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FB" w:rsidRPr="004D2F63" w:rsidRDefault="00925E1B" w:rsidP="004D2F63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bookmarkStart w:id="0" w:name="_Toc231173288"/>
      <w:bookmarkStart w:id="1" w:name="_Toc239125231"/>
      <w:r w:rsidRPr="004D2F63">
        <w:rPr>
          <w:rFonts w:ascii="Times New Roman" w:hAnsi="Times New Roman"/>
          <w:b w:val="0"/>
          <w:color w:val="auto"/>
          <w:sz w:val="28"/>
        </w:rPr>
        <w:t>СОДЕРЖАНИЕ</w:t>
      </w:r>
      <w:bookmarkEnd w:id="0"/>
      <w:bookmarkEnd w:id="1"/>
    </w:p>
    <w:p w:rsidR="006C2D95" w:rsidRPr="004D2F63" w:rsidRDefault="006C2D95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F63" w:rsidRPr="004D2F63" w:rsidRDefault="004D2F63" w:rsidP="004D2F63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СОДЕРЖАНИЕ</w:t>
      </w:r>
    </w:p>
    <w:p w:rsidR="004D2F63" w:rsidRPr="004D2F63" w:rsidRDefault="004D2F63" w:rsidP="004D2F63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ВВЕДЕНИЕ</w:t>
      </w:r>
    </w:p>
    <w:p w:rsidR="004D2F63" w:rsidRPr="004D2F63" w:rsidRDefault="004D2F63" w:rsidP="004D2F63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ГЛАВА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1.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РОЛЬ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МЕТАНА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В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УГОЛЬНОЙ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ПРОМЫШЛЕННОСТИ</w:t>
      </w:r>
    </w:p>
    <w:p w:rsidR="004D2F63" w:rsidRPr="004D2F63" w:rsidRDefault="004D2F63" w:rsidP="004D2F63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ГЛАВА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2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.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АНАЛИЗ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ОБЪЕКТА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ИССЛЕДОВАНИЯ</w:t>
      </w:r>
    </w:p>
    <w:p w:rsidR="004D2F63" w:rsidRPr="004D2F63" w:rsidRDefault="004D2F63" w:rsidP="004D2F63">
      <w:pPr>
        <w:pStyle w:val="25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2.1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Анализ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угольной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промышленности</w:t>
      </w:r>
    </w:p>
    <w:p w:rsidR="004D2F63" w:rsidRPr="004D2F63" w:rsidRDefault="004D2F63" w:rsidP="004D2F63">
      <w:pPr>
        <w:pStyle w:val="25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2.2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Анализ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экологического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аспекта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функционирования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угольной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промышленности</w:t>
      </w:r>
    </w:p>
    <w:p w:rsidR="004D2F63" w:rsidRPr="004D2F63" w:rsidRDefault="004D2F63" w:rsidP="004D2F63">
      <w:pPr>
        <w:pStyle w:val="25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2.3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Анализ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экологического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аспекта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шахтного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метана</w:t>
      </w:r>
    </w:p>
    <w:p w:rsidR="004D2F63" w:rsidRPr="004D2F63" w:rsidRDefault="004D2F63" w:rsidP="004D2F63">
      <w:pPr>
        <w:pStyle w:val="25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2.4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Анализ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способов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использования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шахтного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метана</w:t>
      </w:r>
    </w:p>
    <w:p w:rsidR="004D2F63" w:rsidRPr="004D2F63" w:rsidRDefault="004D2F63" w:rsidP="004D2F63">
      <w:pPr>
        <w:pStyle w:val="25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2.5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Экономическая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оценка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добычи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и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использования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шахтного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метана.</w:t>
      </w:r>
    </w:p>
    <w:p w:rsidR="004D2F63" w:rsidRPr="004D2F63" w:rsidRDefault="004D2F63" w:rsidP="004D2F63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ГЛАВА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3.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РАЗРАБОТКА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РЕКОМЕНДАЦИЙ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ПО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ДОБЫЧЕ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МЕТАНА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С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ИСПОЛЬЗОВАНИЕМ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СЕП</w:t>
      </w:r>
      <w:r w:rsidR="005F3D80">
        <w:rPr>
          <w:rFonts w:ascii="Times New Roman" w:hAnsi="Times New Roman"/>
          <w:noProof/>
          <w:sz w:val="28"/>
        </w:rPr>
        <w:t>А</w:t>
      </w:r>
      <w:r w:rsidRPr="004D2F63">
        <w:rPr>
          <w:rFonts w:ascii="Times New Roman" w:hAnsi="Times New Roman"/>
          <w:noProof/>
          <w:sz w:val="28"/>
        </w:rPr>
        <w:t>РАТОРА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СЦВ-7</w:t>
      </w:r>
    </w:p>
    <w:p w:rsidR="004D2F63" w:rsidRPr="004D2F63" w:rsidRDefault="004D2F63" w:rsidP="004D2F63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ГЛАВА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4.ЭКОЛОГО-ЭКОНОМИЧЕСКАЯ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ОЦЕНКА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ДОБЫЧИ</w:t>
      </w:r>
    </w:p>
    <w:p w:rsidR="004D2F63" w:rsidRPr="004D2F63" w:rsidRDefault="004D2F63" w:rsidP="004D2F63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ГЛАВА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5.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БЖД</w:t>
      </w:r>
    </w:p>
    <w:p w:rsidR="004D2F63" w:rsidRPr="004D2F63" w:rsidRDefault="004D2F63" w:rsidP="004D2F63">
      <w:pPr>
        <w:pStyle w:val="25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5.1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Анализ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вредных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и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опасных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факторов</w:t>
      </w:r>
      <w:r w:rsidR="00F675DC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при</w:t>
      </w:r>
      <w:r w:rsidR="00F675DC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работе</w:t>
      </w:r>
      <w:r w:rsidR="00F675DC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в</w:t>
      </w:r>
      <w:r w:rsidR="00F675DC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шахте</w:t>
      </w:r>
    </w:p>
    <w:p w:rsidR="004D2F63" w:rsidRPr="004D2F63" w:rsidRDefault="004D2F63" w:rsidP="004D2F63">
      <w:pPr>
        <w:pStyle w:val="3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5.1.1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Рудничный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воздух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и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климатические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условия</w:t>
      </w:r>
    </w:p>
    <w:p w:rsidR="004D2F63" w:rsidRPr="004D2F63" w:rsidRDefault="004D2F63" w:rsidP="004D2F63">
      <w:pPr>
        <w:pStyle w:val="3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5.1.2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Запылённость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рудничного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воздуха,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как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причина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профз</w:t>
      </w:r>
      <w:r>
        <w:rPr>
          <w:rFonts w:ascii="Times New Roman" w:hAnsi="Times New Roman"/>
          <w:noProof/>
          <w:sz w:val="28"/>
        </w:rPr>
        <w:t>аболеваний.</w:t>
      </w:r>
      <w:r w:rsidR="00F675DC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Меры</w:t>
      </w:r>
      <w:r w:rsidR="00F675DC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борьбы</w:t>
      </w:r>
      <w:r w:rsidR="00F675DC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с</w:t>
      </w:r>
      <w:r w:rsidR="00F675DC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пылью</w:t>
      </w:r>
    </w:p>
    <w:p w:rsidR="004D2F63" w:rsidRPr="004D2F63" w:rsidRDefault="004D2F63" w:rsidP="004D2F63">
      <w:pPr>
        <w:pStyle w:val="3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</w:rPr>
        <w:t>5.1.3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Защита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от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пр</w:t>
      </w:r>
      <w:r>
        <w:rPr>
          <w:rFonts w:ascii="Times New Roman" w:hAnsi="Times New Roman"/>
          <w:noProof/>
          <w:sz w:val="28"/>
        </w:rPr>
        <w:t>оизводственного</w:t>
      </w:r>
      <w:r w:rsidR="00F675DC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шума</w:t>
      </w:r>
      <w:r w:rsidR="00F675DC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и</w:t>
      </w:r>
      <w:r w:rsidR="00F675DC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вибрации</w:t>
      </w:r>
    </w:p>
    <w:p w:rsidR="004D2F63" w:rsidRPr="004D2F63" w:rsidRDefault="004D2F63" w:rsidP="004D2F63">
      <w:pPr>
        <w:pStyle w:val="3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5.1.4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Рудничное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освещение</w:t>
      </w:r>
    </w:p>
    <w:p w:rsidR="004D2F63" w:rsidRPr="004D2F63" w:rsidRDefault="004D2F63" w:rsidP="004D2F63">
      <w:pPr>
        <w:pStyle w:val="25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5.2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Нормативные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значения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факторов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и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мероприятия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по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предотвращению,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снижению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и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ликвидации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по</w:t>
      </w:r>
      <w:r>
        <w:rPr>
          <w:rFonts w:ascii="Times New Roman" w:hAnsi="Times New Roman"/>
          <w:noProof/>
          <w:sz w:val="28"/>
        </w:rPr>
        <w:t>следствий</w:t>
      </w:r>
      <w:r w:rsidR="00F675DC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их</w:t>
      </w:r>
      <w:r w:rsidR="00F675DC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действия</w:t>
      </w:r>
      <w:r w:rsidR="00F675DC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на</w:t>
      </w:r>
      <w:r w:rsidR="00F675DC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людей</w:t>
      </w:r>
    </w:p>
    <w:p w:rsidR="004D2F63" w:rsidRPr="004D2F63" w:rsidRDefault="004D2F63" w:rsidP="004D2F63">
      <w:pPr>
        <w:pStyle w:val="3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5.2.1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Виды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аварий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в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шахтах</w:t>
      </w:r>
    </w:p>
    <w:p w:rsidR="004D2F63" w:rsidRPr="004D2F63" w:rsidRDefault="004D2F63" w:rsidP="004D2F63">
      <w:pPr>
        <w:pStyle w:val="3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5.2.2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Особенности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взрыва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пылегазовых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смесей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в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шахте</w:t>
      </w:r>
    </w:p>
    <w:p w:rsidR="004D2F63" w:rsidRPr="004D2F63" w:rsidRDefault="004D2F63" w:rsidP="004D2F63">
      <w:pPr>
        <w:pStyle w:val="3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5.2.3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Газовый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и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пылевой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режимы</w:t>
      </w:r>
    </w:p>
    <w:p w:rsidR="004D2F63" w:rsidRPr="004D2F63" w:rsidRDefault="004D2F63" w:rsidP="004D2F63">
      <w:pPr>
        <w:pStyle w:val="3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</w:rPr>
        <w:t>5.2.4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Методы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и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средства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контроля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пылегазового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режима</w:t>
      </w:r>
    </w:p>
    <w:p w:rsidR="004D2F63" w:rsidRPr="004D2F63" w:rsidRDefault="004D2F63" w:rsidP="004D2F63">
      <w:pPr>
        <w:pStyle w:val="3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5.2.5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Внезапные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выбросы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угля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и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газа</w:t>
      </w:r>
    </w:p>
    <w:p w:rsidR="004D2F63" w:rsidRPr="004D2F63" w:rsidRDefault="004D2F63" w:rsidP="004D2F63">
      <w:pPr>
        <w:pStyle w:val="3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5.2.6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Рудничные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пожары</w:t>
      </w:r>
    </w:p>
    <w:p w:rsidR="004D2F63" w:rsidRPr="004D2F63" w:rsidRDefault="004D2F63" w:rsidP="004D2F63">
      <w:pPr>
        <w:pStyle w:val="3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5.2.7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Горные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удары</w:t>
      </w:r>
    </w:p>
    <w:p w:rsidR="004D2F63" w:rsidRPr="004D2F63" w:rsidRDefault="004D2F63" w:rsidP="004D2F63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ЗАКЛЮЧЕНИЕ</w:t>
      </w:r>
    </w:p>
    <w:p w:rsidR="004D2F63" w:rsidRPr="004D2F63" w:rsidRDefault="004D2F63" w:rsidP="004D2F63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4"/>
        </w:rPr>
      </w:pPr>
      <w:r w:rsidRPr="004D2F63">
        <w:rPr>
          <w:rFonts w:ascii="Times New Roman" w:hAnsi="Times New Roman"/>
          <w:noProof/>
          <w:sz w:val="28"/>
        </w:rPr>
        <w:t>СПИСОК</w:t>
      </w:r>
      <w:r w:rsidR="00F675DC">
        <w:rPr>
          <w:rFonts w:ascii="Times New Roman" w:hAnsi="Times New Roman"/>
          <w:noProof/>
          <w:sz w:val="28"/>
        </w:rPr>
        <w:t xml:space="preserve"> </w:t>
      </w:r>
      <w:r w:rsidRPr="004D2F63">
        <w:rPr>
          <w:rFonts w:ascii="Times New Roman" w:hAnsi="Times New Roman"/>
          <w:noProof/>
          <w:sz w:val="28"/>
        </w:rPr>
        <w:t>ЛИТЕРАТУРЫ</w:t>
      </w:r>
    </w:p>
    <w:p w:rsidR="00876D34" w:rsidRDefault="00876D34" w:rsidP="00876D34">
      <w:pPr>
        <w:spacing w:after="0" w:line="360" w:lineRule="auto"/>
        <w:ind w:firstLine="720"/>
        <w:jc w:val="both"/>
      </w:pPr>
      <w:bookmarkStart w:id="2" w:name="_Toc229283987"/>
    </w:p>
    <w:p w:rsidR="00925E1B" w:rsidRDefault="00876D34" w:rsidP="00876D3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="00925E1B" w:rsidRPr="00876D34">
        <w:rPr>
          <w:rFonts w:ascii="Times New Roman" w:hAnsi="Times New Roman"/>
          <w:sz w:val="28"/>
          <w:szCs w:val="28"/>
        </w:rPr>
        <w:t>АННОТАЦИЯ</w:t>
      </w:r>
      <w:bookmarkEnd w:id="2"/>
    </w:p>
    <w:p w:rsidR="00876D34" w:rsidRPr="00876D34" w:rsidRDefault="00876D34" w:rsidP="00876D3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235E" w:rsidRPr="004D2F63" w:rsidRDefault="0043235E" w:rsidP="004D2F63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дипломной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работе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предложено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решение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актуальной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проблемы,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заключающейся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разработке</w:t>
      </w:r>
      <w:r w:rsidRPr="004D2F63">
        <w:rPr>
          <w:rFonts w:ascii="Times New Roman" w:hAnsi="Times New Roman" w:cs="Times New Roman"/>
          <w:sz w:val="28"/>
          <w:szCs w:val="28"/>
        </w:rPr>
        <w:tab/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рекомендаций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876D34">
        <w:rPr>
          <w:rFonts w:ascii="Times New Roman" w:hAnsi="Times New Roman" w:cs="Times New Roman"/>
          <w:sz w:val="28"/>
          <w:szCs w:val="28"/>
        </w:rPr>
        <w:t>использованию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876D34">
        <w:rPr>
          <w:rFonts w:ascii="Times New Roman" w:hAnsi="Times New Roman" w:cs="Times New Roman"/>
          <w:sz w:val="28"/>
          <w:szCs w:val="28"/>
        </w:rPr>
        <w:t>шахтного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876D34">
        <w:rPr>
          <w:rFonts w:ascii="Times New Roman" w:hAnsi="Times New Roman" w:cs="Times New Roman"/>
          <w:sz w:val="28"/>
          <w:szCs w:val="28"/>
        </w:rPr>
        <w:t>метана.</w:t>
      </w:r>
    </w:p>
    <w:p w:rsidR="0043235E" w:rsidRPr="004D2F63" w:rsidRDefault="0043235E" w:rsidP="004D2F63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За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основу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взят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метод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дегазации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помощью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сепаратора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СЦВ-7.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Данный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агрегат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обладает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рядом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экономических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преимуществ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перед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другими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методами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дегазации,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этом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решая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же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экологические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проблемы.</w:t>
      </w:r>
    </w:p>
    <w:p w:rsidR="00925E1B" w:rsidRPr="004D2F63" w:rsidRDefault="00925E1B" w:rsidP="004D2F63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Работа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структурно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состоит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4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глава,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выполнена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листах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фо</w:t>
      </w:r>
      <w:r w:rsidR="0043235E" w:rsidRPr="004D2F63">
        <w:rPr>
          <w:rFonts w:ascii="Times New Roman" w:hAnsi="Times New Roman" w:cs="Times New Roman"/>
          <w:sz w:val="28"/>
          <w:szCs w:val="28"/>
        </w:rPr>
        <w:t>рмата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 w:cs="Times New Roman"/>
          <w:sz w:val="28"/>
          <w:szCs w:val="28"/>
        </w:rPr>
        <w:t>А4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 w:cs="Times New Roman"/>
          <w:sz w:val="28"/>
          <w:szCs w:val="28"/>
        </w:rPr>
        <w:t>содержит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 w:cs="Times New Roman"/>
          <w:sz w:val="28"/>
          <w:szCs w:val="28"/>
        </w:rPr>
        <w:t>3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 w:cs="Times New Roman"/>
          <w:sz w:val="28"/>
          <w:szCs w:val="28"/>
        </w:rPr>
        <w:t>таблицы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 w:cs="Times New Roman"/>
          <w:sz w:val="28"/>
          <w:szCs w:val="28"/>
        </w:rPr>
        <w:t>5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</w:t>
      </w:r>
      <w:r w:rsidR="0043235E" w:rsidRPr="004D2F63">
        <w:rPr>
          <w:rFonts w:ascii="Times New Roman" w:hAnsi="Times New Roman" w:cs="Times New Roman"/>
          <w:sz w:val="28"/>
          <w:szCs w:val="28"/>
        </w:rPr>
        <w:t>исунков</w:t>
      </w:r>
      <w:r w:rsidRPr="004D2F63">
        <w:rPr>
          <w:rFonts w:ascii="Times New Roman" w:hAnsi="Times New Roman" w:cs="Times New Roman"/>
          <w:sz w:val="28"/>
          <w:szCs w:val="28"/>
        </w:rPr>
        <w:t>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E1B" w:rsidRPr="004D2F63" w:rsidRDefault="00925E1B" w:rsidP="004D2F63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E1B" w:rsidRPr="00987878" w:rsidRDefault="00876D34" w:rsidP="004D2F63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675DC"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925E1B" w:rsidRPr="004D2F6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5E1B" w:rsidRPr="004D2F63">
        <w:rPr>
          <w:rFonts w:ascii="Times New Roman" w:hAnsi="Times New Roman" w:cs="Times New Roman"/>
          <w:sz w:val="28"/>
          <w:szCs w:val="28"/>
          <w:lang w:val="en-US"/>
        </w:rPr>
        <w:t>SUMMARY</w:t>
      </w:r>
    </w:p>
    <w:p w:rsidR="00876D34" w:rsidRPr="00987878" w:rsidRDefault="00876D34" w:rsidP="004D2F63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43235E" w:rsidRPr="004D2F63" w:rsidRDefault="0043235E" w:rsidP="004D2F63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F6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degree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decision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actual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problem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consisting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recommendations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mine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metane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offered.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235E" w:rsidRPr="004D2F63" w:rsidRDefault="0043235E" w:rsidP="004D2F63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2F63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basis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method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decontamination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means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separator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СЦВ-7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taken.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given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possesses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number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economic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advantages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before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other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methods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decontamination,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thus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solving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same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environmental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problems.</w:t>
      </w:r>
    </w:p>
    <w:p w:rsidR="00925E1B" w:rsidRPr="004D2F63" w:rsidRDefault="0043235E" w:rsidP="004D2F63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D2F63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structurally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consists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chapter,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executed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sheets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format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А4</w:t>
      </w:r>
      <w:r w:rsidRPr="004D2F63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contains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tables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F67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figures.</w:t>
      </w:r>
    </w:p>
    <w:p w:rsidR="00925E1B" w:rsidRPr="004D2F63" w:rsidRDefault="00876D34" w:rsidP="004D2F63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3" w:name="_Toc229283988"/>
      <w:bookmarkStart w:id="4" w:name="_Toc239125232"/>
      <w:r w:rsidRPr="00F675DC"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="00925E1B" w:rsidRPr="004D2F63">
        <w:rPr>
          <w:rFonts w:ascii="Times New Roman" w:hAnsi="Times New Roman"/>
          <w:b w:val="0"/>
          <w:color w:val="auto"/>
          <w:sz w:val="28"/>
          <w:szCs w:val="28"/>
        </w:rPr>
        <w:t>ВВЕДЕНИЕ</w:t>
      </w:r>
      <w:bookmarkEnd w:id="3"/>
      <w:bookmarkEnd w:id="4"/>
    </w:p>
    <w:p w:rsidR="00925E1B" w:rsidRPr="004D2F63" w:rsidRDefault="00925E1B" w:rsidP="004D2F63">
      <w:pPr>
        <w:widowControl w:val="0"/>
        <w:tabs>
          <w:tab w:val="left" w:pos="1220"/>
          <w:tab w:val="left" w:pos="1700"/>
          <w:tab w:val="left" w:pos="2000"/>
          <w:tab w:val="left" w:pos="2780"/>
          <w:tab w:val="left" w:pos="3420"/>
          <w:tab w:val="left" w:pos="3620"/>
          <w:tab w:val="left" w:pos="4240"/>
          <w:tab w:val="left" w:pos="4600"/>
          <w:tab w:val="left" w:pos="5240"/>
          <w:tab w:val="left" w:pos="5700"/>
          <w:tab w:val="left" w:pos="6080"/>
          <w:tab w:val="left" w:pos="6460"/>
          <w:tab w:val="left" w:pos="6600"/>
          <w:tab w:val="left" w:pos="6820"/>
          <w:tab w:val="left" w:pos="7340"/>
          <w:tab w:val="left" w:pos="7420"/>
          <w:tab w:val="left" w:pos="7680"/>
          <w:tab w:val="left" w:pos="8040"/>
          <w:tab w:val="left" w:pos="90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D34" w:rsidRPr="00876D34" w:rsidRDefault="00876D34" w:rsidP="00876D34">
      <w:pPr>
        <w:widowControl w:val="0"/>
        <w:tabs>
          <w:tab w:val="left" w:pos="1380"/>
          <w:tab w:val="left" w:pos="3700"/>
          <w:tab w:val="left" w:pos="4960"/>
          <w:tab w:val="left" w:pos="5920"/>
          <w:tab w:val="left" w:pos="6400"/>
          <w:tab w:val="left" w:pos="7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34">
        <w:rPr>
          <w:rFonts w:ascii="Times New Roman" w:hAnsi="Times New Roman"/>
          <w:sz w:val="28"/>
          <w:szCs w:val="28"/>
        </w:rPr>
        <w:t>Функционирование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предприятий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промышленности,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правило,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сопровождается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многосторонним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негативным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воздействием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окружающую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природную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среду,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масштабы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которого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непосредственно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зависят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объема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основного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производства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связи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возможным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увеличением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объемов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имеют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тенденцию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дальнейшему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росту.</w:t>
      </w:r>
    </w:p>
    <w:p w:rsidR="00876D34" w:rsidRPr="00876D34" w:rsidRDefault="00876D34" w:rsidP="0087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34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уровню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образования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выбросов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вредных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веществ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атмосферу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угольная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промышленность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одной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наиболее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загрязняющих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воздушный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бассейн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отраслей.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1999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году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предприятиями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промышленности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было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выброшено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атмосферу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620,8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тыс.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вредных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веществ,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числе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443,5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тыс.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метана,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2004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г.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объем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выброшенного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атмосферу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возрос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660,7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тыс.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т.</w:t>
      </w:r>
    </w:p>
    <w:p w:rsidR="00925E1B" w:rsidRPr="004D2F63" w:rsidRDefault="00876D34" w:rsidP="00876D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D34">
        <w:rPr>
          <w:rFonts w:ascii="Times New Roman" w:hAnsi="Times New Roman"/>
          <w:sz w:val="28"/>
          <w:szCs w:val="28"/>
        </w:rPr>
        <w:t>Одним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главных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направлений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снижения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отрицательного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воздействия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промышленности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атмосферный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876D34">
        <w:rPr>
          <w:rFonts w:ascii="Times New Roman" w:hAnsi="Times New Roman"/>
          <w:sz w:val="28"/>
          <w:szCs w:val="28"/>
        </w:rPr>
        <w:t>воздух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повышения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уровня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природопользования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использование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метана,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дающее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экологический,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так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экономический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эффект.</w:t>
      </w:r>
    </w:p>
    <w:p w:rsidR="00925E1B" w:rsidRPr="004D2F63" w:rsidRDefault="00925E1B" w:rsidP="004D2F63">
      <w:pPr>
        <w:widowControl w:val="0"/>
        <w:tabs>
          <w:tab w:val="left" w:pos="1220"/>
          <w:tab w:val="left" w:pos="1720"/>
          <w:tab w:val="left" w:pos="2500"/>
          <w:tab w:val="left" w:pos="3380"/>
          <w:tab w:val="left" w:pos="3520"/>
          <w:tab w:val="left" w:pos="5280"/>
          <w:tab w:val="left" w:pos="6120"/>
          <w:tab w:val="left" w:pos="6900"/>
          <w:tab w:val="left" w:pos="7320"/>
          <w:tab w:val="left" w:pos="7720"/>
          <w:tab w:val="left" w:pos="8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Существующие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CB5DFB"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многом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зависят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</w:t>
      </w:r>
      <w:r w:rsidR="00CB5DFB" w:rsidRPr="004D2F63">
        <w:rPr>
          <w:rFonts w:ascii="Times New Roman" w:hAnsi="Times New Roman"/>
          <w:sz w:val="28"/>
          <w:szCs w:val="28"/>
        </w:rPr>
        <w:t>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CB5DFB" w:rsidRPr="004D2F63">
        <w:rPr>
          <w:rFonts w:ascii="Times New Roman" w:hAnsi="Times New Roman"/>
          <w:sz w:val="28"/>
          <w:szCs w:val="28"/>
        </w:rPr>
        <w:t>конкретных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</w:t>
      </w:r>
      <w:r w:rsidR="00CB5DFB" w:rsidRPr="004D2F63">
        <w:rPr>
          <w:rFonts w:ascii="Times New Roman" w:hAnsi="Times New Roman"/>
          <w:sz w:val="28"/>
          <w:szCs w:val="28"/>
        </w:rPr>
        <w:t>-геологических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CB5DFB" w:rsidRPr="004D2F63">
        <w:rPr>
          <w:rFonts w:ascii="Times New Roman" w:hAnsi="Times New Roman"/>
          <w:sz w:val="28"/>
          <w:szCs w:val="28"/>
        </w:rPr>
        <w:t>условий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CB5DFB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CB5DFB" w:rsidRPr="004D2F63">
        <w:rPr>
          <w:rFonts w:ascii="Times New Roman" w:hAnsi="Times New Roman"/>
          <w:sz w:val="28"/>
          <w:szCs w:val="28"/>
        </w:rPr>
        <w:t>целей,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CB5DFB" w:rsidRPr="004D2F63">
        <w:rPr>
          <w:rFonts w:ascii="Times New Roman" w:hAnsi="Times New Roman"/>
          <w:sz w:val="28"/>
          <w:szCs w:val="28"/>
        </w:rPr>
        <w:t>которые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CB5DFB" w:rsidRPr="004D2F63">
        <w:rPr>
          <w:rFonts w:ascii="Times New Roman" w:hAnsi="Times New Roman"/>
          <w:sz w:val="28"/>
          <w:szCs w:val="28"/>
        </w:rPr>
        <w:t>мы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A799F"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A799F" w:rsidRPr="004D2F63">
        <w:rPr>
          <w:rFonts w:ascii="Times New Roman" w:hAnsi="Times New Roman"/>
          <w:sz w:val="28"/>
          <w:szCs w:val="28"/>
        </w:rPr>
        <w:t>этом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A799F" w:rsidRPr="004D2F63">
        <w:rPr>
          <w:rFonts w:ascii="Times New Roman" w:hAnsi="Times New Roman"/>
          <w:sz w:val="28"/>
          <w:szCs w:val="28"/>
        </w:rPr>
        <w:t>преследуем.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Поэтому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разработка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A799F" w:rsidRPr="004D2F63">
        <w:rPr>
          <w:rFonts w:ascii="Times New Roman" w:hAnsi="Times New Roman"/>
          <w:sz w:val="28"/>
          <w:szCs w:val="28"/>
        </w:rPr>
        <w:t>рекомендаций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A799F"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D02AAC" w:rsidRPr="004D2F63">
        <w:rPr>
          <w:rFonts w:ascii="Times New Roman" w:hAnsi="Times New Roman"/>
          <w:sz w:val="28"/>
          <w:szCs w:val="28"/>
        </w:rPr>
        <w:t>использованию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D02AAC"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D02AAC" w:rsidRPr="004D2F63">
        <w:rPr>
          <w:rFonts w:ascii="Times New Roman" w:hAnsi="Times New Roman"/>
          <w:sz w:val="28"/>
          <w:szCs w:val="28"/>
        </w:rPr>
        <w:t>конкретным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D02AAC" w:rsidRPr="004D2F63">
        <w:rPr>
          <w:rFonts w:ascii="Times New Roman" w:hAnsi="Times New Roman"/>
          <w:sz w:val="28"/>
          <w:szCs w:val="28"/>
        </w:rPr>
        <w:t>способом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актуальной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задачей.</w:t>
      </w:r>
    </w:p>
    <w:p w:rsidR="00D80F60" w:rsidRPr="004D2F63" w:rsidRDefault="00925E1B" w:rsidP="004D2F63">
      <w:pPr>
        <w:widowControl w:val="0"/>
        <w:tabs>
          <w:tab w:val="left" w:pos="1220"/>
          <w:tab w:val="left" w:pos="1720"/>
          <w:tab w:val="left" w:pos="2500"/>
          <w:tab w:val="left" w:pos="3380"/>
          <w:tab w:val="left" w:pos="3520"/>
          <w:tab w:val="left" w:pos="5280"/>
          <w:tab w:val="left" w:pos="6120"/>
          <w:tab w:val="left" w:pos="6900"/>
          <w:tab w:val="left" w:pos="7320"/>
          <w:tab w:val="left" w:pos="7720"/>
          <w:tab w:val="left" w:pos="8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bCs/>
          <w:sz w:val="28"/>
          <w:szCs w:val="28"/>
        </w:rPr>
        <w:t>Цель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/>
          <w:bCs/>
          <w:sz w:val="28"/>
          <w:szCs w:val="28"/>
        </w:rPr>
        <w:t>дипломной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/>
          <w:bCs/>
          <w:sz w:val="28"/>
          <w:szCs w:val="28"/>
        </w:rPr>
        <w:t>работы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заключается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разработке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D80F60" w:rsidRPr="004D2F63">
        <w:rPr>
          <w:rFonts w:ascii="Times New Roman" w:hAnsi="Times New Roman"/>
          <w:sz w:val="28"/>
          <w:szCs w:val="28"/>
        </w:rPr>
        <w:t>рекомендаций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D80F60"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D80F60" w:rsidRPr="004D2F63">
        <w:rPr>
          <w:rFonts w:ascii="Times New Roman" w:hAnsi="Times New Roman"/>
          <w:sz w:val="28"/>
          <w:szCs w:val="28"/>
        </w:rPr>
        <w:t>использованию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D80F60"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D80F60" w:rsidRPr="004D2F63">
        <w:rPr>
          <w:rFonts w:ascii="Times New Roman" w:hAnsi="Times New Roman"/>
          <w:sz w:val="28"/>
          <w:szCs w:val="28"/>
        </w:rPr>
        <w:t>конкретным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D80F60" w:rsidRPr="004D2F63">
        <w:rPr>
          <w:rFonts w:ascii="Times New Roman" w:hAnsi="Times New Roman"/>
          <w:sz w:val="28"/>
          <w:szCs w:val="28"/>
        </w:rPr>
        <w:t>способом.</w:t>
      </w:r>
    </w:p>
    <w:p w:rsidR="00987878" w:rsidRPr="00987878" w:rsidRDefault="00987878" w:rsidP="00987878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878">
        <w:rPr>
          <w:rFonts w:ascii="Times New Roman" w:hAnsi="Times New Roman"/>
          <w:bCs/>
          <w:sz w:val="28"/>
          <w:szCs w:val="28"/>
        </w:rPr>
        <w:t>Задачи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987878">
        <w:rPr>
          <w:rFonts w:ascii="Times New Roman" w:hAnsi="Times New Roman"/>
          <w:bCs/>
          <w:sz w:val="28"/>
          <w:szCs w:val="28"/>
        </w:rPr>
        <w:t>дипломной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987878">
        <w:rPr>
          <w:rFonts w:ascii="Times New Roman" w:hAnsi="Times New Roman"/>
          <w:bCs/>
          <w:sz w:val="28"/>
          <w:szCs w:val="28"/>
        </w:rPr>
        <w:t>работы:</w:t>
      </w:r>
    </w:p>
    <w:p w:rsidR="00987878" w:rsidRDefault="00987878" w:rsidP="00987878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7878">
        <w:rPr>
          <w:rFonts w:ascii="Times New Roman" w:hAnsi="Times New Roman"/>
          <w:bCs/>
          <w:sz w:val="28"/>
          <w:szCs w:val="28"/>
        </w:rPr>
        <w:t>-анализ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987878">
        <w:rPr>
          <w:rFonts w:ascii="Times New Roman" w:hAnsi="Times New Roman"/>
          <w:bCs/>
          <w:sz w:val="28"/>
          <w:szCs w:val="28"/>
        </w:rPr>
        <w:t>эколого-экономической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987878">
        <w:rPr>
          <w:rFonts w:ascii="Times New Roman" w:hAnsi="Times New Roman"/>
          <w:bCs/>
          <w:sz w:val="28"/>
          <w:szCs w:val="28"/>
        </w:rPr>
        <w:t>ситуации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987878">
        <w:rPr>
          <w:rFonts w:ascii="Times New Roman" w:hAnsi="Times New Roman"/>
          <w:bCs/>
          <w:sz w:val="28"/>
          <w:szCs w:val="28"/>
        </w:rPr>
        <w:t>в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987878">
        <w:rPr>
          <w:rFonts w:ascii="Times New Roman" w:hAnsi="Times New Roman"/>
          <w:bCs/>
          <w:sz w:val="28"/>
          <w:szCs w:val="28"/>
        </w:rPr>
        <w:t>угольной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987878">
        <w:rPr>
          <w:rFonts w:ascii="Times New Roman" w:hAnsi="Times New Roman"/>
          <w:bCs/>
          <w:sz w:val="28"/>
          <w:szCs w:val="28"/>
        </w:rPr>
        <w:t>промышленности;</w:t>
      </w:r>
    </w:p>
    <w:p w:rsidR="00925E1B" w:rsidRPr="004D2F63" w:rsidRDefault="00925E1B" w:rsidP="00987878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анализ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существующих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возможностей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метана;</w:t>
      </w:r>
    </w:p>
    <w:p w:rsidR="00CE35AA" w:rsidRPr="004D2F63" w:rsidRDefault="00CE35AA" w:rsidP="004D2F63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разработка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рекомендаций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</w:t>
      </w:r>
      <w:r w:rsidR="00AE0AFF" w:rsidRPr="004D2F63">
        <w:rPr>
          <w:rFonts w:ascii="Times New Roman" w:hAnsi="Times New Roman"/>
          <w:sz w:val="28"/>
          <w:szCs w:val="28"/>
        </w:rPr>
        <w:t>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E0AFF" w:rsidRPr="004D2F63">
        <w:rPr>
          <w:rFonts w:ascii="Times New Roman" w:hAnsi="Times New Roman"/>
          <w:sz w:val="28"/>
          <w:szCs w:val="28"/>
        </w:rPr>
        <w:t>использованию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E0AFF"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E0AFF" w:rsidRPr="004D2F63">
        <w:rPr>
          <w:rFonts w:ascii="Times New Roman" w:hAnsi="Times New Roman"/>
          <w:sz w:val="28"/>
          <w:szCs w:val="28"/>
        </w:rPr>
        <w:t>метана;</w:t>
      </w:r>
    </w:p>
    <w:p w:rsidR="00CE35AA" w:rsidRPr="004D2F63" w:rsidRDefault="00CE35AA" w:rsidP="004D2F63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эколого-экономическая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оценка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варианта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метана.</w:t>
      </w:r>
    </w:p>
    <w:p w:rsidR="00925E1B" w:rsidRPr="004D2F63" w:rsidRDefault="000D5591" w:rsidP="004D2F63">
      <w:pPr>
        <w:widowControl w:val="0"/>
        <w:tabs>
          <w:tab w:val="left" w:pos="1680"/>
          <w:tab w:val="left" w:pos="3740"/>
          <w:tab w:val="left" w:pos="5180"/>
          <w:tab w:val="left" w:pos="7140"/>
          <w:tab w:val="left" w:pos="8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bCs/>
          <w:sz w:val="28"/>
          <w:szCs w:val="28"/>
        </w:rPr>
        <w:t>Объектом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bCs/>
          <w:sz w:val="28"/>
          <w:szCs w:val="28"/>
        </w:rPr>
        <w:t>исследования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явля</w:t>
      </w:r>
      <w:r w:rsidRPr="004D2F63">
        <w:rPr>
          <w:rFonts w:ascii="Times New Roman" w:hAnsi="Times New Roman"/>
          <w:sz w:val="28"/>
          <w:szCs w:val="28"/>
        </w:rPr>
        <w:t>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1B1219"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1B1219" w:rsidRPr="004D2F63">
        <w:rPr>
          <w:rFonts w:ascii="Times New Roman" w:hAnsi="Times New Roman"/>
          <w:sz w:val="28"/>
          <w:szCs w:val="28"/>
        </w:rPr>
        <w:t>помощь</w:t>
      </w:r>
      <w:r w:rsidRPr="004D2F63">
        <w:rPr>
          <w:rFonts w:ascii="Times New Roman" w:hAnsi="Times New Roman"/>
          <w:sz w:val="28"/>
          <w:szCs w:val="28"/>
        </w:rPr>
        <w:t>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СЦВ-7.</w:t>
      </w:r>
    </w:p>
    <w:p w:rsidR="00925E1B" w:rsidRPr="004D2F63" w:rsidRDefault="00987878" w:rsidP="004D2F63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5" w:name="_Toc239125233"/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="00925E1B" w:rsidRPr="004D2F63">
        <w:rPr>
          <w:rFonts w:ascii="Times New Roman" w:hAnsi="Times New Roman"/>
          <w:b w:val="0"/>
          <w:color w:val="auto"/>
          <w:sz w:val="28"/>
          <w:szCs w:val="28"/>
        </w:rPr>
        <w:t>ГЛАВА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b w:val="0"/>
          <w:color w:val="auto"/>
          <w:sz w:val="28"/>
          <w:szCs w:val="28"/>
        </w:rPr>
        <w:t>1.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F636A" w:rsidRPr="004D2F63">
        <w:rPr>
          <w:rFonts w:ascii="Times New Roman" w:hAnsi="Times New Roman"/>
          <w:b w:val="0"/>
          <w:color w:val="auto"/>
          <w:sz w:val="28"/>
          <w:szCs w:val="28"/>
        </w:rPr>
        <w:t>РОЛЬ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F636A" w:rsidRPr="004D2F63">
        <w:rPr>
          <w:rFonts w:ascii="Times New Roman" w:hAnsi="Times New Roman"/>
          <w:b w:val="0"/>
          <w:color w:val="auto"/>
          <w:sz w:val="28"/>
          <w:szCs w:val="28"/>
        </w:rPr>
        <w:t>МЕТАНА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b w:val="0"/>
          <w:color w:val="auto"/>
          <w:sz w:val="28"/>
          <w:szCs w:val="28"/>
        </w:rPr>
        <w:t>УГОЛЬНОЙ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b w:val="0"/>
          <w:color w:val="auto"/>
          <w:sz w:val="28"/>
          <w:szCs w:val="28"/>
        </w:rPr>
        <w:t>ПРОМЫШЛЕННОСТИ</w:t>
      </w:r>
      <w:bookmarkEnd w:id="5"/>
    </w:p>
    <w:p w:rsidR="00C91357" w:rsidRPr="004D2F63" w:rsidRDefault="00C91357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E1B" w:rsidRPr="004D2F63" w:rsidRDefault="00925E1B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Российская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Федерация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обладает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развитой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промышленностью,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крупной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разнообразной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сырьевой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базой.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недрах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сосредоточено</w:t>
      </w:r>
    </w:p>
    <w:p w:rsidR="00925E1B" w:rsidRPr="004D2F63" w:rsidRDefault="00925E1B" w:rsidP="004D2F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4450,7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млрд.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прогнозных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ресурсов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(около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30%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мировых)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больше,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любой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другой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стране.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состоянию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1-е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января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1997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разведанные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категориям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А+В+С1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запасы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6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млрд.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(11,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6</w:t>
      </w:r>
      <w:r w:rsidR="00C91357" w:rsidRPr="004D2F63">
        <w:rPr>
          <w:rFonts w:ascii="Times New Roman" w:hAnsi="Times New Roman"/>
          <w:sz w:val="28"/>
          <w:szCs w:val="28"/>
        </w:rPr>
        <w:t>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C91357"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C91357" w:rsidRPr="004D2F63">
        <w:rPr>
          <w:rFonts w:ascii="Times New Roman" w:hAnsi="Times New Roman"/>
          <w:sz w:val="28"/>
          <w:szCs w:val="28"/>
        </w:rPr>
        <w:t>мировых),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C91357" w:rsidRPr="004D2F63">
        <w:rPr>
          <w:rFonts w:ascii="Times New Roman" w:hAnsi="Times New Roman"/>
          <w:sz w:val="28"/>
          <w:szCs w:val="28"/>
        </w:rPr>
        <w:t>предварительно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C91357" w:rsidRPr="004D2F63">
        <w:rPr>
          <w:rFonts w:ascii="Times New Roman" w:hAnsi="Times New Roman"/>
          <w:sz w:val="28"/>
          <w:szCs w:val="28"/>
        </w:rPr>
        <w:t>оц</w:t>
      </w:r>
      <w:r w:rsidRPr="004D2F63">
        <w:rPr>
          <w:rFonts w:ascii="Times New Roman" w:hAnsi="Times New Roman"/>
          <w:sz w:val="28"/>
          <w:szCs w:val="28"/>
        </w:rPr>
        <w:t>ененные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категории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С2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79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млрд.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разведанным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запасам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занимает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третье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мире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после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США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(444,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8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млрд.т)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Китая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(296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млрд.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т.).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Важное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значение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обуславливается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обстоятельством,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имеет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широкое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территориальное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распространение,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другие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энергоресурсы.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запасы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выявлены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практически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повсеместно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районах,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значительных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ресурсов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нефти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юге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Сибири,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Забайкалье,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Приамурье,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Приморье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Северо-востоке.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указанных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ряде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других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регионов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длительное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будет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единственным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крупным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источником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теплоэлектрообеспечения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Style w:val="a3"/>
          <w:rFonts w:ascii="Times New Roman" w:hAnsi="Times New Roman"/>
          <w:sz w:val="28"/>
          <w:szCs w:val="28"/>
        </w:rPr>
        <w:footnoteReference w:id="1"/>
      </w:r>
      <w:r w:rsidRPr="004D2F63">
        <w:rPr>
          <w:rFonts w:ascii="Times New Roman" w:hAnsi="Times New Roman"/>
          <w:sz w:val="28"/>
          <w:szCs w:val="28"/>
        </w:rPr>
        <w:t>.</w:t>
      </w:r>
    </w:p>
    <w:p w:rsidR="00C91357" w:rsidRPr="004D2F63" w:rsidRDefault="00C91357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Однако,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последнее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ситуация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стала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меняться.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последние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объем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нефти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снизился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8%.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Еще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сложная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ситуация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складывается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2007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внутренний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дефицит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достиг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цифры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6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5F29C6" w:rsidRPr="004D2F63">
        <w:rPr>
          <w:rFonts w:ascii="Times New Roman" w:hAnsi="Times New Roman"/>
          <w:sz w:val="28"/>
          <w:szCs w:val="28"/>
        </w:rPr>
        <w:t>млрд.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куб.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Прогнозы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еще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пессимистичны.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еще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2006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специальном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докладе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Минпромэнерго,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отмечалось,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2010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будет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хватать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около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30,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2015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—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млрд.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куб.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C91357" w:rsidRPr="004D2F63" w:rsidRDefault="00C91357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Причины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складывающейся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ситуации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объясняются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просто.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Месторождения,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разведанные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1991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дававшие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80%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объемов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традиционных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углеводородов,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практически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истощились,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приводит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ежегодному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существенному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падению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Новые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нефтегазовые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месторождения,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расположенные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шельфах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арктических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морей,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представляют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собой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называемые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«парамаржинальные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субмаржинальные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месторождения».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мнению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специалистов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Минпромэнерго,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означает,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освоение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ввод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эксплуатацию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требуются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значительные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финансовые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средства,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просто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нет.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предполагается,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ближайшие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четыре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потребуется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менее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600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млрд.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долларов.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925E1B" w:rsidRPr="004D2F63" w:rsidRDefault="00925E1B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многих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середины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1990-х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гг.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были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поставлены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запущены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производство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многие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альтернативные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источники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получения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энергии.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европейских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«бесполезные»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конверторный,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коксовый,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ферросплавный,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мусорных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свалок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давно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стали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обычным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топливом,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десятками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вырабатываются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электроэнергия,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горячая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вода.</w:t>
      </w:r>
      <w:r w:rsidR="0043235E" w:rsidRPr="004D2F63">
        <w:rPr>
          <w:rStyle w:val="a3"/>
          <w:rFonts w:ascii="Times New Roman" w:hAnsi="Times New Roman"/>
          <w:sz w:val="28"/>
          <w:szCs w:val="28"/>
        </w:rPr>
        <w:footnoteReference w:id="2"/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Утилизация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мусорных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свалок,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продуктов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пиролиза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ферментации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органических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отходов,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коксового,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ферросплавного,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доменного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конверторного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приносит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выгоду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только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экономии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нефтепродуктов,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благодаря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возможности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продажи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сокращений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парниковых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многим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нетрадиционным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видам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энергоресурсов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относятся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экзотическим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видам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никто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серьезно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задумывался.</w:t>
      </w:r>
    </w:p>
    <w:p w:rsidR="00925E1B" w:rsidRPr="004D2F63" w:rsidRDefault="00066908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</w:t>
      </w:r>
      <w:r w:rsidR="00925E1B" w:rsidRPr="004D2F63">
        <w:rPr>
          <w:rFonts w:ascii="Times New Roman" w:hAnsi="Times New Roman"/>
          <w:sz w:val="28"/>
          <w:szCs w:val="28"/>
        </w:rPr>
        <w:t>аша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страна,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входящая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тройку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крупнейших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производителей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нефти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газа,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раньше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могла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себе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позволить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многое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того,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позволяли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себе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страны,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имеющие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естественных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природных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богатств.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Россия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связала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себя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международными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контрактами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продажу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нефти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природного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ближайшие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15–20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лет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может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сократить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экспортные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поставки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традиционных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энергоресурсов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рубеж.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это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означает,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падении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отечественным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потребителям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нефти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природного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придется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туже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туже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затягивать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пояс.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925E1B" w:rsidRPr="004D2F63" w:rsidRDefault="00925E1B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сожалению,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настоящее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российская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может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поставлять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мировой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рынок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конкурентоспособную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продукцию,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существование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экономики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социально-политическая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стабильность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обеспечивается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исключительно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«нефтегазодоллары».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того,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чтобы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получать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будущем,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высвобождать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внутри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традиционные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энергоресурсы,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заменяя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нетрадиционные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виды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источников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энергии,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сочетании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проведением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активной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энергосберегающей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политики.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925E1B" w:rsidRPr="004D2F63" w:rsidRDefault="00925E1B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оценкам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многих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российских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специалистов,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одним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перспективных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источников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энергии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считается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высококачественным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чистым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энергоносителем.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Многие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ассоциируют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опасным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спутником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Действительно,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главной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опасностью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горняков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был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остается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наиболее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опасными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крупномасштабными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авариями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предприятиях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мире.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Однако,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правильной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утилизации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становится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перспективным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ценным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видом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отметить,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отличие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используется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мире,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превращаясь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проблемы,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связанной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безопаснос</w:t>
      </w:r>
      <w:r w:rsidR="00656F39">
        <w:rPr>
          <w:rFonts w:ascii="Times New Roman" w:hAnsi="Times New Roman"/>
          <w:sz w:val="28"/>
          <w:szCs w:val="28"/>
        </w:rPr>
        <w:t>тью,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>
        <w:rPr>
          <w:rFonts w:ascii="Times New Roman" w:hAnsi="Times New Roman"/>
          <w:sz w:val="28"/>
          <w:szCs w:val="28"/>
        </w:rPr>
        <w:t>ценный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>
        <w:rPr>
          <w:rFonts w:ascii="Times New Roman" w:hAnsi="Times New Roman"/>
          <w:sz w:val="28"/>
          <w:szCs w:val="28"/>
        </w:rPr>
        <w:t>источник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>
        <w:rPr>
          <w:rFonts w:ascii="Times New Roman" w:hAnsi="Times New Roman"/>
          <w:sz w:val="28"/>
          <w:szCs w:val="28"/>
        </w:rPr>
        <w:t>энергии.</w:t>
      </w:r>
    </w:p>
    <w:p w:rsidR="00925E1B" w:rsidRPr="004D2F63" w:rsidRDefault="00925E1B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Угольный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бесцветен,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имеет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запаха,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взрывоопасные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смеси.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Кроме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собственно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могут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входить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углекислый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аз</w:t>
      </w:r>
      <w:r w:rsidR="00656F39">
        <w:rPr>
          <w:rFonts w:ascii="Times New Roman" w:hAnsi="Times New Roman"/>
          <w:sz w:val="28"/>
          <w:szCs w:val="28"/>
        </w:rPr>
        <w:t>от,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>
        <w:rPr>
          <w:rFonts w:ascii="Times New Roman" w:hAnsi="Times New Roman"/>
          <w:sz w:val="28"/>
          <w:szCs w:val="28"/>
        </w:rPr>
        <w:t>кислород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>
        <w:rPr>
          <w:rFonts w:ascii="Times New Roman" w:hAnsi="Times New Roman"/>
          <w:sz w:val="28"/>
          <w:szCs w:val="28"/>
        </w:rPr>
        <w:t>другие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>
        <w:rPr>
          <w:rFonts w:ascii="Times New Roman" w:hAnsi="Times New Roman"/>
          <w:sz w:val="28"/>
          <w:szCs w:val="28"/>
        </w:rPr>
        <w:t>элементы.</w:t>
      </w:r>
    </w:p>
    <w:p w:rsidR="00925E1B" w:rsidRPr="004D2F63" w:rsidRDefault="00925E1B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Ученые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пришли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единому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мнению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поводу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того,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образовался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Сейчас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существуют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две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наиболее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распространенные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версии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происхождения: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первая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—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пористосорбционная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модель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формирования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процессе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метаморфизации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залежей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(процесс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превращения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органического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материала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действием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температуры,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давления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компонентов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магмы),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вторая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—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термодинамическая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модел</w:t>
      </w:r>
      <w:r w:rsidR="00656F39">
        <w:rPr>
          <w:rFonts w:ascii="Times New Roman" w:hAnsi="Times New Roman"/>
          <w:sz w:val="28"/>
          <w:szCs w:val="28"/>
        </w:rPr>
        <w:t>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>
        <w:rPr>
          <w:rFonts w:ascii="Times New Roman" w:hAnsi="Times New Roman"/>
          <w:sz w:val="28"/>
          <w:szCs w:val="28"/>
        </w:rPr>
        <w:t>формирования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>
        <w:rPr>
          <w:rFonts w:ascii="Times New Roman" w:hAnsi="Times New Roman"/>
          <w:sz w:val="28"/>
          <w:szCs w:val="28"/>
        </w:rPr>
        <w:t>газового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>
        <w:rPr>
          <w:rFonts w:ascii="Times New Roman" w:hAnsi="Times New Roman"/>
          <w:sz w:val="28"/>
          <w:szCs w:val="28"/>
        </w:rPr>
        <w:t>потока.</w:t>
      </w:r>
    </w:p>
    <w:p w:rsidR="00925E1B" w:rsidRPr="004D2F63" w:rsidRDefault="00925E1B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Согласно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пористосорбционной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концепции,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базирующейся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исключительно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физических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процессах,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можно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выделить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четыре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типа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формирования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залежей: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абсорбция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(поглощение),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адсорбция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(концентрация),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</w:t>
      </w:r>
      <w:r w:rsidR="00656F39">
        <w:rPr>
          <w:rFonts w:ascii="Times New Roman" w:hAnsi="Times New Roman"/>
          <w:sz w:val="28"/>
          <w:szCs w:val="28"/>
        </w:rPr>
        <w:t>створенный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>
        <w:rPr>
          <w:rFonts w:ascii="Times New Roman" w:hAnsi="Times New Roman"/>
          <w:sz w:val="28"/>
          <w:szCs w:val="28"/>
        </w:rPr>
        <w:t>газ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>
        <w:rPr>
          <w:rFonts w:ascii="Times New Roman" w:hAnsi="Times New Roman"/>
          <w:sz w:val="28"/>
          <w:szCs w:val="28"/>
        </w:rPr>
        <w:t>свободный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>
        <w:rPr>
          <w:rFonts w:ascii="Times New Roman" w:hAnsi="Times New Roman"/>
          <w:sz w:val="28"/>
          <w:szCs w:val="28"/>
        </w:rPr>
        <w:t>газ.</w:t>
      </w:r>
    </w:p>
    <w:p w:rsidR="00925E1B" w:rsidRPr="004D2F63" w:rsidRDefault="00925E1B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Термодинамическая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гипотеза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связана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молекулярного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существует,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исходные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элементы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(водород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углерод),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определенных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условиях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трансформируются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молекулу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формирование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происходит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гипер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высоко</w:t>
      </w:r>
      <w:r w:rsidR="00656F39">
        <w:rPr>
          <w:rFonts w:ascii="Times New Roman" w:hAnsi="Times New Roman"/>
          <w:sz w:val="28"/>
          <w:szCs w:val="28"/>
        </w:rPr>
        <w:t>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>
        <w:rPr>
          <w:rFonts w:ascii="Times New Roman" w:hAnsi="Times New Roman"/>
          <w:sz w:val="28"/>
          <w:szCs w:val="28"/>
        </w:rPr>
        <w:t>давлении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>
        <w:rPr>
          <w:rFonts w:ascii="Times New Roman" w:hAnsi="Times New Roman"/>
          <w:sz w:val="28"/>
          <w:szCs w:val="28"/>
        </w:rPr>
        <w:t>выделении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>
        <w:rPr>
          <w:rFonts w:ascii="Times New Roman" w:hAnsi="Times New Roman"/>
          <w:sz w:val="28"/>
          <w:szCs w:val="28"/>
        </w:rPr>
        <w:t>энергии.</w:t>
      </w:r>
    </w:p>
    <w:p w:rsidR="00925E1B" w:rsidRPr="004D2F63" w:rsidRDefault="00925E1B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Один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различных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может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проявлять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совершенно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отдавать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мнению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специалистов,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непредсказуемые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газодинамические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происходят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из-за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нарушения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подземной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выработке.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когда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лава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уходит,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тяжестью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слоев,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лежащих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выше,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расслабляются,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образуются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трещины,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околоугольных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выделяется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поступает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Объемы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выделяемого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зависят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дальности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нахождения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газоносных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массивов,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геологических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физических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свойств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зона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выветривания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(где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почти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нет)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150–200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</w:t>
      </w:r>
    </w:p>
    <w:p w:rsidR="00925E1B" w:rsidRPr="004D2F63" w:rsidRDefault="00925E1B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дальше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содержание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очень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велико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—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куб.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тонну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925E1B" w:rsidRPr="004D2F63" w:rsidRDefault="00925E1B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Поскольку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законченной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теории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пространства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существует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ученые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пытаются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ответить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вопросы,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найти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распознать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наиболее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газоносные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участки,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организовать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газоотдачу,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эффективную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вентиляцию,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обеспечить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подготовку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дальнейшее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полученного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газа.</w:t>
      </w:r>
    </w:p>
    <w:p w:rsidR="00925E1B" w:rsidRPr="004D2F63" w:rsidRDefault="00925E1B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Следует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отметить,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пригодны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далеко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месторождения.</w:t>
      </w:r>
      <w:r w:rsidR="0043235E" w:rsidRPr="004D2F63">
        <w:rPr>
          <w:rStyle w:val="a3"/>
          <w:rFonts w:ascii="Times New Roman" w:hAnsi="Times New Roman"/>
          <w:sz w:val="28"/>
          <w:szCs w:val="28"/>
        </w:rPr>
        <w:footnoteReference w:id="3"/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длиннопламенные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бурые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бедны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свою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очередь,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уголь-антрацит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отличается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высокой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концентрацией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очень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трудно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извлечь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из-за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высокой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плотности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чрезвычайно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низкой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проницаемости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залежи.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занимающие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промежуточное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положение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между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бурыми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антрацитом,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относятся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самым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перспективным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066908" w:rsidRPr="004D2F63" w:rsidRDefault="00925E1B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прекрасным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273BE" w:rsidRPr="004D2F63">
        <w:rPr>
          <w:rFonts w:ascii="Times New Roman" w:hAnsi="Times New Roman"/>
          <w:sz w:val="28"/>
          <w:szCs w:val="28"/>
        </w:rPr>
        <w:t>энергетическим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273BE" w:rsidRPr="004D2F63">
        <w:rPr>
          <w:rFonts w:ascii="Times New Roman" w:hAnsi="Times New Roman"/>
          <w:sz w:val="28"/>
          <w:szCs w:val="28"/>
        </w:rPr>
        <w:t>топливом.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273BE" w:rsidRPr="004D2F63">
        <w:rPr>
          <w:rFonts w:ascii="Times New Roman" w:hAnsi="Times New Roman"/>
          <w:sz w:val="28"/>
          <w:szCs w:val="28"/>
        </w:rPr>
        <w:t>Однако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теплотворная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значительной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степени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завис</w:t>
      </w:r>
      <w:r w:rsidR="003C5C2A" w:rsidRPr="004D2F63">
        <w:rPr>
          <w:rFonts w:ascii="Times New Roman" w:hAnsi="Times New Roman"/>
          <w:sz w:val="28"/>
          <w:szCs w:val="28"/>
        </w:rPr>
        <w:t>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C5C2A"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C5C2A" w:rsidRPr="004D2F63">
        <w:rPr>
          <w:rFonts w:ascii="Times New Roman" w:hAnsi="Times New Roman"/>
          <w:sz w:val="28"/>
          <w:szCs w:val="28"/>
        </w:rPr>
        <w:t>концентрации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C5C2A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C5C2A" w:rsidRPr="004D2F63">
        <w:rPr>
          <w:rFonts w:ascii="Times New Roman" w:hAnsi="Times New Roman"/>
          <w:sz w:val="28"/>
          <w:szCs w:val="28"/>
        </w:rPr>
        <w:t>нем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C5C2A" w:rsidRPr="004D2F63">
        <w:rPr>
          <w:rFonts w:ascii="Times New Roman" w:hAnsi="Times New Roman"/>
          <w:sz w:val="28"/>
          <w:szCs w:val="28"/>
        </w:rPr>
        <w:t>метана.</w:t>
      </w:r>
    </w:p>
    <w:p w:rsidR="003C5C2A" w:rsidRPr="004D2F63" w:rsidRDefault="00CF2BFC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Таким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образом,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роль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каждым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годом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набирает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большие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обороты.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Особенно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актуально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нашей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являясь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крупным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экспортером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должна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задумываться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возможности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внутри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других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альтернативных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ресурсов.</w:t>
      </w:r>
    </w:p>
    <w:p w:rsidR="00CF2BFC" w:rsidRPr="004D2F63" w:rsidRDefault="00CF2BFC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Обладая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богатыми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зап</w:t>
      </w:r>
      <w:r w:rsidR="008A3BD2" w:rsidRPr="004D2F63">
        <w:rPr>
          <w:rFonts w:ascii="Times New Roman" w:hAnsi="Times New Roman"/>
          <w:sz w:val="28"/>
          <w:szCs w:val="28"/>
        </w:rPr>
        <w:t>асами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метана,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добыча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каждым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годом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кажется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обоснованной.</w:t>
      </w:r>
    </w:p>
    <w:p w:rsidR="00925E1B" w:rsidRPr="004D2F63" w:rsidRDefault="00656F39" w:rsidP="004D2F63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6" w:name="_Toc239125234"/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="00925E1B" w:rsidRPr="004D2F63">
        <w:rPr>
          <w:rFonts w:ascii="Times New Roman" w:hAnsi="Times New Roman"/>
          <w:b w:val="0"/>
          <w:color w:val="auto"/>
          <w:sz w:val="28"/>
          <w:szCs w:val="28"/>
        </w:rPr>
        <w:t>ГЛАВА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b w:val="0"/>
          <w:color w:val="auto"/>
          <w:sz w:val="28"/>
          <w:szCs w:val="28"/>
        </w:rPr>
        <w:t>2.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b w:val="0"/>
          <w:color w:val="auto"/>
          <w:sz w:val="28"/>
          <w:szCs w:val="28"/>
        </w:rPr>
        <w:t>АНАЛИЗ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b w:val="0"/>
          <w:color w:val="auto"/>
          <w:sz w:val="28"/>
          <w:szCs w:val="28"/>
        </w:rPr>
        <w:t>ОБЪЕКТА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b w:val="0"/>
          <w:color w:val="auto"/>
          <w:sz w:val="28"/>
          <w:szCs w:val="28"/>
        </w:rPr>
        <w:t>ИССЛЕДОВАНИЯ</w:t>
      </w:r>
      <w:bookmarkEnd w:id="6"/>
    </w:p>
    <w:p w:rsidR="00A35ACA" w:rsidRPr="004D2F63" w:rsidRDefault="00A35ACA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25E1B" w:rsidRPr="004D2F63" w:rsidRDefault="00925E1B" w:rsidP="004D2F6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7" w:name="_Toc239125235"/>
      <w:r w:rsidRPr="004D2F63">
        <w:rPr>
          <w:rFonts w:ascii="Times New Roman" w:hAnsi="Times New Roman" w:cs="Times New Roman"/>
          <w:b w:val="0"/>
          <w:bCs w:val="0"/>
          <w:i w:val="0"/>
          <w:iCs w:val="0"/>
        </w:rPr>
        <w:t>2.1</w:t>
      </w:r>
      <w:r w:rsidR="00F675D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FF636A" w:rsidRPr="004D2F63">
        <w:rPr>
          <w:rFonts w:ascii="Times New Roman" w:hAnsi="Times New Roman" w:cs="Times New Roman"/>
          <w:b w:val="0"/>
          <w:bCs w:val="0"/>
          <w:i w:val="0"/>
          <w:iCs w:val="0"/>
        </w:rPr>
        <w:t>Анализ</w:t>
      </w:r>
      <w:r w:rsidR="00F675D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4D2F63">
        <w:rPr>
          <w:rFonts w:ascii="Times New Roman" w:hAnsi="Times New Roman" w:cs="Times New Roman"/>
          <w:b w:val="0"/>
          <w:bCs w:val="0"/>
          <w:i w:val="0"/>
          <w:iCs w:val="0"/>
        </w:rPr>
        <w:t>угольной</w:t>
      </w:r>
      <w:r w:rsidR="00F675D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4D2F63">
        <w:rPr>
          <w:rFonts w:ascii="Times New Roman" w:hAnsi="Times New Roman" w:cs="Times New Roman"/>
          <w:b w:val="0"/>
          <w:bCs w:val="0"/>
          <w:i w:val="0"/>
          <w:iCs w:val="0"/>
        </w:rPr>
        <w:t>промышленности</w:t>
      </w:r>
      <w:bookmarkEnd w:id="7"/>
    </w:p>
    <w:p w:rsidR="0043235E" w:rsidRPr="004D2F63" w:rsidRDefault="0043235E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25E1B" w:rsidRPr="004D2F63" w:rsidRDefault="00925E1B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Угольная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играет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важную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роль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топливно-энергетическом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балансе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настоящее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долю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приходится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12,2%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производстве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около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18%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потреблении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топливно-энергетических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ресурсов,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значительно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возможностей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отрасли.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прогнозным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оценкам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удельный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топливно-энергетическом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балансе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третьем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тысячелетии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будет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увеличиваться,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2010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достигнет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320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млн.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т.</w:t>
      </w:r>
    </w:p>
    <w:p w:rsidR="00925E1B" w:rsidRPr="004D2F63" w:rsidRDefault="00925E1B" w:rsidP="004D2F63">
      <w:pPr>
        <w:widowControl w:val="0"/>
        <w:tabs>
          <w:tab w:val="left" w:pos="1280"/>
          <w:tab w:val="left" w:pos="1640"/>
          <w:tab w:val="left" w:pos="1940"/>
          <w:tab w:val="left" w:pos="2540"/>
          <w:tab w:val="left" w:pos="3080"/>
          <w:tab w:val="left" w:pos="3780"/>
          <w:tab w:val="left" w:pos="3880"/>
          <w:tab w:val="left" w:pos="4160"/>
          <w:tab w:val="left" w:pos="4400"/>
          <w:tab w:val="left" w:pos="5820"/>
          <w:tab w:val="left" w:pos="6240"/>
          <w:tab w:val="left" w:pos="6820"/>
          <w:tab w:val="left" w:pos="7700"/>
          <w:tab w:val="left" w:pos="7820"/>
          <w:tab w:val="left" w:pos="8620"/>
          <w:tab w:val="left" w:pos="90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соответствии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программой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реструктуризации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общей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стратегией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развития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предусматривается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превращение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обозримой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перспективе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устойчиво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функционирующую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рентабельную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отрасль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счет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создания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C2D95" w:rsidRPr="004D2F63">
        <w:rPr>
          <w:rFonts w:ascii="Times New Roman" w:hAnsi="Times New Roman"/>
          <w:sz w:val="28"/>
          <w:szCs w:val="28"/>
        </w:rPr>
        <w:t>конкурентоспособных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C2D95" w:rsidRPr="004D2F63">
        <w:rPr>
          <w:rFonts w:ascii="Times New Roman" w:hAnsi="Times New Roman"/>
          <w:sz w:val="28"/>
          <w:szCs w:val="28"/>
        </w:rPr>
        <w:t>предприятий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нового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технического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уровня,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освоения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месторождений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благоприятными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геологическими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условиями,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комплексной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чистой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переработки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дальнейшего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расширения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открытого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угледобычи,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закрытия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нерентабельных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Важной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частью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>
        <w:rPr>
          <w:rFonts w:ascii="Times New Roman" w:hAnsi="Times New Roman"/>
          <w:sz w:val="28"/>
          <w:szCs w:val="28"/>
        </w:rPr>
        <w:t>общей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>
        <w:rPr>
          <w:rFonts w:ascii="Times New Roman" w:hAnsi="Times New Roman"/>
          <w:sz w:val="28"/>
          <w:szCs w:val="28"/>
        </w:rPr>
        <w:t>стратегии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развитии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отрасли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обеспечен</w:t>
      </w:r>
      <w:r w:rsidR="006C2D95" w:rsidRPr="004D2F63">
        <w:rPr>
          <w:rFonts w:ascii="Times New Roman" w:hAnsi="Times New Roman"/>
          <w:sz w:val="28"/>
          <w:szCs w:val="28"/>
        </w:rPr>
        <w:t>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безопаснос</w:t>
      </w:r>
      <w:r w:rsidR="0043235E" w:rsidRPr="004D2F63">
        <w:rPr>
          <w:rFonts w:ascii="Times New Roman" w:hAnsi="Times New Roman"/>
          <w:sz w:val="28"/>
          <w:szCs w:val="28"/>
        </w:rPr>
        <w:t>т</w:t>
      </w:r>
      <w:r w:rsidR="004273BE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производства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благоприятных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жизненных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условий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населения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регионов.</w:t>
      </w:r>
      <w:r w:rsidRPr="004D2F63">
        <w:rPr>
          <w:rStyle w:val="a3"/>
          <w:rFonts w:ascii="Times New Roman" w:hAnsi="Times New Roman"/>
          <w:sz w:val="28"/>
          <w:szCs w:val="28"/>
        </w:rPr>
        <w:footnoteReference w:id="4"/>
      </w:r>
    </w:p>
    <w:p w:rsidR="0043235E" w:rsidRPr="004D2F63" w:rsidRDefault="0043235E" w:rsidP="004D2F63">
      <w:pPr>
        <w:widowControl w:val="0"/>
        <w:tabs>
          <w:tab w:val="left" w:pos="1280"/>
          <w:tab w:val="left" w:pos="1640"/>
          <w:tab w:val="left" w:pos="1940"/>
          <w:tab w:val="left" w:pos="2540"/>
          <w:tab w:val="left" w:pos="3080"/>
          <w:tab w:val="left" w:pos="3780"/>
          <w:tab w:val="left" w:pos="3880"/>
          <w:tab w:val="left" w:pos="4160"/>
          <w:tab w:val="left" w:pos="4400"/>
          <w:tab w:val="left" w:pos="5820"/>
          <w:tab w:val="left" w:pos="6240"/>
          <w:tab w:val="left" w:pos="6820"/>
          <w:tab w:val="left" w:pos="7700"/>
          <w:tab w:val="left" w:pos="7820"/>
          <w:tab w:val="left" w:pos="8620"/>
          <w:tab w:val="left" w:pos="90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E1B" w:rsidRPr="004D2F63" w:rsidRDefault="00925E1B" w:rsidP="004D2F63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bookmarkStart w:id="8" w:name="_Toc239125236"/>
      <w:r w:rsidRPr="004D2F63">
        <w:rPr>
          <w:rFonts w:ascii="Times New Roman" w:hAnsi="Times New Roman"/>
          <w:b w:val="0"/>
          <w:i w:val="0"/>
          <w:iCs w:val="0"/>
        </w:rPr>
        <w:t>2.2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Pr="004D2F63">
        <w:rPr>
          <w:rFonts w:ascii="Times New Roman" w:hAnsi="Times New Roman"/>
          <w:b w:val="0"/>
          <w:i w:val="0"/>
          <w:iCs w:val="0"/>
        </w:rPr>
        <w:t>Анализ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Pr="004D2F63">
        <w:rPr>
          <w:rFonts w:ascii="Times New Roman" w:hAnsi="Times New Roman"/>
          <w:b w:val="0"/>
          <w:i w:val="0"/>
          <w:iCs w:val="0"/>
        </w:rPr>
        <w:t>экологического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Pr="004D2F63">
        <w:rPr>
          <w:rFonts w:ascii="Times New Roman" w:hAnsi="Times New Roman"/>
          <w:b w:val="0"/>
          <w:i w:val="0"/>
          <w:iCs w:val="0"/>
        </w:rPr>
        <w:t>аспекта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="00FF636A" w:rsidRPr="004D2F63">
        <w:rPr>
          <w:rFonts w:ascii="Times New Roman" w:hAnsi="Times New Roman"/>
          <w:b w:val="0"/>
          <w:i w:val="0"/>
          <w:iCs w:val="0"/>
        </w:rPr>
        <w:t>функционирования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Pr="004D2F63">
        <w:rPr>
          <w:rFonts w:ascii="Times New Roman" w:hAnsi="Times New Roman"/>
          <w:b w:val="0"/>
          <w:i w:val="0"/>
          <w:iCs w:val="0"/>
        </w:rPr>
        <w:t>угольной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Pr="004D2F63">
        <w:rPr>
          <w:rFonts w:ascii="Times New Roman" w:hAnsi="Times New Roman"/>
          <w:b w:val="0"/>
          <w:i w:val="0"/>
          <w:iCs w:val="0"/>
        </w:rPr>
        <w:t>промышленности</w:t>
      </w:r>
      <w:bookmarkEnd w:id="8"/>
    </w:p>
    <w:p w:rsidR="0043235E" w:rsidRPr="004D2F63" w:rsidRDefault="0043235E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25E1B" w:rsidRPr="004D2F63" w:rsidRDefault="00925E1B" w:rsidP="004D2F63">
      <w:pPr>
        <w:widowControl w:val="0"/>
        <w:tabs>
          <w:tab w:val="left" w:pos="1620"/>
          <w:tab w:val="left" w:pos="1940"/>
          <w:tab w:val="left" w:pos="2640"/>
          <w:tab w:val="left" w:pos="3500"/>
          <w:tab w:val="left" w:pos="4420"/>
          <w:tab w:val="left" w:pos="4780"/>
          <w:tab w:val="left" w:pos="5080"/>
          <w:tab w:val="left" w:pos="5520"/>
          <w:tab w:val="left" w:pos="6260"/>
          <w:tab w:val="left" w:pos="6580"/>
          <w:tab w:val="left" w:pos="8020"/>
          <w:tab w:val="left" w:pos="8560"/>
          <w:tab w:val="left" w:pos="9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Функционирование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правило,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сопровождается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многосторонним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негативным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воздействием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окружающую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среду,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>
        <w:rPr>
          <w:rFonts w:ascii="Times New Roman" w:hAnsi="Times New Roman"/>
          <w:sz w:val="28"/>
          <w:szCs w:val="28"/>
        </w:rPr>
        <w:t>которой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общепринятом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смысле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понимаются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верхняя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часть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литосферы,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гидросфера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нижний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атмосферы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Земли,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находящ</w:t>
      </w:r>
      <w:r w:rsidR="0043235E" w:rsidRPr="004D2F63">
        <w:rPr>
          <w:rFonts w:ascii="Times New Roman" w:hAnsi="Times New Roman"/>
          <w:sz w:val="28"/>
          <w:szCs w:val="28"/>
        </w:rPr>
        <w:t>иеся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зоне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непосредственного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контакта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взаимодействия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производством.</w:t>
      </w:r>
    </w:p>
    <w:p w:rsidR="00925E1B" w:rsidRPr="004D2F63" w:rsidRDefault="00925E1B" w:rsidP="004D2F63">
      <w:pPr>
        <w:widowControl w:val="0"/>
        <w:tabs>
          <w:tab w:val="left" w:pos="59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Перечисленные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элементы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окружающей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образующие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совокупности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биосферу,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непосредственно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воспринимают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техногенную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нагрузку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предприятий.</w:t>
      </w:r>
    </w:p>
    <w:p w:rsidR="00925E1B" w:rsidRPr="004D2F63" w:rsidRDefault="00925E1B" w:rsidP="004D2F63">
      <w:pPr>
        <w:widowControl w:val="0"/>
        <w:tabs>
          <w:tab w:val="left" w:pos="1300"/>
          <w:tab w:val="left" w:pos="1480"/>
          <w:tab w:val="left" w:pos="1880"/>
          <w:tab w:val="left" w:pos="2420"/>
          <w:tab w:val="left" w:pos="3300"/>
          <w:tab w:val="left" w:pos="3800"/>
          <w:tab w:val="left" w:pos="5100"/>
          <w:tab w:val="left" w:pos="6400"/>
          <w:tab w:val="left" w:pos="7880"/>
          <w:tab w:val="left" w:pos="82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общем</w:t>
      </w:r>
      <w:r w:rsidRPr="004D2F63">
        <w:rPr>
          <w:rFonts w:ascii="Times New Roman" w:hAnsi="Times New Roman"/>
          <w:sz w:val="28"/>
          <w:szCs w:val="28"/>
        </w:rPr>
        <w:tab/>
        <w:t>виде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техногенное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влияние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деятельности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окружающую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приведено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таблице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1.1.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характер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масштабы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влияния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каждом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конкретном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случае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различны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определяются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производственно-техническими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зонально-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климатическими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особенностями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эксплуатируемых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месторождений.</w:t>
      </w:r>
      <w:r w:rsidRPr="004D2F63">
        <w:rPr>
          <w:rStyle w:val="a3"/>
          <w:rFonts w:ascii="Times New Roman" w:hAnsi="Times New Roman"/>
          <w:sz w:val="28"/>
          <w:szCs w:val="28"/>
        </w:rPr>
        <w:footnoteReference w:id="5"/>
      </w:r>
    </w:p>
    <w:p w:rsidR="00925E1B" w:rsidRPr="004D2F63" w:rsidRDefault="00925E1B" w:rsidP="004D2F63">
      <w:pPr>
        <w:widowControl w:val="0"/>
        <w:tabs>
          <w:tab w:val="left" w:pos="1320"/>
          <w:tab w:val="left" w:pos="2920"/>
          <w:tab w:val="left" w:pos="4700"/>
          <w:tab w:val="left" w:pos="6480"/>
          <w:tab w:val="left" w:pos="8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масштабах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негативного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воздействия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окружающую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можно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судить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следующим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данным: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среднем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млн.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сопровождается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сбросом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открытые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водоемы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3,22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млн.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загрязненных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сточных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вод,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выдачей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размещением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дневной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поверхности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1,48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млн.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вскрышных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пород,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нарушением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10,2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земельных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угодий,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атмосферу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2,93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тыс.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вредных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веществ.</w:t>
      </w:r>
    </w:p>
    <w:p w:rsidR="00F675DC" w:rsidRDefault="00F675DC" w:rsidP="004D2F63">
      <w:pPr>
        <w:widowControl w:val="0"/>
        <w:tabs>
          <w:tab w:val="left" w:pos="2600"/>
          <w:tab w:val="left" w:pos="3860"/>
          <w:tab w:val="left" w:pos="5380"/>
          <w:tab w:val="left" w:pos="5740"/>
          <w:tab w:val="left" w:pos="7120"/>
          <w:tab w:val="left" w:pos="8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E1B" w:rsidRPr="004D2F63" w:rsidRDefault="00F675DC" w:rsidP="004D2F63">
      <w:pPr>
        <w:widowControl w:val="0"/>
        <w:tabs>
          <w:tab w:val="left" w:pos="2600"/>
          <w:tab w:val="left" w:pos="3860"/>
          <w:tab w:val="left" w:pos="5380"/>
          <w:tab w:val="left" w:pos="5740"/>
          <w:tab w:val="left" w:pos="7120"/>
          <w:tab w:val="left" w:pos="8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66908" w:rsidRPr="004D2F63"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066908" w:rsidRPr="004D2F63">
        <w:rPr>
          <w:rFonts w:ascii="Times New Roman" w:hAnsi="Times New Roman"/>
          <w:sz w:val="28"/>
          <w:szCs w:val="28"/>
        </w:rPr>
        <w:t>2.2</w:t>
      </w:r>
      <w:r w:rsidR="00925E1B" w:rsidRPr="004D2F63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воздействия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угольных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окружающую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природную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среду.</w:t>
      </w: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3423"/>
        <w:gridCol w:w="3837"/>
      </w:tblGrid>
      <w:tr w:rsidR="00925E1B" w:rsidRPr="00656F39" w:rsidTr="00656F39">
        <w:trPr>
          <w:trHeight w:hRule="exact" w:val="838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bCs/>
                <w:sz w:val="20"/>
                <w:szCs w:val="18"/>
              </w:rPr>
              <w:t>Элементы</w:t>
            </w:r>
            <w:r w:rsidR="00F675DC">
              <w:rPr>
                <w:rFonts w:ascii="Times New Roman" w:hAnsi="Times New Roman"/>
                <w:bCs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bCs/>
                <w:sz w:val="20"/>
                <w:szCs w:val="18"/>
              </w:rPr>
              <w:t>окружающей</w:t>
            </w:r>
            <w:r w:rsidR="00F675DC">
              <w:rPr>
                <w:rFonts w:ascii="Times New Roman" w:hAnsi="Times New Roman"/>
                <w:bCs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bCs/>
                <w:sz w:val="20"/>
                <w:szCs w:val="18"/>
              </w:rPr>
              <w:t>среды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bCs/>
                <w:sz w:val="20"/>
                <w:szCs w:val="18"/>
              </w:rPr>
              <w:t>Направление</w:t>
            </w:r>
            <w:r w:rsidR="00F675DC">
              <w:rPr>
                <w:rFonts w:ascii="Times New Roman" w:hAnsi="Times New Roman"/>
                <w:bCs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bCs/>
                <w:sz w:val="20"/>
                <w:szCs w:val="18"/>
              </w:rPr>
              <w:t>воздействия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bCs/>
                <w:sz w:val="20"/>
                <w:szCs w:val="18"/>
              </w:rPr>
              <w:t>Результат</w:t>
            </w:r>
            <w:r w:rsidR="00F675DC">
              <w:rPr>
                <w:rFonts w:ascii="Times New Roman" w:hAnsi="Times New Roman"/>
                <w:bCs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bCs/>
                <w:sz w:val="20"/>
                <w:szCs w:val="18"/>
              </w:rPr>
              <w:t>воздействия</w:t>
            </w:r>
          </w:p>
        </w:tc>
      </w:tr>
      <w:tr w:rsidR="00925E1B" w:rsidRPr="00656F39" w:rsidTr="00656F39">
        <w:trPr>
          <w:trHeight w:hRule="exact" w:val="1390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Воздушный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бассейн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Организованные</w:t>
            </w:r>
          </w:p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неорганизованные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выбросы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вредных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веществ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в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атмосферу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Запыление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загрязнение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атмосферы</w:t>
            </w:r>
          </w:p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в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рабочей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зоне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прилегающей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территории.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Сокращение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срока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службы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зданий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оборудования.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Рост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заболеваемости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живых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организмов</w:t>
            </w:r>
          </w:p>
        </w:tc>
      </w:tr>
      <w:tr w:rsidR="00925E1B" w:rsidRPr="00656F39" w:rsidTr="00656F39">
        <w:trPr>
          <w:trHeight w:hRule="exact" w:val="1942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Водные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ресурсы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Осушение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месторождения.</w:t>
            </w:r>
          </w:p>
          <w:p w:rsidR="007110F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Ликвидация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или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перенос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поверхностных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водоемов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водотоков.</w:t>
            </w:r>
          </w:p>
          <w:p w:rsidR="007110FB" w:rsidRPr="00656F39" w:rsidRDefault="00F675DC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925E1B" w:rsidRPr="00656F39">
              <w:rPr>
                <w:rFonts w:ascii="Times New Roman" w:hAnsi="Times New Roman"/>
                <w:sz w:val="20"/>
                <w:szCs w:val="18"/>
              </w:rPr>
              <w:t>Сброс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925E1B" w:rsidRPr="00656F39">
              <w:rPr>
                <w:rFonts w:ascii="Times New Roman" w:hAnsi="Times New Roman"/>
                <w:sz w:val="20"/>
                <w:szCs w:val="18"/>
              </w:rPr>
              <w:t>шахтных,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925E1B" w:rsidRPr="00656F39">
              <w:rPr>
                <w:rFonts w:ascii="Times New Roman" w:hAnsi="Times New Roman"/>
                <w:sz w:val="20"/>
                <w:szCs w:val="18"/>
              </w:rPr>
              <w:t>карьерных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925E1B"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925E1B" w:rsidRPr="00656F39">
              <w:rPr>
                <w:rFonts w:ascii="Times New Roman" w:hAnsi="Times New Roman"/>
                <w:sz w:val="20"/>
                <w:szCs w:val="18"/>
              </w:rPr>
              <w:t>дренажных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925E1B" w:rsidRPr="00656F39">
              <w:rPr>
                <w:rFonts w:ascii="Times New Roman" w:hAnsi="Times New Roman"/>
                <w:sz w:val="20"/>
                <w:szCs w:val="18"/>
              </w:rPr>
              <w:t>вод.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Устройство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водозаборов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для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технических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бытовых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нужд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Истощение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запасов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подземных</w:t>
            </w:r>
          </w:p>
          <w:p w:rsidR="007110F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поверхностных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вод.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Нарушение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гидрогеологического</w:t>
            </w:r>
          </w:p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гидрологического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режимов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территорий.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Ухудшение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качества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загрязнение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водного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бассейна.</w:t>
            </w:r>
          </w:p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Исчезновение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мелких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рек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ручьев</w:t>
            </w:r>
          </w:p>
        </w:tc>
      </w:tr>
      <w:tr w:rsidR="00925E1B" w:rsidRPr="00656F39" w:rsidTr="00656F39">
        <w:trPr>
          <w:trHeight w:hRule="exact" w:val="2219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Земельные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ресурсы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Проведение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горных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выработок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различного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назначения.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Сооружение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породных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отвалов,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шламохранилищ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инженерных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коммуникаций.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Промышленное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гражданское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строительство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Деградация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земной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поверхности</w:t>
            </w:r>
          </w:p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формирование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техногенного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рельефа.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Сокращение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площадей</w:t>
            </w:r>
          </w:p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продуктивности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земельных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угодий.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Усиление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эрозионных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процессов.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Загрязнение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засоление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почв</w:t>
            </w:r>
          </w:p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грунтов.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Ухудшение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условий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обитания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живых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организмов</w:t>
            </w:r>
          </w:p>
        </w:tc>
      </w:tr>
      <w:tr w:rsidR="00925E1B" w:rsidRPr="00656F39" w:rsidTr="00656F39">
        <w:trPr>
          <w:trHeight w:hRule="exact" w:val="2770"/>
          <w:jc w:val="center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Недра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Извлечение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полезного</w:t>
            </w:r>
          </w:p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ископаемого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сопутствующего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минерального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сырья.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Выемка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вскрышных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пород.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Дренаж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горного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массива.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Самовозгорание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горючих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ископаемых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углевмещающих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пород.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Захоронение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отходов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производства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вредных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веществ.</w:t>
            </w:r>
          </w:p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Сброс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сточных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вод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F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Истощение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минерально-сырьевых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ресурсов.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  <w:p w:rsidR="00925E1B" w:rsidRPr="00656F39" w:rsidRDefault="00925E1B" w:rsidP="00656F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656F39">
              <w:rPr>
                <w:rFonts w:ascii="Times New Roman" w:hAnsi="Times New Roman"/>
                <w:sz w:val="20"/>
                <w:szCs w:val="18"/>
              </w:rPr>
              <w:t>Нарушение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геологического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строения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геодинамического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состояния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массива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горных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пород.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Снижение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уровня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истощение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запаса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подземных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вод.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Загрязнение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недр.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Ускорение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карстовых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процессов.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Потери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полезных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ископаемых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при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добыче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656F39">
              <w:rPr>
                <w:rFonts w:ascii="Times New Roman" w:hAnsi="Times New Roman"/>
                <w:sz w:val="20"/>
                <w:szCs w:val="18"/>
              </w:rPr>
              <w:t>обогащении</w:t>
            </w:r>
          </w:p>
        </w:tc>
      </w:tr>
    </w:tbl>
    <w:p w:rsidR="00925E1B" w:rsidRPr="004D2F63" w:rsidRDefault="00925E1B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E1B" w:rsidRPr="004D2F63" w:rsidRDefault="00925E1B" w:rsidP="004D2F63">
      <w:pPr>
        <w:widowControl w:val="0"/>
        <w:tabs>
          <w:tab w:val="left" w:pos="1280"/>
          <w:tab w:val="left" w:pos="2120"/>
          <w:tab w:val="left" w:pos="2660"/>
          <w:tab w:val="left" w:pos="3760"/>
          <w:tab w:val="left" w:pos="3880"/>
          <w:tab w:val="left" w:pos="4340"/>
          <w:tab w:val="left" w:pos="4400"/>
          <w:tab w:val="left" w:pos="4760"/>
          <w:tab w:val="left" w:pos="5660"/>
          <w:tab w:val="left" w:pos="6440"/>
          <w:tab w:val="left" w:pos="6660"/>
          <w:tab w:val="left" w:pos="7380"/>
          <w:tab w:val="left" w:pos="7560"/>
          <w:tab w:val="left" w:pos="7740"/>
          <w:tab w:val="left" w:pos="8000"/>
          <w:tab w:val="left" w:pos="8680"/>
          <w:tab w:val="left" w:pos="9300"/>
          <w:tab w:val="left" w:pos="94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Наибольшую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опасность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представляют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образующиеся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ходе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горнопромышленной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деятельности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твердые,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пылегазообразные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отходы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производства,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содержащие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своем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различные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токсичные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вещества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соединения.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Несмотря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общий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спад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производства,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поступление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окружающую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практически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из-за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отсутствия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надежных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эффективных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локализации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обезвреживания.</w:t>
      </w:r>
      <w:r w:rsidRPr="004D2F63">
        <w:rPr>
          <w:rStyle w:val="a3"/>
          <w:rFonts w:ascii="Times New Roman" w:hAnsi="Times New Roman"/>
          <w:sz w:val="28"/>
          <w:szCs w:val="28"/>
        </w:rPr>
        <w:footnoteReference w:id="6"/>
      </w:r>
    </w:p>
    <w:p w:rsidR="00925E1B" w:rsidRPr="004D2F63" w:rsidRDefault="00925E1B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Масштабы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негативного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влияния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окружающую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непосредственно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зависят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объема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производства.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изменением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объемов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возрастают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притоки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(карьерных)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вод,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выход</w:t>
      </w:r>
      <w:r w:rsidRPr="004D2F63">
        <w:rPr>
          <w:rFonts w:ascii="Times New Roman" w:hAnsi="Times New Roman"/>
          <w:sz w:val="28"/>
          <w:szCs w:val="28"/>
        </w:rPr>
        <w:tab/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вскрышных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(вмещающих)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отходов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обогащения,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площади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нарушения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земельных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угодий,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загрязнение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атмосферного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вредных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веществ.</w:t>
      </w:r>
    </w:p>
    <w:p w:rsidR="00925E1B" w:rsidRPr="004D2F63" w:rsidRDefault="00925E1B" w:rsidP="004D2F63">
      <w:pPr>
        <w:widowControl w:val="0"/>
        <w:tabs>
          <w:tab w:val="left" w:pos="1680"/>
          <w:tab w:val="left" w:pos="2600"/>
          <w:tab w:val="left" w:pos="3580"/>
          <w:tab w:val="left" w:pos="3960"/>
          <w:tab w:val="left" w:pos="4200"/>
          <w:tab w:val="left" w:pos="5700"/>
          <w:tab w:val="left" w:pos="6180"/>
          <w:tab w:val="left" w:pos="7200"/>
          <w:tab w:val="left" w:pos="7580"/>
          <w:tab w:val="left" w:pos="8000"/>
          <w:tab w:val="left" w:pos="8340"/>
          <w:tab w:val="left" w:pos="9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Перспективы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повышения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безо</w:t>
      </w:r>
      <w:r w:rsidR="006C2D95" w:rsidRPr="004D2F63">
        <w:rPr>
          <w:rFonts w:ascii="Times New Roman" w:hAnsi="Times New Roman"/>
          <w:sz w:val="28"/>
          <w:szCs w:val="28"/>
        </w:rPr>
        <w:t>пасности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C2D95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теснейшим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связаны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стратегией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развития,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принятыми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приоритетами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технической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политикой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реализ</w:t>
      </w:r>
      <w:r w:rsidR="006C2D95" w:rsidRPr="004D2F63">
        <w:rPr>
          <w:rFonts w:ascii="Times New Roman" w:hAnsi="Times New Roman"/>
          <w:sz w:val="28"/>
          <w:szCs w:val="28"/>
        </w:rPr>
        <w:t>уются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следующих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направлениях:</w:t>
      </w:r>
    </w:p>
    <w:p w:rsidR="00925E1B" w:rsidRPr="004D2F63" w:rsidRDefault="00925E1B" w:rsidP="004D2F63">
      <w:pPr>
        <w:widowControl w:val="0"/>
        <w:tabs>
          <w:tab w:val="left" w:pos="1500"/>
          <w:tab w:val="left" w:pos="3400"/>
          <w:tab w:val="left" w:pos="3720"/>
          <w:tab w:val="left" w:pos="5300"/>
          <w:tab w:val="left" w:pos="5960"/>
          <w:tab w:val="left" w:pos="6040"/>
          <w:tab w:val="left" w:pos="7640"/>
          <w:tab w:val="left" w:pos="8020"/>
          <w:tab w:val="left" w:pos="82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-наращивание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C2D95" w:rsidRPr="004D2F63">
        <w:rPr>
          <w:rFonts w:ascii="Times New Roman" w:hAnsi="Times New Roman"/>
          <w:sz w:val="28"/>
          <w:szCs w:val="28"/>
        </w:rPr>
        <w:t>производственных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C2D95" w:rsidRPr="004D2F63">
        <w:rPr>
          <w:rFonts w:ascii="Times New Roman" w:hAnsi="Times New Roman"/>
          <w:sz w:val="28"/>
          <w:szCs w:val="28"/>
        </w:rPr>
        <w:t>мощностей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C2D95"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стабильно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работающих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рентабельных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предприятиях,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строительство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разрезов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месторождениях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благоприятными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</w:t>
      </w:r>
      <w:r w:rsidR="007110FB" w:rsidRPr="004D2F63">
        <w:rPr>
          <w:rFonts w:ascii="Times New Roman" w:hAnsi="Times New Roman"/>
          <w:sz w:val="28"/>
          <w:szCs w:val="28"/>
        </w:rPr>
        <w:t>-геологическими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условиями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обоснованной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ликвидации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убыточных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нерентабельных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предприятий;</w:t>
      </w:r>
    </w:p>
    <w:p w:rsidR="00925E1B" w:rsidRPr="004D2F63" w:rsidRDefault="00925E1B" w:rsidP="004D2F63">
      <w:pPr>
        <w:widowControl w:val="0"/>
        <w:tabs>
          <w:tab w:val="left" w:pos="1500"/>
          <w:tab w:val="left" w:pos="3820"/>
          <w:tab w:val="left" w:pos="6700"/>
          <w:tab w:val="left" w:pos="8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-обновление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технического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потенциала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действующих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базе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современных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чистых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оборудования</w:t>
      </w:r>
      <w:r w:rsidR="007110FB" w:rsidRPr="004D2F63">
        <w:rPr>
          <w:rFonts w:ascii="Times New Roman" w:hAnsi="Times New Roman"/>
          <w:sz w:val="28"/>
          <w:szCs w:val="28"/>
        </w:rPr>
        <w:t>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целенаправленно</w:t>
      </w:r>
      <w:r w:rsidR="007110FB" w:rsidRPr="004D2F63">
        <w:rPr>
          <w:rFonts w:ascii="Times New Roman" w:hAnsi="Times New Roman"/>
          <w:sz w:val="28"/>
          <w:szCs w:val="28"/>
        </w:rPr>
        <w:t>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внедрения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научно-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достижений;</w:t>
      </w:r>
    </w:p>
    <w:p w:rsidR="00925E1B" w:rsidRPr="004D2F63" w:rsidRDefault="00925E1B" w:rsidP="004D2F63">
      <w:pPr>
        <w:widowControl w:val="0"/>
        <w:tabs>
          <w:tab w:val="left" w:pos="1500"/>
          <w:tab w:val="left" w:pos="3320"/>
          <w:tab w:val="left" w:pos="4780"/>
          <w:tab w:val="left" w:pos="6280"/>
          <w:tab w:val="left" w:pos="6700"/>
          <w:tab w:val="left" w:pos="8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-оптимальное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сочетание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открытог</w:t>
      </w:r>
      <w:r w:rsidR="006C2D95" w:rsidRPr="004D2F63">
        <w:rPr>
          <w:rFonts w:ascii="Times New Roman" w:hAnsi="Times New Roman"/>
          <w:sz w:val="28"/>
          <w:szCs w:val="28"/>
        </w:rPr>
        <w:t>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C2D95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C2D95" w:rsidRPr="004D2F63">
        <w:rPr>
          <w:rFonts w:ascii="Times New Roman" w:hAnsi="Times New Roman"/>
          <w:sz w:val="28"/>
          <w:szCs w:val="28"/>
        </w:rPr>
        <w:t>подземного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освоение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гидродобычи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подземной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газификации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угля;</w:t>
      </w:r>
    </w:p>
    <w:p w:rsidR="00925E1B" w:rsidRPr="004D2F63" w:rsidRDefault="00925E1B" w:rsidP="004D2F63">
      <w:pPr>
        <w:widowControl w:val="0"/>
        <w:tabs>
          <w:tab w:val="left" w:pos="1500"/>
          <w:tab w:val="left" w:pos="3140"/>
          <w:tab w:val="left" w:pos="3620"/>
          <w:tab w:val="left" w:pos="4500"/>
          <w:tab w:val="left" w:pos="5820"/>
          <w:tab w:val="left" w:pos="6320"/>
          <w:tab w:val="left" w:pos="6660"/>
          <w:tab w:val="left" w:pos="7520"/>
          <w:tab w:val="left" w:pos="7940"/>
          <w:tab w:val="left" w:pos="8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глубокая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комплексная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переработка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добываемого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органической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минеральной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составляющих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разнообразную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продукцию,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утилизацией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отходов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обогащения,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числе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остающихся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после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ликвидации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получением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товарных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продуктов;</w:t>
      </w:r>
    </w:p>
    <w:p w:rsidR="00925E1B" w:rsidRPr="004D2F63" w:rsidRDefault="00925E1B" w:rsidP="004D2F63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становление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методов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хозяйствования,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базирующихся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ориентированных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приемах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управления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массовом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применении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ресурсо-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энергосберегающих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технологий;</w:t>
      </w:r>
    </w:p>
    <w:p w:rsidR="00925E1B" w:rsidRPr="004D2F63" w:rsidRDefault="00925E1B" w:rsidP="004D2F63">
      <w:pPr>
        <w:widowControl w:val="0"/>
        <w:tabs>
          <w:tab w:val="left" w:pos="1500"/>
          <w:tab w:val="left" w:pos="4080"/>
          <w:tab w:val="left" w:pos="5640"/>
          <w:tab w:val="left" w:pos="6680"/>
          <w:tab w:val="left" w:pos="7160"/>
          <w:tab w:val="left" w:pos="8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-широкомасштабно</w:t>
      </w:r>
      <w:r w:rsidR="006C2D95" w:rsidRPr="004D2F63">
        <w:rPr>
          <w:rFonts w:ascii="Times New Roman" w:hAnsi="Times New Roman"/>
          <w:sz w:val="28"/>
          <w:szCs w:val="28"/>
        </w:rPr>
        <w:t>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C2D95" w:rsidRPr="004D2F63">
        <w:rPr>
          <w:rFonts w:ascii="Times New Roman" w:hAnsi="Times New Roman"/>
          <w:sz w:val="28"/>
          <w:szCs w:val="28"/>
        </w:rPr>
        <w:t>извлечение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C2D95"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C2D95"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C2D95"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действующих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промысловая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границами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энергетических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целей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качестве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самостоятельного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топливно-энергетического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ресурса.</w:t>
      </w:r>
    </w:p>
    <w:p w:rsidR="0043235E" w:rsidRPr="004D2F63" w:rsidRDefault="0043235E" w:rsidP="004D2F63">
      <w:pPr>
        <w:widowControl w:val="0"/>
        <w:tabs>
          <w:tab w:val="left" w:pos="1500"/>
          <w:tab w:val="left" w:pos="4080"/>
          <w:tab w:val="left" w:pos="5640"/>
          <w:tab w:val="left" w:pos="6680"/>
          <w:tab w:val="left" w:pos="7160"/>
          <w:tab w:val="left" w:pos="8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E1B" w:rsidRPr="004D2F63" w:rsidRDefault="00925E1B" w:rsidP="004D2F63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bookmarkStart w:id="9" w:name="_Toc239125237"/>
      <w:r w:rsidRPr="004D2F63">
        <w:rPr>
          <w:rFonts w:ascii="Times New Roman" w:hAnsi="Times New Roman"/>
          <w:b w:val="0"/>
          <w:i w:val="0"/>
          <w:iCs w:val="0"/>
        </w:rPr>
        <w:t>2.3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Pr="004D2F63">
        <w:rPr>
          <w:rFonts w:ascii="Times New Roman" w:hAnsi="Times New Roman"/>
          <w:b w:val="0"/>
          <w:i w:val="0"/>
          <w:iCs w:val="0"/>
        </w:rPr>
        <w:t>Анализ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Pr="004D2F63">
        <w:rPr>
          <w:rFonts w:ascii="Times New Roman" w:hAnsi="Times New Roman"/>
          <w:b w:val="0"/>
          <w:i w:val="0"/>
          <w:iCs w:val="0"/>
        </w:rPr>
        <w:t>экологического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Pr="004D2F63">
        <w:rPr>
          <w:rFonts w:ascii="Times New Roman" w:hAnsi="Times New Roman"/>
          <w:b w:val="0"/>
          <w:i w:val="0"/>
          <w:iCs w:val="0"/>
        </w:rPr>
        <w:t>аспекта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="00B50457" w:rsidRPr="004D2F63">
        <w:rPr>
          <w:rFonts w:ascii="Times New Roman" w:hAnsi="Times New Roman"/>
          <w:b w:val="0"/>
          <w:i w:val="0"/>
          <w:iCs w:val="0"/>
        </w:rPr>
        <w:t>шахтного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Pr="004D2F63">
        <w:rPr>
          <w:rFonts w:ascii="Times New Roman" w:hAnsi="Times New Roman"/>
          <w:b w:val="0"/>
          <w:i w:val="0"/>
          <w:iCs w:val="0"/>
        </w:rPr>
        <w:t>метана</w:t>
      </w:r>
      <w:bookmarkEnd w:id="9"/>
    </w:p>
    <w:p w:rsidR="007110FB" w:rsidRPr="004D2F63" w:rsidRDefault="007110FB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E1B" w:rsidRPr="004D2F63" w:rsidRDefault="00925E1B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уровню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вредных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веществ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атмосферу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входит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первую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десятку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отраслей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народного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хозяйства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страны.</w:t>
      </w:r>
    </w:p>
    <w:p w:rsidR="00925E1B" w:rsidRPr="004D2F63" w:rsidRDefault="00925E1B" w:rsidP="004D2F63">
      <w:pPr>
        <w:widowControl w:val="0"/>
        <w:tabs>
          <w:tab w:val="left" w:pos="1500"/>
          <w:tab w:val="left" w:pos="2180"/>
          <w:tab w:val="left" w:pos="2480"/>
          <w:tab w:val="left" w:pos="3440"/>
          <w:tab w:val="left" w:pos="4320"/>
          <w:tab w:val="left" w:pos="4480"/>
          <w:tab w:val="left" w:pos="4820"/>
          <w:tab w:val="left" w:pos="5880"/>
          <w:tab w:val="left" w:pos="6020"/>
          <w:tab w:val="left" w:pos="7100"/>
          <w:tab w:val="left" w:pos="7760"/>
          <w:tab w:val="left" w:pos="7980"/>
          <w:tab w:val="left" w:pos="8500"/>
          <w:tab w:val="left" w:pos="9180"/>
          <w:tab w:val="left" w:pos="9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Основными</w:t>
      </w:r>
      <w:r w:rsidRPr="004D2F63">
        <w:rPr>
          <w:rFonts w:ascii="Times New Roman" w:hAnsi="Times New Roman"/>
          <w:sz w:val="28"/>
          <w:szCs w:val="28"/>
        </w:rPr>
        <w:tab/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61AFE" w:rsidRPr="004D2F63">
        <w:rPr>
          <w:rFonts w:ascii="Times New Roman" w:hAnsi="Times New Roman"/>
          <w:sz w:val="28"/>
          <w:szCs w:val="28"/>
        </w:rPr>
        <w:t>источниками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61AFE" w:rsidRPr="004D2F63">
        <w:rPr>
          <w:rFonts w:ascii="Times New Roman" w:hAnsi="Times New Roman"/>
          <w:sz w:val="28"/>
          <w:szCs w:val="28"/>
        </w:rPr>
        <w:t>загрязнения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</w:t>
      </w:r>
      <w:r w:rsidR="0043235E" w:rsidRPr="004D2F63">
        <w:rPr>
          <w:rFonts w:ascii="Times New Roman" w:hAnsi="Times New Roman"/>
          <w:sz w:val="28"/>
          <w:szCs w:val="28"/>
        </w:rPr>
        <w:t>ерного</w:t>
      </w:r>
      <w:r w:rsidR="0043235E" w:rsidRPr="004D2F63">
        <w:rPr>
          <w:rFonts w:ascii="Times New Roman" w:hAnsi="Times New Roman"/>
          <w:sz w:val="28"/>
          <w:szCs w:val="28"/>
        </w:rPr>
        <w:tab/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воздуха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предприятиях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являются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технологические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процессы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горного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производства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(буровзрывные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работы,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экскавация,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погрузка</w:t>
      </w:r>
      <w:r w:rsidR="00656F39" w:rsidRPr="00656F39">
        <w:rPr>
          <w:rFonts w:ascii="Times New Roman" w:hAnsi="Times New Roman"/>
          <w:sz w:val="28"/>
          <w:szCs w:val="28"/>
        </w:rPr>
        <w:tab/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горной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массы,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внутреннее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внешнее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отвалообразование),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энергетические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сушильные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установки,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аспирационные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системы,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открытые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угольные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склады,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горящие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породные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отвалы.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56F39" w:rsidRPr="00656F39">
        <w:rPr>
          <w:rFonts w:ascii="Times New Roman" w:hAnsi="Times New Roman"/>
          <w:sz w:val="28"/>
          <w:szCs w:val="28"/>
        </w:rPr>
        <w:t>Указанными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источниками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выбрасываются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атмосферу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породная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сажа,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окислы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серы,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азота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углерода,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сероводород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другие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вредные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вещества.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Существенный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вклад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загрязнение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атмосферного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вносят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выделения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метана.</w:t>
      </w:r>
    </w:p>
    <w:p w:rsidR="007C5FC8" w:rsidRPr="004D2F63" w:rsidRDefault="007C5FC8" w:rsidP="004D2F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2F63">
        <w:rPr>
          <w:rFonts w:ascii="Times New Roman" w:hAnsi="Times New Roman" w:cs="Times New Roman"/>
          <w:color w:val="auto"/>
          <w:sz w:val="28"/>
          <w:szCs w:val="28"/>
        </w:rPr>
        <w:t>Главным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источником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угольного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метана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являются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древнейшие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залежи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каменного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угля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карбонового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периода.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Вентиляционными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потоками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угольных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шахт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страны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ежегодно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выбрасывается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0,6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кубометров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газа.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Попадая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атмосферу,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он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влияет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развитие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парникового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эффекта,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ведущего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глобальному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потеплению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климата.</w:t>
      </w:r>
    </w:p>
    <w:p w:rsidR="007C5FC8" w:rsidRPr="004D2F63" w:rsidRDefault="007C5FC8" w:rsidP="004D2F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2F63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оценкам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ведущих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специалистов,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метан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имеет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колоссальный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потенциал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парникового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газа,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превышающий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раз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двуокись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углерода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основного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соединения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индустриальных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выбросах.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25E1B" w:rsidRPr="004D2F63" w:rsidRDefault="00925E1B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1999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предприятиями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было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выброшено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атмосферу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620,8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тыс.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вредных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веществ,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числе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443,5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тыс.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2004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число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выброшенных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вредных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веществ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воздушный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бассейн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достигло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757,3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тыс.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т.</w:t>
      </w:r>
    </w:p>
    <w:p w:rsidR="00925E1B" w:rsidRPr="004D2F63" w:rsidRDefault="00925E1B" w:rsidP="004D2F63">
      <w:pPr>
        <w:widowControl w:val="0"/>
        <w:tabs>
          <w:tab w:val="left" w:pos="1440"/>
          <w:tab w:val="left" w:pos="3360"/>
          <w:tab w:val="left" w:pos="4980"/>
          <w:tab w:val="left" w:pos="6900"/>
          <w:tab w:val="left" w:pos="7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Научные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исследования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производства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должны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быть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направлены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создание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замкнутых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схем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наиболее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</w:t>
      </w:r>
      <w:r w:rsidR="00752F71" w:rsidRPr="004D2F63">
        <w:rPr>
          <w:rFonts w:ascii="Times New Roman" w:hAnsi="Times New Roman"/>
          <w:sz w:val="28"/>
          <w:szCs w:val="28"/>
        </w:rPr>
        <w:t>ечением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752F71" w:rsidRPr="004D2F63">
        <w:rPr>
          <w:rFonts w:ascii="Times New Roman" w:hAnsi="Times New Roman"/>
          <w:sz w:val="28"/>
          <w:szCs w:val="28"/>
        </w:rPr>
        <w:t>полезного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752F71" w:rsidRPr="004D2F63">
        <w:rPr>
          <w:rFonts w:ascii="Times New Roman" w:hAnsi="Times New Roman"/>
          <w:sz w:val="28"/>
          <w:szCs w:val="28"/>
        </w:rPr>
        <w:t>ископаемого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752F71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сопутствующего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минерального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сырья,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чистых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процессов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оборудования.</w:t>
      </w:r>
    </w:p>
    <w:p w:rsidR="00925E1B" w:rsidRPr="004D2F63" w:rsidRDefault="00925E1B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Одним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главных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направлений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отрицательного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воздействия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атмосферный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повышения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уровня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природопользования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утилизация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сопутствующего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минерального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сырья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дающая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экономический,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эффект.</w:t>
      </w:r>
    </w:p>
    <w:p w:rsidR="00925E1B" w:rsidRPr="004D2F63" w:rsidRDefault="00925E1B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E1B" w:rsidRPr="004D2F63" w:rsidRDefault="00925E1B" w:rsidP="004D2F63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</w:rPr>
      </w:pPr>
      <w:bookmarkStart w:id="10" w:name="_Toc239125238"/>
      <w:r w:rsidRPr="004D2F63">
        <w:rPr>
          <w:rFonts w:ascii="Times New Roman" w:hAnsi="Times New Roman"/>
          <w:b w:val="0"/>
          <w:bCs w:val="0"/>
          <w:i w:val="0"/>
          <w:iCs w:val="0"/>
        </w:rPr>
        <w:t>2.4</w:t>
      </w:r>
      <w:r w:rsidR="00F675DC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4D2F63">
        <w:rPr>
          <w:rFonts w:ascii="Times New Roman" w:hAnsi="Times New Roman"/>
          <w:b w:val="0"/>
          <w:bCs w:val="0"/>
          <w:i w:val="0"/>
          <w:iCs w:val="0"/>
        </w:rPr>
        <w:t>Анализ</w:t>
      </w:r>
      <w:r w:rsidR="00F675DC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4D2F63">
        <w:rPr>
          <w:rFonts w:ascii="Times New Roman" w:hAnsi="Times New Roman"/>
          <w:b w:val="0"/>
          <w:bCs w:val="0"/>
          <w:i w:val="0"/>
          <w:iCs w:val="0"/>
        </w:rPr>
        <w:t>способов</w:t>
      </w:r>
      <w:r w:rsidR="00F675DC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4D2F63">
        <w:rPr>
          <w:rFonts w:ascii="Times New Roman" w:hAnsi="Times New Roman"/>
          <w:b w:val="0"/>
          <w:bCs w:val="0"/>
          <w:i w:val="0"/>
          <w:iCs w:val="0"/>
        </w:rPr>
        <w:t>использования</w:t>
      </w:r>
      <w:r w:rsidR="00F675DC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B50457" w:rsidRPr="004D2F63">
        <w:rPr>
          <w:rFonts w:ascii="Times New Roman" w:hAnsi="Times New Roman"/>
          <w:b w:val="0"/>
          <w:i w:val="0"/>
          <w:iCs w:val="0"/>
        </w:rPr>
        <w:t>шахтного</w:t>
      </w:r>
      <w:r w:rsidR="00F675DC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4D2F63">
        <w:rPr>
          <w:rFonts w:ascii="Times New Roman" w:hAnsi="Times New Roman"/>
          <w:b w:val="0"/>
          <w:bCs w:val="0"/>
          <w:i w:val="0"/>
          <w:iCs w:val="0"/>
        </w:rPr>
        <w:t>метана</w:t>
      </w:r>
      <w:bookmarkEnd w:id="10"/>
    </w:p>
    <w:p w:rsidR="0043235E" w:rsidRPr="004D2F63" w:rsidRDefault="0043235E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25E1B" w:rsidRPr="004D2F63" w:rsidRDefault="00752F71" w:rsidP="004D2F63">
      <w:pPr>
        <w:widowControl w:val="0"/>
        <w:tabs>
          <w:tab w:val="left" w:pos="2180"/>
          <w:tab w:val="left" w:pos="3080"/>
          <w:tab w:val="left" w:pos="4500"/>
          <w:tab w:val="left" w:pos="4840"/>
          <w:tab w:val="left" w:pos="6000"/>
          <w:tab w:val="left" w:pos="7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Шахтный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относится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ценным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вт</w:t>
      </w:r>
      <w:r w:rsidR="0043235E" w:rsidRPr="004D2F63">
        <w:rPr>
          <w:rFonts w:ascii="Times New Roman" w:hAnsi="Times New Roman"/>
          <w:sz w:val="28"/>
          <w:szCs w:val="28"/>
        </w:rPr>
        <w:t>оричным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энергетическим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ресурсам.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Однако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настоящее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время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степень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остается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чрезвычайно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низкой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практически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ограничивается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сжиганием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котельных.</w:t>
      </w:r>
    </w:p>
    <w:p w:rsidR="00925E1B" w:rsidRPr="004D2F63" w:rsidRDefault="00925E1B" w:rsidP="004D2F63">
      <w:pPr>
        <w:widowControl w:val="0"/>
        <w:tabs>
          <w:tab w:val="left" w:pos="1560"/>
          <w:tab w:val="left" w:pos="2240"/>
          <w:tab w:val="left" w:pos="2480"/>
          <w:tab w:val="left" w:pos="3260"/>
          <w:tab w:val="left" w:pos="4060"/>
          <w:tab w:val="left" w:pos="4860"/>
          <w:tab w:val="left" w:pos="5520"/>
          <w:tab w:val="left" w:pos="6920"/>
          <w:tab w:val="left" w:pos="7620"/>
          <w:tab w:val="left" w:pos="7900"/>
          <w:tab w:val="left" w:pos="9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Шахтный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пригодный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извлекается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настоящее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средствами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дегазации</w:t>
      </w:r>
      <w:r w:rsidR="00D00256">
        <w:rPr>
          <w:rFonts w:ascii="Times New Roman" w:hAnsi="Times New Roman"/>
          <w:sz w:val="28"/>
          <w:szCs w:val="28"/>
        </w:rPr>
        <w:t>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Основная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D00256">
        <w:rPr>
          <w:rFonts w:ascii="Times New Roman" w:hAnsi="Times New Roman"/>
          <w:sz w:val="28"/>
          <w:szCs w:val="28"/>
        </w:rPr>
        <w:t>задача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дегазации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C7251F" w:rsidRPr="004D2F63">
        <w:rPr>
          <w:rFonts w:ascii="Times New Roman" w:hAnsi="Times New Roman"/>
          <w:sz w:val="28"/>
          <w:szCs w:val="28"/>
        </w:rPr>
        <w:t>газовыделения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существует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связь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между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скважинами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атмосферой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выработок.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связи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только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млн.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м3/год.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извлекается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концентрацией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свыше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95%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(менее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объема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извлечения),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остальном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концентрация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колеблется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пределах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75%.</w:t>
      </w:r>
    </w:p>
    <w:p w:rsidR="00925E1B" w:rsidRPr="004D2F63" w:rsidRDefault="00925E1B" w:rsidP="004D2F63">
      <w:pPr>
        <w:widowControl w:val="0"/>
        <w:tabs>
          <w:tab w:val="left" w:pos="1580"/>
          <w:tab w:val="left" w:pos="2280"/>
          <w:tab w:val="left" w:pos="2440"/>
          <w:tab w:val="left" w:pos="2880"/>
          <w:tab w:val="left" w:pos="3400"/>
          <w:tab w:val="left" w:pos="4020"/>
          <w:tab w:val="left" w:pos="4400"/>
          <w:tab w:val="left" w:pos="5520"/>
          <w:tab w:val="left" w:pos="6080"/>
          <w:tab w:val="left" w:pos="6660"/>
          <w:tab w:val="left" w:pos="7120"/>
          <w:tab w:val="left" w:pos="7570"/>
          <w:tab w:val="left" w:pos="7600"/>
          <w:tab w:val="left" w:pos="7980"/>
          <w:tab w:val="left" w:pos="8420"/>
          <w:tab w:val="left" w:pos="87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Шахтный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концентрацией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15</w:t>
      </w:r>
      <w:r w:rsidR="0043235E" w:rsidRPr="004D2F63">
        <w:rPr>
          <w:rFonts w:ascii="Times New Roman" w:hAnsi="Times New Roman"/>
          <w:sz w:val="28"/>
          <w:szCs w:val="28"/>
        </w:rPr>
        <w:t>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взрывоопасным.</w:t>
      </w:r>
      <w:r w:rsidRPr="004D2F63">
        <w:rPr>
          <w:rFonts w:ascii="Times New Roman" w:hAnsi="Times New Roman"/>
          <w:sz w:val="28"/>
          <w:szCs w:val="28"/>
        </w:rPr>
        <w:tab/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учето</w:t>
      </w:r>
      <w:r w:rsidR="0043235E" w:rsidRPr="004D2F63">
        <w:rPr>
          <w:rFonts w:ascii="Times New Roman" w:hAnsi="Times New Roman"/>
          <w:sz w:val="28"/>
          <w:szCs w:val="28"/>
        </w:rPr>
        <w:t>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коэффициента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безопасности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допускается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концентрацией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свыше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30%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2,5%.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доля</w:t>
      </w:r>
      <w:r w:rsidR="00F675DC">
        <w:rPr>
          <w:rFonts w:ascii="Times New Roman" w:hAnsi="Times New Roman"/>
          <w:sz w:val="28"/>
          <w:szCs w:val="28"/>
        </w:rPr>
        <w:t xml:space="preserve">  </w:t>
      </w:r>
      <w:r w:rsidRPr="004D2F63">
        <w:rPr>
          <w:rFonts w:ascii="Times New Roman" w:hAnsi="Times New Roman"/>
          <w:sz w:val="28"/>
          <w:szCs w:val="28"/>
        </w:rPr>
        <w:t>извлекаемого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средствами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5959A1"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имеет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концентрацию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75%.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показывает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опыт,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значения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существенно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изменяются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эксплуатации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одного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источника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Эффективное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извлечение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неразгруженных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возможно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гидрорасчленения.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Полученный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практически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ничем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отличается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требует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значительных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экономических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затрат.</w:t>
      </w:r>
      <w:r w:rsidR="0043235E" w:rsidRPr="004D2F63">
        <w:rPr>
          <w:rStyle w:val="a3"/>
          <w:rFonts w:ascii="Times New Roman" w:hAnsi="Times New Roman"/>
          <w:sz w:val="28"/>
          <w:szCs w:val="28"/>
        </w:rPr>
        <w:footnoteReference w:id="7"/>
      </w:r>
    </w:p>
    <w:p w:rsidR="00925E1B" w:rsidRPr="004D2F63" w:rsidRDefault="00925E1B" w:rsidP="004D2F63">
      <w:pPr>
        <w:widowControl w:val="0"/>
        <w:tabs>
          <w:tab w:val="left" w:pos="2200"/>
          <w:tab w:val="left" w:pos="4220"/>
          <w:tab w:val="left" w:pos="5600"/>
          <w:tab w:val="left" w:pos="7240"/>
          <w:tab w:val="left" w:pos="86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Наиболее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рациональным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утилизации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</w:t>
      </w:r>
      <w:r w:rsidR="0043235E" w:rsidRPr="004D2F63">
        <w:rPr>
          <w:rFonts w:ascii="Times New Roman" w:hAnsi="Times New Roman"/>
          <w:sz w:val="28"/>
          <w:szCs w:val="28"/>
        </w:rPr>
        <w:t>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непосредственно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получения.</w:t>
      </w:r>
    </w:p>
    <w:p w:rsidR="00925E1B" w:rsidRPr="004D2F63" w:rsidRDefault="00925E1B" w:rsidP="004D2F63">
      <w:pPr>
        <w:widowControl w:val="0"/>
        <w:tabs>
          <w:tab w:val="left" w:pos="1060"/>
          <w:tab w:val="left" w:pos="1380"/>
          <w:tab w:val="left" w:pos="1760"/>
          <w:tab w:val="left" w:pos="2120"/>
          <w:tab w:val="left" w:pos="2480"/>
          <w:tab w:val="left" w:pos="3370"/>
          <w:tab w:val="left" w:pos="3400"/>
          <w:tab w:val="left" w:pos="3620"/>
          <w:tab w:val="left" w:pos="4040"/>
          <w:tab w:val="left" w:pos="4480"/>
          <w:tab w:val="left" w:pos="4640"/>
          <w:tab w:val="left" w:pos="5200"/>
          <w:tab w:val="left" w:pos="5820"/>
          <w:tab w:val="left" w:pos="7900"/>
          <w:tab w:val="left" w:pos="8060"/>
          <w:tab w:val="left" w:pos="8380"/>
          <w:tab w:val="left" w:pos="9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перво</w:t>
      </w:r>
      <w:r w:rsidR="00FA1A03" w:rsidRPr="004D2F63">
        <w:rPr>
          <w:rFonts w:ascii="Times New Roman" w:hAnsi="Times New Roman"/>
          <w:sz w:val="28"/>
          <w:szCs w:val="28"/>
        </w:rPr>
        <w:t>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этапе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выбора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наиболее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предпочтительного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варианта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</w:t>
      </w:r>
      <w:r w:rsidR="00FA1A03" w:rsidRPr="004D2F63">
        <w:rPr>
          <w:rFonts w:ascii="Times New Roman" w:hAnsi="Times New Roman"/>
          <w:sz w:val="28"/>
          <w:szCs w:val="28"/>
        </w:rPr>
        <w:t>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возможных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можно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было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шахте</w:t>
      </w:r>
      <w:r w:rsidR="0043235E" w:rsidRPr="004D2F63">
        <w:rPr>
          <w:rFonts w:ascii="Times New Roman" w:hAnsi="Times New Roman"/>
          <w:sz w:val="28"/>
          <w:szCs w:val="28"/>
        </w:rPr>
        <w:t>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Предпочтительн</w:t>
      </w:r>
      <w:r w:rsidR="00FA1A03" w:rsidRPr="004D2F63">
        <w:rPr>
          <w:rFonts w:ascii="Times New Roman" w:hAnsi="Times New Roman"/>
          <w:sz w:val="28"/>
          <w:szCs w:val="28"/>
        </w:rPr>
        <w:t>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вариантами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5959A1"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Pr="004D2F63">
        <w:rPr>
          <w:rFonts w:ascii="Times New Roman" w:hAnsi="Times New Roman"/>
          <w:sz w:val="28"/>
          <w:szCs w:val="28"/>
        </w:rPr>
        <w:tab/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горнодобывающем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являются:</w:t>
      </w:r>
    </w:p>
    <w:p w:rsidR="00925E1B" w:rsidRPr="004D2F63" w:rsidRDefault="00925E1B" w:rsidP="004D2F63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</w:t>
      </w:r>
      <w:r w:rsidRPr="004D2F63">
        <w:rPr>
          <w:rFonts w:ascii="Times New Roman" w:hAnsi="Times New Roman"/>
          <w:sz w:val="28"/>
          <w:szCs w:val="28"/>
        </w:rPr>
        <w:tab/>
        <w:t>использование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качестве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котельных;</w:t>
      </w:r>
    </w:p>
    <w:p w:rsidR="00925E1B" w:rsidRPr="004D2F63" w:rsidRDefault="00925E1B" w:rsidP="004D2F63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</w:t>
      </w:r>
      <w:r w:rsidRPr="004D2F63">
        <w:rPr>
          <w:rFonts w:ascii="Times New Roman" w:hAnsi="Times New Roman"/>
          <w:sz w:val="28"/>
          <w:szCs w:val="28"/>
        </w:rPr>
        <w:tab/>
        <w:t>использование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газотурбинных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установках;</w:t>
      </w:r>
    </w:p>
    <w:p w:rsidR="00925E1B" w:rsidRPr="004D2F63" w:rsidRDefault="00925E1B" w:rsidP="004D2F63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</w:t>
      </w:r>
      <w:r w:rsidRPr="004D2F63">
        <w:rPr>
          <w:rFonts w:ascii="Times New Roman" w:hAnsi="Times New Roman"/>
          <w:sz w:val="28"/>
          <w:szCs w:val="28"/>
        </w:rPr>
        <w:tab/>
        <w:t>использование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качестве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моторного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топлива.</w:t>
      </w:r>
    </w:p>
    <w:p w:rsidR="00925E1B" w:rsidRPr="004D2F63" w:rsidRDefault="00925E1B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настоящее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извлекаемый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качестве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котельных,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различных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количества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используемого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90%.</w:t>
      </w:r>
    </w:p>
    <w:p w:rsidR="00925E1B" w:rsidRPr="004D2F63" w:rsidRDefault="00925E1B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Следует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отметить,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каптируемого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качестве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расход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собственные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нужды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уровень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загрязнения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окружающей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среды.</w:t>
      </w:r>
    </w:p>
    <w:p w:rsidR="00925E1B" w:rsidRPr="004D2F63" w:rsidRDefault="00925E1B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Также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вредных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веществ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атмосферу: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–50%;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оксида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углерода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90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100%;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оксидов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азота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50%;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углерода,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сернистого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альдегидов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100%.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Кроме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того,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сокращается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численность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обслуживающего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персонала,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улучшаются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условия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труда,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увеличивается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безремонтной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эксплуатации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котлов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упрощается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эксплуатации,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например,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ликвидируется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операция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золоудаления.</w:t>
      </w:r>
    </w:p>
    <w:p w:rsidR="00925E1B" w:rsidRPr="004D2F63" w:rsidRDefault="00925E1B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Вместе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увеличивается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взрывоопасность,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повышаются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требования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защитной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автоматике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квалификации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обслуживающего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персонала.</w:t>
      </w:r>
    </w:p>
    <w:p w:rsidR="00925E1B" w:rsidRPr="004D2F63" w:rsidRDefault="00925E1B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Дополнительным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преимуществом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перевода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котельных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</w:t>
      </w:r>
      <w:r w:rsidRPr="004D2F63">
        <w:rPr>
          <w:rFonts w:ascii="Times New Roman" w:hAnsi="Times New Roman"/>
          <w:bCs/>
          <w:sz w:val="28"/>
          <w:szCs w:val="28"/>
        </w:rPr>
        <w:t>о</w:t>
      </w:r>
      <w:r w:rsidRPr="004D2F63">
        <w:rPr>
          <w:rFonts w:ascii="Times New Roman" w:hAnsi="Times New Roman"/>
          <w:sz w:val="28"/>
          <w:szCs w:val="28"/>
        </w:rPr>
        <w:t>льшая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эффективность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сравнению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Вследствие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сгорания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фактически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сэкономленного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больше,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тепловой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эквивалент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утилизированного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метана.</w:t>
      </w:r>
    </w:p>
    <w:p w:rsidR="00925E1B" w:rsidRPr="004D2F63" w:rsidRDefault="00925E1B" w:rsidP="004D2F63">
      <w:pPr>
        <w:widowControl w:val="0"/>
        <w:tabs>
          <w:tab w:val="left" w:pos="1020"/>
          <w:tab w:val="left" w:pos="2080"/>
          <w:tab w:val="left" w:pos="4300"/>
          <w:tab w:val="left" w:pos="5320"/>
          <w:tab w:val="left" w:pos="7620"/>
          <w:tab w:val="left" w:pos="91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дополнение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традиционному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утилизации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сейчас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разрабатываются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новые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вентиляционных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содержание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превышает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3%.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Утилизация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может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осуществля</w:t>
      </w:r>
      <w:r w:rsidR="00BF54D6" w:rsidRPr="004D2F63">
        <w:rPr>
          <w:rFonts w:ascii="Times New Roman" w:hAnsi="Times New Roman"/>
          <w:sz w:val="28"/>
          <w:szCs w:val="28"/>
        </w:rPr>
        <w:t>ться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путем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каталитического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окисления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углекислоты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воды.</w:t>
      </w:r>
    </w:p>
    <w:p w:rsidR="00925E1B" w:rsidRPr="004D2F63" w:rsidRDefault="00925E1B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Toc229283996"/>
      <w:r w:rsidRPr="004D2F63">
        <w:rPr>
          <w:rFonts w:ascii="Times New Roman" w:hAnsi="Times New Roman"/>
          <w:sz w:val="28"/>
          <w:szCs w:val="28"/>
        </w:rPr>
        <w:t>Использование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газотурбинных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установках</w:t>
      </w:r>
      <w:bookmarkEnd w:id="11"/>
      <w:r w:rsidR="00F675DC">
        <w:rPr>
          <w:rFonts w:ascii="Times New Roman" w:hAnsi="Times New Roman"/>
          <w:sz w:val="28"/>
          <w:szCs w:val="28"/>
        </w:rPr>
        <w:t xml:space="preserve"> </w:t>
      </w:r>
      <w:r w:rsidR="00BF54D6"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од</w:t>
      </w:r>
      <w:r w:rsidR="00BF54D6" w:rsidRPr="004D2F63">
        <w:rPr>
          <w:rFonts w:ascii="Times New Roman" w:hAnsi="Times New Roman"/>
          <w:sz w:val="28"/>
          <w:szCs w:val="28"/>
        </w:rPr>
        <w:t>ин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наиболее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перспективных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связи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позволяет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выносимый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вентиляцией.</w:t>
      </w:r>
    </w:p>
    <w:p w:rsidR="00925E1B" w:rsidRPr="004D2F63" w:rsidRDefault="00925E1B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Кроме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того,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ГТУ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обладает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следующими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преимуществами:</w:t>
      </w:r>
    </w:p>
    <w:p w:rsidR="00925E1B" w:rsidRPr="004D2F63" w:rsidRDefault="00925E1B" w:rsidP="004D2F63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-простота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конструкции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систем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управления,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монтаж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демонтаж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установки;</w:t>
      </w:r>
    </w:p>
    <w:p w:rsidR="00925E1B" w:rsidRPr="004D2F63" w:rsidRDefault="00925E1B" w:rsidP="004D2F63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-надежность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работе;</w:t>
      </w:r>
    </w:p>
    <w:p w:rsidR="00925E1B" w:rsidRPr="004D2F63" w:rsidRDefault="00925E1B" w:rsidP="004D2F63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-возможность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любом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топливе;</w:t>
      </w:r>
    </w:p>
    <w:p w:rsidR="00925E1B" w:rsidRPr="004D2F63" w:rsidRDefault="00925E1B" w:rsidP="004D2F63">
      <w:pPr>
        <w:widowControl w:val="0"/>
        <w:tabs>
          <w:tab w:val="left" w:pos="1500"/>
          <w:tab w:val="left" w:pos="3180"/>
          <w:tab w:val="left" w:pos="4420"/>
          <w:tab w:val="left" w:pos="5000"/>
          <w:tab w:val="left" w:pos="6520"/>
          <w:tab w:val="left" w:pos="6840"/>
          <w:tab w:val="left" w:pos="8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-значительно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меньшее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сравнению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дизелем)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количество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загрязняющих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окружающую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меньшие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габариты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удельный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единицу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мощности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возможность</w:t>
      </w:r>
      <w:r w:rsidRPr="004D2F63">
        <w:rPr>
          <w:rFonts w:ascii="Times New Roman" w:hAnsi="Times New Roman"/>
          <w:sz w:val="28"/>
          <w:szCs w:val="28"/>
        </w:rPr>
        <w:tab/>
        <w:t>получения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одно</w:t>
      </w:r>
      <w:r w:rsidR="00BF54D6" w:rsidRPr="004D2F63">
        <w:rPr>
          <w:rFonts w:ascii="Times New Roman" w:hAnsi="Times New Roman"/>
          <w:sz w:val="28"/>
          <w:szCs w:val="28"/>
        </w:rPr>
        <w:t>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агрегате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высоких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мощностей.</w:t>
      </w:r>
    </w:p>
    <w:p w:rsidR="00925E1B" w:rsidRPr="004D2F63" w:rsidRDefault="00925E1B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Двигателем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ГТУ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турбина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(ГТ),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приводимая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движение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продуктами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сгорания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сжатым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воздухом,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нагретым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высокой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температуры.</w:t>
      </w:r>
    </w:p>
    <w:p w:rsidR="00925E1B" w:rsidRPr="004D2F63" w:rsidRDefault="00925E1B" w:rsidP="004D2F63">
      <w:pPr>
        <w:widowControl w:val="0"/>
        <w:tabs>
          <w:tab w:val="left" w:pos="2320"/>
          <w:tab w:val="left" w:pos="2820"/>
          <w:tab w:val="left" w:pos="3200"/>
          <w:tab w:val="left" w:pos="4840"/>
          <w:tab w:val="left" w:pos="5740"/>
          <w:tab w:val="left" w:pos="7280"/>
          <w:tab w:val="left" w:pos="8460"/>
          <w:tab w:val="left" w:pos="9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Используется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содержанием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60%.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Мощность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ГТУ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колеблется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МВт,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они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только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вырабатывают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электроэнергию,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использую</w:t>
      </w:r>
      <w:r w:rsidR="0043235E" w:rsidRPr="004D2F63">
        <w:rPr>
          <w:rFonts w:ascii="Times New Roman" w:hAnsi="Times New Roman"/>
          <w:sz w:val="28"/>
          <w:szCs w:val="28"/>
        </w:rPr>
        <w:t>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тепло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отходящих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отходов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газов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охлаждающей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жидкости.</w:t>
      </w:r>
    </w:p>
    <w:p w:rsidR="00925E1B" w:rsidRPr="004D2F63" w:rsidRDefault="00925E1B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утилизации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низко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концентрированных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метановоздушных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смесей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предварительный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нагрев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1020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добавочное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тепло.</w:t>
      </w:r>
    </w:p>
    <w:p w:rsidR="00925E1B" w:rsidRPr="004D2F63" w:rsidRDefault="00925E1B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Основным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недостатком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источника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обогащения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вентиляционной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смеси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1,5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2%.</w:t>
      </w:r>
    </w:p>
    <w:p w:rsidR="00925E1B" w:rsidRPr="004D2F63" w:rsidRDefault="00925E1B" w:rsidP="004D2F63">
      <w:pPr>
        <w:widowControl w:val="0"/>
        <w:tabs>
          <w:tab w:val="left" w:pos="1120"/>
          <w:tab w:val="left" w:pos="1820"/>
          <w:tab w:val="left" w:pos="2240"/>
          <w:tab w:val="left" w:pos="2420"/>
          <w:tab w:val="left" w:pos="3040"/>
          <w:tab w:val="left" w:pos="3720"/>
          <w:tab w:val="left" w:pos="5240"/>
          <w:tab w:val="left" w:pos="5960"/>
          <w:tab w:val="left" w:pos="6340"/>
          <w:tab w:val="left" w:pos="6980"/>
          <w:tab w:val="left" w:pos="7760"/>
          <w:tab w:val="left" w:pos="8400"/>
          <w:tab w:val="left" w:pos="8660"/>
          <w:tab w:val="left" w:pos="9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последние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годы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мире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идет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поиск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заменителей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нефтяных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видов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автомобильном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транспорте.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Сложност</w:t>
      </w:r>
      <w:r w:rsidR="0043235E" w:rsidRPr="004D2F63">
        <w:rPr>
          <w:rFonts w:ascii="Times New Roman" w:hAnsi="Times New Roman"/>
          <w:sz w:val="28"/>
          <w:szCs w:val="28"/>
        </w:rPr>
        <w:t>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задачи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определяется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большинство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потенциальных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заменителей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бензина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дизельного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настолько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отличаются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последних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своим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физико-химическим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моторным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свойствам,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основном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это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ведет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существенному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изменению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конструкции,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тяговых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характеристик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установки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технико-эксплуатационных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показателей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автомобиля.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последнюю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роль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переводе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автомашин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другой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вид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играет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величина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затрат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переоборудование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транспортных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средств,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строительство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заправочных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станций,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добычу,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транспортирование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хранение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альтернативного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топлива.</w:t>
      </w:r>
    </w:p>
    <w:p w:rsidR="00925E1B" w:rsidRPr="004D2F63" w:rsidRDefault="00925E1B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Опыт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эксплуатации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автомобилей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показал,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газобензиновый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эквивалент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около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дм3,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пробег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автомашин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одной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заправке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250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заправки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автомобилей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КПГ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сооружаются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автомобильны</w:t>
      </w:r>
      <w:r w:rsidR="00FA1A03" w:rsidRPr="004D2F63">
        <w:rPr>
          <w:rFonts w:ascii="Times New Roman" w:hAnsi="Times New Roman"/>
          <w:sz w:val="28"/>
          <w:szCs w:val="28"/>
        </w:rPr>
        <w:t>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газонаполнительные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компрессорные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станции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(АГНКС).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</w:t>
      </w:r>
      <w:r w:rsidR="00FA1A03"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АГНКС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производится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капельной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жидкости,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механических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частиц: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сжатие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поступающего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МПа.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Некоторое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количество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сжатого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хранится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аккумуляторе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давления</w:t>
      </w:r>
      <w:r w:rsidR="00FA1A03" w:rsidRPr="004D2F63">
        <w:rPr>
          <w:rFonts w:ascii="Times New Roman" w:hAnsi="Times New Roman"/>
          <w:sz w:val="28"/>
          <w:szCs w:val="28"/>
        </w:rPr>
        <w:t>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откуда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</w:t>
      </w:r>
      <w:r w:rsidR="00FA1A03" w:rsidRPr="004D2F63">
        <w:rPr>
          <w:rFonts w:ascii="Times New Roman" w:hAnsi="Times New Roman"/>
          <w:sz w:val="28"/>
          <w:szCs w:val="28"/>
        </w:rPr>
        <w:t>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поступает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узел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редуцирования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давления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МПа.</w:t>
      </w:r>
    </w:p>
    <w:p w:rsidR="00925E1B" w:rsidRPr="004D2F63" w:rsidRDefault="00925E1B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Основные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требования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газу,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bCs/>
          <w:sz w:val="28"/>
          <w:szCs w:val="28"/>
        </w:rPr>
        <w:t>используемому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/>
          <w:bCs/>
          <w:sz w:val="28"/>
          <w:szCs w:val="28"/>
        </w:rPr>
        <w:t>в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/>
          <w:bCs/>
          <w:sz w:val="28"/>
          <w:szCs w:val="28"/>
        </w:rPr>
        <w:t>качестве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/>
          <w:bCs/>
          <w:sz w:val="28"/>
          <w:szCs w:val="28"/>
        </w:rPr>
        <w:t>моторного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/>
          <w:bCs/>
          <w:sz w:val="28"/>
          <w:szCs w:val="28"/>
        </w:rPr>
        <w:t>топлива</w:t>
      </w:r>
      <w:r w:rsidRPr="004D2F63">
        <w:rPr>
          <w:rFonts w:ascii="Times New Roman" w:hAnsi="Times New Roman"/>
          <w:sz w:val="28"/>
          <w:szCs w:val="28"/>
        </w:rPr>
        <w:t>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содержание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менее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95%;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содержание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влаги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менее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0,009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г./м3;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отсутствие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механических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примесей;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минимальное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давление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смеси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входе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АГНКС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0,4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0,6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МПа;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дебит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смеси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м3/мин.</w:t>
      </w:r>
    </w:p>
    <w:p w:rsidR="00925E1B" w:rsidRPr="004D2F63" w:rsidRDefault="00925E1B" w:rsidP="004D2F63">
      <w:pPr>
        <w:widowControl w:val="0"/>
        <w:tabs>
          <w:tab w:val="left" w:pos="2300"/>
          <w:tab w:val="left" w:pos="3880"/>
          <w:tab w:val="left" w:pos="4920"/>
          <w:tab w:val="left" w:pos="6700"/>
          <w:tab w:val="left" w:pos="7220"/>
          <w:tab w:val="left" w:pos="80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Основные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показатели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смеси,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извлекаемой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них</w:t>
      </w:r>
      <w:r w:rsidR="0043235E" w:rsidRPr="004D2F63">
        <w:rPr>
          <w:rFonts w:ascii="Times New Roman" w:hAnsi="Times New Roman"/>
          <w:sz w:val="28"/>
          <w:szCs w:val="28"/>
        </w:rPr>
        <w:t>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следующие: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содержание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95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98,5%;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водород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0,02%;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азот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3%;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серосодержащие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соединения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отсутствуют;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влага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12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г./м3;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механические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примеси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г./м3;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давление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смеси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0,1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МПа;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продуктивность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скважины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(средняя)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м3/мин.</w:t>
      </w:r>
    </w:p>
    <w:p w:rsidR="00925E1B" w:rsidRPr="004D2F63" w:rsidRDefault="00925E1B" w:rsidP="004D2F63">
      <w:pPr>
        <w:widowControl w:val="0"/>
        <w:tabs>
          <w:tab w:val="left" w:pos="1300"/>
          <w:tab w:val="left" w:pos="2360"/>
          <w:tab w:val="left" w:pos="2780"/>
          <w:tab w:val="left" w:pos="3320"/>
          <w:tab w:val="left" w:pos="3940"/>
          <w:tab w:val="left" w:pos="4500"/>
          <w:tab w:val="left" w:pos="5580"/>
          <w:tab w:val="left" w:pos="6160"/>
          <w:tab w:val="left" w:pos="6200"/>
          <w:tab w:val="left" w:pos="7300"/>
          <w:tab w:val="left" w:pos="7760"/>
          <w:tab w:val="left" w:pos="80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видно,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скважин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гидрорасчленения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качестве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моторного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</w:t>
      </w:r>
      <w:r w:rsidR="0043235E" w:rsidRPr="004D2F63">
        <w:rPr>
          <w:rFonts w:ascii="Times New Roman" w:hAnsi="Times New Roman"/>
          <w:sz w:val="28"/>
          <w:szCs w:val="28"/>
        </w:rPr>
        <w:t>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механических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примесей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влаги.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Обеспечение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АГНКС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дебита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смеси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</w:t>
      </w:r>
      <w:r w:rsidR="0043235E" w:rsidRPr="004D2F63">
        <w:rPr>
          <w:rFonts w:ascii="Times New Roman" w:hAnsi="Times New Roman"/>
          <w:sz w:val="28"/>
          <w:szCs w:val="28"/>
        </w:rPr>
        <w:t>ребует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сооружения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газосборного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коллектора,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соединяющего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скважин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АГНКС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через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дожимную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компрессорную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станцию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(ДКС),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позволяющую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повысить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давление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0,4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0,6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МПа.</w:t>
      </w:r>
    </w:p>
    <w:p w:rsidR="00925E1B" w:rsidRPr="004D2F63" w:rsidRDefault="00925E1B" w:rsidP="004D2F63">
      <w:pPr>
        <w:widowControl w:val="0"/>
        <w:tabs>
          <w:tab w:val="left" w:pos="1680"/>
          <w:tab w:val="left" w:pos="2000"/>
          <w:tab w:val="left" w:pos="3480"/>
          <w:tab w:val="left" w:pos="3980"/>
          <w:tab w:val="left" w:pos="4580"/>
          <w:tab w:val="left" w:pos="5260"/>
          <w:tab w:val="left" w:pos="5800"/>
          <w:tab w:val="left" w:pos="6400"/>
          <w:tab w:val="left" w:pos="7640"/>
          <w:tab w:val="left" w:pos="8020"/>
          <w:tab w:val="left" w:pos="9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bCs/>
          <w:sz w:val="28"/>
          <w:szCs w:val="28"/>
        </w:rPr>
        <w:t>использовании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/>
          <w:bCs/>
          <w:sz w:val="28"/>
          <w:szCs w:val="28"/>
        </w:rPr>
        <w:t>метана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/>
          <w:bCs/>
          <w:sz w:val="28"/>
          <w:szCs w:val="28"/>
        </w:rPr>
        <w:t>в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/>
          <w:bCs/>
          <w:sz w:val="28"/>
          <w:szCs w:val="28"/>
        </w:rPr>
        <w:t>стационарных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/>
          <w:bCs/>
          <w:sz w:val="28"/>
          <w:szCs w:val="28"/>
        </w:rPr>
        <w:t>двигателях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/>
          <w:bCs/>
          <w:sz w:val="28"/>
          <w:szCs w:val="28"/>
        </w:rPr>
        <w:t>внутреннего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/>
          <w:bCs/>
          <w:sz w:val="28"/>
          <w:szCs w:val="28"/>
        </w:rPr>
        <w:t>сгорания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/>
          <w:bCs/>
          <w:sz w:val="28"/>
          <w:szCs w:val="28"/>
        </w:rPr>
        <w:t>(ДВС)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отсутству</w:t>
      </w:r>
      <w:r w:rsidR="0043235E" w:rsidRPr="004D2F63">
        <w:rPr>
          <w:rFonts w:ascii="Times New Roman" w:hAnsi="Times New Roman"/>
          <w:sz w:val="28"/>
          <w:szCs w:val="28"/>
        </w:rPr>
        <w:t>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строгие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требования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содержанию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позволяет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широко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утилизации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сравнению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предыдущим.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ДВС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электроэнергии,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например,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снабжении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шахт.</w:t>
      </w:r>
    </w:p>
    <w:p w:rsidR="00925E1B" w:rsidRPr="004D2F63" w:rsidRDefault="00925E1B" w:rsidP="004D2F63">
      <w:pPr>
        <w:widowControl w:val="0"/>
        <w:tabs>
          <w:tab w:val="left" w:pos="2080"/>
          <w:tab w:val="left" w:pos="3520"/>
          <w:tab w:val="left" w:pos="4200"/>
          <w:tab w:val="left" w:pos="4640"/>
          <w:tab w:val="left" w:pos="5200"/>
          <w:tab w:val="left" w:pos="5580"/>
          <w:tab w:val="left" w:pos="6560"/>
          <w:tab w:val="left" w:pos="6680"/>
          <w:tab w:val="left" w:pos="7600"/>
          <w:tab w:val="left" w:pos="7920"/>
          <w:tab w:val="left" w:pos="8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Следует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отметить,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</w:t>
      </w:r>
      <w:r w:rsidR="0043235E" w:rsidRPr="004D2F63">
        <w:rPr>
          <w:rFonts w:ascii="Times New Roman" w:hAnsi="Times New Roman"/>
          <w:sz w:val="28"/>
          <w:szCs w:val="28"/>
        </w:rPr>
        <w:t>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может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использоваться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совместно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дизельным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топливом,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причем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любых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пропорциях.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Постоянно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только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5%-ная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добавка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воспламенения.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Переключение</w:t>
      </w:r>
      <w:r w:rsidR="00F675DC">
        <w:rPr>
          <w:rFonts w:ascii="Times New Roman" w:hAnsi="Times New Roman"/>
          <w:sz w:val="28"/>
          <w:szCs w:val="28"/>
        </w:rPr>
        <w:t xml:space="preserve"> 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</w:t>
      </w:r>
      <w:r w:rsidR="0043235E"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дизельное</w:t>
      </w:r>
      <w:r w:rsidR="0043235E" w:rsidRPr="004D2F63">
        <w:rPr>
          <w:rFonts w:ascii="Times New Roman" w:hAnsi="Times New Roman"/>
          <w:sz w:val="28"/>
          <w:szCs w:val="28"/>
        </w:rPr>
        <w:tab/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топливо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наоборот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производится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автоматически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уменьшения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мощности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ДВС.</w:t>
      </w:r>
    </w:p>
    <w:p w:rsidR="00925E1B" w:rsidRPr="004D2F63" w:rsidRDefault="00925E1B" w:rsidP="004D2F63">
      <w:pPr>
        <w:widowControl w:val="0"/>
        <w:tabs>
          <w:tab w:val="left" w:pos="1240"/>
          <w:tab w:val="left" w:pos="2640"/>
          <w:tab w:val="left" w:pos="4460"/>
          <w:tab w:val="left" w:pos="5800"/>
          <w:tab w:val="left" w:pos="6380"/>
          <w:tab w:val="left" w:pos="6740"/>
          <w:tab w:val="left" w:pos="8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</w:t>
      </w:r>
      <w:r w:rsidR="0043235E" w:rsidRPr="004D2F63">
        <w:rPr>
          <w:rFonts w:ascii="Times New Roman" w:hAnsi="Times New Roman"/>
          <w:sz w:val="28"/>
          <w:szCs w:val="28"/>
        </w:rPr>
        <w:t>зуется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шахтный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газ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достаточно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широким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диапазоном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содержания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90%.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Однако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каждая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установка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рассчитана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довольно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стабильную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компонентному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смесь.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Переход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другую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смесь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представляет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затруднений,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автоматическим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саморегулирующимся.</w:t>
      </w:r>
      <w:r w:rsidR="0043235E" w:rsidRPr="004D2F63">
        <w:rPr>
          <w:rStyle w:val="a3"/>
          <w:rFonts w:ascii="Times New Roman" w:hAnsi="Times New Roman"/>
          <w:sz w:val="28"/>
          <w:szCs w:val="28"/>
        </w:rPr>
        <w:footnoteReference w:id="8"/>
      </w:r>
    </w:p>
    <w:p w:rsidR="0043235E" w:rsidRPr="004D2F63" w:rsidRDefault="0043235E" w:rsidP="004D2F63">
      <w:pPr>
        <w:widowControl w:val="0"/>
        <w:tabs>
          <w:tab w:val="left" w:pos="1240"/>
          <w:tab w:val="left" w:pos="2640"/>
          <w:tab w:val="left" w:pos="4460"/>
          <w:tab w:val="left" w:pos="5800"/>
          <w:tab w:val="left" w:pos="6380"/>
          <w:tab w:val="left" w:pos="6740"/>
          <w:tab w:val="left" w:pos="83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5E1B" w:rsidRPr="004D2F63" w:rsidRDefault="0043235E" w:rsidP="004D2F63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bookmarkStart w:id="12" w:name="_Toc239125239"/>
      <w:r w:rsidRPr="004D2F63">
        <w:rPr>
          <w:rFonts w:ascii="Times New Roman" w:hAnsi="Times New Roman"/>
          <w:b w:val="0"/>
          <w:i w:val="0"/>
          <w:iCs w:val="0"/>
        </w:rPr>
        <w:t>2.5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Pr="004D2F63">
        <w:rPr>
          <w:rFonts w:ascii="Times New Roman" w:hAnsi="Times New Roman"/>
          <w:b w:val="0"/>
          <w:i w:val="0"/>
          <w:iCs w:val="0"/>
        </w:rPr>
        <w:t>Экономическая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="003D7019" w:rsidRPr="004D2F63">
        <w:rPr>
          <w:rFonts w:ascii="Times New Roman" w:hAnsi="Times New Roman"/>
          <w:b w:val="0"/>
          <w:i w:val="0"/>
          <w:iCs w:val="0"/>
        </w:rPr>
        <w:t>оценка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="003D7019" w:rsidRPr="004D2F63">
        <w:rPr>
          <w:rFonts w:ascii="Times New Roman" w:hAnsi="Times New Roman"/>
          <w:b w:val="0"/>
          <w:i w:val="0"/>
          <w:iCs w:val="0"/>
        </w:rPr>
        <w:t>добычи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="003D7019" w:rsidRPr="004D2F63">
        <w:rPr>
          <w:rFonts w:ascii="Times New Roman" w:hAnsi="Times New Roman"/>
          <w:b w:val="0"/>
          <w:i w:val="0"/>
          <w:iCs w:val="0"/>
        </w:rPr>
        <w:t>и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="003D7019" w:rsidRPr="004D2F63">
        <w:rPr>
          <w:rFonts w:ascii="Times New Roman" w:hAnsi="Times New Roman"/>
          <w:b w:val="0"/>
          <w:i w:val="0"/>
          <w:iCs w:val="0"/>
        </w:rPr>
        <w:t>использования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="003D7019" w:rsidRPr="004D2F63">
        <w:rPr>
          <w:rFonts w:ascii="Times New Roman" w:hAnsi="Times New Roman"/>
          <w:b w:val="0"/>
          <w:i w:val="0"/>
          <w:iCs w:val="0"/>
        </w:rPr>
        <w:t>шахтного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="003D7019" w:rsidRPr="004D2F63">
        <w:rPr>
          <w:rFonts w:ascii="Times New Roman" w:hAnsi="Times New Roman"/>
          <w:b w:val="0"/>
          <w:i w:val="0"/>
          <w:iCs w:val="0"/>
        </w:rPr>
        <w:t>метана.</w:t>
      </w:r>
      <w:bookmarkEnd w:id="12"/>
    </w:p>
    <w:p w:rsidR="00925E1B" w:rsidRPr="004D2F63" w:rsidRDefault="00925E1B" w:rsidP="004D2F63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25E1B" w:rsidRPr="004D2F63" w:rsidRDefault="00925E1B" w:rsidP="00BE4D9C">
      <w:pPr>
        <w:widowControl w:val="0"/>
        <w:tabs>
          <w:tab w:val="left" w:pos="1400"/>
          <w:tab w:val="left" w:pos="1840"/>
          <w:tab w:val="left" w:pos="2170"/>
          <w:tab w:val="left" w:pos="2200"/>
          <w:tab w:val="left" w:pos="3100"/>
          <w:tab w:val="left" w:pos="3240"/>
          <w:tab w:val="left" w:pos="3460"/>
          <w:tab w:val="left" w:pos="3680"/>
          <w:tab w:val="left" w:pos="4680"/>
          <w:tab w:val="left" w:pos="5020"/>
          <w:tab w:val="left" w:pos="5200"/>
          <w:tab w:val="left" w:pos="5420"/>
          <w:tab w:val="left" w:pos="6040"/>
          <w:tab w:val="left" w:pos="6200"/>
          <w:tab w:val="left" w:pos="6500"/>
          <w:tab w:val="left" w:pos="6880"/>
          <w:tab w:val="left" w:pos="7280"/>
          <w:tab w:val="left" w:pos="7480"/>
          <w:tab w:val="left" w:pos="7660"/>
          <w:tab w:val="left" w:pos="7880"/>
          <w:tab w:val="left" w:pos="8100"/>
          <w:tab w:val="left" w:pos="8360"/>
          <w:tab w:val="left" w:pos="8460"/>
          <w:tab w:val="left" w:pos="88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Дефицит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нефти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являющих</w:t>
      </w:r>
      <w:r w:rsidR="0043235E" w:rsidRPr="004D2F63">
        <w:rPr>
          <w:rFonts w:ascii="Times New Roman" w:hAnsi="Times New Roman"/>
          <w:sz w:val="28"/>
          <w:szCs w:val="28"/>
        </w:rPr>
        <w:t>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энергоресурсами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мире,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неизбежен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ближайшее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десятилетие,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приведет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других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энергоносителей,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числу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следует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отнести,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первую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очередь,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месторождений,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главным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образом,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</w:t>
      </w:r>
      <w:r w:rsidR="0043235E" w:rsidRPr="004D2F63">
        <w:rPr>
          <w:rFonts w:ascii="Times New Roman" w:hAnsi="Times New Roman"/>
          <w:sz w:val="28"/>
          <w:szCs w:val="28"/>
        </w:rPr>
        <w:t>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шахт,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попутно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добываемый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средствами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дегазации</w:t>
      </w:r>
      <w:r w:rsidRPr="004D2F63">
        <w:rPr>
          <w:rStyle w:val="a3"/>
          <w:rFonts w:ascii="Times New Roman" w:hAnsi="Times New Roman"/>
          <w:sz w:val="28"/>
          <w:szCs w:val="28"/>
        </w:rPr>
        <w:footnoteReference w:id="9"/>
      </w:r>
      <w:r w:rsidRPr="004D2F63">
        <w:rPr>
          <w:rFonts w:ascii="Times New Roman" w:hAnsi="Times New Roman"/>
          <w:sz w:val="28"/>
          <w:szCs w:val="28"/>
        </w:rPr>
        <w:t>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может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быть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использован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взамен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природного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газа,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прежде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всего,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теми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потребителями,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которые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расположены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угледобывающих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регионах,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это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позволит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существенно</w:t>
      </w:r>
      <w:r w:rsidR="00BE4D9C" w:rsidRPr="00BE4D9C">
        <w:rPr>
          <w:rFonts w:ascii="Times New Roman" w:hAnsi="Times New Roman"/>
          <w:sz w:val="28"/>
          <w:szCs w:val="28"/>
        </w:rPr>
        <w:tab/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уменьшить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расходы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доставку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газа,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снизить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счет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каптируемого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себестоимость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подземного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производства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объемы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вредных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выбросов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 w:rsidRPr="00BE4D9C">
        <w:rPr>
          <w:rFonts w:ascii="Times New Roman" w:hAnsi="Times New Roman"/>
          <w:sz w:val="28"/>
          <w:szCs w:val="28"/>
        </w:rPr>
        <w:t>атмосферу.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Газоносные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месторождени</w:t>
      </w:r>
      <w:r w:rsidR="0043235E" w:rsidRPr="004D2F63">
        <w:rPr>
          <w:rFonts w:ascii="Times New Roman" w:hAnsi="Times New Roman"/>
          <w:sz w:val="28"/>
          <w:szCs w:val="28"/>
        </w:rPr>
        <w:t>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считаются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нетрадиционными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источниками</w:t>
      </w:r>
      <w:r w:rsidRPr="004D2F63">
        <w:rPr>
          <w:rFonts w:ascii="Times New Roman" w:hAnsi="Times New Roman"/>
          <w:sz w:val="28"/>
          <w:szCs w:val="28"/>
        </w:rPr>
        <w:tab/>
        <w:t>углеводородных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>
        <w:rPr>
          <w:rFonts w:ascii="Times New Roman" w:hAnsi="Times New Roman"/>
          <w:sz w:val="28"/>
          <w:szCs w:val="28"/>
        </w:rPr>
        <w:t>У</w:t>
      </w:r>
      <w:r w:rsidRPr="004D2F63">
        <w:rPr>
          <w:rFonts w:ascii="Times New Roman" w:hAnsi="Times New Roman"/>
          <w:sz w:val="28"/>
          <w:szCs w:val="28"/>
        </w:rPr>
        <w:t>гольный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пересчете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условное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занимает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мире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после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нефти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газа.</w:t>
      </w:r>
    </w:p>
    <w:p w:rsidR="00925E1B" w:rsidRPr="004D2F63" w:rsidRDefault="00925E1B" w:rsidP="004D2F63">
      <w:pPr>
        <w:widowControl w:val="0"/>
        <w:tabs>
          <w:tab w:val="left" w:pos="1500"/>
          <w:tab w:val="left" w:pos="2120"/>
          <w:tab w:val="left" w:pos="2360"/>
          <w:tab w:val="left" w:pos="3040"/>
          <w:tab w:val="left" w:pos="3240"/>
          <w:tab w:val="left" w:pos="4100"/>
          <w:tab w:val="left" w:pos="4460"/>
          <w:tab w:val="left" w:pos="5560"/>
          <w:tab w:val="left" w:pos="5680"/>
          <w:tab w:val="left" w:pos="7140"/>
          <w:tab w:val="left" w:pos="7680"/>
          <w:tab w:val="left" w:pos="9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Угольный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многих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мира,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числе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рассматривают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качестве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компонента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топливно-энергетической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сырьевой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базы.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Предполагаемые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ресурсы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мире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достигают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260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трлн.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м3</w:t>
      </w:r>
      <w:r w:rsidR="00BF54D6" w:rsidRPr="004D2F63">
        <w:rPr>
          <w:rFonts w:ascii="Times New Roman" w:hAnsi="Times New Roman"/>
          <w:sz w:val="28"/>
          <w:szCs w:val="28"/>
        </w:rPr>
        <w:t>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прогнозные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ресурсы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месторождений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оценивают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различным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источникам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пределах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80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трлн.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м3,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близко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запасам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традиционных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месторождений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страны</w:t>
      </w:r>
      <w:r w:rsidR="00BF54D6" w:rsidRPr="004D2F63">
        <w:rPr>
          <w:rFonts w:ascii="Times New Roman" w:hAnsi="Times New Roman"/>
          <w:sz w:val="28"/>
          <w:szCs w:val="28"/>
        </w:rPr>
        <w:t>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925E1B" w:rsidRPr="004D2F63" w:rsidRDefault="00925E1B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Проблема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безопасного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эффективного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ведения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газоносных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сформировалась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десятилетий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назад,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особенно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обострилась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последнее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связи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углублением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интенсификацией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производственных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процессов,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резко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возросла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газоносность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разрабатываемых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вмещающих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соответственно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газообильность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шахт.</w:t>
      </w:r>
    </w:p>
    <w:p w:rsidR="00925E1B" w:rsidRPr="004D2F63" w:rsidRDefault="00925E1B" w:rsidP="004D2F63">
      <w:pPr>
        <w:widowControl w:val="0"/>
        <w:tabs>
          <w:tab w:val="left" w:pos="2080"/>
          <w:tab w:val="left" w:pos="3500"/>
          <w:tab w:val="left" w:pos="4360"/>
          <w:tab w:val="left" w:pos="5340"/>
          <w:tab w:val="left" w:pos="5880"/>
          <w:tab w:val="left" w:pos="7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настоящее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технико-экономические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показатели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50%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ниже,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аналогичных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геологических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условиях.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затр</w:t>
      </w:r>
      <w:r w:rsidR="0043235E" w:rsidRPr="004D2F63">
        <w:rPr>
          <w:rFonts w:ascii="Times New Roman" w:hAnsi="Times New Roman"/>
          <w:sz w:val="28"/>
          <w:szCs w:val="28"/>
        </w:rPr>
        <w:t>ат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управление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газовыделением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(вентиляция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дегазация)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себестои</w:t>
      </w:r>
      <w:r w:rsidR="00BE4D9C">
        <w:rPr>
          <w:rFonts w:ascii="Times New Roman" w:hAnsi="Times New Roman"/>
          <w:sz w:val="28"/>
          <w:szCs w:val="28"/>
        </w:rPr>
        <w:t>мости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>
        <w:rPr>
          <w:rFonts w:ascii="Times New Roman" w:hAnsi="Times New Roman"/>
          <w:sz w:val="28"/>
          <w:szCs w:val="28"/>
        </w:rPr>
        <w:t>достигает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>
        <w:rPr>
          <w:rFonts w:ascii="Times New Roman" w:hAnsi="Times New Roman"/>
          <w:sz w:val="28"/>
          <w:szCs w:val="28"/>
        </w:rPr>
        <w:t>25%</w:t>
      </w:r>
      <w:r w:rsidRPr="004D2F63">
        <w:rPr>
          <w:rFonts w:ascii="Times New Roman" w:hAnsi="Times New Roman"/>
          <w:sz w:val="28"/>
          <w:szCs w:val="28"/>
        </w:rPr>
        <w:t>.</w:t>
      </w:r>
    </w:p>
    <w:p w:rsidR="00925E1B" w:rsidRPr="004D2F63" w:rsidRDefault="00925E1B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бассейнов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полезное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ископаемое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настоящее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оценивают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двух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принципиально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различных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позиций,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отражающих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двойственную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геолого-экономическую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сущность:</w:t>
      </w:r>
    </w:p>
    <w:p w:rsidR="00925E1B" w:rsidRPr="004D2F63" w:rsidRDefault="00925E1B" w:rsidP="004D2F63">
      <w:pPr>
        <w:widowControl w:val="0"/>
        <w:tabs>
          <w:tab w:val="left" w:pos="1500"/>
          <w:tab w:val="left" w:pos="2480"/>
          <w:tab w:val="left" w:pos="2920"/>
          <w:tab w:val="left" w:pos="3160"/>
          <w:tab w:val="left" w:pos="3920"/>
          <w:tab w:val="left" w:pos="4000"/>
          <w:tab w:val="left" w:pos="4960"/>
          <w:tab w:val="left" w:pos="5460"/>
          <w:tab w:val="left" w:pos="6240"/>
          <w:tab w:val="left" w:pos="6640"/>
          <w:tab w:val="left" w:pos="6820"/>
          <w:tab w:val="left" w:pos="7660"/>
          <w:tab w:val="left" w:pos="8260"/>
          <w:tab w:val="left" w:pos="8460"/>
          <w:tab w:val="left" w:pos="9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самостоятельное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полезное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E4D9C">
        <w:rPr>
          <w:rFonts w:ascii="Times New Roman" w:hAnsi="Times New Roman"/>
          <w:sz w:val="28"/>
          <w:szCs w:val="28"/>
        </w:rPr>
        <w:t>ископаемое,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3066D" w:rsidRPr="004D2F63">
        <w:rPr>
          <w:rFonts w:ascii="Times New Roman" w:hAnsi="Times New Roman"/>
          <w:sz w:val="28"/>
          <w:szCs w:val="28"/>
        </w:rPr>
        <w:t>добыча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3066D" w:rsidRPr="004D2F63">
        <w:rPr>
          <w:rFonts w:ascii="Times New Roman" w:hAnsi="Times New Roman"/>
          <w:sz w:val="28"/>
          <w:szCs w:val="28"/>
        </w:rPr>
        <w:t>которого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3066D" w:rsidRPr="004D2F63">
        <w:rPr>
          <w:rFonts w:ascii="Times New Roman" w:hAnsi="Times New Roman"/>
          <w:sz w:val="28"/>
          <w:szCs w:val="28"/>
        </w:rPr>
        <w:t>может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3066D" w:rsidRPr="004D2F63">
        <w:rPr>
          <w:rFonts w:ascii="Times New Roman" w:hAnsi="Times New Roman"/>
          <w:sz w:val="28"/>
          <w:szCs w:val="28"/>
        </w:rPr>
        <w:t>осуществляться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самостоят</w:t>
      </w:r>
      <w:r w:rsidR="0033066D" w:rsidRPr="004D2F63">
        <w:rPr>
          <w:rFonts w:ascii="Times New Roman" w:hAnsi="Times New Roman"/>
          <w:sz w:val="28"/>
          <w:szCs w:val="28"/>
        </w:rPr>
        <w:t>ельно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промыслом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(независимо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B24B5A" w:rsidRPr="004D2F63">
        <w:rPr>
          <w:rFonts w:ascii="Times New Roman" w:hAnsi="Times New Roman"/>
          <w:sz w:val="28"/>
          <w:szCs w:val="28"/>
        </w:rPr>
        <w:t>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24B5A"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3066D" w:rsidRPr="004D2F63">
        <w:rPr>
          <w:rFonts w:ascii="Times New Roman" w:hAnsi="Times New Roman"/>
          <w:sz w:val="28"/>
          <w:szCs w:val="28"/>
        </w:rPr>
        <w:t>принципу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3066D" w:rsidRPr="004D2F63">
        <w:rPr>
          <w:rFonts w:ascii="Times New Roman" w:hAnsi="Times New Roman"/>
          <w:sz w:val="28"/>
          <w:szCs w:val="28"/>
        </w:rPr>
        <w:t>экономической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24B5A" w:rsidRPr="004D2F63">
        <w:rPr>
          <w:rFonts w:ascii="Times New Roman" w:hAnsi="Times New Roman"/>
          <w:sz w:val="28"/>
          <w:szCs w:val="28"/>
        </w:rPr>
        <w:t>целесообразности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(рентабельности)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потребности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газе;</w:t>
      </w:r>
    </w:p>
    <w:p w:rsidR="00925E1B" w:rsidRPr="004D2F63" w:rsidRDefault="00925E1B" w:rsidP="004D2F63">
      <w:pPr>
        <w:widowControl w:val="0"/>
        <w:tabs>
          <w:tab w:val="left" w:pos="1500"/>
          <w:tab w:val="left" w:pos="3620"/>
          <w:tab w:val="left" w:pos="5220"/>
          <w:tab w:val="left" w:pos="5440"/>
          <w:tab w:val="left" w:pos="6480"/>
          <w:tab w:val="left" w:pos="6960"/>
          <w:tab w:val="left" w:pos="7900"/>
          <w:tab w:val="left" w:pos="8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попутное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полезное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ископаемое,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извлечение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</w:t>
      </w:r>
      <w:r w:rsidR="00B24B5A" w:rsidRPr="004D2F63">
        <w:rPr>
          <w:rFonts w:ascii="Times New Roman" w:hAnsi="Times New Roman"/>
          <w:sz w:val="28"/>
          <w:szCs w:val="28"/>
        </w:rPr>
        <w:t>орого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24B5A" w:rsidRPr="004D2F63">
        <w:rPr>
          <w:rFonts w:ascii="Times New Roman" w:hAnsi="Times New Roman"/>
          <w:sz w:val="28"/>
          <w:szCs w:val="28"/>
        </w:rPr>
        <w:t>осуществляется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24B5A" w:rsidRPr="004D2F63">
        <w:rPr>
          <w:rFonts w:ascii="Times New Roman" w:hAnsi="Times New Roman"/>
          <w:sz w:val="28"/>
          <w:szCs w:val="28"/>
        </w:rPr>
        <w:t>средствами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полезного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ископаемого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технологически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обеспечения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газобезопасности.</w:t>
      </w:r>
    </w:p>
    <w:p w:rsidR="00925E1B" w:rsidRPr="004D2F63" w:rsidRDefault="0033066D" w:rsidP="00BE4D9C">
      <w:pPr>
        <w:widowControl w:val="0"/>
        <w:tabs>
          <w:tab w:val="left" w:pos="1280"/>
          <w:tab w:val="left" w:pos="1400"/>
          <w:tab w:val="left" w:pos="1840"/>
          <w:tab w:val="left" w:pos="2380"/>
          <w:tab w:val="left" w:pos="2880"/>
          <w:tab w:val="left" w:pos="3100"/>
          <w:tab w:val="left" w:pos="4120"/>
          <w:tab w:val="left" w:pos="4280"/>
          <w:tab w:val="left" w:pos="4500"/>
          <w:tab w:val="left" w:pos="4680"/>
          <w:tab w:val="left" w:pos="5300"/>
          <w:tab w:val="left" w:pos="5620"/>
          <w:tab w:val="left" w:pos="6480"/>
          <w:tab w:val="left" w:pos="6760"/>
          <w:tab w:val="left" w:pos="7000"/>
          <w:tab w:val="left" w:pos="7440"/>
          <w:tab w:val="left" w:pos="7900"/>
          <w:tab w:val="left" w:pos="9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условиях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углепромышленных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районов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обосно</w:t>
      </w:r>
      <w:r w:rsidRPr="004D2F63">
        <w:rPr>
          <w:rFonts w:ascii="Times New Roman" w:hAnsi="Times New Roman"/>
          <w:sz w:val="28"/>
          <w:szCs w:val="28"/>
        </w:rPr>
        <w:t>вании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целесообразности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оценки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ресурсов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основным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критерием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определения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промышленного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назначения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попутно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добываемого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топлива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технологическая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необходимость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(для</w:t>
      </w:r>
      <w:r w:rsidR="00925E1B" w:rsidRPr="004D2F63">
        <w:rPr>
          <w:rFonts w:ascii="Times New Roman" w:hAnsi="Times New Roman"/>
          <w:sz w:val="28"/>
          <w:szCs w:val="28"/>
        </w:rPr>
        <w:tab/>
        <w:t>снижения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выбросоопасности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обеспечения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газобезопасности)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</w:t>
      </w:r>
      <w:r w:rsidR="00925E1B" w:rsidRPr="004D2F63">
        <w:rPr>
          <w:rFonts w:ascii="Times New Roman" w:hAnsi="Times New Roman"/>
          <w:sz w:val="28"/>
          <w:szCs w:val="28"/>
        </w:rPr>
        <w:tab/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возможность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дегазации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скважинами,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пробуренными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поверхности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подземных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выработок.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Необходимость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дегазации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высокогазоносных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скоплений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свободных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газов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породах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предопределяется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также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рентабельностью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извлечения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них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использования.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этом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заключается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принципиальное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отличие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попутно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извлекаемого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других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попутных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(</w:t>
      </w:r>
      <w:r w:rsidR="0043235E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сопутствующих)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полезных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ископаемых</w:t>
      </w:r>
      <w:r w:rsidR="0043235E" w:rsidRPr="004D2F63">
        <w:rPr>
          <w:rFonts w:ascii="Times New Roman" w:hAnsi="Times New Roman"/>
          <w:sz w:val="28"/>
          <w:szCs w:val="28"/>
        </w:rPr>
        <w:t>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добыча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которых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должна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быть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экономически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оправданна.</w:t>
      </w:r>
    </w:p>
    <w:p w:rsidR="00925E1B" w:rsidRPr="004D2F63" w:rsidRDefault="00925E1B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Критериями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значимости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ресурсов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самостоятельной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коммерческой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зависимой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рентабельность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предопределяется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глубинами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освоения,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газоносностью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фильтрационными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свойствами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главное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добычи.</w:t>
      </w:r>
    </w:p>
    <w:p w:rsidR="00925E1B" w:rsidRPr="004D2F63" w:rsidRDefault="00925E1B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самостоятельное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полезное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ископаемое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может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добываться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наземными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скважинами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независимо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площадях,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ведется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планируется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угледобыча:</w:t>
      </w:r>
    </w:p>
    <w:p w:rsidR="00925E1B" w:rsidRPr="004D2F63" w:rsidRDefault="00925E1B" w:rsidP="004D2F63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разведанных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разрабатываемых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площадях,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смежных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действующими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шахтами;</w:t>
      </w:r>
    </w:p>
    <w:p w:rsidR="00925E1B" w:rsidRPr="004D2F63" w:rsidRDefault="00925E1B" w:rsidP="004D2F63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нижних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горизонтах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бассейнов,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доступных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настоящее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угледобыче;</w:t>
      </w:r>
    </w:p>
    <w:p w:rsidR="00925E1B" w:rsidRPr="004D2F63" w:rsidRDefault="00925E1B" w:rsidP="004D2F63">
      <w:pPr>
        <w:widowControl w:val="0"/>
        <w:tabs>
          <w:tab w:val="left" w:pos="1500"/>
          <w:tab w:val="left" w:pos="3460"/>
          <w:tab w:val="left" w:pos="5060"/>
          <w:tab w:val="left" w:pos="6580"/>
          <w:tab w:val="left" w:pos="9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разведанных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газоносных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месторождениях,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подлежащих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</w:t>
      </w:r>
      <w:r w:rsidR="0043235E" w:rsidRPr="004D2F63">
        <w:rPr>
          <w:rFonts w:ascii="Times New Roman" w:hAnsi="Times New Roman"/>
          <w:sz w:val="28"/>
          <w:szCs w:val="28"/>
        </w:rPr>
        <w:t>воению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промышленностью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ближайшей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перспективе;</w:t>
      </w:r>
    </w:p>
    <w:p w:rsidR="0033066D" w:rsidRPr="004D2F63" w:rsidRDefault="00925E1B" w:rsidP="004D2F63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разведываемых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поисково-оценочных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площадях.</w:t>
      </w:r>
    </w:p>
    <w:p w:rsidR="00925E1B" w:rsidRPr="004D2F63" w:rsidRDefault="0033066D" w:rsidP="004D2F63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Определение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перспектив,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эффективности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рентабельности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самостоятельной</w:t>
      </w:r>
      <w:r w:rsidR="00925E1B" w:rsidRPr="004D2F63">
        <w:rPr>
          <w:rFonts w:ascii="Times New Roman" w:hAnsi="Times New Roman"/>
          <w:sz w:val="28"/>
          <w:szCs w:val="28"/>
        </w:rPr>
        <w:tab/>
        <w:t>коммерческой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углегазовым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промыслом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должно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базироваться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3235E"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всесторонне</w:t>
      </w:r>
      <w:r w:rsidRPr="004D2F63">
        <w:rPr>
          <w:rFonts w:ascii="Times New Roman" w:hAnsi="Times New Roman"/>
          <w:sz w:val="28"/>
          <w:szCs w:val="28"/>
        </w:rPr>
        <w:t>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учете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совокупного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воздействия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всех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региональных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локальных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геологических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факторов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свойств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25E1B" w:rsidRPr="004D2F63">
        <w:rPr>
          <w:rFonts w:ascii="Times New Roman" w:hAnsi="Times New Roman"/>
          <w:sz w:val="28"/>
          <w:szCs w:val="28"/>
        </w:rPr>
        <w:t>углей.</w:t>
      </w:r>
    </w:p>
    <w:p w:rsidR="00925E1B" w:rsidRPr="004D2F63" w:rsidRDefault="00925E1B" w:rsidP="004D2F63">
      <w:pPr>
        <w:widowControl w:val="0"/>
        <w:tabs>
          <w:tab w:val="left" w:pos="760"/>
          <w:tab w:val="left" w:pos="1300"/>
          <w:tab w:val="left" w:pos="2120"/>
          <w:tab w:val="left" w:pos="2580"/>
          <w:tab w:val="left" w:pos="3100"/>
          <w:tab w:val="left" w:pos="3580"/>
          <w:tab w:val="left" w:pos="4020"/>
          <w:tab w:val="left" w:pos="4320"/>
          <w:tab w:val="left" w:pos="4740"/>
          <w:tab w:val="left" w:pos="5600"/>
          <w:tab w:val="left" w:pos="6480"/>
          <w:tab w:val="left" w:pos="7000"/>
          <w:tab w:val="left" w:pos="7840"/>
          <w:tab w:val="left" w:pos="80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освоения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зарубежного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опыта,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создания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испытания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промысловой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начаты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проекту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«Углеметан»</w:t>
      </w:r>
      <w:r w:rsidRPr="004D2F63">
        <w:rPr>
          <w:rFonts w:ascii="Times New Roman" w:hAnsi="Times New Roman"/>
          <w:sz w:val="28"/>
          <w:szCs w:val="28"/>
        </w:rPr>
        <w:tab/>
        <w:t>(в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государственной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научно-технической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программы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«Недра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России»).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соответствии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программой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Кузбассе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Талдинской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площади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пробурена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структурная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керновая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скважина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глубиной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1,4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проведен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комплекс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геолого-промысловых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исследований,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3066D" w:rsidRPr="004D2F63">
        <w:rPr>
          <w:rFonts w:ascii="Times New Roman" w:hAnsi="Times New Roman"/>
          <w:sz w:val="28"/>
          <w:szCs w:val="28"/>
        </w:rPr>
        <w:t>подтвердивших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высокую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C2D95" w:rsidRPr="004D2F63">
        <w:rPr>
          <w:rFonts w:ascii="Times New Roman" w:hAnsi="Times New Roman"/>
          <w:sz w:val="28"/>
          <w:szCs w:val="28"/>
        </w:rPr>
        <w:t>перспективность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Талдинской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площади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освоения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углегазовым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промыслом.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Рядом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скважиной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забурена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газопромысловая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скважина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глубиной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1,8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км.,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намечено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испытания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существующих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промысловой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метана.</w:t>
      </w:r>
    </w:p>
    <w:p w:rsidR="00925E1B" w:rsidRPr="004D2F63" w:rsidRDefault="00925E1B" w:rsidP="004D2F63">
      <w:pPr>
        <w:widowControl w:val="0"/>
        <w:tabs>
          <w:tab w:val="left" w:pos="1540"/>
          <w:tab w:val="left" w:pos="1940"/>
          <w:tab w:val="left" w:pos="3120"/>
          <w:tab w:val="left" w:pos="4400"/>
          <w:tab w:val="left" w:pos="5980"/>
          <w:tab w:val="left" w:pos="75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Анализ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проводимых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промысловой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показывает,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одной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причин,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препятствующих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развитию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углегазового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промысла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отсутствие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механизма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экономического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обоснования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эффективности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следствие,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отсутствие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инвестиций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подобные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проекты.</w:t>
      </w:r>
    </w:p>
    <w:p w:rsidR="00DE7246" w:rsidRPr="004D2F63" w:rsidRDefault="00DE7246" w:rsidP="004D2F63">
      <w:pPr>
        <w:pStyle w:val="paragraphjustify"/>
        <w:spacing w:after="0" w:line="360" w:lineRule="auto"/>
        <w:ind w:firstLine="709"/>
        <w:rPr>
          <w:sz w:val="28"/>
          <w:szCs w:val="28"/>
        </w:rPr>
      </w:pPr>
      <w:r w:rsidRPr="004D2F63">
        <w:rPr>
          <w:sz w:val="28"/>
          <w:szCs w:val="28"/>
        </w:rPr>
        <w:t>В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нашей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стране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добычей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шахтного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метана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на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промышленном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уровне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занимается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«Газпром».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Среди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угольных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бассейнов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России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особое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место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принадлежит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Кузбассу,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который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по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праву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можно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считать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крупнейшим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метаноугольным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бассейном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мира,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обладающим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большими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реальными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возможностями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широкомасштабной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добычи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метана.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Прогнозные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извлекаемые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ресурсы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метана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в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бассейне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оцениваются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в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13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трлн.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куб.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м.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Данная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оценка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ресурсов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углей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и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метана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соответствует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глубине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1800-2000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м.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Большие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глубины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угольного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бассейна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сохраняют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на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отдаленную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перспективу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огромное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количество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метана,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которое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оценивается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в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20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трлн.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куб.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м.</w:t>
      </w:r>
    </w:p>
    <w:p w:rsidR="00DE7246" w:rsidRPr="004D2F63" w:rsidRDefault="00DE7246" w:rsidP="004D2F63">
      <w:pPr>
        <w:pStyle w:val="paragraphjustify"/>
        <w:spacing w:after="0" w:line="360" w:lineRule="auto"/>
        <w:ind w:firstLine="709"/>
        <w:rPr>
          <w:sz w:val="28"/>
          <w:szCs w:val="28"/>
        </w:rPr>
      </w:pPr>
      <w:r w:rsidRPr="004D2F63">
        <w:rPr>
          <w:sz w:val="28"/>
          <w:szCs w:val="28"/>
        </w:rPr>
        <w:t>Такая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сырьевая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база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Кузбасса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обеспечивает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возможность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крупномасштабной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добычи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метана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(вне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шахтных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полей)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как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самостоятельного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поле</w:t>
      </w:r>
      <w:r w:rsidR="00595CDD" w:rsidRPr="004D2F63">
        <w:rPr>
          <w:sz w:val="28"/>
          <w:szCs w:val="28"/>
        </w:rPr>
        <w:t>зного</w:t>
      </w:r>
      <w:r w:rsidR="00F675DC">
        <w:rPr>
          <w:sz w:val="28"/>
          <w:szCs w:val="28"/>
        </w:rPr>
        <w:t xml:space="preserve"> </w:t>
      </w:r>
      <w:r w:rsidR="00595CDD" w:rsidRPr="004D2F63">
        <w:rPr>
          <w:sz w:val="28"/>
          <w:szCs w:val="28"/>
        </w:rPr>
        <w:t>ископаемого</w:t>
      </w:r>
      <w:r w:rsidR="00F675DC">
        <w:rPr>
          <w:sz w:val="28"/>
          <w:szCs w:val="28"/>
        </w:rPr>
        <w:t xml:space="preserve"> </w:t>
      </w:r>
      <w:r w:rsidR="00595CDD" w:rsidRPr="004D2F63">
        <w:rPr>
          <w:sz w:val="28"/>
          <w:szCs w:val="28"/>
        </w:rPr>
        <w:t>(скважинный</w:t>
      </w:r>
      <w:r w:rsidR="00F675DC">
        <w:rPr>
          <w:sz w:val="28"/>
          <w:szCs w:val="28"/>
        </w:rPr>
        <w:t xml:space="preserve"> </w:t>
      </w:r>
      <w:r w:rsidR="00595CDD" w:rsidRPr="004D2F63">
        <w:rPr>
          <w:sz w:val="28"/>
          <w:szCs w:val="28"/>
        </w:rPr>
        <w:t>способ).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Приобретение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«Газпромом»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в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июне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2007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года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контрольного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пакета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в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уставном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капитале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ООО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«Геологопромысловая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Компания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Кузнецк»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(владеет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лицензией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на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поиск,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разведку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и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добычу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метана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угольных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пластов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в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пределах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Южно-Кузбасской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группы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угольных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месторождений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с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ресурсами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6,1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трлн.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куб.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м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газа)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позволяет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приступить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к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созданию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в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России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новой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отрасли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ТЭК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по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добыче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метана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угольных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пластов,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расширить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собственную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ресурсную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базу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углеводородного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сырья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и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рынки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сбыта,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организовать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широкомасштабную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газификацию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Кемеровской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области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и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южных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районов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Сибири.</w:t>
      </w:r>
    </w:p>
    <w:p w:rsidR="008A3BD2" w:rsidRPr="004D2F63" w:rsidRDefault="00595CD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Однако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наше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внимание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сосредоточено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методе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Шахтный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способ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обеспечивает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получение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небольших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количествах,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основном,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собственных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нужд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угледобывающих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предприятий.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Использование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данного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способа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затруднено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из-за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значительных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колебаний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объемов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поступающей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газовоздушной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смеси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концентрации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ней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метана.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Однако,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это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действенный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способ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охраны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БЖД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8A3BD2" w:rsidRPr="004D2F63">
        <w:rPr>
          <w:rFonts w:ascii="Times New Roman" w:hAnsi="Times New Roman"/>
          <w:sz w:val="28"/>
          <w:szCs w:val="28"/>
        </w:rPr>
        <w:t>шахтеров.</w:t>
      </w:r>
    </w:p>
    <w:p w:rsidR="00470BDA" w:rsidRPr="004D2F63" w:rsidRDefault="008A3BD2" w:rsidP="004D2F63">
      <w:pPr>
        <w:pStyle w:val="p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D2F63">
        <w:rPr>
          <w:sz w:val="28"/>
          <w:szCs w:val="28"/>
        </w:rPr>
        <w:t>В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данном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случае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мы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предлагаем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установить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сепаратор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СЦВ-7</w:t>
      </w:r>
      <w:r w:rsidR="00470BDA" w:rsidRPr="004D2F63">
        <w:rPr>
          <w:sz w:val="28"/>
          <w:szCs w:val="28"/>
        </w:rPr>
        <w:t>,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изготовленный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конструкторским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бюро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Кочубея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«НПО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Конструкторское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бюро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Кочубея»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для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сепарации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шахтного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газа,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непосредственно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на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глубине.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Сепаратор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имеет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высоту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~1,7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м.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при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том,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что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известные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модели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сепараторов,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имея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тот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же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диаметр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корпуса,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производительность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и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потерю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напора,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имеют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высоту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6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м.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Минимальные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габариты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позволяют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транспортировать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и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устанавливать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сепаратор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непосредственно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в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шахтных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проходах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ограниченной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высоты.</w:t>
      </w:r>
      <w:r w:rsidR="00F675DC">
        <w:rPr>
          <w:sz w:val="28"/>
          <w:szCs w:val="28"/>
        </w:rPr>
        <w:t xml:space="preserve"> </w:t>
      </w:r>
      <w:r w:rsidR="00470BDA" w:rsidRPr="0027633A">
        <w:rPr>
          <w:sz w:val="28"/>
          <w:szCs w:val="28"/>
        </w:rPr>
        <w:t>Сепараторы</w:t>
      </w:r>
      <w:r w:rsidR="00F675DC" w:rsidRPr="0027633A">
        <w:rPr>
          <w:sz w:val="28"/>
          <w:szCs w:val="28"/>
        </w:rPr>
        <w:t xml:space="preserve"> </w:t>
      </w:r>
      <w:r w:rsidR="00470BDA" w:rsidRPr="0027633A">
        <w:rPr>
          <w:sz w:val="28"/>
          <w:szCs w:val="28"/>
        </w:rPr>
        <w:t>СЦВ-7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работают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в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непрерывном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режиме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слива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отсепарированной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жидкости,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работая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в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условиях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вакуума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(ранее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в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этом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случае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трубопровод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перекрывался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на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технологическую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остановку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для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слива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конденсата).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Для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транспортировки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сепаратора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в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проходках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предусмотрена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его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разборка,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сборка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на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месте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не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превышает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1-2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часов</w:t>
      </w:r>
      <w:r w:rsidR="00F675DC">
        <w:rPr>
          <w:sz w:val="28"/>
          <w:szCs w:val="28"/>
        </w:rPr>
        <w:t xml:space="preserve"> </w:t>
      </w:r>
      <w:r w:rsidR="00470BDA" w:rsidRPr="004D2F63">
        <w:rPr>
          <w:sz w:val="28"/>
          <w:szCs w:val="28"/>
        </w:rPr>
        <w:t>Сепаратор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необходимо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устанавливать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на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выходе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вентиляционной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шахты,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для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очистки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выходящего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воздуха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от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угольной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пыли,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что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предотвращает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загрязнение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окружающей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среды.</w:t>
      </w:r>
    </w:p>
    <w:p w:rsidR="00B41037" w:rsidRPr="004D2F63" w:rsidRDefault="00470BDA" w:rsidP="004D2F63">
      <w:pPr>
        <w:pStyle w:val="p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D2F63">
        <w:rPr>
          <w:sz w:val="28"/>
          <w:szCs w:val="28"/>
        </w:rPr>
        <w:t>Рассчитаем</w:t>
      </w:r>
      <w:r w:rsidR="00F675DC">
        <w:rPr>
          <w:sz w:val="28"/>
          <w:szCs w:val="28"/>
        </w:rPr>
        <w:t xml:space="preserve"> </w:t>
      </w:r>
      <w:r w:rsidRPr="004D2F63">
        <w:rPr>
          <w:rFonts w:eastAsia="MS Mincho"/>
          <w:sz w:val="28"/>
          <w:szCs w:val="28"/>
        </w:rPr>
        <w:t>с</w:t>
      </w:r>
      <w:r w:rsidR="00B41037" w:rsidRPr="004D2F63">
        <w:rPr>
          <w:rFonts w:eastAsia="MS Mincho"/>
          <w:sz w:val="28"/>
          <w:szCs w:val="28"/>
        </w:rPr>
        <w:t>тоимость</w:t>
      </w:r>
      <w:r w:rsidR="00F675DC">
        <w:rPr>
          <w:rFonts w:eastAsia="MS Mincho"/>
          <w:sz w:val="28"/>
          <w:szCs w:val="28"/>
        </w:rPr>
        <w:t xml:space="preserve"> </w:t>
      </w:r>
      <w:r w:rsidR="00B41037" w:rsidRPr="004D2F63">
        <w:rPr>
          <w:rFonts w:eastAsia="MS Mincho"/>
          <w:sz w:val="28"/>
          <w:szCs w:val="28"/>
        </w:rPr>
        <w:t>работ</w:t>
      </w:r>
      <w:r w:rsidR="00F675DC">
        <w:rPr>
          <w:rFonts w:eastAsia="MS Mincho"/>
          <w:sz w:val="28"/>
          <w:szCs w:val="28"/>
        </w:rPr>
        <w:t xml:space="preserve"> </w:t>
      </w:r>
      <w:r w:rsidR="00B41037" w:rsidRPr="004D2F63">
        <w:rPr>
          <w:rFonts w:eastAsia="MS Mincho"/>
          <w:sz w:val="28"/>
          <w:szCs w:val="28"/>
        </w:rPr>
        <w:t>по</w:t>
      </w:r>
      <w:r w:rsidR="00F675DC">
        <w:rPr>
          <w:rFonts w:eastAsia="MS Mincho"/>
          <w:sz w:val="28"/>
          <w:szCs w:val="28"/>
        </w:rPr>
        <w:t xml:space="preserve"> </w:t>
      </w:r>
      <w:r w:rsidR="00B41037" w:rsidRPr="004D2F63">
        <w:rPr>
          <w:rFonts w:eastAsia="MS Mincho"/>
          <w:sz w:val="28"/>
          <w:szCs w:val="28"/>
        </w:rPr>
        <w:t>установке</w:t>
      </w:r>
      <w:r w:rsidR="00F675DC">
        <w:rPr>
          <w:rFonts w:eastAsia="MS Mincho"/>
          <w:sz w:val="28"/>
          <w:szCs w:val="28"/>
        </w:rPr>
        <w:t xml:space="preserve"> </w:t>
      </w:r>
      <w:r w:rsidR="00B41037" w:rsidRPr="004D2F63">
        <w:rPr>
          <w:sz w:val="28"/>
          <w:szCs w:val="28"/>
        </w:rPr>
        <w:t>сепаратора</w:t>
      </w:r>
      <w:r w:rsidR="00F675DC">
        <w:rPr>
          <w:sz w:val="28"/>
          <w:szCs w:val="28"/>
        </w:rPr>
        <w:t xml:space="preserve"> </w:t>
      </w:r>
      <w:r w:rsidR="00B41037" w:rsidRPr="004D2F63">
        <w:rPr>
          <w:sz w:val="28"/>
          <w:szCs w:val="28"/>
        </w:rPr>
        <w:t>СЦВ</w:t>
      </w:r>
      <w:r w:rsidR="00F675DC">
        <w:rPr>
          <w:sz w:val="28"/>
          <w:szCs w:val="28"/>
        </w:rPr>
        <w:t xml:space="preserve"> </w:t>
      </w:r>
      <w:r w:rsidR="00424770" w:rsidRPr="004D2F63">
        <w:rPr>
          <w:sz w:val="28"/>
          <w:szCs w:val="28"/>
        </w:rPr>
        <w:t>в</w:t>
      </w:r>
      <w:r w:rsidR="00F675DC">
        <w:rPr>
          <w:sz w:val="28"/>
          <w:szCs w:val="28"/>
        </w:rPr>
        <w:t xml:space="preserve"> </w:t>
      </w:r>
      <w:r w:rsidR="00424770" w:rsidRPr="004D2F63">
        <w:rPr>
          <w:sz w:val="28"/>
          <w:szCs w:val="28"/>
        </w:rPr>
        <w:t>количестве</w:t>
      </w:r>
      <w:r w:rsidR="00F675DC">
        <w:rPr>
          <w:sz w:val="28"/>
          <w:szCs w:val="28"/>
        </w:rPr>
        <w:t xml:space="preserve"> </w:t>
      </w:r>
      <w:r w:rsidR="00424770" w:rsidRPr="004D2F63">
        <w:rPr>
          <w:sz w:val="28"/>
          <w:szCs w:val="28"/>
        </w:rPr>
        <w:t>1</w:t>
      </w:r>
      <w:r w:rsidR="00F675DC">
        <w:rPr>
          <w:sz w:val="28"/>
          <w:szCs w:val="28"/>
        </w:rPr>
        <w:t xml:space="preserve"> </w:t>
      </w:r>
      <w:r w:rsidR="00424770" w:rsidRPr="004D2F63">
        <w:rPr>
          <w:sz w:val="28"/>
          <w:szCs w:val="28"/>
        </w:rPr>
        <w:t>шт.</w:t>
      </w:r>
      <w:r w:rsidR="00F675DC">
        <w:rPr>
          <w:sz w:val="28"/>
          <w:szCs w:val="28"/>
        </w:rPr>
        <w:t xml:space="preserve"> </w:t>
      </w:r>
      <w:r w:rsidR="00424770" w:rsidRPr="004D2F63">
        <w:rPr>
          <w:sz w:val="28"/>
          <w:szCs w:val="28"/>
        </w:rPr>
        <w:t>на</w:t>
      </w:r>
      <w:r w:rsidR="00F675DC">
        <w:rPr>
          <w:sz w:val="28"/>
          <w:szCs w:val="28"/>
        </w:rPr>
        <w:t xml:space="preserve"> </w:t>
      </w:r>
      <w:r w:rsidR="00424770" w:rsidRPr="004D2F63">
        <w:rPr>
          <w:sz w:val="28"/>
          <w:szCs w:val="28"/>
        </w:rPr>
        <w:t>близлежащую</w:t>
      </w:r>
      <w:r w:rsidR="00F675DC">
        <w:rPr>
          <w:sz w:val="28"/>
          <w:szCs w:val="28"/>
        </w:rPr>
        <w:t xml:space="preserve"> </w:t>
      </w:r>
      <w:r w:rsidR="00424770" w:rsidRPr="004D2F63">
        <w:rPr>
          <w:sz w:val="28"/>
          <w:szCs w:val="28"/>
        </w:rPr>
        <w:t>шахту,</w:t>
      </w:r>
      <w:r w:rsidR="00F675DC">
        <w:rPr>
          <w:sz w:val="28"/>
          <w:szCs w:val="28"/>
        </w:rPr>
        <w:t xml:space="preserve"> </w:t>
      </w:r>
      <w:r w:rsidR="00424770" w:rsidRPr="004D2F63">
        <w:rPr>
          <w:sz w:val="28"/>
          <w:szCs w:val="28"/>
        </w:rPr>
        <w:t>расположенную</w:t>
      </w:r>
      <w:r w:rsidR="00F675DC">
        <w:rPr>
          <w:sz w:val="28"/>
          <w:szCs w:val="28"/>
        </w:rPr>
        <w:t xml:space="preserve"> </w:t>
      </w:r>
      <w:r w:rsidR="00424770" w:rsidRPr="004D2F63">
        <w:rPr>
          <w:sz w:val="28"/>
          <w:szCs w:val="28"/>
        </w:rPr>
        <w:t>в</w:t>
      </w:r>
      <w:r w:rsidR="00F675DC">
        <w:rPr>
          <w:sz w:val="28"/>
          <w:szCs w:val="28"/>
        </w:rPr>
        <w:t xml:space="preserve"> </w:t>
      </w:r>
      <w:r w:rsidR="00424770" w:rsidRPr="004D2F63">
        <w:rPr>
          <w:sz w:val="28"/>
          <w:szCs w:val="28"/>
        </w:rPr>
        <w:t>100</w:t>
      </w:r>
      <w:r w:rsidR="00F675DC">
        <w:rPr>
          <w:sz w:val="28"/>
          <w:szCs w:val="28"/>
        </w:rPr>
        <w:t xml:space="preserve"> </w:t>
      </w:r>
      <w:r w:rsidR="00424770" w:rsidRPr="004D2F63">
        <w:rPr>
          <w:sz w:val="28"/>
          <w:szCs w:val="28"/>
        </w:rPr>
        <w:t>км</w:t>
      </w:r>
      <w:r w:rsidR="00F675DC">
        <w:rPr>
          <w:sz w:val="28"/>
          <w:szCs w:val="28"/>
        </w:rPr>
        <w:t xml:space="preserve"> </w:t>
      </w:r>
      <w:r w:rsidR="00424770" w:rsidRPr="004D2F63">
        <w:rPr>
          <w:sz w:val="28"/>
          <w:szCs w:val="28"/>
        </w:rPr>
        <w:t>от</w:t>
      </w:r>
      <w:r w:rsidR="00F675DC">
        <w:rPr>
          <w:sz w:val="28"/>
          <w:szCs w:val="28"/>
        </w:rPr>
        <w:t xml:space="preserve"> </w:t>
      </w:r>
      <w:r w:rsidR="00424770" w:rsidRPr="004D2F63">
        <w:rPr>
          <w:sz w:val="28"/>
          <w:szCs w:val="28"/>
        </w:rPr>
        <w:t>поставщика</w:t>
      </w:r>
      <w:r w:rsidR="00F675DC">
        <w:rPr>
          <w:rFonts w:eastAsia="MS Mincho"/>
          <w:sz w:val="28"/>
          <w:szCs w:val="28"/>
        </w:rPr>
        <w:t xml:space="preserve"> </w:t>
      </w:r>
      <w:r w:rsidR="00B41037" w:rsidRPr="004D2F63">
        <w:rPr>
          <w:rFonts w:eastAsia="MS Mincho"/>
          <w:sz w:val="28"/>
          <w:szCs w:val="28"/>
        </w:rPr>
        <w:t>в</w:t>
      </w:r>
      <w:r w:rsidR="00F675DC">
        <w:rPr>
          <w:rFonts w:eastAsia="MS Mincho"/>
          <w:sz w:val="28"/>
          <w:szCs w:val="28"/>
        </w:rPr>
        <w:t xml:space="preserve"> </w:t>
      </w:r>
      <w:r w:rsidR="00B41037" w:rsidRPr="004D2F63">
        <w:rPr>
          <w:rFonts w:eastAsia="MS Mincho"/>
          <w:sz w:val="28"/>
          <w:szCs w:val="28"/>
        </w:rPr>
        <w:t>составе</w:t>
      </w:r>
      <w:r w:rsidR="00F675DC">
        <w:rPr>
          <w:rFonts w:eastAsia="MS Mincho"/>
          <w:sz w:val="28"/>
          <w:szCs w:val="28"/>
        </w:rPr>
        <w:t xml:space="preserve"> </w:t>
      </w:r>
      <w:r w:rsidR="00B41037" w:rsidRPr="004D2F63">
        <w:rPr>
          <w:rFonts w:eastAsia="MS Mincho"/>
          <w:sz w:val="28"/>
          <w:szCs w:val="28"/>
        </w:rPr>
        <w:t>сметной</w:t>
      </w:r>
      <w:r w:rsidR="00F675DC">
        <w:rPr>
          <w:rFonts w:eastAsia="MS Mincho"/>
          <w:sz w:val="28"/>
          <w:szCs w:val="28"/>
        </w:rPr>
        <w:t xml:space="preserve"> </w:t>
      </w:r>
      <w:r w:rsidR="00B41037" w:rsidRPr="004D2F63">
        <w:rPr>
          <w:rFonts w:eastAsia="MS Mincho"/>
          <w:sz w:val="28"/>
          <w:szCs w:val="28"/>
        </w:rPr>
        <w:t>документации</w:t>
      </w:r>
      <w:r w:rsidR="00F675DC">
        <w:rPr>
          <w:rFonts w:eastAsia="MS Mincho"/>
          <w:sz w:val="28"/>
          <w:szCs w:val="28"/>
        </w:rPr>
        <w:t xml:space="preserve"> </w:t>
      </w:r>
      <w:r w:rsidR="00B41037" w:rsidRPr="004D2F63">
        <w:rPr>
          <w:rFonts w:eastAsia="MS Mincho"/>
          <w:sz w:val="28"/>
          <w:szCs w:val="28"/>
        </w:rPr>
        <w:t>может</w:t>
      </w:r>
      <w:r w:rsidR="00F675DC">
        <w:rPr>
          <w:rFonts w:eastAsia="MS Mincho"/>
          <w:sz w:val="28"/>
          <w:szCs w:val="28"/>
        </w:rPr>
        <w:t xml:space="preserve"> </w:t>
      </w:r>
      <w:r w:rsidR="00B41037" w:rsidRPr="004D2F63">
        <w:rPr>
          <w:rFonts w:eastAsia="MS Mincho"/>
          <w:sz w:val="28"/>
          <w:szCs w:val="28"/>
        </w:rPr>
        <w:t>рассчитываться</w:t>
      </w:r>
      <w:r w:rsidR="00F675DC">
        <w:rPr>
          <w:rFonts w:eastAsia="MS Mincho"/>
          <w:sz w:val="28"/>
          <w:szCs w:val="28"/>
        </w:rPr>
        <w:t xml:space="preserve"> </w:t>
      </w:r>
      <w:r w:rsidR="00B41037" w:rsidRPr="004D2F63">
        <w:rPr>
          <w:rFonts w:eastAsia="MS Mincho"/>
          <w:sz w:val="28"/>
          <w:szCs w:val="28"/>
        </w:rPr>
        <w:t>в</w:t>
      </w:r>
      <w:r w:rsidR="00F675DC">
        <w:rPr>
          <w:rFonts w:eastAsia="MS Mincho"/>
          <w:sz w:val="28"/>
          <w:szCs w:val="28"/>
        </w:rPr>
        <w:t xml:space="preserve"> </w:t>
      </w:r>
      <w:r w:rsidR="00B41037" w:rsidRPr="004D2F63">
        <w:rPr>
          <w:rFonts w:eastAsia="MS Mincho"/>
          <w:sz w:val="28"/>
          <w:szCs w:val="28"/>
        </w:rPr>
        <w:t>двух</w:t>
      </w:r>
      <w:r w:rsidR="00F675DC">
        <w:rPr>
          <w:rFonts w:eastAsia="MS Mincho"/>
          <w:sz w:val="28"/>
          <w:szCs w:val="28"/>
        </w:rPr>
        <w:t xml:space="preserve"> </w:t>
      </w:r>
      <w:r w:rsidR="00B41037" w:rsidRPr="004D2F63">
        <w:rPr>
          <w:rFonts w:eastAsia="MS Mincho"/>
          <w:sz w:val="28"/>
          <w:szCs w:val="28"/>
        </w:rPr>
        <w:t>уровнях</w:t>
      </w:r>
      <w:r w:rsidR="00F675DC">
        <w:rPr>
          <w:rFonts w:eastAsia="MS Mincho"/>
          <w:sz w:val="28"/>
          <w:szCs w:val="28"/>
        </w:rPr>
        <w:t xml:space="preserve"> </w:t>
      </w:r>
      <w:r w:rsidR="00B41037" w:rsidRPr="004D2F63">
        <w:rPr>
          <w:rFonts w:eastAsia="MS Mincho"/>
          <w:sz w:val="28"/>
          <w:szCs w:val="28"/>
        </w:rPr>
        <w:t>цен:</w:t>
      </w:r>
    </w:p>
    <w:p w:rsidR="00B41037" w:rsidRPr="004D2F63" w:rsidRDefault="00470BDA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-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в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ценах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базисного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уровня,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определяемых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основе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действующих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сметных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норм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цен,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установленных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по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состоянию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01.01.2009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г.;</w:t>
      </w:r>
    </w:p>
    <w:p w:rsidR="00B41037" w:rsidRPr="004D2F63" w:rsidRDefault="00470BDA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-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в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текущих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(прогнозных)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ценах,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определяемых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основе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цен,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сложившихся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к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моменту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составления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смет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или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прогнозируемых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к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периоду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осуществления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строительства.</w:t>
      </w:r>
    </w:p>
    <w:p w:rsidR="00B41037" w:rsidRPr="004D2F63" w:rsidRDefault="00424770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Предположим,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местный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офис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«Газпрома»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приобрел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один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сепаратор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СЦВ-7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максимальной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мощностью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собирается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установить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его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близлежащей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шахте,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расположенной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в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100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км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от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подрядчика.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Тогда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п</w:t>
      </w:r>
      <w:r w:rsidR="00B41037" w:rsidRPr="004D2F63">
        <w:rPr>
          <w:rFonts w:ascii="Times New Roman" w:eastAsia="MS Mincho" w:hAnsi="Times New Roman"/>
          <w:sz w:val="28"/>
          <w:szCs w:val="28"/>
        </w:rPr>
        <w:t>олная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стоимость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объекта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включает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затраты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строительно-монтажные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работы,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затраты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приобретение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монтаж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оборудования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прочие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затраты: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24pt">
            <v:imagedata r:id="rId7" o:title=""/>
          </v:shape>
        </w:pict>
      </w:r>
      <w:r w:rsidR="00B41037" w:rsidRPr="004D2F63">
        <w:rPr>
          <w:rFonts w:ascii="Times New Roman" w:eastAsia="MS Mincho" w:hAnsi="Times New Roman"/>
          <w:sz w:val="28"/>
          <w:szCs w:val="28"/>
        </w:rPr>
        <w:t>,</w:t>
      </w:r>
      <w:r w:rsidR="00631FC6" w:rsidRPr="004D2F63">
        <w:rPr>
          <w:rFonts w:ascii="Times New Roman" w:eastAsia="MS Mincho" w:hAnsi="Times New Roman"/>
          <w:sz w:val="28"/>
          <w:szCs w:val="28"/>
        </w:rPr>
        <w:t>г</w:t>
      </w:r>
      <w:r w:rsidR="00B41037" w:rsidRPr="004D2F63">
        <w:rPr>
          <w:rFonts w:ascii="Times New Roman" w:eastAsia="MS Mincho" w:hAnsi="Times New Roman"/>
          <w:sz w:val="28"/>
          <w:szCs w:val="28"/>
        </w:rPr>
        <w:t>де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pict>
          <v:shape id="_x0000_i1026" type="#_x0000_t75" style="width:27pt;height:22.5pt">
            <v:imagedata r:id="rId8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затраты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монтажные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работы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данного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оборудования,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руб.;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D923EF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27" type="#_x0000_t75" style="width:21pt;height:21.75pt">
            <v:imagedata r:id="rId9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hAnsi="Times New Roman"/>
          <w:sz w:val="28"/>
          <w:szCs w:val="28"/>
        </w:rPr>
        <w:t>затраты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41037"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41037" w:rsidRPr="004D2F63">
        <w:rPr>
          <w:rFonts w:ascii="Times New Roman" w:hAnsi="Times New Roman"/>
          <w:sz w:val="28"/>
          <w:szCs w:val="28"/>
        </w:rPr>
        <w:t>приобретение,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41037" w:rsidRPr="004D2F63">
        <w:rPr>
          <w:rFonts w:ascii="Times New Roman" w:hAnsi="Times New Roman"/>
          <w:sz w:val="28"/>
          <w:szCs w:val="28"/>
        </w:rPr>
        <w:t>доставку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41037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41037" w:rsidRPr="004D2F63">
        <w:rPr>
          <w:rFonts w:ascii="Times New Roman" w:hAnsi="Times New Roman"/>
          <w:sz w:val="28"/>
          <w:szCs w:val="28"/>
        </w:rPr>
        <w:t>эксплуатацию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41037" w:rsidRPr="004D2F63">
        <w:rPr>
          <w:rFonts w:ascii="Times New Roman" w:hAnsi="Times New Roman"/>
          <w:sz w:val="28"/>
          <w:szCs w:val="28"/>
        </w:rPr>
        <w:t>данного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41037" w:rsidRPr="004D2F63">
        <w:rPr>
          <w:rFonts w:ascii="Times New Roman" w:hAnsi="Times New Roman"/>
          <w:sz w:val="28"/>
          <w:szCs w:val="28"/>
        </w:rPr>
        <w:t>оборудования</w:t>
      </w:r>
      <w:r w:rsidR="00424770" w:rsidRPr="004D2F63">
        <w:rPr>
          <w:rFonts w:ascii="Times New Roman" w:eastAsia="MS Mincho" w:hAnsi="Times New Roman"/>
          <w:sz w:val="28"/>
          <w:szCs w:val="28"/>
        </w:rPr>
        <w:t>: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923EF" w:rsidRPr="004D2F63">
        <w:rPr>
          <w:rFonts w:ascii="Times New Roman" w:eastAsia="MS Mincho" w:hAnsi="Times New Roman"/>
          <w:sz w:val="28"/>
          <w:szCs w:val="28"/>
        </w:rPr>
        <w:t>С</w:t>
      </w:r>
      <w:r w:rsidR="00424770" w:rsidRPr="004D2F63">
        <w:rPr>
          <w:rFonts w:ascii="Times New Roman" w:eastAsia="MS Mincho" w:hAnsi="Times New Roman"/>
          <w:sz w:val="28"/>
          <w:szCs w:val="28"/>
        </w:rPr>
        <w:t>тоимость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424770" w:rsidRPr="004D2F63">
        <w:rPr>
          <w:rFonts w:ascii="Times New Roman" w:eastAsia="MS Mincho" w:hAnsi="Times New Roman"/>
          <w:sz w:val="28"/>
          <w:szCs w:val="28"/>
        </w:rPr>
        <w:t>оборудования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424770" w:rsidRPr="004D2F63">
        <w:rPr>
          <w:rFonts w:ascii="Times New Roman" w:eastAsia="MS Mincho" w:hAnsi="Times New Roman"/>
          <w:sz w:val="28"/>
          <w:szCs w:val="28"/>
        </w:rPr>
        <w:t>примерно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424770" w:rsidRPr="004D2F63">
        <w:rPr>
          <w:rFonts w:ascii="Times New Roman" w:eastAsia="MS Mincho" w:hAnsi="Times New Roman"/>
          <w:sz w:val="28"/>
          <w:szCs w:val="28"/>
        </w:rPr>
        <w:t>составляет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424770" w:rsidRPr="004D2F63">
        <w:rPr>
          <w:rFonts w:ascii="Times New Roman" w:eastAsia="MS Mincho" w:hAnsi="Times New Roman"/>
          <w:sz w:val="28"/>
          <w:szCs w:val="28"/>
        </w:rPr>
        <w:t>140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424770" w:rsidRPr="004D2F63">
        <w:rPr>
          <w:rFonts w:ascii="Times New Roman" w:eastAsia="MS Mincho" w:hAnsi="Times New Roman"/>
          <w:sz w:val="28"/>
          <w:szCs w:val="28"/>
        </w:rPr>
        <w:t>тысяч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424770" w:rsidRPr="004D2F63">
        <w:rPr>
          <w:rFonts w:ascii="Times New Roman" w:eastAsia="MS Mincho" w:hAnsi="Times New Roman"/>
          <w:sz w:val="28"/>
          <w:szCs w:val="28"/>
        </w:rPr>
        <w:t>рублей.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424770" w:rsidRPr="004D2F63">
        <w:rPr>
          <w:rFonts w:ascii="Times New Roman" w:eastAsia="MS Mincho" w:hAnsi="Times New Roman"/>
          <w:sz w:val="28"/>
          <w:szCs w:val="28"/>
        </w:rPr>
        <w:t>стоимость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424770" w:rsidRPr="004D2F63">
        <w:rPr>
          <w:rFonts w:ascii="Times New Roman" w:eastAsia="MS Mincho" w:hAnsi="Times New Roman"/>
          <w:sz w:val="28"/>
          <w:szCs w:val="28"/>
        </w:rPr>
        <w:t>доставки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424770" w:rsidRPr="004D2F63">
        <w:rPr>
          <w:rFonts w:ascii="Times New Roman" w:eastAsia="MS Mincho" w:hAnsi="Times New Roman"/>
          <w:sz w:val="28"/>
          <w:szCs w:val="28"/>
        </w:rPr>
        <w:t>будет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424770" w:rsidRPr="004D2F63">
        <w:rPr>
          <w:rFonts w:ascii="Times New Roman" w:eastAsia="MS Mincho" w:hAnsi="Times New Roman"/>
          <w:sz w:val="28"/>
          <w:szCs w:val="28"/>
        </w:rPr>
        <w:t>стоить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424770" w:rsidRPr="004D2F63">
        <w:rPr>
          <w:rFonts w:ascii="Times New Roman" w:eastAsia="MS Mincho" w:hAnsi="Times New Roman"/>
          <w:sz w:val="28"/>
          <w:szCs w:val="28"/>
        </w:rPr>
        <w:t>4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424770" w:rsidRPr="004D2F63">
        <w:rPr>
          <w:rFonts w:ascii="Times New Roman" w:eastAsia="MS Mincho" w:hAnsi="Times New Roman"/>
          <w:sz w:val="28"/>
          <w:szCs w:val="28"/>
        </w:rPr>
        <w:t>тысяч</w:t>
      </w:r>
      <w:r w:rsidR="00D923EF"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424770" w:rsidRPr="004D2F63">
        <w:rPr>
          <w:rFonts w:ascii="Times New Roman" w:eastAsia="MS Mincho" w:hAnsi="Times New Roman"/>
          <w:sz w:val="28"/>
          <w:szCs w:val="28"/>
        </w:rPr>
        <w:t>рублей,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424770" w:rsidRPr="004D2F63">
        <w:rPr>
          <w:rFonts w:ascii="Times New Roman" w:eastAsia="MS Mincho" w:hAnsi="Times New Roman"/>
          <w:sz w:val="28"/>
          <w:szCs w:val="28"/>
        </w:rPr>
        <w:t>гарантийный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424770" w:rsidRPr="004D2F63">
        <w:rPr>
          <w:rFonts w:ascii="Times New Roman" w:eastAsia="MS Mincho" w:hAnsi="Times New Roman"/>
          <w:sz w:val="28"/>
          <w:szCs w:val="28"/>
        </w:rPr>
        <w:t>срок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424770" w:rsidRPr="004D2F63">
        <w:rPr>
          <w:rFonts w:ascii="Times New Roman" w:eastAsia="MS Mincho" w:hAnsi="Times New Roman"/>
          <w:sz w:val="28"/>
          <w:szCs w:val="28"/>
        </w:rPr>
        <w:t>эксплуатации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424770"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424770" w:rsidRPr="004D2F63">
        <w:rPr>
          <w:rFonts w:ascii="Times New Roman" w:hAnsi="Times New Roman"/>
          <w:sz w:val="28"/>
          <w:szCs w:val="28"/>
        </w:rPr>
        <w:t>отсутствие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24770" w:rsidRPr="004D2F63">
        <w:rPr>
          <w:rFonts w:ascii="Times New Roman" w:hAnsi="Times New Roman"/>
          <w:sz w:val="28"/>
          <w:szCs w:val="28"/>
        </w:rPr>
        <w:t>сменных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24770" w:rsidRPr="004D2F63">
        <w:rPr>
          <w:rFonts w:ascii="Times New Roman" w:hAnsi="Times New Roman"/>
          <w:sz w:val="28"/>
          <w:szCs w:val="28"/>
        </w:rPr>
        <w:t>фильтрующих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24770" w:rsidRPr="004D2F63">
        <w:rPr>
          <w:rFonts w:ascii="Times New Roman" w:hAnsi="Times New Roman"/>
          <w:sz w:val="28"/>
          <w:szCs w:val="28"/>
        </w:rPr>
        <w:t>элементов,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24770" w:rsidRPr="004D2F63">
        <w:rPr>
          <w:rFonts w:ascii="Times New Roman" w:hAnsi="Times New Roman"/>
          <w:sz w:val="28"/>
          <w:szCs w:val="28"/>
        </w:rPr>
        <w:t>трущихся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24770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24770" w:rsidRPr="004D2F63">
        <w:rPr>
          <w:rFonts w:ascii="Times New Roman" w:hAnsi="Times New Roman"/>
          <w:sz w:val="28"/>
          <w:szCs w:val="28"/>
        </w:rPr>
        <w:t>вращающихся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24770" w:rsidRPr="004D2F63">
        <w:rPr>
          <w:rFonts w:ascii="Times New Roman" w:hAnsi="Times New Roman"/>
          <w:sz w:val="28"/>
          <w:szCs w:val="28"/>
        </w:rPr>
        <w:t>частей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24770" w:rsidRPr="004D2F63">
        <w:rPr>
          <w:rFonts w:ascii="Times New Roman" w:hAnsi="Times New Roman"/>
          <w:sz w:val="28"/>
          <w:szCs w:val="28"/>
        </w:rPr>
        <w:t>позволяют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24770" w:rsidRPr="004D2F63">
        <w:rPr>
          <w:rFonts w:ascii="Times New Roman" w:hAnsi="Times New Roman"/>
          <w:sz w:val="28"/>
          <w:szCs w:val="28"/>
        </w:rPr>
        <w:t>снизить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24770" w:rsidRPr="004D2F63">
        <w:rPr>
          <w:rFonts w:ascii="Times New Roman" w:hAnsi="Times New Roman"/>
          <w:sz w:val="28"/>
          <w:szCs w:val="28"/>
        </w:rPr>
        <w:t>расходы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24770"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D923EF" w:rsidRPr="004D2F63">
        <w:rPr>
          <w:rFonts w:ascii="Times New Roman" w:hAnsi="Times New Roman"/>
          <w:sz w:val="28"/>
          <w:szCs w:val="28"/>
        </w:rPr>
        <w:t>эксплуатацию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D923EF" w:rsidRPr="004D2F63">
        <w:rPr>
          <w:rFonts w:ascii="Times New Roman" w:hAnsi="Times New Roman"/>
          <w:sz w:val="28"/>
          <w:szCs w:val="28"/>
        </w:rPr>
        <w:t>данного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D923EF" w:rsidRPr="004D2F63">
        <w:rPr>
          <w:rFonts w:ascii="Times New Roman" w:hAnsi="Times New Roman"/>
          <w:sz w:val="28"/>
          <w:szCs w:val="28"/>
        </w:rPr>
        <w:t>оборудования.</w:t>
      </w: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28" type="#_x0000_t75" style="width:21pt;height:22.5pt">
            <v:imagedata r:id="rId10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прочие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лимитированные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затраты,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включающие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научно-исследовательские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работы;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авторский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надзор,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подготовку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кадров,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дополнительные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расходы,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вызванные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местными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условиями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установки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объекта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др.,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руб.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923EF" w:rsidRPr="004D2F63">
        <w:rPr>
          <w:rFonts w:ascii="Times New Roman" w:eastAsia="MS Mincho" w:hAnsi="Times New Roman"/>
          <w:sz w:val="28"/>
          <w:szCs w:val="28"/>
        </w:rPr>
        <w:t>Для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923EF" w:rsidRPr="004D2F63">
        <w:rPr>
          <w:rFonts w:ascii="Times New Roman" w:eastAsia="MS Mincho" w:hAnsi="Times New Roman"/>
          <w:sz w:val="28"/>
          <w:szCs w:val="28"/>
        </w:rPr>
        <w:t>нашего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923EF" w:rsidRPr="004D2F63">
        <w:rPr>
          <w:rFonts w:ascii="Times New Roman" w:eastAsia="MS Mincho" w:hAnsi="Times New Roman"/>
          <w:sz w:val="28"/>
          <w:szCs w:val="28"/>
        </w:rPr>
        <w:t>случая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923EF"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923EF" w:rsidRPr="004D2F63">
        <w:rPr>
          <w:rFonts w:ascii="Times New Roman" w:eastAsia="MS Mincho" w:hAnsi="Times New Roman"/>
          <w:sz w:val="28"/>
          <w:szCs w:val="28"/>
        </w:rPr>
        <w:t>п</w:t>
      </w:r>
      <w:r w:rsidR="00DE267B" w:rsidRPr="004D2F63">
        <w:rPr>
          <w:rFonts w:ascii="Times New Roman" w:eastAsia="MS Mincho" w:hAnsi="Times New Roman"/>
          <w:sz w:val="28"/>
          <w:szCs w:val="28"/>
        </w:rPr>
        <w:t>ервом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E267B" w:rsidRPr="004D2F63">
        <w:rPr>
          <w:rFonts w:ascii="Times New Roman" w:eastAsia="MS Mincho" w:hAnsi="Times New Roman"/>
          <w:sz w:val="28"/>
          <w:szCs w:val="28"/>
        </w:rPr>
        <w:t>этапе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E267B" w:rsidRPr="004D2F63">
        <w:rPr>
          <w:rFonts w:ascii="Times New Roman" w:eastAsia="MS Mincho" w:hAnsi="Times New Roman"/>
          <w:sz w:val="28"/>
          <w:szCs w:val="28"/>
        </w:rPr>
        <w:t>данных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E267B" w:rsidRPr="004D2F63">
        <w:rPr>
          <w:rFonts w:ascii="Times New Roman" w:eastAsia="MS Mincho" w:hAnsi="Times New Roman"/>
          <w:sz w:val="28"/>
          <w:szCs w:val="28"/>
        </w:rPr>
        <w:t>затрат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E267B" w:rsidRPr="004D2F63">
        <w:rPr>
          <w:rFonts w:ascii="Times New Roman" w:eastAsia="MS Mincho" w:hAnsi="Times New Roman"/>
          <w:sz w:val="28"/>
          <w:szCs w:val="28"/>
        </w:rPr>
        <w:t>не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E267B" w:rsidRPr="004D2F63">
        <w:rPr>
          <w:rFonts w:ascii="Times New Roman" w:eastAsia="MS Mincho" w:hAnsi="Times New Roman"/>
          <w:sz w:val="28"/>
          <w:szCs w:val="28"/>
        </w:rPr>
        <w:t>будет,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E267B" w:rsidRPr="004D2F63">
        <w:rPr>
          <w:rFonts w:ascii="Times New Roman" w:eastAsia="MS Mincho" w:hAnsi="Times New Roman"/>
          <w:sz w:val="28"/>
          <w:szCs w:val="28"/>
        </w:rPr>
        <w:t>так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E267B" w:rsidRPr="004D2F63">
        <w:rPr>
          <w:rFonts w:ascii="Times New Roman" w:eastAsia="MS Mincho" w:hAnsi="Times New Roman"/>
          <w:sz w:val="28"/>
          <w:szCs w:val="28"/>
        </w:rPr>
        <w:t>как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E267B" w:rsidRPr="004D2F63">
        <w:rPr>
          <w:rFonts w:ascii="Times New Roman" w:eastAsia="MS Mincho" w:hAnsi="Times New Roman"/>
          <w:sz w:val="28"/>
          <w:szCs w:val="28"/>
        </w:rPr>
        <w:t>оборудование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E267B" w:rsidRPr="004D2F63">
        <w:rPr>
          <w:rFonts w:ascii="Times New Roman" w:eastAsia="MS Mincho" w:hAnsi="Times New Roman"/>
          <w:sz w:val="28"/>
          <w:szCs w:val="28"/>
        </w:rPr>
        <w:t>новое,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E267B" w:rsidRPr="004D2F63">
        <w:rPr>
          <w:rFonts w:ascii="Times New Roman" w:eastAsia="MS Mincho" w:hAnsi="Times New Roman"/>
          <w:sz w:val="28"/>
          <w:szCs w:val="28"/>
        </w:rPr>
        <w:t>надзора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E267B" w:rsidRPr="004D2F63">
        <w:rPr>
          <w:rFonts w:ascii="Times New Roman" w:eastAsia="MS Mincho" w:hAnsi="Times New Roman"/>
          <w:sz w:val="28"/>
          <w:szCs w:val="28"/>
        </w:rPr>
        <w:t>не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E267B" w:rsidRPr="004D2F63">
        <w:rPr>
          <w:rFonts w:ascii="Times New Roman" w:eastAsia="MS Mincho" w:hAnsi="Times New Roman"/>
          <w:sz w:val="28"/>
          <w:szCs w:val="28"/>
        </w:rPr>
        <w:t>требует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E267B"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E267B" w:rsidRPr="004D2F63">
        <w:rPr>
          <w:rFonts w:ascii="Times New Roman" w:eastAsia="MS Mincho" w:hAnsi="Times New Roman"/>
          <w:sz w:val="28"/>
          <w:szCs w:val="28"/>
        </w:rPr>
        <w:t>новых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E267B" w:rsidRPr="004D2F63">
        <w:rPr>
          <w:rFonts w:ascii="Times New Roman" w:eastAsia="MS Mincho" w:hAnsi="Times New Roman"/>
          <w:sz w:val="28"/>
          <w:szCs w:val="28"/>
        </w:rPr>
        <w:t>разработок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E267B" w:rsidRPr="004D2F63">
        <w:rPr>
          <w:rFonts w:ascii="Times New Roman" w:eastAsia="MS Mincho" w:hAnsi="Times New Roman"/>
          <w:sz w:val="28"/>
          <w:szCs w:val="28"/>
        </w:rPr>
        <w:t>со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E267B" w:rsidRPr="004D2F63">
        <w:rPr>
          <w:rFonts w:ascii="Times New Roman" w:eastAsia="MS Mincho" w:hAnsi="Times New Roman"/>
          <w:sz w:val="28"/>
          <w:szCs w:val="28"/>
        </w:rPr>
        <w:t>стороны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E267B" w:rsidRPr="004D2F63">
        <w:rPr>
          <w:rFonts w:ascii="Times New Roman" w:eastAsia="MS Mincho" w:hAnsi="Times New Roman"/>
          <w:sz w:val="28"/>
          <w:szCs w:val="28"/>
        </w:rPr>
        <w:t>«Газпрома»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DE267B" w:rsidRPr="004D2F63">
        <w:rPr>
          <w:rFonts w:ascii="Times New Roman" w:eastAsia="MS Mincho" w:hAnsi="Times New Roman"/>
          <w:sz w:val="28"/>
          <w:szCs w:val="28"/>
        </w:rPr>
        <w:t>тоже.</w:t>
      </w:r>
    </w:p>
    <w:p w:rsidR="00B41037" w:rsidRPr="004D2F63" w:rsidRDefault="00B41037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Стоимость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строительно-монтажных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работ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в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локальной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смете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включает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прямые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затраты,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накладные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расходы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сметную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прибыль:</w:t>
      </w: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29" type="#_x0000_t75" style="width:136.5pt;height:24pt">
            <v:imagedata r:id="rId11" o:title=""/>
          </v:shape>
        </w:pict>
      </w:r>
      <w:r w:rsidR="00631FC6" w:rsidRPr="004D2F63">
        <w:rPr>
          <w:rFonts w:ascii="Times New Roman" w:eastAsia="MS Mincho" w:hAnsi="Times New Roman"/>
          <w:sz w:val="28"/>
          <w:szCs w:val="28"/>
        </w:rPr>
        <w:t>,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41037" w:rsidRPr="004D2F63" w:rsidRDefault="00B41037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где</w:t>
      </w:r>
      <w:r w:rsidRPr="004D2F63">
        <w:rPr>
          <w:rFonts w:ascii="Times New Roman" w:eastAsia="MS Mincho" w:hAnsi="Times New Roman"/>
          <w:sz w:val="28"/>
          <w:szCs w:val="28"/>
        </w:rPr>
        <w:tab/>
      </w:r>
      <w:r w:rsidR="00F02A5F">
        <w:rPr>
          <w:rFonts w:ascii="Times New Roman" w:eastAsia="MS Mincho" w:hAnsi="Times New Roman"/>
          <w:sz w:val="28"/>
          <w:szCs w:val="28"/>
        </w:rPr>
        <w:pict>
          <v:shape id="_x0000_i1030" type="#_x0000_t75" style="width:23.25pt;height:21.75pt">
            <v:imagedata r:id="rId12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прямые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затраты,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включающие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стоимость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материалов,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изделий,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конструкций,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оплату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труда,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руб.;</w:t>
      </w: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31" type="#_x0000_t75" style="width:19.5pt;height:21.75pt">
            <v:imagedata r:id="rId13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накладные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расходы,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охватывающие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затраты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строительно-монтажных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организаций,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связанных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созданием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общих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условий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производства,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его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обслуживанием,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организацией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управлением,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руб.;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в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нашем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случае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равны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нулю,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так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как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оборудование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может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быть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установлено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работниками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самой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щахты.</w:t>
      </w: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32" type="#_x0000_t75" style="width:21.75pt;height:21.75pt">
            <v:imagedata r:id="rId14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сметная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прибыль,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представляющая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собой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сумму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средств,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необходимых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для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покрытия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расходов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монтажной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организации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развитие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производства,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социальной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сферы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материальное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стимулирование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работников,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руб,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соответственно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равна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нулю.</w:t>
      </w:r>
    </w:p>
    <w:p w:rsidR="00B41037" w:rsidRPr="004D2F63" w:rsidRDefault="00B41037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Прямые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затраты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строительно-монтажные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работы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включают: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F675DC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33" type="#_x0000_t75" style="width:135.75pt;height:21.75pt">
            <v:imagedata r:id="rId15" o:title=""/>
          </v:shape>
        </w:pict>
      </w:r>
      <w:r w:rsidR="00B41037" w:rsidRPr="004D2F63">
        <w:rPr>
          <w:rFonts w:ascii="Times New Roman" w:eastAsia="MS Mincho" w:hAnsi="Times New Roman"/>
          <w:sz w:val="28"/>
          <w:szCs w:val="28"/>
        </w:rPr>
        <w:t>,</w:t>
      </w:r>
    </w:p>
    <w:p w:rsidR="00F675DC" w:rsidRDefault="00F675D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41037" w:rsidRPr="004D2F63" w:rsidRDefault="00B41037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где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F02A5F">
        <w:rPr>
          <w:rFonts w:ascii="Times New Roman" w:eastAsia="MS Mincho" w:hAnsi="Times New Roman"/>
          <w:sz w:val="28"/>
          <w:szCs w:val="28"/>
        </w:rPr>
        <w:pict>
          <v:shape id="_x0000_i1034" type="#_x0000_t75" style="width:22.5pt;height:21.75pt">
            <v:imagedata r:id="rId16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сдельная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повременная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оплата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труда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рабочих,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занятых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непосредственно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строительно-монтажных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работах,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руб.;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могут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быть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привлечены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работники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шахты,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так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как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монтаж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не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вызывает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трудностей.</w:t>
      </w: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35" type="#_x0000_t75" style="width:23.25pt;height:21.75pt">
            <v:imagedata r:id="rId17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расходы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по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эксплуатации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строительных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машин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оборудования,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руб.;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особых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машин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оборудования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требуется</w:t>
      </w: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36" type="#_x0000_t75" style="width:30.75pt;height:21.75pt">
            <v:imagedata r:id="rId18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расходы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материалы,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необходимые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для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выполнения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строительно-монтажных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работ,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руб.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также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равны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0</w:t>
      </w:r>
    </w:p>
    <w:p w:rsidR="00B41037" w:rsidRPr="004D2F63" w:rsidRDefault="00B41037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Прямые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затраты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строительно-монтажные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работы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иначе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определяются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исходя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из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объемов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работ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согласованных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единичных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расценок:</w:t>
      </w:r>
    </w:p>
    <w:p w:rsidR="00F675DC" w:rsidRDefault="00F675D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37" type="#_x0000_t75" style="width:87.75pt;height:41.25pt">
            <v:imagedata r:id="rId19" o:title=""/>
          </v:shape>
        </w:pict>
      </w:r>
      <w:r w:rsidR="00B41037" w:rsidRPr="004D2F63">
        <w:rPr>
          <w:rFonts w:ascii="Times New Roman" w:eastAsia="MS Mincho" w:hAnsi="Times New Roman"/>
          <w:sz w:val="28"/>
          <w:szCs w:val="28"/>
        </w:rPr>
        <w:t>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41037" w:rsidRPr="004D2F63" w:rsidRDefault="00B41037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где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ab/>
      </w:r>
      <w:r w:rsidR="00F02A5F">
        <w:rPr>
          <w:rFonts w:ascii="Times New Roman" w:eastAsia="MS Mincho" w:hAnsi="Times New Roman"/>
          <w:sz w:val="28"/>
          <w:szCs w:val="28"/>
        </w:rPr>
        <w:pict>
          <v:shape id="_x0000_i1038" type="#_x0000_t75" style="width:18pt;height:21.75pt">
            <v:imagedata r:id="rId20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объем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строительно-монтажных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работ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i-го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вида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в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натуральных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измерителях;</w:t>
      </w: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39" type="#_x0000_t75" style="width:21.75pt;height:22.5pt">
            <v:imagedata r:id="rId21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цена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(расценка)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за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единицу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строительно-монтажной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работы,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руб./нат.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ед.;</w:t>
      </w:r>
    </w:p>
    <w:p w:rsidR="00B41037" w:rsidRPr="004D2F63" w:rsidRDefault="00B41037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i=1…I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число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работ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объекте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строительства.</w:t>
      </w:r>
    </w:p>
    <w:p w:rsidR="009039D5" w:rsidRPr="004D2F63" w:rsidRDefault="00DE267B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Так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как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данная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конструкция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легка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в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монтаже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не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требует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специального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профессионально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обученного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человека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для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монтажа,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то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мы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можем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воспользоваться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9039D5" w:rsidRPr="004D2F63">
        <w:rPr>
          <w:rFonts w:ascii="Times New Roman" w:eastAsia="MS Mincho" w:hAnsi="Times New Roman"/>
          <w:sz w:val="28"/>
          <w:szCs w:val="28"/>
        </w:rPr>
        <w:t>трудом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9039D5" w:rsidRPr="004D2F63">
        <w:rPr>
          <w:rFonts w:ascii="Times New Roman" w:eastAsia="MS Mincho" w:hAnsi="Times New Roman"/>
          <w:sz w:val="28"/>
          <w:szCs w:val="28"/>
        </w:rPr>
        <w:t>людей,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9039D5" w:rsidRPr="004D2F63">
        <w:rPr>
          <w:rFonts w:ascii="Times New Roman" w:eastAsia="MS Mincho" w:hAnsi="Times New Roman"/>
          <w:sz w:val="28"/>
          <w:szCs w:val="28"/>
        </w:rPr>
        <w:t>работающих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9039D5"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9039D5" w:rsidRPr="004D2F63">
        <w:rPr>
          <w:rFonts w:ascii="Times New Roman" w:eastAsia="MS Mincho" w:hAnsi="Times New Roman"/>
          <w:sz w:val="28"/>
          <w:szCs w:val="28"/>
        </w:rPr>
        <w:t>щахте-монтах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9039D5"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9039D5" w:rsidRPr="004D2F63">
        <w:rPr>
          <w:rFonts w:ascii="Times New Roman" w:eastAsia="MS Mincho" w:hAnsi="Times New Roman"/>
          <w:sz w:val="28"/>
          <w:szCs w:val="28"/>
        </w:rPr>
        <w:t>инженера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9039D5" w:rsidRPr="004D2F63">
        <w:rPr>
          <w:rFonts w:ascii="Times New Roman" w:eastAsia="MS Mincho" w:hAnsi="Times New Roman"/>
          <w:sz w:val="28"/>
          <w:szCs w:val="28"/>
        </w:rPr>
        <w:t>подразделения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9039D5" w:rsidRPr="004D2F63">
        <w:rPr>
          <w:rFonts w:ascii="Times New Roman" w:eastAsia="MS Mincho" w:hAnsi="Times New Roman"/>
          <w:sz w:val="28"/>
          <w:szCs w:val="28"/>
        </w:rPr>
        <w:t>-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9039D5" w:rsidRPr="004D2F63">
        <w:rPr>
          <w:rFonts w:ascii="Times New Roman" w:eastAsia="MS Mincho" w:hAnsi="Times New Roman"/>
          <w:sz w:val="28"/>
          <w:szCs w:val="28"/>
        </w:rPr>
        <w:t>для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9039D5" w:rsidRPr="004D2F63">
        <w:rPr>
          <w:rFonts w:ascii="Times New Roman" w:eastAsia="MS Mincho" w:hAnsi="Times New Roman"/>
          <w:sz w:val="28"/>
          <w:szCs w:val="28"/>
        </w:rPr>
        <w:t>управления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9039D5" w:rsidRPr="004D2F63">
        <w:rPr>
          <w:rFonts w:ascii="Times New Roman" w:eastAsia="MS Mincho" w:hAnsi="Times New Roman"/>
          <w:sz w:val="28"/>
          <w:szCs w:val="28"/>
        </w:rPr>
        <w:t>вовремя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9039D5" w:rsidRPr="004D2F63">
        <w:rPr>
          <w:rFonts w:ascii="Times New Roman" w:eastAsia="MS Mincho" w:hAnsi="Times New Roman"/>
          <w:sz w:val="28"/>
          <w:szCs w:val="28"/>
        </w:rPr>
        <w:t>монтажа,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9039D5" w:rsidRPr="004D2F63">
        <w:rPr>
          <w:rFonts w:ascii="Times New Roman" w:eastAsia="MS Mincho" w:hAnsi="Times New Roman"/>
          <w:sz w:val="28"/>
          <w:szCs w:val="28"/>
        </w:rPr>
        <w:t>таким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9039D5" w:rsidRPr="004D2F63">
        <w:rPr>
          <w:rFonts w:ascii="Times New Roman" w:eastAsia="MS Mincho" w:hAnsi="Times New Roman"/>
          <w:sz w:val="28"/>
          <w:szCs w:val="28"/>
        </w:rPr>
        <w:t>обрахом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9039D5" w:rsidRPr="004D2F63">
        <w:rPr>
          <w:rFonts w:ascii="Times New Roman" w:eastAsia="MS Mincho" w:hAnsi="Times New Roman"/>
          <w:sz w:val="28"/>
          <w:szCs w:val="28"/>
        </w:rPr>
        <w:t>данный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9039D5" w:rsidRPr="004D2F63">
        <w:rPr>
          <w:rFonts w:ascii="Times New Roman" w:eastAsia="MS Mincho" w:hAnsi="Times New Roman"/>
          <w:sz w:val="28"/>
          <w:szCs w:val="28"/>
        </w:rPr>
        <w:t>вид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9039D5" w:rsidRPr="004D2F63">
        <w:rPr>
          <w:rFonts w:ascii="Times New Roman" w:eastAsia="MS Mincho" w:hAnsi="Times New Roman"/>
          <w:sz w:val="28"/>
          <w:szCs w:val="28"/>
        </w:rPr>
        <w:t>расходов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9039D5" w:rsidRPr="004D2F63">
        <w:rPr>
          <w:rFonts w:ascii="Times New Roman" w:eastAsia="MS Mincho" w:hAnsi="Times New Roman"/>
          <w:sz w:val="28"/>
          <w:szCs w:val="28"/>
        </w:rPr>
        <w:t>сводится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9039D5" w:rsidRPr="004D2F63">
        <w:rPr>
          <w:rFonts w:ascii="Times New Roman" w:eastAsia="MS Mincho" w:hAnsi="Times New Roman"/>
          <w:sz w:val="28"/>
          <w:szCs w:val="28"/>
        </w:rPr>
        <w:t>к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9039D5" w:rsidRPr="004D2F63">
        <w:rPr>
          <w:rFonts w:ascii="Times New Roman" w:eastAsia="MS Mincho" w:hAnsi="Times New Roman"/>
          <w:sz w:val="28"/>
          <w:szCs w:val="28"/>
        </w:rPr>
        <w:t>нулю.</w:t>
      </w:r>
    </w:p>
    <w:p w:rsidR="00B41037" w:rsidRPr="004D2F63" w:rsidRDefault="00B41037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Расчет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дополнительных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затрат</w:t>
      </w:r>
    </w:p>
    <w:p w:rsidR="00B41037" w:rsidRPr="004D2F63" w:rsidRDefault="00B41037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При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составлении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локальных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смет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приобретаемое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оборудование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учитываем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дополнительные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затраты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тару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упаковку,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транспортные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расходы,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заготовительно-складские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расходы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наценка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торговых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организаций: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40" type="#_x0000_t75" style="width:239.25pt;height:23.25pt">
            <v:imagedata r:id="rId22" o:title=""/>
          </v:shape>
        </w:pict>
      </w:r>
      <w:r w:rsidR="00B41037" w:rsidRPr="004D2F63">
        <w:rPr>
          <w:rFonts w:ascii="Times New Roman" w:eastAsia="MS Mincho" w:hAnsi="Times New Roman"/>
          <w:sz w:val="28"/>
          <w:szCs w:val="28"/>
        </w:rPr>
        <w:t>,</w:t>
      </w:r>
      <w:r w:rsidR="00B41037" w:rsidRPr="004D2F63">
        <w:rPr>
          <w:rFonts w:ascii="Times New Roman" w:eastAsia="MS Mincho" w:hAnsi="Times New Roman"/>
          <w:sz w:val="28"/>
          <w:szCs w:val="28"/>
        </w:rPr>
        <w:tab/>
      </w:r>
      <w:r w:rsidR="00B41037" w:rsidRPr="004D2F63">
        <w:rPr>
          <w:rFonts w:ascii="Times New Roman" w:eastAsia="MS Mincho" w:hAnsi="Times New Roman"/>
          <w:sz w:val="28"/>
          <w:szCs w:val="28"/>
        </w:rPr>
        <w:tab/>
        <w:t>(1.10)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41037" w:rsidRPr="004D2F63" w:rsidRDefault="00B41037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где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ab/>
      </w:r>
      <w:r w:rsidR="00F02A5F">
        <w:rPr>
          <w:rFonts w:ascii="Times New Roman" w:eastAsia="MS Mincho" w:hAnsi="Times New Roman"/>
          <w:sz w:val="28"/>
          <w:szCs w:val="28"/>
        </w:rPr>
        <w:pict>
          <v:shape id="_x0000_i1041" type="#_x0000_t75" style="width:22.5pt;height:21.75pt">
            <v:imagedata r:id="rId23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стоимость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запасных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частей,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руб.;</w:t>
      </w: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42" type="#_x0000_t75" style="width:24.75pt;height:23.25pt">
            <v:imagedata r:id="rId24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расходы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тару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упаковку,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руб.</w:t>
      </w: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43" type="#_x0000_t75" style="width:26.25pt;height:23.25pt">
            <v:imagedata r:id="rId25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транспортные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расходы,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руб.</w:t>
      </w: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44" type="#_x0000_t75" style="width:26.25pt;height:21.75pt">
            <v:imagedata r:id="rId26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стоимость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услуг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посреднических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сбытовых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организаций,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руб.;</w:t>
      </w: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45" type="#_x0000_t75" style="width:23.25pt;height:21.75pt">
            <v:imagedata r:id="rId27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расходы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комплектацию,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руб;</w:t>
      </w: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46" type="#_x0000_t75" style="width:22.5pt;height:21.75pt">
            <v:imagedata r:id="rId28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заготовительно-складские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расходы,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руб.</w:t>
      </w:r>
    </w:p>
    <w:p w:rsidR="00B41037" w:rsidRPr="004D2F63" w:rsidRDefault="00B41037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41037" w:rsidRPr="004D2F63" w:rsidRDefault="00B41037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Все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составляющие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дополнительных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расходов,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связанных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приобретением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оборудования,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в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соответствии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нормативными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документами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определяем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как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долю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от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сметной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стоимости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оборудования:</w:t>
      </w:r>
    </w:p>
    <w:p w:rsidR="00B41037" w:rsidRPr="004D2F63" w:rsidRDefault="00B41037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стоимость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запасных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частей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631FC6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47" type="#_x0000_t75" style="width:76.5pt;height:21pt">
            <v:imagedata r:id="rId29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41037" w:rsidRPr="004D2F63" w:rsidRDefault="00B41037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расходы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тару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упаковку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631FC6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48" type="#_x0000_t75" style="width:82.5pt;height:22.5pt">
            <v:imagedata r:id="rId30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41037" w:rsidRPr="004D2F63" w:rsidRDefault="00B41037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–транспортные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расходы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631FC6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49" type="#_x0000_t75" style="width:83.25pt;height:22.5pt">
            <v:imagedata r:id="rId31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41037" w:rsidRPr="004D2F63" w:rsidRDefault="00B41037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стоимость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услуг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посреднических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сбытовых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организаций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631FC6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50" type="#_x0000_t75" style="width:80.25pt;height:21.75pt">
            <v:imagedata r:id="rId32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41037" w:rsidRPr="004D2F63" w:rsidRDefault="00B41037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расходы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комплектацию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631FC6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51" type="#_x0000_t75" style="width:87.75pt;height:21.75pt">
            <v:imagedata r:id="rId33" o:title=""/>
          </v:shape>
        </w:pict>
      </w:r>
    </w:p>
    <w:p w:rsidR="00B41037" w:rsidRPr="004D2F63" w:rsidRDefault="00B41037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заготовительно-складские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расходы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52" type="#_x0000_t75" style="width:76.5pt;height:21.75pt">
            <v:imagedata r:id="rId34" o:title=""/>
          </v:shape>
        </w:pict>
      </w:r>
      <w:r w:rsidR="00631FC6" w:rsidRPr="004D2F63">
        <w:rPr>
          <w:rFonts w:ascii="Times New Roman" w:eastAsia="MS Mincho" w:hAnsi="Times New Roman"/>
          <w:sz w:val="28"/>
          <w:szCs w:val="28"/>
        </w:rPr>
        <w:t>,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41037" w:rsidRPr="004D2F63" w:rsidRDefault="00B41037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где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ab/>
      </w:r>
      <w:r w:rsidR="00F02A5F">
        <w:rPr>
          <w:rFonts w:ascii="Times New Roman" w:eastAsia="MS Mincho" w:hAnsi="Times New Roman"/>
          <w:sz w:val="28"/>
          <w:szCs w:val="28"/>
        </w:rPr>
        <w:pict>
          <v:shape id="_x0000_i1053" type="#_x0000_t75" style="width:19.5pt;height:21pt">
            <v:imagedata r:id="rId35" o:title=""/>
          </v:shape>
        </w:pict>
      </w:r>
      <w:r w:rsidRPr="004D2F63">
        <w:rPr>
          <w:rFonts w:ascii="Times New Roman" w:eastAsia="MS Mincho" w:hAnsi="Times New Roman"/>
          <w:sz w:val="28"/>
          <w:szCs w:val="28"/>
        </w:rPr>
        <w:t>=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0,0200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коэффициент,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учитывающий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стоимость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запасных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час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тей,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отн.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ед.;</w:t>
      </w: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54" type="#_x0000_t75" style="width:22.5pt;height:22.5pt">
            <v:imagedata r:id="rId36" o:title=""/>
          </v:shape>
        </w:pict>
      </w:r>
      <w:r w:rsidR="00B41037" w:rsidRPr="004D2F63">
        <w:rPr>
          <w:rFonts w:ascii="Times New Roman" w:eastAsia="MS Mincho" w:hAnsi="Times New Roman"/>
          <w:sz w:val="28"/>
          <w:szCs w:val="28"/>
        </w:rPr>
        <w:t>=0,0150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коэффициент,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учитывающий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расходы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тару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упаковку,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принимается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равным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(отн.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ед.);</w:t>
      </w: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55" type="#_x0000_t75" style="width:20.25pt;height:21pt">
            <v:imagedata r:id="rId37" o:title=""/>
          </v:shape>
        </w:pict>
      </w:r>
      <w:r w:rsidR="00B41037" w:rsidRPr="004D2F63">
        <w:rPr>
          <w:rFonts w:ascii="Times New Roman" w:eastAsia="MS Mincho" w:hAnsi="Times New Roman"/>
          <w:sz w:val="28"/>
          <w:szCs w:val="28"/>
        </w:rPr>
        <w:t>=0,0300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транспортные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расходы,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отн.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ед.;</w:t>
      </w: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56" type="#_x0000_t75" style="width:17.25pt;height:19.5pt">
            <v:imagedata r:id="rId38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=0,0500–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снабженческо-сбытовая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наценка,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отн.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ед.</w:t>
      </w: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57" type="#_x0000_t75" style="width:23.25pt;height:19.5pt">
            <v:imagedata r:id="rId39" o:title=""/>
          </v:shape>
        </w:pict>
      </w:r>
      <w:r w:rsidR="00B41037" w:rsidRPr="004D2F63">
        <w:rPr>
          <w:rFonts w:ascii="Times New Roman" w:eastAsia="MS Mincho" w:hAnsi="Times New Roman"/>
          <w:sz w:val="28"/>
          <w:szCs w:val="28"/>
        </w:rPr>
        <w:t>=0,0050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коэффициент,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учитывающий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расходы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комплектацию,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отн.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ед.;</w:t>
      </w: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58" type="#_x0000_t75" style="width:17.25pt;height:19.5pt">
            <v:imagedata r:id="rId40" o:title=""/>
          </v:shape>
        </w:pict>
      </w:r>
      <w:r w:rsidR="00B41037" w:rsidRPr="004D2F63">
        <w:rPr>
          <w:rFonts w:ascii="Times New Roman" w:eastAsia="MS Mincho" w:hAnsi="Times New Roman"/>
          <w:sz w:val="28"/>
          <w:szCs w:val="28"/>
        </w:rPr>
        <w:t>=0,0120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коэффициент,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учитывающий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заготовительно-складские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расходы,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отн.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ед.;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59" type="#_x0000_t75" style="width:18pt;height:21.75pt">
            <v:imagedata r:id="rId41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сметная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стоимость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основного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технологического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оборудования,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руб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41037" w:rsidRPr="004D2F63" w:rsidRDefault="00B41037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С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расходы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обор.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=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Сдоп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+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ab/>
      </w:r>
      <w:r w:rsidRPr="004D2F63">
        <w:rPr>
          <w:rFonts w:ascii="Times New Roman" w:eastAsia="MS Mincho" w:hAnsi="Times New Roman"/>
          <w:sz w:val="28"/>
          <w:szCs w:val="28"/>
        </w:rPr>
        <w:tab/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(1.17)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41037" w:rsidRPr="004D2F63" w:rsidRDefault="00B41037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Сметная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стоимость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материалов,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изделий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конструкций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определяем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следующим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образом: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60" type="#_x0000_t75" style="width:178.5pt;height:22.5pt">
            <v:imagedata r:id="rId42" o:title=""/>
          </v:shape>
        </w:pict>
      </w:r>
      <w:r w:rsidR="00B41037" w:rsidRPr="004D2F63">
        <w:rPr>
          <w:rFonts w:ascii="Times New Roman" w:eastAsia="MS Mincho" w:hAnsi="Times New Roman"/>
          <w:sz w:val="28"/>
          <w:szCs w:val="28"/>
        </w:rPr>
        <w:tab/>
      </w:r>
      <w:r w:rsidR="00B41037" w:rsidRPr="004D2F63">
        <w:rPr>
          <w:rFonts w:ascii="Times New Roman" w:eastAsia="MS Mincho" w:hAnsi="Times New Roman"/>
          <w:sz w:val="28"/>
          <w:szCs w:val="28"/>
        </w:rPr>
        <w:tab/>
      </w:r>
      <w:r w:rsidR="00B41037" w:rsidRPr="004D2F63">
        <w:rPr>
          <w:rFonts w:ascii="Times New Roman" w:eastAsia="MS Mincho" w:hAnsi="Times New Roman"/>
          <w:sz w:val="28"/>
          <w:szCs w:val="28"/>
        </w:rPr>
        <w:tab/>
      </w:r>
      <w:r w:rsidR="00B41037" w:rsidRPr="004D2F63">
        <w:rPr>
          <w:rFonts w:ascii="Times New Roman" w:eastAsia="MS Mincho" w:hAnsi="Times New Roman"/>
          <w:sz w:val="28"/>
          <w:szCs w:val="28"/>
        </w:rPr>
        <w:tab/>
        <w:t>(1.18)</w:t>
      </w:r>
    </w:p>
    <w:p w:rsidR="00B41037" w:rsidRPr="004D2F63" w:rsidRDefault="00F675D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br w:type="page"/>
      </w:r>
      <w:r w:rsidR="00B41037" w:rsidRPr="004D2F63">
        <w:rPr>
          <w:rFonts w:ascii="Times New Roman" w:eastAsia="MS Mincho" w:hAnsi="Times New Roman"/>
          <w:sz w:val="28"/>
          <w:szCs w:val="28"/>
        </w:rPr>
        <w:t>где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ab/>
      </w:r>
      <w:r w:rsidR="00F02A5F">
        <w:rPr>
          <w:rFonts w:ascii="Times New Roman" w:eastAsia="MS Mincho" w:hAnsi="Times New Roman"/>
          <w:sz w:val="28"/>
          <w:szCs w:val="28"/>
        </w:rPr>
        <w:pict>
          <v:shape id="_x0000_i1061" type="#_x0000_t75" style="width:27.75pt;height:21.75pt">
            <v:imagedata r:id="rId43" o:title=""/>
          </v:shape>
        </w:pic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–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отпускная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цена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поставщика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материалы,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изделия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или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конструкции,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руб.;</w:t>
      </w: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62" type="#_x0000_t75" style="width:26.25pt;height:23.25pt">
            <v:imagedata r:id="rId25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транспортные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расходы,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руб.;</w:t>
      </w:r>
    </w:p>
    <w:p w:rsidR="00B41037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63" type="#_x0000_t75" style="width:24.75pt;height:23.25pt">
            <v:imagedata r:id="rId24" o:title=""/>
          </v:shape>
        </w:pic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–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расходы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тару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упаковку,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="00B41037" w:rsidRPr="004D2F63">
        <w:rPr>
          <w:rFonts w:ascii="Times New Roman" w:eastAsia="MS Mincho" w:hAnsi="Times New Roman"/>
          <w:sz w:val="28"/>
          <w:szCs w:val="28"/>
        </w:rPr>
        <w:t>руб.;</w:t>
      </w:r>
    </w:p>
    <w:p w:rsidR="00B41037" w:rsidRPr="004D2F63" w:rsidRDefault="00B41037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Сзср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-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заготовительно-складские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расходы,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руб.</w:t>
      </w:r>
    </w:p>
    <w:p w:rsidR="009039D5" w:rsidRPr="004D2F63" w:rsidRDefault="009039D5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Из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дополнительной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стоимости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рассчитываем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лишь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стоимость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тару,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которая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составит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2100(учитывая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показатель).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Расходы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транспорт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мы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рассчитали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раньше.</w:t>
      </w:r>
    </w:p>
    <w:p w:rsidR="00BE4D9C" w:rsidRDefault="00B41037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Зная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экономические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показатели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стоимость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самого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можно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расс</w:t>
      </w:r>
      <w:r w:rsidR="009039D5" w:rsidRPr="004D2F63">
        <w:rPr>
          <w:rFonts w:ascii="Times New Roman" w:hAnsi="Times New Roman"/>
          <w:sz w:val="28"/>
          <w:szCs w:val="28"/>
        </w:rPr>
        <w:t>читать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39D5" w:rsidRPr="004D2F63">
        <w:rPr>
          <w:rFonts w:ascii="Times New Roman" w:hAnsi="Times New Roman"/>
          <w:sz w:val="28"/>
          <w:szCs w:val="28"/>
        </w:rPr>
        <w:t>полную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39D5" w:rsidRPr="004D2F63">
        <w:rPr>
          <w:rFonts w:ascii="Times New Roman" w:hAnsi="Times New Roman"/>
          <w:sz w:val="28"/>
          <w:szCs w:val="28"/>
        </w:rPr>
        <w:t>стоимость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39D5" w:rsidRPr="004D2F63">
        <w:rPr>
          <w:rFonts w:ascii="Times New Roman" w:hAnsi="Times New Roman"/>
          <w:sz w:val="28"/>
          <w:szCs w:val="28"/>
        </w:rPr>
        <w:t>объекта: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CF2BFC" w:rsidRPr="004D2F63" w:rsidRDefault="00F02A5F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pict>
          <v:shape id="_x0000_i1064" type="#_x0000_t75" style="width:132.75pt;height:24pt">
            <v:imagedata r:id="rId7" o:title=""/>
          </v:shape>
        </w:pict>
      </w:r>
      <w:r w:rsidR="00CF2BFC" w:rsidRPr="004D2F63">
        <w:rPr>
          <w:rFonts w:ascii="Times New Roman" w:eastAsia="MS Mincho" w:hAnsi="Times New Roman"/>
          <w:sz w:val="28"/>
          <w:szCs w:val="28"/>
        </w:rPr>
        <w:t>.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BE4D9C" w:rsidRDefault="00BE4D9C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9039D5" w:rsidRPr="004D2F63" w:rsidRDefault="009039D5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Таким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образом,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полная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стоимость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равна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=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140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000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+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4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000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+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2100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=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146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100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рублей.</w:t>
      </w:r>
    </w:p>
    <w:p w:rsidR="00CF2BFC" w:rsidRPr="004D2F63" w:rsidRDefault="00CF2BFC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eastAsia="MS Mincho" w:hAnsi="Times New Roman"/>
          <w:sz w:val="28"/>
          <w:szCs w:val="28"/>
        </w:rPr>
        <w:t>При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этом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нужно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отметить,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что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зависимость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изменения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себестоимости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объема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описывается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уравнением: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y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=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2E-12x2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1E-06x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+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0,3694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(1)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есть,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выше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себестоимость.</w:t>
      </w:r>
    </w:p>
    <w:p w:rsidR="0033066D" w:rsidRPr="004D2F63" w:rsidRDefault="00CF2BFC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Таким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образом,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</w:t>
      </w:r>
      <w:r w:rsidR="00631FC6" w:rsidRPr="004D2F63">
        <w:rPr>
          <w:rFonts w:ascii="Times New Roman" w:hAnsi="Times New Roman"/>
          <w:sz w:val="28"/>
          <w:szCs w:val="28"/>
        </w:rPr>
        <w:t>еденный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главе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анализ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основным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показателям(экологическим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экономическим)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всей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отрасли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так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отдельно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добыче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метана,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показал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выгодность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данного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мероприятия,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экологическую,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так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экономическую.</w:t>
      </w:r>
    </w:p>
    <w:p w:rsidR="0033066D" w:rsidRPr="004D2F63" w:rsidRDefault="00BE4D9C" w:rsidP="004D2F63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3" w:name="_Toc239125240"/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="0033066D" w:rsidRPr="004D2F63">
        <w:rPr>
          <w:rFonts w:ascii="Times New Roman" w:hAnsi="Times New Roman"/>
          <w:b w:val="0"/>
          <w:color w:val="auto"/>
          <w:sz w:val="28"/>
          <w:szCs w:val="28"/>
        </w:rPr>
        <w:t>ГЛАВА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3066D" w:rsidRPr="004D2F63">
        <w:rPr>
          <w:rFonts w:ascii="Times New Roman" w:hAnsi="Times New Roman"/>
          <w:b w:val="0"/>
          <w:color w:val="auto"/>
          <w:sz w:val="28"/>
          <w:szCs w:val="28"/>
        </w:rPr>
        <w:t>3.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3066D" w:rsidRPr="004D2F63">
        <w:rPr>
          <w:rFonts w:ascii="Times New Roman" w:hAnsi="Times New Roman"/>
          <w:b w:val="0"/>
          <w:color w:val="auto"/>
          <w:sz w:val="28"/>
          <w:szCs w:val="28"/>
        </w:rPr>
        <w:t>РАЗРАБОТКА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3066D" w:rsidRPr="004D2F63">
        <w:rPr>
          <w:rFonts w:ascii="Times New Roman" w:hAnsi="Times New Roman"/>
          <w:b w:val="0"/>
          <w:color w:val="auto"/>
          <w:sz w:val="28"/>
          <w:szCs w:val="28"/>
        </w:rPr>
        <w:t>РЕКОМЕНДАЦИЙ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3066D" w:rsidRPr="004D2F63">
        <w:rPr>
          <w:rFonts w:ascii="Times New Roman" w:hAnsi="Times New Roman"/>
          <w:b w:val="0"/>
          <w:color w:val="auto"/>
          <w:sz w:val="28"/>
          <w:szCs w:val="28"/>
        </w:rPr>
        <w:t>ПО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B50457" w:rsidRPr="004D2F63">
        <w:rPr>
          <w:rFonts w:ascii="Times New Roman" w:hAnsi="Times New Roman"/>
          <w:b w:val="0"/>
          <w:color w:val="auto"/>
          <w:sz w:val="28"/>
          <w:szCs w:val="28"/>
        </w:rPr>
        <w:t>ДОБЫЧЕ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B50457" w:rsidRPr="004D2F63">
        <w:rPr>
          <w:rFonts w:ascii="Times New Roman" w:hAnsi="Times New Roman"/>
          <w:b w:val="0"/>
          <w:color w:val="auto"/>
          <w:sz w:val="28"/>
          <w:szCs w:val="28"/>
        </w:rPr>
        <w:t>МЕТАНА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B50457" w:rsidRPr="004D2F63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B50457" w:rsidRPr="004D2F63">
        <w:rPr>
          <w:rFonts w:ascii="Times New Roman" w:hAnsi="Times New Roman"/>
          <w:b w:val="0"/>
          <w:color w:val="auto"/>
          <w:sz w:val="28"/>
          <w:szCs w:val="28"/>
        </w:rPr>
        <w:t>ИСПОЛЬЗОВАНИЕМ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B50457" w:rsidRPr="004D2F63">
        <w:rPr>
          <w:rFonts w:ascii="Times New Roman" w:hAnsi="Times New Roman"/>
          <w:b w:val="0"/>
          <w:color w:val="auto"/>
          <w:sz w:val="28"/>
          <w:szCs w:val="28"/>
        </w:rPr>
        <w:t>СЕПОРАТОРА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B50457" w:rsidRPr="004D2F63">
        <w:rPr>
          <w:rFonts w:ascii="Times New Roman" w:hAnsi="Times New Roman"/>
          <w:b w:val="0"/>
          <w:color w:val="auto"/>
          <w:sz w:val="28"/>
          <w:szCs w:val="28"/>
        </w:rPr>
        <w:t>СЦВ-7</w:t>
      </w:r>
      <w:bookmarkEnd w:id="13"/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настоящее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существует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несколько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методов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пластов.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Первый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—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снижающая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объемы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выделения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обеспечивающая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безопасность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метанообильных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шахтах.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случае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каптированный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концентрацией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попутным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полезным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ископаемым,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снижающим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себестоимость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Содержание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колеблется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98%.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случае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каптируемого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предусмотреть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отделение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могут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быть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сорбционные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кристаллизационные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процессы.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случае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добываемый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называется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метаном.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Вторым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методом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действующих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путем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бурения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поверхности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специальных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скважин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искусственных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методов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повышения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газопроницаемости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случае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извлекаемый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(вне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зон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влияния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технологиям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углегазового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промысла,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представлен,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основном,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(95–98%)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примесью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азота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(3–5%)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диоксида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углерода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(1–3%).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Последнее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весьма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перспективным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методом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получения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высоким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стабильным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содержанием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широкого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народном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хозяйстве.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случае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добываемый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называется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метаном.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Кстати,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своему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полученный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способом,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зачастую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лучше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содержит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меньше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примесей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состоит,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основном,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чистого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метана.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Третьим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методом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закрытых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добывается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бассейнах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Нор-Па-де-Кале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(Франция),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(Бельгия)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Остравско-Карвинском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(Чехия).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закрытых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добывается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содержащий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80%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позволяет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ТЭС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ТЭЦ.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последнее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активно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обсуждается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еще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один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—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комбинированный.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мнению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специалистов,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того,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чтобы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была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действенным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борьбы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безопасность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труда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горняков,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проводить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предварительно,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пуском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Предполагается,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случае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удастся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откачать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70%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объема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шахте.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Поэтому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сначала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будут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буриться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скважины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через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несколько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участках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начнется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Масштабная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ведется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США,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создана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действует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целая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отрасль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Например,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США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специальных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скважин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возросла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60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млрд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куб.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м/год.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25A4B" w:rsidRPr="004D2F63">
        <w:rPr>
          <w:rStyle w:val="a3"/>
          <w:rFonts w:ascii="Times New Roman" w:hAnsi="Times New Roman"/>
          <w:sz w:val="28"/>
          <w:szCs w:val="28"/>
        </w:rPr>
        <w:footnoteReference w:id="10"/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США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последние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годы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стала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важным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элементом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газодобывающего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производства.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отрасли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около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американских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фирм.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настоящее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США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разработана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внедрена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80%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содержащегося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степень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достигается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пневмо-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гидродинамическим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помощью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воды,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пульпы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специальных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растворов)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воздействием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стимулирующим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повышенную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газоотдачу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углей.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последние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годы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начаты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интенсивные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извлечению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Австралии,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Китае,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Канаде,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Польше,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Германии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Великобритании.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Австралии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разрабатывались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параллельно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США,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некоторые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компании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успешно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ведут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разработку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середины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1990-х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гг.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ведется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горизонтальными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скважинами,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пробуренными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расстояние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1500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поступает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очистительную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фабрику,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соответствии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техническими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требованиями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обезвоживается,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фильтруется,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сжимается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газопроводу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высокого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давления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поступает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ряд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населенных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пунктов.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Китае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ресурсы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составляют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трлн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куб.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Интерес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извлечению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стал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здесь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проявляться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начале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1990-х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гг.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прошедшие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китайскими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иностранными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специалистами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пробурено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опытных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скважин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территории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бассейнов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восточной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части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настоящее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объем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Китае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около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млрд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куб.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Однако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2010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планируется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увеличить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годовую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млрд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куб.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Канаде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начались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экспериментальные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извлечению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Паллисер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провинции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Альберта.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Канадский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комитет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прогнозирует,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ресурсы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составляют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около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8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трлн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куб.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(тогда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ресурсы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традиционного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—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трлн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куб.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будущем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станет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видом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добываемого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ряде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районов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Канады.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Великобритании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известная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Coalgas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Ltd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ведет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двух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заброшенных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—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«Макхрам»,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расположенной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недалеко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Мансфилд,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«Ститлей».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разработала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альтернативный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посредством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откачки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через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вентиляционные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стволы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куда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поступает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неотработанных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есть,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необходимость,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возможность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экономическая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целесообразность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крупномасштабной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подтверждаются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опытом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ряда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мнению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американских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экспертов,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будет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неуклонно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развиваться,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2020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мировая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достигнет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100–150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млрд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куб.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м/год,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перспективе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мире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может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достигнуть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470–600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млрд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куб.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м/год,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15–20%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мировой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газа.</w:t>
      </w:r>
    </w:p>
    <w:p w:rsidR="006C2D95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Анализ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показателей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подземного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метаноносных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месторождениях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свидетельствует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например,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среднедействующее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число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метанообильных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забоев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различных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компаний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достаточно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сложными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горно-геологическими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условиями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достигало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высокопроизводительных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шахтах,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«Воргашорская»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«Распадская»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средняя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длина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лав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составляла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200-260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действующего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1276-3215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т/сут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скорости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подвигания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лав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43-99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м/мес.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Длина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лав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российских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1,6-1,9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меньше,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высокопроизводительных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США.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«Распадская»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средняя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длина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забоев,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равная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230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короче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1,6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среднесуточная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6-13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меньше,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лучших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США.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российских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шахтах,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77%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метанообильны,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влияние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фактора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производительность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забоев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весьма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ощутимо,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поскольку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месторождения,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расположенные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территории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наиболее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метаноносные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мире.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среднем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каждой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тонне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российского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заключено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8,3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кг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1,7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2,4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выше,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США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Австралии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соответственно.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25A4B" w:rsidRPr="004D2F63">
        <w:rPr>
          <w:rStyle w:val="a3"/>
          <w:rFonts w:ascii="Times New Roman" w:hAnsi="Times New Roman"/>
          <w:sz w:val="28"/>
          <w:szCs w:val="28"/>
        </w:rPr>
        <w:footnoteReference w:id="11"/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Поэтому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нашей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наиболее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актуален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первый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Из-за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высокой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метаноносности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месторождений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следует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подвергать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только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сближенные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разрабатываемые,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поскольку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интенсивная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выемка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комбайнами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приводит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обильным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выделениям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обнажаемых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поверхностей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отбиваемого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Например,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снижении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метаноносности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счет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куб.м/т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отбойке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минуту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метановыделение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призабойном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пространстве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лавы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будет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уменьшено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15-20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куб.м/мин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фактор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меньшей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степени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будет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лимитировать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производительность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угледобывающей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техники,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повысится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коэффициент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машинного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времени,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весьма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положительно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скажется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показателях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комплексно-механизированных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забоев.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разработке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рекомендаций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способам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параметрам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обеспечения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безопасной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высокопроизводительной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забоев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учитывать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горно-геологические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условия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залегания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информацию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глубине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газоносности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мощности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прогнозных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значениях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метанообильности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забоев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планируемых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объемах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учитывать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требования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нормативных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документов,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прежде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«Руководства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(РФ).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Кроме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того,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современные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буровые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установки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бурения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подземных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длинных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350м)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сверхдлинных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1,5-2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км)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скважин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заданной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трассы.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271C81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«НПО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Конструкторское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бюро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Кочубея»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непосредственно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глубине,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разработало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имеющие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аналогов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своим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характеристикам,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имеют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высоту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~1,7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известные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модели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имея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диаметр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корпуса,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производительность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потерю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напора,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имеют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высоту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6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Минимальные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габариты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позволяют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транспортировать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устанавливать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непосредственно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проходах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ограниченной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высоты.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Сепараторы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СЦВ-7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работают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непрерывном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режиме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слива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отсепарированной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жидкости,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условиях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вакуума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(ранее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случае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трубопровод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перекрывался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технологическую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остановку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слива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конденсата).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транспортировки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проходках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предусмотрена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разборка,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сборка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превышает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1-2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часов.</w:t>
      </w:r>
    </w:p>
    <w:p w:rsidR="006C2D95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Первый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вариант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СЦВ.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целях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обеспечения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безопасности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шахтеров,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находящихся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производится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откачка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стволов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вакуумными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насосами.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Концентрация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(горючих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1-2%,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делает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непригодным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дальнейшего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случае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возникает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проблема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вакуумного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насоса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связи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откачиваемом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идет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большое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количество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негативно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влияет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вакуумного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насоса.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удалять.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устанавливается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вакуум-насосом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удаления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мельчайших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частиц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влаги.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Второй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вариант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СЦВ.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стволах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бурятся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шурфы,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через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идет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откачка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целях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недопущения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попадания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стволы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ведутся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трубам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поверхность.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решение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вопроса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позволяет: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•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уменьшить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количество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местах,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работают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шахтеры;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•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попутно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добывать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Концентрация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откачке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порядка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25-40%,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делает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возможным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дальнейшее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качестве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газо-поршневых,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газотурбинных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установок,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теплоэлектростанций.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случае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возникает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проблема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вакуумного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насоса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кроме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после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вакуумного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насоса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ГТУ,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ГПУ,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ТЭЦ,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поэтому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дальнейшая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очистка.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вариант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горючих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может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применяться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законсервированных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шахтах.</w:t>
      </w:r>
      <w:r w:rsidR="00F25A4B" w:rsidRPr="004D2F63">
        <w:rPr>
          <w:rStyle w:val="a3"/>
          <w:rFonts w:ascii="Times New Roman" w:hAnsi="Times New Roman"/>
          <w:sz w:val="28"/>
          <w:szCs w:val="28"/>
        </w:rPr>
        <w:footnoteReference w:id="12"/>
      </w:r>
    </w:p>
    <w:p w:rsidR="00F675DC" w:rsidRDefault="00F675DC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02A5F">
        <w:rPr>
          <w:rFonts w:ascii="Times New Roman" w:hAnsi="Times New Roman"/>
          <w:sz w:val="28"/>
          <w:szCs w:val="28"/>
        </w:rPr>
        <w:pict>
          <v:shape id="_x0000_i1065" type="#_x0000_t75" alt="Схема дегазации шахты с применением сепаратора СЦВ-7" style="width:209.25pt;height:248.25pt">
            <v:imagedata r:id="rId44" o:title=""/>
          </v:shape>
        </w:pic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Рисунок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3.1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Схема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СЦВ-7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Сепараторы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влагомаслоотделители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СЦВ-7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защищены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патентами: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№2244584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года,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№2287357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2006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года,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№2320395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2008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года.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СЦВ-7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результатом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значительного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F6A26" w:rsidRPr="004D2F63">
        <w:rPr>
          <w:rFonts w:ascii="Times New Roman" w:hAnsi="Times New Roman"/>
          <w:sz w:val="28"/>
          <w:szCs w:val="28"/>
        </w:rPr>
        <w:t>усовершенствования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конструкции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СЦВ-6.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2004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предшественник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СЦВ-5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признан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«Лучшей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инновацией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года».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Вихревой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газо-жидкостной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предназначен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глубокой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капельной,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мелкодисперсной,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аэрозольной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жидкости,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масла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тведрдых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примесей.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бинарной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смеси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(газ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жидкость)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одновременно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осуществляется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процесс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разгазирования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фазы.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Используются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предприятиях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нефтегазовой,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химической,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металлургической,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машиностроительной,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легкой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промышленности.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bCs/>
          <w:sz w:val="28"/>
          <w:szCs w:val="28"/>
        </w:rPr>
        <w:t>Основные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/>
          <w:bCs/>
          <w:sz w:val="28"/>
          <w:szCs w:val="28"/>
        </w:rPr>
        <w:t>достоинства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/>
          <w:bCs/>
          <w:sz w:val="28"/>
          <w:szCs w:val="28"/>
        </w:rPr>
        <w:t>сепаратора</w:t>
      </w:r>
      <w:r w:rsidRPr="004D2F63">
        <w:rPr>
          <w:rFonts w:ascii="Times New Roman" w:hAnsi="Times New Roman"/>
          <w:sz w:val="28"/>
          <w:szCs w:val="28"/>
        </w:rPr>
        <w:t>:</w:t>
      </w:r>
    </w:p>
    <w:p w:rsidR="0033066D" w:rsidRPr="004D2F63" w:rsidRDefault="0033066D" w:rsidP="004D2F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Высокая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эффективность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диапазоне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нагрузок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фазам.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Отсутствие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фильтрующих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элементов,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трущихся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вращающихся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частей.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Рабочая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газожидкостная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смесь,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насыщенный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пар.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Содержание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выходе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~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г/м</w:t>
      </w:r>
      <w:r w:rsidRPr="004D2F63">
        <w:rPr>
          <w:rFonts w:ascii="Times New Roman" w:hAnsi="Times New Roman"/>
          <w:sz w:val="28"/>
          <w:szCs w:val="28"/>
          <w:vertAlign w:val="superscript"/>
        </w:rPr>
        <w:t>3</w:t>
      </w:r>
      <w:r w:rsidRPr="004D2F63">
        <w:rPr>
          <w:rFonts w:ascii="Times New Roman" w:hAnsi="Times New Roman"/>
          <w:sz w:val="28"/>
          <w:szCs w:val="28"/>
        </w:rPr>
        <w:t>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Содержание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взвешенных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частиц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выходе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соответствует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нормам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«воздух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кл.1»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ГОСТ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17433-80.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Потеря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МПа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(мм.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вод.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ст.)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выше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0,003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(300).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требуется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освидетельствование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Госгортехнадзором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(постановление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Госгортехнадзора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РФ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11.06.03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№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91),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P*V&lt;=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Малые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размеры,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Устойчивая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пробковом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режиме.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Возможность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эксплуатации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паро</w:t>
      </w:r>
      <w:r w:rsidR="00A94499">
        <w:rPr>
          <w:rFonts w:ascii="Times New Roman" w:hAnsi="Times New Roman"/>
          <w:sz w:val="28"/>
          <w:szCs w:val="28"/>
        </w:rPr>
        <w:t>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94499">
        <w:rPr>
          <w:rFonts w:ascii="Times New Roman" w:hAnsi="Times New Roman"/>
          <w:sz w:val="28"/>
          <w:szCs w:val="28"/>
        </w:rPr>
        <w:t>подушек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94499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94499">
        <w:rPr>
          <w:rFonts w:ascii="Times New Roman" w:hAnsi="Times New Roman"/>
          <w:sz w:val="28"/>
          <w:szCs w:val="28"/>
        </w:rPr>
        <w:t>электробогрева.</w:t>
      </w:r>
    </w:p>
    <w:p w:rsidR="0033066D" w:rsidRPr="004D2F63" w:rsidRDefault="0033066D" w:rsidP="004D2F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Удаления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взвеси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через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сливной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вручную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автоматически.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Гарантийный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эксплуатации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лет.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Высокая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эффективность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(99,9%)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диапазоне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нагрузок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фазам,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устойчивая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пробковом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режиме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сохранением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указанной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степени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достигается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счет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наличия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последовательно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работающих,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ходу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вращения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потока,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нескольких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ступеней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сепарации.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Новая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конструкция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СЦВ-7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позволила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увеличить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производительность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снизить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потерю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давления,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счет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особой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конструкции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сердцевины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сепарационного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пакета,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благодаря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сепарационной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области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проходят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аэродинамические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процессы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подобные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</w:t>
      </w:r>
      <w:r w:rsidR="00A94499">
        <w:rPr>
          <w:rFonts w:ascii="Times New Roman" w:hAnsi="Times New Roman"/>
          <w:sz w:val="28"/>
          <w:szCs w:val="28"/>
        </w:rPr>
        <w:t>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94499">
        <w:rPr>
          <w:rFonts w:ascii="Times New Roman" w:hAnsi="Times New Roman"/>
          <w:sz w:val="28"/>
          <w:szCs w:val="28"/>
        </w:rPr>
        <w:t>которые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94499">
        <w:rPr>
          <w:rFonts w:ascii="Times New Roman" w:hAnsi="Times New Roman"/>
          <w:sz w:val="28"/>
          <w:szCs w:val="28"/>
        </w:rPr>
        <w:t>происходят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94499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94499">
        <w:rPr>
          <w:rFonts w:ascii="Times New Roman" w:hAnsi="Times New Roman"/>
          <w:sz w:val="28"/>
          <w:szCs w:val="28"/>
        </w:rPr>
        <w:t>смерче.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Увеличилась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вертикальная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составляющая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скорости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стекания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стенок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корпуса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объем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накопительной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емкости</w:t>
      </w:r>
      <w:r w:rsidR="009F6A26" w:rsidRPr="004D2F63">
        <w:rPr>
          <w:rFonts w:ascii="Times New Roman" w:hAnsi="Times New Roman"/>
          <w:sz w:val="28"/>
          <w:szCs w:val="28"/>
        </w:rPr>
        <w:t>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наличии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песка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других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твердых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примесей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счет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касательной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составляющей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наблюдается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интенсивный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износ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внутренней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поверхности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корпуса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нашем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случае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касательная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составляющая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скорости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резко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снижена.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Претерпели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изменения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практически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узлы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сепарационной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установки,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привело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упрощению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конструкции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улучшению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эффективности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прочих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равных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условиях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высота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сепарационной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области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сократилась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30-40%,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повлекло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уменьшение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высоты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целом.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Направленное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термодинамическое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движение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газожидкостных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потоков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F6A26" w:rsidRPr="004D2F63">
        <w:rPr>
          <w:rFonts w:ascii="Times New Roman" w:hAnsi="Times New Roman"/>
          <w:sz w:val="28"/>
          <w:szCs w:val="28"/>
        </w:rPr>
        <w:t>сепарационной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области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накопительную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емкость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позволяет,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отрицательной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наружной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температуре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поддерживать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положительную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температуру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обечайки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накопительной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емкости,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прибегая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паровых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рубашек,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электрообогреву.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bCs/>
          <w:sz w:val="28"/>
          <w:szCs w:val="28"/>
        </w:rPr>
        <w:t>Принцип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/>
          <w:bCs/>
          <w:sz w:val="28"/>
          <w:szCs w:val="28"/>
        </w:rPr>
        <w:t>работы</w:t>
      </w:r>
      <w:r w:rsidR="00F675DC">
        <w:rPr>
          <w:rFonts w:ascii="Times New Roman" w:hAnsi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/>
          <w:bCs/>
          <w:sz w:val="28"/>
          <w:szCs w:val="28"/>
        </w:rPr>
        <w:t>сепаратора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Газожидкостная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смесь,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подводится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аппарат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через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вводной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патрубок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(5),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распложенный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верхней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части.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Установка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входного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патрубка,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смещенного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горизонтам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относительно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осевой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линии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корпуса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1/2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диаметра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позволяет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решить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задачу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сохранения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величины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центробежного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входе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газожидкостной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смеси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аппарат,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практически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ослабив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надежности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корпуса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Дефлектор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(6)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препятствует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поступлению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осевую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зону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сепарационного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пакета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(8)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предварительного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разделения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газовзвеси.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Использование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дефлектора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изменяющимся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сечением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начале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увеличивает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сечение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максимально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допустимой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величины,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после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сужается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горизонтали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возрастает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высоте,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сохраняя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площадь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поперечного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максимально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широком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участке)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позволяет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удалить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горизонтали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выходе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дефлектора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газожидкостный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щелевых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отверстий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сепарационного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пакета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(8),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высоте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равномерно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рассредоточить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счёт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минимальной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щели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«придавить»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фазу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внутренней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поверхности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конечном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сче</w:t>
      </w:r>
      <w:r w:rsidR="00A94499">
        <w:rPr>
          <w:rFonts w:ascii="Times New Roman" w:hAnsi="Times New Roman"/>
          <w:sz w:val="28"/>
          <w:szCs w:val="28"/>
        </w:rPr>
        <w:t>те,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94499">
        <w:rPr>
          <w:rFonts w:ascii="Times New Roman" w:hAnsi="Times New Roman"/>
          <w:sz w:val="28"/>
          <w:szCs w:val="28"/>
        </w:rPr>
        <w:t>улучшает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94499">
        <w:rPr>
          <w:rFonts w:ascii="Times New Roman" w:hAnsi="Times New Roman"/>
          <w:sz w:val="28"/>
          <w:szCs w:val="28"/>
        </w:rPr>
        <w:t>процесс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94499">
        <w:rPr>
          <w:rFonts w:ascii="Times New Roman" w:hAnsi="Times New Roman"/>
          <w:sz w:val="28"/>
          <w:szCs w:val="28"/>
        </w:rPr>
        <w:t>сепарации.</w:t>
      </w:r>
    </w:p>
    <w:p w:rsidR="00F675DC" w:rsidRDefault="00F675DC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02A5F">
        <w:rPr>
          <w:rFonts w:ascii="Times New Roman" w:hAnsi="Times New Roman"/>
          <w:sz w:val="28"/>
          <w:szCs w:val="28"/>
        </w:rPr>
        <w:pict>
          <v:shape id="_x0000_i1066" type="#_x0000_t75" alt="Сепаратор СЦВ-6 (схематический рисунок)" style="width:160.5pt;height:219pt">
            <v:imagedata r:id="rId45" o:title=""/>
          </v:shape>
        </w:pic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Рисунок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3.2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iCs/>
          <w:sz w:val="28"/>
          <w:szCs w:val="28"/>
        </w:rPr>
        <w:t>Сепаратор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Pr="004D2F63">
        <w:rPr>
          <w:rFonts w:ascii="Times New Roman" w:hAnsi="Times New Roman"/>
          <w:iCs/>
          <w:sz w:val="28"/>
          <w:szCs w:val="28"/>
        </w:rPr>
        <w:t>СЦВ-7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Pr="004D2F63">
        <w:rPr>
          <w:rFonts w:ascii="Times New Roman" w:hAnsi="Times New Roman"/>
          <w:iCs/>
          <w:sz w:val="28"/>
          <w:szCs w:val="28"/>
        </w:rPr>
        <w:t>(схематический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Pr="004D2F63">
        <w:rPr>
          <w:rFonts w:ascii="Times New Roman" w:hAnsi="Times New Roman"/>
          <w:iCs/>
          <w:sz w:val="28"/>
          <w:szCs w:val="28"/>
        </w:rPr>
        <w:t>рисунок)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A94499" w:rsidRDefault="00A94499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пространстве,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образованном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стенкой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корпуса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(1)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пластинами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(9)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выделяется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масса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жидкости.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Капли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отбрасываются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центробежной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силой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стенки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корпуса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(1)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действием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гравитационных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сил,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ходу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потока,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нисходящей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спирали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транспортируются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через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кольцевой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зазор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(19)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сливному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патрубку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(18).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Исполнение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дефлектора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узкой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щелью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удаленного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направляющих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щелевых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сепарационного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пакета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создает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значительный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зазор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между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вращающейся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внутренней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поверхности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корпуса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жидкостной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пленке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щелевыми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каналами,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засасывающими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направляющие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пакета,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условия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отделенной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фазы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идеальные.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Из-за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того,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ходу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движения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жидкостного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установлена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карман-ловушка,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состоящая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боковых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направляющих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корпуса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(1)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изогнутой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пластины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(20),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крышки,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составляющей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часть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перегородки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(2),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условия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удаления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фазы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идеальные,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конструктивном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исполнении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дефлектор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полностью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изолирует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наличие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фазы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вблизи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вертикальных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лопастей.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Направляемая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сливается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через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открытую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нижнюю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часть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ловушки-кармана.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Мелкодисперсная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капельная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жидкость,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осевшая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корпусе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(1)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попадает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наружную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поверхность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пластин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(9)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транспортируется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потоком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через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входные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тангенциальные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щели,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попадая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внутреннюю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поверхность.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6C2D95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верхней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суженой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части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дефлектора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(6)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установлена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дугообразная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пластина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(7)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нисходящая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ходу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газожидкостного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направленная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отношению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горизонтальной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прямой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25°,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инженерное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решение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позволило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вращающийся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между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корпусом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сепарационным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пакетом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вектор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газожидкостного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нисходящей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кривой,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результате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слой,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вращающийся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непосредственно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внутренней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поверхности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сепарационного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пакета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разделился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слоя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своими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векторами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осевых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скоростей: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непосредственно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стенки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направлен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вниз,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незначительный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«неподвижный»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следующий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третий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направлен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вверх.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Наличие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первого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слоя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вектора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осевой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скорости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позволило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сгонять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зависимости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режима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росу,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капли,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пленку)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избежав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дополнительных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направляющих,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удаляющих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спирали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вниз,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частицы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фазы.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Опускаясь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внутренней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поверхности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пластин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(9)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частицы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жидкости,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приблизившись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нижней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кромке,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соскальзывают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попадают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поверхность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шайбы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(17),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откуда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через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кольцевой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зазор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(19)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транспортируются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направлении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сливного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патрубка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(18).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bCs/>
          <w:sz w:val="28"/>
          <w:szCs w:val="28"/>
        </w:rPr>
        <w:t>Модификации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Малогабаритные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СЦВ-7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имеют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незначительный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объем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вписываются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соотношение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PxV&lt;=200,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подлежат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освидетельствованию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органах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Госгортехнадзора.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Большинство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эксплуатируются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давлении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8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ниже,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имеют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производительность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2-150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н.м</w:t>
      </w:r>
      <w:r w:rsidRPr="004D2F63">
        <w:rPr>
          <w:rFonts w:ascii="Times New Roman" w:hAnsi="Times New Roman"/>
          <w:sz w:val="28"/>
          <w:szCs w:val="28"/>
          <w:vertAlign w:val="superscript"/>
        </w:rPr>
        <w:t>3</w:t>
      </w:r>
      <w:r w:rsidRPr="004D2F63">
        <w:rPr>
          <w:rFonts w:ascii="Times New Roman" w:hAnsi="Times New Roman"/>
          <w:sz w:val="28"/>
          <w:szCs w:val="28"/>
        </w:rPr>
        <w:t>/мин.,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имеют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диаметр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корпуса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273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Сепаратор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СЦВ-7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может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комплектоваться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двумя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накопительными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емкостями.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воздуховода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режиме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вакуума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наличие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двух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накопительных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емкостей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позволяет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автоматический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слив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конденсата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сепарационной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установки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непрерывном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режиме.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Сепараторы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СЦВ-7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могут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устанавливаться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внутри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Минимальные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габариты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позволяют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транспортировать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штрекам.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особо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трудных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случаях,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предоставляется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возможность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транспортировать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отдельно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накопительные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емкости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разборка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сборка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превышает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2–3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часов.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Сепаратор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(диаметр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корпуса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1200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мм)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успешно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прошел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испытания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А.Ф.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Засядько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(Украина)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показал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следующие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результаты: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расход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230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н.м</w:t>
      </w:r>
      <w:r w:rsidRPr="004D2F63">
        <w:rPr>
          <w:rFonts w:ascii="Times New Roman" w:hAnsi="Times New Roman"/>
          <w:sz w:val="28"/>
          <w:szCs w:val="28"/>
          <w:vertAlign w:val="superscript"/>
        </w:rPr>
        <w:t>3</w:t>
      </w:r>
      <w:r w:rsidRPr="004D2F63">
        <w:rPr>
          <w:rFonts w:ascii="Times New Roman" w:hAnsi="Times New Roman"/>
          <w:sz w:val="28"/>
          <w:szCs w:val="28"/>
        </w:rPr>
        <w:t>/мин.,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расход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фазе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400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г/н.м</w:t>
      </w:r>
      <w:r w:rsidRPr="004D2F63">
        <w:rPr>
          <w:rFonts w:ascii="Times New Roman" w:hAnsi="Times New Roman"/>
          <w:sz w:val="28"/>
          <w:szCs w:val="28"/>
          <w:vertAlign w:val="superscript"/>
        </w:rPr>
        <w:t>3</w:t>
      </w:r>
      <w:r w:rsidRPr="004D2F63">
        <w:rPr>
          <w:rFonts w:ascii="Times New Roman" w:hAnsi="Times New Roman"/>
          <w:sz w:val="28"/>
          <w:szCs w:val="28"/>
        </w:rPr>
        <w:t>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результат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выходе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фракциям~0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г/н.м</w:t>
      </w:r>
      <w:r w:rsidRPr="004D2F63">
        <w:rPr>
          <w:rFonts w:ascii="Times New Roman" w:hAnsi="Times New Roman"/>
          <w:sz w:val="28"/>
          <w:szCs w:val="28"/>
          <w:vertAlign w:val="superscript"/>
        </w:rPr>
        <w:t>3</w:t>
      </w:r>
      <w:r w:rsidRPr="004D2F63">
        <w:rPr>
          <w:rFonts w:ascii="Times New Roman" w:hAnsi="Times New Roman"/>
          <w:sz w:val="28"/>
          <w:szCs w:val="28"/>
        </w:rPr>
        <w:t>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AF1D8A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Сепаратор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СЦВ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может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иметь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вертикальный,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горизонтальный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выходной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патрубок.</w:t>
      </w:r>
    </w:p>
    <w:p w:rsidR="00AF1D8A" w:rsidRDefault="00AF1D8A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02A5F">
        <w:rPr>
          <w:rFonts w:ascii="Times New Roman" w:hAnsi="Times New Roman"/>
          <w:sz w:val="28"/>
          <w:szCs w:val="28"/>
        </w:rPr>
        <w:pict>
          <v:shape id="_x0000_i1067" type="#_x0000_t75" alt="Сепаратор СЦВ-6 (вертикальный выход)" style="width:186pt;height:153.75pt">
            <v:imagedata r:id="rId46" o:title=""/>
          </v:shape>
        </w:pic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AF1D8A" w:rsidRDefault="00F02A5F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8" type="#_x0000_t75" alt="Сепаратор СЦВ-6 (горизонтальный выход)" style="width:171pt;height:134.25pt">
            <v:imagedata r:id="rId47" o:title=""/>
          </v:shape>
        </w:pic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Рисунок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3.5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iCs/>
          <w:sz w:val="28"/>
          <w:szCs w:val="28"/>
        </w:rPr>
        <w:t>Схема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Pr="004D2F63">
        <w:rPr>
          <w:rFonts w:ascii="Times New Roman" w:hAnsi="Times New Roman"/>
          <w:iCs/>
          <w:sz w:val="28"/>
          <w:szCs w:val="28"/>
        </w:rPr>
        <w:t>установки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Pr="004D2F63">
        <w:rPr>
          <w:rFonts w:ascii="Times New Roman" w:hAnsi="Times New Roman"/>
          <w:iCs/>
          <w:sz w:val="28"/>
          <w:szCs w:val="28"/>
        </w:rPr>
        <w:t>сепаратора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Pr="004D2F63">
        <w:rPr>
          <w:rFonts w:ascii="Times New Roman" w:hAnsi="Times New Roman"/>
          <w:iCs/>
          <w:sz w:val="28"/>
          <w:szCs w:val="28"/>
        </w:rPr>
        <w:t>СЦВ-7</w:t>
      </w:r>
    </w:p>
    <w:p w:rsidR="0033066D" w:rsidRPr="004D2F63" w:rsidRDefault="005803B9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iCs/>
          <w:sz w:val="28"/>
          <w:szCs w:val="28"/>
        </w:rPr>
        <w:t>(верхний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Pr="004D2F63">
        <w:rPr>
          <w:rFonts w:ascii="Times New Roman" w:hAnsi="Times New Roman"/>
          <w:iCs/>
          <w:sz w:val="28"/>
          <w:szCs w:val="28"/>
        </w:rPr>
        <w:t>рис.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="00430DD5" w:rsidRPr="004D2F63">
        <w:rPr>
          <w:rFonts w:ascii="Times New Roman" w:hAnsi="Times New Roman"/>
          <w:iCs/>
          <w:sz w:val="28"/>
          <w:szCs w:val="28"/>
        </w:rPr>
        <w:t>-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="00430DD5" w:rsidRPr="004D2F63">
        <w:rPr>
          <w:rFonts w:ascii="Times New Roman" w:hAnsi="Times New Roman"/>
          <w:iCs/>
          <w:sz w:val="28"/>
          <w:szCs w:val="28"/>
        </w:rPr>
        <w:t>вертикальный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="00430DD5" w:rsidRPr="004D2F63">
        <w:rPr>
          <w:rFonts w:ascii="Times New Roman" w:hAnsi="Times New Roman"/>
          <w:iCs/>
          <w:sz w:val="28"/>
          <w:szCs w:val="28"/>
        </w:rPr>
        <w:t>вы</w:t>
      </w:r>
      <w:r w:rsidR="0033066D" w:rsidRPr="004D2F63">
        <w:rPr>
          <w:rFonts w:ascii="Times New Roman" w:hAnsi="Times New Roman"/>
          <w:iCs/>
          <w:sz w:val="28"/>
          <w:szCs w:val="28"/>
        </w:rPr>
        <w:t>ход,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Pr="004D2F63">
        <w:rPr>
          <w:rFonts w:ascii="Times New Roman" w:hAnsi="Times New Roman"/>
          <w:iCs/>
          <w:sz w:val="28"/>
          <w:szCs w:val="28"/>
        </w:rPr>
        <w:t>нижний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="00430DD5" w:rsidRPr="004D2F63">
        <w:rPr>
          <w:rFonts w:ascii="Times New Roman" w:hAnsi="Times New Roman"/>
          <w:iCs/>
          <w:sz w:val="28"/>
          <w:szCs w:val="28"/>
        </w:rPr>
        <w:t>рис.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="00430DD5" w:rsidRPr="004D2F63">
        <w:rPr>
          <w:rFonts w:ascii="Times New Roman" w:hAnsi="Times New Roman"/>
          <w:iCs/>
          <w:sz w:val="28"/>
          <w:szCs w:val="28"/>
        </w:rPr>
        <w:t>-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="00430DD5" w:rsidRPr="004D2F63">
        <w:rPr>
          <w:rFonts w:ascii="Times New Roman" w:hAnsi="Times New Roman"/>
          <w:iCs/>
          <w:sz w:val="28"/>
          <w:szCs w:val="28"/>
        </w:rPr>
        <w:t>горизонтальный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="00430DD5" w:rsidRPr="004D2F63">
        <w:rPr>
          <w:rFonts w:ascii="Times New Roman" w:hAnsi="Times New Roman"/>
          <w:iCs/>
          <w:sz w:val="28"/>
          <w:szCs w:val="28"/>
        </w:rPr>
        <w:t>в</w:t>
      </w:r>
      <w:r w:rsidRPr="004D2F63">
        <w:rPr>
          <w:rFonts w:ascii="Times New Roman" w:hAnsi="Times New Roman"/>
          <w:iCs/>
          <w:sz w:val="28"/>
          <w:szCs w:val="28"/>
        </w:rPr>
        <w:t>ы</w:t>
      </w:r>
      <w:r w:rsidR="0033066D" w:rsidRPr="004D2F63">
        <w:rPr>
          <w:rFonts w:ascii="Times New Roman" w:hAnsi="Times New Roman"/>
          <w:iCs/>
          <w:sz w:val="28"/>
          <w:szCs w:val="28"/>
        </w:rPr>
        <w:t>ход)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9"/>
        </w:rPr>
      </w:pPr>
      <w:r w:rsidRPr="004D2F63">
        <w:rPr>
          <w:rFonts w:ascii="Times New Roman" w:hAnsi="Times New Roman"/>
          <w:sz w:val="28"/>
          <w:szCs w:val="28"/>
        </w:rPr>
        <w:t>«НПО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КБ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Кочубея»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разрабатывает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выпускает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малогабаритные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СЦВ-7,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работающие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большим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давлением,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большой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производительности,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индивидуальным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техническим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заданиям.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33066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Нужно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отметить,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631FC6" w:rsidRPr="004D2F63">
        <w:rPr>
          <w:rFonts w:ascii="Times New Roman" w:hAnsi="Times New Roman"/>
          <w:sz w:val="28"/>
          <w:szCs w:val="28"/>
        </w:rPr>
        <w:t>данные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явились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звеном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газо-энергетического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комплекса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крупномасштабном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мировом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проекте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(GE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Energy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США,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E.V.A.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Австрия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«Синапс»,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GE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Jenbacher)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когенерации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проводимом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украинских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шахтах.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3066D" w:rsidRPr="004D2F63" w:rsidRDefault="00631FC6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Таким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образом,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проведения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iCs/>
          <w:sz w:val="28"/>
          <w:szCs w:val="28"/>
        </w:rPr>
        <w:t>сепаратора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Pr="004D2F63">
        <w:rPr>
          <w:rFonts w:ascii="Times New Roman" w:hAnsi="Times New Roman"/>
          <w:iCs/>
          <w:sz w:val="28"/>
          <w:szCs w:val="28"/>
        </w:rPr>
        <w:t>СЦВ-7.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Pr="004D2F63">
        <w:rPr>
          <w:rFonts w:ascii="Times New Roman" w:hAnsi="Times New Roman"/>
          <w:iCs/>
          <w:sz w:val="28"/>
          <w:szCs w:val="28"/>
        </w:rPr>
        <w:t>Его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Pr="004D2F63">
        <w:rPr>
          <w:rFonts w:ascii="Times New Roman" w:hAnsi="Times New Roman"/>
          <w:iCs/>
          <w:sz w:val="28"/>
          <w:szCs w:val="28"/>
        </w:rPr>
        <w:t>характеристики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Pr="004D2F63">
        <w:rPr>
          <w:rFonts w:ascii="Times New Roman" w:hAnsi="Times New Roman"/>
          <w:iCs/>
          <w:sz w:val="28"/>
          <w:szCs w:val="28"/>
        </w:rPr>
        <w:t>позволяют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Pr="004D2F63">
        <w:rPr>
          <w:rFonts w:ascii="Times New Roman" w:hAnsi="Times New Roman"/>
          <w:iCs/>
          <w:sz w:val="28"/>
          <w:szCs w:val="28"/>
        </w:rPr>
        <w:t>утверждать,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Pr="004D2F63">
        <w:rPr>
          <w:rFonts w:ascii="Times New Roman" w:hAnsi="Times New Roman"/>
          <w:iCs/>
          <w:sz w:val="28"/>
          <w:szCs w:val="28"/>
        </w:rPr>
        <w:t>что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Pr="004D2F63">
        <w:rPr>
          <w:rFonts w:ascii="Times New Roman" w:hAnsi="Times New Roman"/>
          <w:iCs/>
          <w:sz w:val="28"/>
          <w:szCs w:val="28"/>
        </w:rPr>
        <w:t>данное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Pr="004D2F63">
        <w:rPr>
          <w:rFonts w:ascii="Times New Roman" w:hAnsi="Times New Roman"/>
          <w:iCs/>
          <w:sz w:val="28"/>
          <w:szCs w:val="28"/>
        </w:rPr>
        <w:t>обор</w:t>
      </w:r>
      <w:r w:rsidR="00A61AFE" w:rsidRPr="004D2F63">
        <w:rPr>
          <w:rFonts w:ascii="Times New Roman" w:hAnsi="Times New Roman"/>
          <w:iCs/>
          <w:sz w:val="28"/>
          <w:szCs w:val="28"/>
        </w:rPr>
        <w:t>удование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="00A61AFE" w:rsidRPr="004D2F63">
        <w:rPr>
          <w:rFonts w:ascii="Times New Roman" w:hAnsi="Times New Roman"/>
          <w:iCs/>
          <w:sz w:val="28"/>
          <w:szCs w:val="28"/>
        </w:rPr>
        <w:t>является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="00A61AFE" w:rsidRPr="004D2F63">
        <w:rPr>
          <w:rFonts w:ascii="Times New Roman" w:hAnsi="Times New Roman"/>
          <w:iCs/>
          <w:sz w:val="28"/>
          <w:szCs w:val="28"/>
        </w:rPr>
        <w:t>качественным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="00A61AFE" w:rsidRPr="004D2F63">
        <w:rPr>
          <w:rFonts w:ascii="Times New Roman" w:hAnsi="Times New Roman"/>
          <w:iCs/>
          <w:sz w:val="28"/>
          <w:szCs w:val="28"/>
        </w:rPr>
        <w:t>и</w:t>
      </w:r>
      <w:r w:rsidR="00F675DC">
        <w:rPr>
          <w:rFonts w:ascii="Times New Roman" w:hAnsi="Times New Roman"/>
          <w:iCs/>
          <w:sz w:val="28"/>
          <w:szCs w:val="28"/>
        </w:rPr>
        <w:t xml:space="preserve"> </w:t>
      </w:r>
      <w:r w:rsidR="00A61AFE" w:rsidRPr="004D2F63">
        <w:rPr>
          <w:rFonts w:ascii="Times New Roman" w:hAnsi="Times New Roman"/>
          <w:iCs/>
          <w:sz w:val="28"/>
          <w:szCs w:val="28"/>
        </w:rPr>
        <w:t>экономичным.</w:t>
      </w:r>
    </w:p>
    <w:p w:rsidR="00B71588" w:rsidRPr="004D2F63" w:rsidRDefault="00AF1D8A" w:rsidP="004D2F63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4" w:name="_Toc229817161"/>
      <w:bookmarkStart w:id="15" w:name="_Toc239125241"/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="0033066D" w:rsidRPr="004D2F63">
        <w:rPr>
          <w:rFonts w:ascii="Times New Roman" w:hAnsi="Times New Roman"/>
          <w:b w:val="0"/>
          <w:color w:val="auto"/>
          <w:sz w:val="28"/>
          <w:szCs w:val="28"/>
        </w:rPr>
        <w:t>ГЛАВА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3066D" w:rsidRPr="004D2F63">
        <w:rPr>
          <w:rFonts w:ascii="Times New Roman" w:hAnsi="Times New Roman"/>
          <w:b w:val="0"/>
          <w:color w:val="auto"/>
          <w:sz w:val="28"/>
          <w:szCs w:val="28"/>
        </w:rPr>
        <w:t>4.ЭКОЛОГО-ЭКОНОМИЧЕСКАЯ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3066D" w:rsidRPr="004D2F63">
        <w:rPr>
          <w:rFonts w:ascii="Times New Roman" w:hAnsi="Times New Roman"/>
          <w:b w:val="0"/>
          <w:color w:val="auto"/>
          <w:sz w:val="28"/>
          <w:szCs w:val="28"/>
        </w:rPr>
        <w:t>ОЦЕНКА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bookmarkEnd w:id="14"/>
      <w:r w:rsidR="00123218" w:rsidRPr="004D2F63">
        <w:rPr>
          <w:rFonts w:ascii="Times New Roman" w:hAnsi="Times New Roman"/>
          <w:b w:val="0"/>
          <w:color w:val="auto"/>
          <w:sz w:val="28"/>
          <w:szCs w:val="28"/>
        </w:rPr>
        <w:t>ДОБЫЧИ</w:t>
      </w:r>
      <w:bookmarkEnd w:id="15"/>
    </w:p>
    <w:p w:rsidR="009070E7" w:rsidRPr="004D2F63" w:rsidRDefault="009070E7" w:rsidP="004D2F63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33066D" w:rsidRPr="004D2F63" w:rsidRDefault="00271C81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СЦВ-7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0141FC" w:rsidRPr="004D2F63">
        <w:rPr>
          <w:rFonts w:ascii="Times New Roman" w:hAnsi="Times New Roman"/>
          <w:sz w:val="28"/>
          <w:szCs w:val="28"/>
        </w:rPr>
        <w:t>обладает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0141FC" w:rsidRPr="004D2F63">
        <w:rPr>
          <w:rFonts w:ascii="Times New Roman" w:hAnsi="Times New Roman"/>
          <w:sz w:val="28"/>
          <w:szCs w:val="28"/>
        </w:rPr>
        <w:t>рядом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0141FC" w:rsidRPr="004D2F63">
        <w:rPr>
          <w:rFonts w:ascii="Times New Roman" w:hAnsi="Times New Roman"/>
          <w:sz w:val="28"/>
          <w:szCs w:val="28"/>
        </w:rPr>
        <w:t>экономических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0141FC" w:rsidRPr="004D2F63">
        <w:rPr>
          <w:rFonts w:ascii="Times New Roman" w:hAnsi="Times New Roman"/>
          <w:sz w:val="28"/>
          <w:szCs w:val="28"/>
        </w:rPr>
        <w:t>преимуществ</w:t>
      </w:r>
      <w:r w:rsidRPr="004D2F63">
        <w:rPr>
          <w:rFonts w:ascii="Times New Roman" w:hAnsi="Times New Roman"/>
          <w:sz w:val="28"/>
          <w:szCs w:val="28"/>
        </w:rPr>
        <w:t>:</w:t>
      </w:r>
    </w:p>
    <w:p w:rsidR="000141FC" w:rsidRPr="004D2F63" w:rsidRDefault="000141FC" w:rsidP="004D2F6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размеры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позволяют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сэкономить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транспортировке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установке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оборудования.</w:t>
      </w:r>
    </w:p>
    <w:p w:rsidR="000141FC" w:rsidRPr="004D2F63" w:rsidRDefault="000141FC" w:rsidP="004D2F6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Отсутствие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фильтрующих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элементов,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трущихся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вращающихся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частей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позволяет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экономить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запасных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частях.</w:t>
      </w:r>
    </w:p>
    <w:p w:rsidR="000141FC" w:rsidRPr="004D2F63" w:rsidRDefault="000141FC" w:rsidP="004D2F6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Возможность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эксплуатации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паровых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подушек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электробогрева.</w:t>
      </w:r>
    </w:p>
    <w:p w:rsidR="000141FC" w:rsidRPr="004D2F63" w:rsidRDefault="000141FC" w:rsidP="004D2F6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Гарантийный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эксплуатации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лет,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позволяет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экономить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ремонте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случае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поломки.</w:t>
      </w:r>
    </w:p>
    <w:p w:rsidR="000141FC" w:rsidRPr="004D2F63" w:rsidRDefault="000141FC" w:rsidP="004D2F6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Самое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главное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271C81" w:rsidRPr="004D2F63">
        <w:rPr>
          <w:rFonts w:ascii="Times New Roman" w:hAnsi="Times New Roman"/>
          <w:sz w:val="28"/>
          <w:szCs w:val="28"/>
        </w:rPr>
        <w:t>он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271C81" w:rsidRPr="004D2F63">
        <w:rPr>
          <w:rFonts w:ascii="Times New Roman" w:hAnsi="Times New Roman"/>
          <w:sz w:val="28"/>
          <w:szCs w:val="28"/>
        </w:rPr>
        <w:t>позволяет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271C81" w:rsidRPr="004D2F63">
        <w:rPr>
          <w:rFonts w:ascii="Times New Roman" w:hAnsi="Times New Roman"/>
          <w:sz w:val="28"/>
          <w:szCs w:val="28"/>
        </w:rPr>
        <w:t>выбрать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271C81" w:rsidRPr="004D2F63">
        <w:rPr>
          <w:rFonts w:ascii="Times New Roman" w:hAnsi="Times New Roman"/>
          <w:sz w:val="28"/>
          <w:szCs w:val="28"/>
        </w:rPr>
        <w:t>наиболее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271C81" w:rsidRPr="004D2F63">
        <w:rPr>
          <w:rFonts w:ascii="Times New Roman" w:hAnsi="Times New Roman"/>
          <w:sz w:val="28"/>
          <w:szCs w:val="28"/>
        </w:rPr>
        <w:t>экономически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271C81" w:rsidRPr="004D2F63">
        <w:rPr>
          <w:rFonts w:ascii="Times New Roman" w:hAnsi="Times New Roman"/>
          <w:sz w:val="28"/>
          <w:szCs w:val="28"/>
        </w:rPr>
        <w:t>подходящую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271C81" w:rsidRPr="004D2F63">
        <w:rPr>
          <w:rFonts w:ascii="Times New Roman" w:hAnsi="Times New Roman"/>
          <w:sz w:val="28"/>
          <w:szCs w:val="28"/>
        </w:rPr>
        <w:t>модель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271C81" w:rsidRPr="004D2F63">
        <w:rPr>
          <w:rFonts w:ascii="Times New Roman" w:hAnsi="Times New Roman"/>
          <w:sz w:val="28"/>
          <w:szCs w:val="28"/>
        </w:rPr>
        <w:t>работы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271C81"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271C81" w:rsidRPr="004D2F63">
        <w:rPr>
          <w:rFonts w:ascii="Times New Roman" w:hAnsi="Times New Roman"/>
          <w:sz w:val="28"/>
          <w:szCs w:val="28"/>
        </w:rPr>
        <w:t>определенной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271C81" w:rsidRPr="004D2F63">
        <w:rPr>
          <w:rFonts w:ascii="Times New Roman" w:hAnsi="Times New Roman"/>
          <w:sz w:val="28"/>
          <w:szCs w:val="28"/>
        </w:rPr>
        <w:t>шахты:</w:t>
      </w:r>
    </w:p>
    <w:p w:rsidR="00271C81" w:rsidRPr="004D2F63" w:rsidRDefault="00271C81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Первый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вариант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СЦВ.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целях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обеспечения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безопасности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шахтеров,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находящихся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производится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откачка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стволов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вакуумными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насосами.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Концентрация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(горючих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1-2%,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делает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непригодным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дальнейшего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271C81" w:rsidRPr="004D2F63" w:rsidRDefault="00271C81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Второй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вариант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СЦВ.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стволах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бурятся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шурфы,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через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идет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откачка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целях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недопущения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попадания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стволы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ведутся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трубам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поверхность.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Концентрация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откачке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порядка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25-40%,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делает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возможным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дальнейшее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качестве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газо-поршневых,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газотурбинных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установок,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теплоэлектростанций.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271C81" w:rsidRPr="004D2F63" w:rsidRDefault="00271C81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Стоимость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агрегата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рассчитывается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зависимости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показателей:</w:t>
      </w:r>
    </w:p>
    <w:p w:rsidR="00271C81" w:rsidRPr="004D2F63" w:rsidRDefault="00AF1D8A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71C81" w:rsidRPr="004D2F63">
        <w:rPr>
          <w:rFonts w:ascii="Times New Roman" w:hAnsi="Times New Roman"/>
          <w:sz w:val="28"/>
          <w:szCs w:val="28"/>
        </w:rPr>
        <w:t>Таблица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271C81" w:rsidRPr="004D2F63">
        <w:rPr>
          <w:rFonts w:ascii="Times New Roman" w:hAnsi="Times New Roman"/>
          <w:sz w:val="28"/>
          <w:szCs w:val="28"/>
        </w:rPr>
        <w:t>4.1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271C81" w:rsidRPr="004D2F63">
        <w:rPr>
          <w:rFonts w:ascii="Times New Roman" w:hAnsi="Times New Roman"/>
          <w:sz w:val="28"/>
          <w:szCs w:val="28"/>
        </w:rPr>
        <w:t>Техничес</w:t>
      </w:r>
      <w:r>
        <w:rPr>
          <w:rFonts w:ascii="Times New Roman" w:hAnsi="Times New Roman"/>
          <w:sz w:val="28"/>
          <w:szCs w:val="28"/>
        </w:rPr>
        <w:t>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характеристики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оборудования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2"/>
        <w:gridCol w:w="1626"/>
        <w:gridCol w:w="1531"/>
        <w:gridCol w:w="2500"/>
      </w:tblGrid>
      <w:tr w:rsidR="00271C81" w:rsidRPr="00AF1D8A" w:rsidTr="00AF1D8A">
        <w:trPr>
          <w:trHeight w:val="422"/>
          <w:jc w:val="center"/>
        </w:trPr>
        <w:tc>
          <w:tcPr>
            <w:tcW w:w="1782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/>
                <w:sz w:val="20"/>
                <w:szCs w:val="18"/>
              </w:rPr>
              <w:t>характеристика</w:t>
            </w:r>
          </w:p>
        </w:tc>
        <w:tc>
          <w:tcPr>
            <w:tcW w:w="925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/>
                <w:sz w:val="20"/>
                <w:szCs w:val="18"/>
              </w:rPr>
              <w:t>ед.изм.</w:t>
            </w:r>
          </w:p>
        </w:tc>
        <w:tc>
          <w:tcPr>
            <w:tcW w:w="2293" w:type="pct"/>
            <w:gridSpan w:val="2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/>
                <w:sz w:val="20"/>
                <w:szCs w:val="18"/>
              </w:rPr>
              <w:t>при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/>
                <w:sz w:val="20"/>
                <w:szCs w:val="18"/>
              </w:rPr>
              <w:t>необходимости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/>
                <w:sz w:val="20"/>
                <w:szCs w:val="18"/>
              </w:rPr>
              <w:t>указывайте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/>
                <w:sz w:val="20"/>
                <w:szCs w:val="18"/>
              </w:rPr>
              <w:t>интервал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/>
                <w:sz w:val="20"/>
                <w:szCs w:val="18"/>
              </w:rPr>
              <w:t>изменения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/>
                <w:sz w:val="20"/>
                <w:szCs w:val="18"/>
              </w:rPr>
              <w:t>величин</w:t>
            </w:r>
          </w:p>
        </w:tc>
      </w:tr>
      <w:tr w:rsidR="00271C81" w:rsidRPr="00AF1D8A" w:rsidTr="00AF1D8A">
        <w:trPr>
          <w:trHeight w:val="348"/>
          <w:jc w:val="center"/>
        </w:trPr>
        <w:tc>
          <w:tcPr>
            <w:tcW w:w="1782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AF1D8A">
              <w:rPr>
                <w:rFonts w:ascii="Times New Roman" w:hAnsi="Times New Roman"/>
                <w:sz w:val="20"/>
                <w:szCs w:val="18"/>
              </w:rPr>
              <w:t>Производительность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/>
                <w:sz w:val="20"/>
                <w:szCs w:val="18"/>
              </w:rPr>
              <w:t>на</w:t>
            </w:r>
            <w:r w:rsidR="00F675DC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/>
                <w:sz w:val="20"/>
                <w:szCs w:val="18"/>
              </w:rPr>
              <w:t>входе</w:t>
            </w:r>
          </w:p>
        </w:tc>
        <w:tc>
          <w:tcPr>
            <w:tcW w:w="925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/>
                <w:sz w:val="20"/>
                <w:szCs w:val="18"/>
              </w:rPr>
              <w:t>н.м</w:t>
            </w:r>
            <w:r w:rsidRPr="00AF1D8A">
              <w:rPr>
                <w:rFonts w:ascii="Times New Roman" w:hAnsi="Times New Roman"/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2293" w:type="pct"/>
            <w:gridSpan w:val="2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71C81" w:rsidRPr="00AF1D8A" w:rsidTr="00AF1D8A">
        <w:trPr>
          <w:trHeight w:val="240"/>
          <w:jc w:val="center"/>
        </w:trPr>
        <w:tc>
          <w:tcPr>
            <w:tcW w:w="1782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 w:cs="Arial"/>
                <w:sz w:val="20"/>
                <w:szCs w:val="18"/>
              </w:rPr>
              <w:t>Давление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на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входе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в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сепаратор</w:t>
            </w:r>
          </w:p>
        </w:tc>
        <w:tc>
          <w:tcPr>
            <w:tcW w:w="925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/>
                <w:sz w:val="20"/>
                <w:szCs w:val="18"/>
              </w:rPr>
              <w:t>МПа</w:t>
            </w:r>
          </w:p>
        </w:tc>
        <w:tc>
          <w:tcPr>
            <w:tcW w:w="2293" w:type="pct"/>
            <w:gridSpan w:val="2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71C81" w:rsidRPr="00AF1D8A" w:rsidTr="00AF1D8A">
        <w:trPr>
          <w:trHeight w:val="261"/>
          <w:jc w:val="center"/>
        </w:trPr>
        <w:tc>
          <w:tcPr>
            <w:tcW w:w="1782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 w:cs="Arial"/>
                <w:sz w:val="20"/>
                <w:szCs w:val="18"/>
              </w:rPr>
              <w:t>Температура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на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входе</w:t>
            </w:r>
          </w:p>
        </w:tc>
        <w:tc>
          <w:tcPr>
            <w:tcW w:w="925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 w:cs="Arial"/>
                <w:sz w:val="20"/>
                <w:szCs w:val="20"/>
              </w:rPr>
              <w:sym w:font="Symbol" w:char="F0B0"/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С</w:t>
            </w:r>
          </w:p>
        </w:tc>
        <w:tc>
          <w:tcPr>
            <w:tcW w:w="2293" w:type="pct"/>
            <w:gridSpan w:val="2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71C81" w:rsidRPr="00AF1D8A" w:rsidTr="00F675DC">
        <w:trPr>
          <w:trHeight w:val="558"/>
          <w:jc w:val="center"/>
        </w:trPr>
        <w:tc>
          <w:tcPr>
            <w:tcW w:w="1782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 w:cs="Arial"/>
                <w:sz w:val="20"/>
                <w:szCs w:val="18"/>
              </w:rPr>
              <w:t>Состав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газожидкостной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смеси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(агрессивность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среды)</w:t>
            </w:r>
          </w:p>
        </w:tc>
        <w:tc>
          <w:tcPr>
            <w:tcW w:w="925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/>
                <w:sz w:val="20"/>
                <w:szCs w:val="18"/>
              </w:rPr>
              <w:t>*</w:t>
            </w:r>
          </w:p>
        </w:tc>
        <w:tc>
          <w:tcPr>
            <w:tcW w:w="2293" w:type="pct"/>
            <w:gridSpan w:val="2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71C81" w:rsidRPr="00AF1D8A" w:rsidTr="00AF1D8A">
        <w:trPr>
          <w:trHeight w:val="150"/>
          <w:jc w:val="center"/>
        </w:trPr>
        <w:tc>
          <w:tcPr>
            <w:tcW w:w="1782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 w:cs="Arial"/>
                <w:sz w:val="20"/>
                <w:szCs w:val="18"/>
              </w:rPr>
              <w:t>Необходимое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содержание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влаги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на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входе</w:t>
            </w:r>
          </w:p>
        </w:tc>
        <w:tc>
          <w:tcPr>
            <w:tcW w:w="925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/>
                <w:sz w:val="20"/>
                <w:szCs w:val="18"/>
              </w:rPr>
              <w:t>мг/м</w:t>
            </w:r>
            <w:r w:rsidRPr="00AF1D8A">
              <w:rPr>
                <w:rFonts w:ascii="Times New Roman" w:hAnsi="Times New Roman"/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2293" w:type="pct"/>
            <w:gridSpan w:val="2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71C81" w:rsidRPr="00AF1D8A" w:rsidTr="00AF1D8A">
        <w:trPr>
          <w:trHeight w:val="351"/>
          <w:jc w:val="center"/>
        </w:trPr>
        <w:tc>
          <w:tcPr>
            <w:tcW w:w="1782" w:type="pct"/>
            <w:vMerge w:val="restar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 w:cs="Arial"/>
                <w:sz w:val="20"/>
                <w:szCs w:val="18"/>
              </w:rPr>
              <w:t>Диаметр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трубопровода</w:t>
            </w:r>
          </w:p>
        </w:tc>
        <w:tc>
          <w:tcPr>
            <w:tcW w:w="925" w:type="pct"/>
            <w:vMerge w:val="restar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/>
                <w:sz w:val="20"/>
                <w:szCs w:val="18"/>
              </w:rPr>
              <w:t>мм</w:t>
            </w:r>
          </w:p>
        </w:tc>
        <w:tc>
          <w:tcPr>
            <w:tcW w:w="871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/>
                <w:sz w:val="20"/>
                <w:szCs w:val="18"/>
              </w:rPr>
              <w:t>вход</w:t>
            </w:r>
          </w:p>
        </w:tc>
        <w:tc>
          <w:tcPr>
            <w:tcW w:w="1422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71C81" w:rsidRPr="00AF1D8A" w:rsidTr="00AF1D8A">
        <w:trPr>
          <w:trHeight w:val="301"/>
          <w:jc w:val="center"/>
        </w:trPr>
        <w:tc>
          <w:tcPr>
            <w:tcW w:w="1782" w:type="pct"/>
            <w:vMerge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18"/>
              </w:rPr>
            </w:pPr>
          </w:p>
        </w:tc>
        <w:tc>
          <w:tcPr>
            <w:tcW w:w="925" w:type="pct"/>
            <w:vMerge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/>
                <w:sz w:val="20"/>
                <w:szCs w:val="18"/>
              </w:rPr>
              <w:t>выход</w:t>
            </w:r>
          </w:p>
        </w:tc>
        <w:tc>
          <w:tcPr>
            <w:tcW w:w="1422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71C81" w:rsidRPr="00AF1D8A" w:rsidTr="00AF1D8A">
        <w:trPr>
          <w:trHeight w:val="268"/>
          <w:jc w:val="center"/>
        </w:trPr>
        <w:tc>
          <w:tcPr>
            <w:tcW w:w="1782" w:type="pct"/>
            <w:vMerge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18"/>
              </w:rPr>
            </w:pPr>
          </w:p>
        </w:tc>
        <w:tc>
          <w:tcPr>
            <w:tcW w:w="925" w:type="pct"/>
            <w:vMerge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/>
                <w:sz w:val="20"/>
                <w:szCs w:val="18"/>
              </w:rPr>
              <w:t>слив</w:t>
            </w:r>
          </w:p>
        </w:tc>
        <w:tc>
          <w:tcPr>
            <w:tcW w:w="1422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71C81" w:rsidRPr="00AF1D8A" w:rsidTr="00AF1D8A">
        <w:trPr>
          <w:trHeight w:val="201"/>
          <w:jc w:val="center"/>
        </w:trPr>
        <w:tc>
          <w:tcPr>
            <w:tcW w:w="1782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 w:cs="Arial"/>
                <w:sz w:val="20"/>
                <w:szCs w:val="18"/>
              </w:rPr>
              <w:t>Температурные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условия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эксплуатации</w:t>
            </w:r>
          </w:p>
        </w:tc>
        <w:tc>
          <w:tcPr>
            <w:tcW w:w="925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 w:cs="Arial"/>
                <w:sz w:val="20"/>
                <w:szCs w:val="20"/>
              </w:rPr>
              <w:sym w:font="Symbol" w:char="F0B0"/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С</w:t>
            </w:r>
          </w:p>
        </w:tc>
        <w:tc>
          <w:tcPr>
            <w:tcW w:w="2293" w:type="pct"/>
            <w:gridSpan w:val="2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71C81" w:rsidRPr="00AF1D8A" w:rsidTr="00AF1D8A">
        <w:trPr>
          <w:trHeight w:val="251"/>
          <w:jc w:val="center"/>
        </w:trPr>
        <w:tc>
          <w:tcPr>
            <w:tcW w:w="1782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 w:cs="Arial"/>
                <w:sz w:val="20"/>
                <w:szCs w:val="18"/>
              </w:rPr>
              <w:t>Объем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накопительной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емкости</w:t>
            </w:r>
          </w:p>
        </w:tc>
        <w:tc>
          <w:tcPr>
            <w:tcW w:w="925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/>
                <w:sz w:val="20"/>
                <w:szCs w:val="18"/>
              </w:rPr>
              <w:t>м</w:t>
            </w:r>
            <w:r w:rsidRPr="00AF1D8A">
              <w:rPr>
                <w:rFonts w:ascii="Times New Roman" w:hAnsi="Times New Roman"/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2293" w:type="pct"/>
            <w:gridSpan w:val="2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71C81" w:rsidRPr="00AF1D8A" w:rsidTr="00F675DC">
        <w:trPr>
          <w:trHeight w:val="567"/>
          <w:jc w:val="center"/>
        </w:trPr>
        <w:tc>
          <w:tcPr>
            <w:tcW w:w="1782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 w:cs="Arial"/>
                <w:sz w:val="20"/>
                <w:szCs w:val="18"/>
              </w:rPr>
              <w:t>Необходимость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автоматического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слива</w:t>
            </w:r>
          </w:p>
        </w:tc>
        <w:tc>
          <w:tcPr>
            <w:tcW w:w="925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/>
                <w:sz w:val="20"/>
                <w:szCs w:val="18"/>
              </w:rPr>
              <w:t>да/нет</w:t>
            </w:r>
          </w:p>
        </w:tc>
        <w:tc>
          <w:tcPr>
            <w:tcW w:w="2293" w:type="pct"/>
            <w:gridSpan w:val="2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71C81" w:rsidRPr="00AF1D8A" w:rsidTr="00AF1D8A">
        <w:trPr>
          <w:trHeight w:val="251"/>
          <w:jc w:val="center"/>
        </w:trPr>
        <w:tc>
          <w:tcPr>
            <w:tcW w:w="1782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18"/>
              </w:rPr>
            </w:pPr>
            <w:r w:rsidRPr="00AF1D8A">
              <w:rPr>
                <w:rFonts w:ascii="Times New Roman" w:hAnsi="Times New Roman" w:cs="Arial"/>
                <w:sz w:val="20"/>
                <w:szCs w:val="18"/>
              </w:rPr>
              <w:t>Необходимость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подогрева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и</w:t>
            </w:r>
            <w:r w:rsidR="00F675DC">
              <w:rPr>
                <w:rFonts w:ascii="Times New Roman" w:hAnsi="Times New Roman" w:cs="Arial"/>
                <w:sz w:val="20"/>
                <w:szCs w:val="18"/>
              </w:rPr>
              <w:t xml:space="preserve"> </w:t>
            </w:r>
            <w:r w:rsidRPr="00AF1D8A">
              <w:rPr>
                <w:rFonts w:ascii="Times New Roman" w:hAnsi="Times New Roman" w:cs="Arial"/>
                <w:sz w:val="20"/>
                <w:szCs w:val="18"/>
              </w:rPr>
              <w:t>утепления</w:t>
            </w:r>
          </w:p>
        </w:tc>
        <w:tc>
          <w:tcPr>
            <w:tcW w:w="925" w:type="pct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/>
                <w:sz w:val="20"/>
                <w:szCs w:val="18"/>
              </w:rPr>
              <w:t>да/нет</w:t>
            </w:r>
          </w:p>
        </w:tc>
        <w:tc>
          <w:tcPr>
            <w:tcW w:w="2293" w:type="pct"/>
            <w:gridSpan w:val="2"/>
            <w:vAlign w:val="center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71C81" w:rsidRPr="00AF1D8A" w:rsidTr="00F675DC">
        <w:trPr>
          <w:trHeight w:val="303"/>
          <w:jc w:val="center"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bottom"/>
          </w:tcPr>
          <w:p w:rsidR="00271C81" w:rsidRPr="00AF1D8A" w:rsidRDefault="00271C81" w:rsidP="00AF1D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1D8A">
              <w:rPr>
                <w:rFonts w:ascii="Times New Roman" w:hAnsi="Times New Roman"/>
                <w:sz w:val="20"/>
                <w:szCs w:val="18"/>
              </w:rPr>
              <w:t>Примечания:</w:t>
            </w:r>
          </w:p>
        </w:tc>
      </w:tr>
    </w:tbl>
    <w:p w:rsidR="00271C81" w:rsidRPr="004D2F63" w:rsidRDefault="00271C81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066D" w:rsidRPr="004D2F63" w:rsidRDefault="00271C81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Расчет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ООО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«НПО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Конструкторское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бюро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Кочубея»,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имеющий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патент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изобретение.</w:t>
      </w:r>
    </w:p>
    <w:p w:rsidR="00271C81" w:rsidRPr="004D2F63" w:rsidRDefault="00271C81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Говоря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оценках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метода,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следует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отметить:</w:t>
      </w:r>
    </w:p>
    <w:p w:rsidR="00271C81" w:rsidRPr="004D2F63" w:rsidRDefault="00271C81" w:rsidP="004D2F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Рабочая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газожидкостная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смесь,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насыщенный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пар.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271C81" w:rsidRPr="004D2F63" w:rsidRDefault="00271C81" w:rsidP="004D2F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Содержание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выходе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~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г/м</w:t>
      </w:r>
      <w:r w:rsidRPr="004D2F63">
        <w:rPr>
          <w:rFonts w:ascii="Times New Roman" w:hAnsi="Times New Roman"/>
          <w:sz w:val="28"/>
          <w:szCs w:val="28"/>
          <w:vertAlign w:val="superscript"/>
        </w:rPr>
        <w:t>3</w:t>
      </w:r>
      <w:r w:rsidRPr="004D2F63">
        <w:rPr>
          <w:rFonts w:ascii="Times New Roman" w:hAnsi="Times New Roman"/>
          <w:sz w:val="28"/>
          <w:szCs w:val="28"/>
        </w:rPr>
        <w:t>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271C81" w:rsidRPr="004D2F63" w:rsidRDefault="00271C81" w:rsidP="004D2F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Содержание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взвешенных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частиц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выходе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соответствует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нормам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«воздух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кл.1»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ГОСТ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17433-80.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271C81" w:rsidRPr="004D2F63" w:rsidRDefault="00271C81" w:rsidP="004D2F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Потеря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МПа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(мм.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вод.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ст.)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выше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0,003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(300).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271C81" w:rsidRPr="004D2F63" w:rsidRDefault="00271C81" w:rsidP="004D2F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Удаления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взвеси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через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сливной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вручную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автоматически.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930DCB" w:rsidRPr="004D2F63" w:rsidRDefault="00930DCB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Итак,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DE4989" w:rsidRPr="004D2F63">
        <w:rPr>
          <w:rFonts w:ascii="Times New Roman" w:hAnsi="Times New Roman"/>
          <w:sz w:val="28"/>
          <w:szCs w:val="28"/>
        </w:rPr>
        <w:t>основные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DE4989" w:rsidRPr="004D2F63">
        <w:rPr>
          <w:rFonts w:ascii="Times New Roman" w:hAnsi="Times New Roman"/>
          <w:sz w:val="28"/>
          <w:szCs w:val="28"/>
        </w:rPr>
        <w:t>имеем,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DE4989" w:rsidRPr="004D2F63">
        <w:rPr>
          <w:rFonts w:ascii="Times New Roman" w:hAnsi="Times New Roman"/>
          <w:sz w:val="28"/>
          <w:szCs w:val="28"/>
        </w:rPr>
        <w:t>используя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DE4989" w:rsidRPr="004D2F63">
        <w:rPr>
          <w:rFonts w:ascii="Times New Roman" w:hAnsi="Times New Roman"/>
          <w:sz w:val="28"/>
          <w:szCs w:val="28"/>
        </w:rPr>
        <w:t>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DE4989" w:rsidRPr="004D2F63">
        <w:rPr>
          <w:rFonts w:ascii="Times New Roman" w:hAnsi="Times New Roman"/>
          <w:sz w:val="28"/>
          <w:szCs w:val="28"/>
        </w:rPr>
        <w:t>это</w:t>
      </w:r>
      <w:r w:rsidRPr="004D2F63">
        <w:rPr>
          <w:rFonts w:ascii="Times New Roman" w:hAnsi="Times New Roman"/>
          <w:sz w:val="28"/>
          <w:szCs w:val="28"/>
        </w:rPr>
        <w:t>:</w:t>
      </w:r>
    </w:p>
    <w:p w:rsidR="00930DCB" w:rsidRPr="004D2F63" w:rsidRDefault="00BF3D9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1)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уменьшение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</w:t>
      </w:r>
      <w:r w:rsidR="00930DCB" w:rsidRPr="004D2F63">
        <w:rPr>
          <w:rFonts w:ascii="Times New Roman" w:hAnsi="Times New Roman"/>
          <w:sz w:val="28"/>
          <w:szCs w:val="28"/>
        </w:rPr>
        <w:t>росов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30DCB"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30DCB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30DCB" w:rsidRPr="004D2F63">
        <w:rPr>
          <w:rFonts w:ascii="Times New Roman" w:hAnsi="Times New Roman"/>
          <w:sz w:val="28"/>
          <w:szCs w:val="28"/>
        </w:rPr>
        <w:t>окружающую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30DCB" w:rsidRPr="004D2F63">
        <w:rPr>
          <w:rFonts w:ascii="Times New Roman" w:hAnsi="Times New Roman"/>
          <w:sz w:val="28"/>
          <w:szCs w:val="28"/>
        </w:rPr>
        <w:t>среду.</w:t>
      </w:r>
    </w:p>
    <w:p w:rsidR="00DE4989" w:rsidRPr="004D2F63" w:rsidRDefault="00BF3D9D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2)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концентрации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взрывоопасность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DE4989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DE4989" w:rsidRPr="004D2F63">
        <w:rPr>
          <w:rFonts w:ascii="Times New Roman" w:hAnsi="Times New Roman"/>
          <w:sz w:val="28"/>
          <w:szCs w:val="28"/>
        </w:rPr>
        <w:t>целом.</w:t>
      </w:r>
    </w:p>
    <w:p w:rsidR="00DE4989" w:rsidRPr="004D2F63" w:rsidRDefault="00DE4989" w:rsidP="004D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соответствии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Киотским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протоколом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приняла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себя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обязательства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атмосферу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парниковых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</w:t>
      </w:r>
    </w:p>
    <w:p w:rsidR="00DE4989" w:rsidRPr="004D2F63" w:rsidRDefault="00DE4989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Так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масштабность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проблемы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каждым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годом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выше,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мировое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сообщество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ведет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целенаправленную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борьбу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источниками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причин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парникового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можно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утверждать,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часть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финансирования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данному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проекту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можно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получить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счет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Киотского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протокола.</w:t>
      </w:r>
    </w:p>
    <w:p w:rsidR="00DE4989" w:rsidRPr="004D2F63" w:rsidRDefault="00DE4989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Эту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возможность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открывает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один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механизмов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—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проекты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совместного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осуществления.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снизив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парниковых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впоследствии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российские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смогут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продать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полученные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единицы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сокращения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(ЕСВ)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международном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рынке.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причина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пробуксовки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проекта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—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порядок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меньшие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инвестиции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получение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одной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единицы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ЕСВ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сравнению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развитыми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странами.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Всемирного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банка,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каждую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тонну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углекислого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Японии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потратить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$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600,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—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$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270,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США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—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$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190,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$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Потенциальными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покупателями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ЕСВ,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созданными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российскими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шахтами,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станут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организации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Евросоюза,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работающие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схеме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торговли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EU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ETS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(всего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около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12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тыс.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организаций)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имеющие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право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приобретать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проектные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сокращения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других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странах.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DE4989" w:rsidRPr="004D2F63" w:rsidRDefault="00DE4989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Однако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проблема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может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быть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решена,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самым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проект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получит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дополнительное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финансирование,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выполняя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требования.</w:t>
      </w:r>
    </w:p>
    <w:p w:rsidR="00DE4989" w:rsidRPr="004D2F63" w:rsidRDefault="00DE4989" w:rsidP="004D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Другая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важнейшая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сторона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устойчивого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развития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числа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катастроф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горнодобывающем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секторе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засчет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концентрации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шахте.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Каждый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горняк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знает,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наиболее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опасный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источник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катастроф,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ввиду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своей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неожиданности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непредсказуемости,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именно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Урон,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наносимый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непоправим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невосполним,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неожиданность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отягощается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еще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мгновенным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сдвигом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десятков,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сотен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тонн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породы.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если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происходит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возгорания,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каменная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струя,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изрыгаемая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метаном,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превращает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крошево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технику,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уничтожая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людей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забое.</w:t>
      </w:r>
    </w:p>
    <w:p w:rsidR="00DE4989" w:rsidRPr="004D2F63" w:rsidRDefault="00DE4989" w:rsidP="004D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Взрывы,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вспышки,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загорания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внезапные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выделения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причиной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90-93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процентов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числа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аварий,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произошедших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СНГ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последние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лет.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Они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влекут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собой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большие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человеческие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жертвы,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потери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материальные,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финансовые,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выводят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долгое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строя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целые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шахты</w:t>
      </w:r>
    </w:p>
    <w:p w:rsidR="00DE4989" w:rsidRPr="004D2F63" w:rsidRDefault="00DE4989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целях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обеспечения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безопасности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шахтеров,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находящихся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вентиляторами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производится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подача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стволы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Концентрация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других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горючих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выходящем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вентиляционных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потоке,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1-2%,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делает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непригодным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дальнейшего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случае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СЦВ-7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устанавливать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выходе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вентиляционной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выходящего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предотвращает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загрязнение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окружающей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B05306" w:rsidRPr="004D2F63" w:rsidRDefault="00B05306" w:rsidP="004D2F63">
      <w:pPr>
        <w:widowControl w:val="0"/>
        <w:tabs>
          <w:tab w:val="left" w:pos="1860"/>
          <w:tab w:val="left" w:pos="2940"/>
          <w:tab w:val="left" w:pos="4080"/>
          <w:tab w:val="left" w:pos="4820"/>
          <w:tab w:val="left" w:pos="5200"/>
          <w:tab w:val="left" w:pos="6520"/>
          <w:tab w:val="left" w:pos="7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_Toc229284010"/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известно,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горнодобывающая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одним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загрязнителем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окружающей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Соответственно,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возможным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увеличением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темпо</w:t>
      </w:r>
      <w:r w:rsidR="009070E7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</w:t>
      </w:r>
      <w:r w:rsidR="009070E7" w:rsidRPr="004D2F63">
        <w:rPr>
          <w:rFonts w:ascii="Times New Roman" w:hAnsi="Times New Roman"/>
          <w:sz w:val="28"/>
          <w:szCs w:val="28"/>
        </w:rPr>
        <w:t>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освоения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новых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месторождений,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возрастает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нагрузка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элементы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окружающей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среды.</w:t>
      </w:r>
    </w:p>
    <w:p w:rsidR="00B05306" w:rsidRPr="004D2F63" w:rsidRDefault="00B05306" w:rsidP="004D2F63">
      <w:pPr>
        <w:widowControl w:val="0"/>
        <w:tabs>
          <w:tab w:val="left" w:pos="2000"/>
          <w:tab w:val="left" w:pos="3000"/>
          <w:tab w:val="left" w:pos="3420"/>
          <w:tab w:val="left" w:pos="4620"/>
          <w:tab w:val="left" w:pos="5160"/>
          <w:tab w:val="left" w:pos="5800"/>
          <w:tab w:val="left" w:pos="6600"/>
          <w:tab w:val="left" w:pos="7500"/>
          <w:tab w:val="left" w:pos="9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Реализация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различных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природоохранных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мероприятий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предприятиях,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позволяет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снизить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уровень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негативного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воздействия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окружающую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среду</w:t>
      </w:r>
      <w:r w:rsidR="009070E7" w:rsidRPr="004D2F63">
        <w:rPr>
          <w:rFonts w:ascii="Times New Roman" w:hAnsi="Times New Roman"/>
          <w:sz w:val="28"/>
          <w:szCs w:val="28"/>
        </w:rPr>
        <w:t>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значитель</w:t>
      </w:r>
      <w:r w:rsidR="009070E7" w:rsidRPr="004D2F63">
        <w:rPr>
          <w:rFonts w:ascii="Times New Roman" w:hAnsi="Times New Roman"/>
          <w:sz w:val="28"/>
          <w:szCs w:val="28"/>
        </w:rPr>
        <w:t>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улуч</w:t>
      </w:r>
      <w:r w:rsidR="009070E7" w:rsidRPr="004D2F63">
        <w:rPr>
          <w:rFonts w:ascii="Times New Roman" w:hAnsi="Times New Roman"/>
          <w:sz w:val="28"/>
          <w:szCs w:val="28"/>
        </w:rPr>
        <w:t>шить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эколого-экономические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показатели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шахты.</w:t>
      </w:r>
    </w:p>
    <w:p w:rsidR="00B05306" w:rsidRPr="004D2F63" w:rsidRDefault="00B05306" w:rsidP="004D2F63">
      <w:pPr>
        <w:widowControl w:val="0"/>
        <w:tabs>
          <w:tab w:val="left" w:pos="2360"/>
          <w:tab w:val="left" w:pos="2900"/>
          <w:tab w:val="left" w:pos="4380"/>
          <w:tab w:val="left" w:pos="6340"/>
          <w:tab w:val="left" w:pos="7900"/>
          <w:tab w:val="left" w:pos="9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Нежелани</w:t>
      </w:r>
      <w:r w:rsidR="009070E7" w:rsidRPr="004D2F63">
        <w:rPr>
          <w:rFonts w:ascii="Times New Roman" w:hAnsi="Times New Roman"/>
          <w:sz w:val="28"/>
          <w:szCs w:val="28"/>
        </w:rPr>
        <w:t>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</w:t>
      </w:r>
      <w:r w:rsidR="009070E7" w:rsidRPr="004D2F63">
        <w:rPr>
          <w:rFonts w:ascii="Times New Roman" w:hAnsi="Times New Roman"/>
          <w:sz w:val="28"/>
          <w:szCs w:val="28"/>
        </w:rPr>
        <w:t>блюдать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экологические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</w:t>
      </w:r>
      <w:r w:rsidR="009070E7" w:rsidRPr="004D2F63">
        <w:rPr>
          <w:rFonts w:ascii="Times New Roman" w:hAnsi="Times New Roman"/>
          <w:sz w:val="28"/>
          <w:szCs w:val="28"/>
        </w:rPr>
        <w:t>ебования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приводит</w:t>
      </w:r>
      <w:r w:rsidR="009070E7" w:rsidRPr="004D2F63">
        <w:rPr>
          <w:rFonts w:ascii="Times New Roman" w:hAnsi="Times New Roman"/>
          <w:sz w:val="28"/>
          <w:szCs w:val="28"/>
        </w:rPr>
        <w:t>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первую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очередь,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экономическим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потерям,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связанным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компенсацией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причиненных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ущербов.</w:t>
      </w:r>
    </w:p>
    <w:p w:rsidR="00B05306" w:rsidRPr="004D2F63" w:rsidRDefault="009070E7" w:rsidP="004D2F63">
      <w:pPr>
        <w:widowControl w:val="0"/>
        <w:tabs>
          <w:tab w:val="left" w:pos="1860"/>
          <w:tab w:val="left" w:pos="2340"/>
          <w:tab w:val="left" w:pos="3660"/>
          <w:tab w:val="left" w:pos="5120"/>
          <w:tab w:val="left" w:pos="6820"/>
          <w:tab w:val="left" w:pos="8160"/>
          <w:tab w:val="left" w:pos="9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Одним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наиболее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серьезных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воздействий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окружающую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среду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выброс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загрязняющих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веществ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атмосферу,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частности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угольного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метана.</w:t>
      </w:r>
    </w:p>
    <w:p w:rsidR="00B05306" w:rsidRPr="004D2F63" w:rsidRDefault="00B05306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Основное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природоохранное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мероприятие,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направленное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улучшение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состояния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атмосферного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горнопромышленном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районе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извлекаемого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средствами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дегазации.</w:t>
      </w:r>
    </w:p>
    <w:p w:rsidR="00B05306" w:rsidRPr="004D2F63" w:rsidRDefault="009070E7" w:rsidP="004D2F63">
      <w:pPr>
        <w:widowControl w:val="0"/>
        <w:tabs>
          <w:tab w:val="left" w:pos="1240"/>
          <w:tab w:val="left" w:pos="2220"/>
          <w:tab w:val="left" w:pos="3160"/>
          <w:tab w:val="left" w:pos="3640"/>
          <w:tab w:val="left" w:pos="4320"/>
          <w:tab w:val="left" w:pos="4840"/>
          <w:tab w:val="left" w:pos="5880"/>
          <w:tab w:val="left" w:pos="7120"/>
          <w:tab w:val="left" w:pos="7700"/>
          <w:tab w:val="left" w:pos="82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Основное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внимание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разработке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методов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вариан</w:t>
      </w:r>
      <w:r w:rsidR="00FA1A03" w:rsidRPr="004D2F63">
        <w:rPr>
          <w:rFonts w:ascii="Times New Roman" w:hAnsi="Times New Roman"/>
          <w:sz w:val="28"/>
          <w:szCs w:val="28"/>
        </w:rPr>
        <w:t>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необходимо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уделить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оценке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эффективности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каждого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варианта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влиянию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эколого-экономические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показатели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работы</w:t>
      </w:r>
      <w:r w:rsidR="00B05306" w:rsidRPr="004D2F63">
        <w:rPr>
          <w:rFonts w:ascii="Times New Roman" w:hAnsi="Times New Roman"/>
          <w:sz w:val="28"/>
          <w:szCs w:val="28"/>
        </w:rPr>
        <w:tab/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шахты.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проведении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оценки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представление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стоимостных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величин.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экологических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факторов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обязателен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учет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только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платежей,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прямых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издержек.</w:t>
      </w:r>
    </w:p>
    <w:p w:rsidR="00B05306" w:rsidRPr="004D2F63" w:rsidRDefault="00B05306" w:rsidP="004D2F63">
      <w:pPr>
        <w:widowControl w:val="0"/>
        <w:tabs>
          <w:tab w:val="left" w:pos="2120"/>
          <w:tab w:val="left" w:pos="2260"/>
          <w:tab w:val="left" w:pos="2540"/>
          <w:tab w:val="left" w:pos="2820"/>
          <w:tab w:val="left" w:pos="3800"/>
          <w:tab w:val="left" w:pos="4640"/>
          <w:tab w:val="left" w:pos="5020"/>
          <w:tab w:val="left" w:pos="6040"/>
          <w:tab w:val="left" w:pos="6580"/>
          <w:tab w:val="left" w:pos="7700"/>
          <w:tab w:val="left" w:pos="8180"/>
          <w:tab w:val="left" w:pos="83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Опре</w:t>
      </w:r>
      <w:r w:rsidR="009070E7" w:rsidRPr="004D2F63">
        <w:rPr>
          <w:rFonts w:ascii="Times New Roman" w:hAnsi="Times New Roman"/>
          <w:sz w:val="28"/>
          <w:szCs w:val="28"/>
        </w:rPr>
        <w:t>деление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эколого-экономической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эффективности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варианта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возможно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путем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сопоставлен</w:t>
      </w:r>
      <w:r w:rsidR="009070E7" w:rsidRPr="004D2F63">
        <w:rPr>
          <w:rFonts w:ascii="Times New Roman" w:hAnsi="Times New Roman"/>
          <w:sz w:val="28"/>
          <w:szCs w:val="28"/>
        </w:rPr>
        <w:t>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экологических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экономических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эффектов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получаемых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результате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возникающих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результате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осуществления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подобных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проектов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возможных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издержек.</w:t>
      </w:r>
    </w:p>
    <w:p w:rsidR="00B05306" w:rsidRPr="004D2F63" w:rsidRDefault="00B05306" w:rsidP="004D2F63">
      <w:pPr>
        <w:widowControl w:val="0"/>
        <w:tabs>
          <w:tab w:val="left" w:pos="1300"/>
          <w:tab w:val="left" w:pos="2220"/>
          <w:tab w:val="left" w:pos="3280"/>
          <w:tab w:val="left" w:pos="5140"/>
          <w:tab w:val="left" w:pos="6320"/>
          <w:tab w:val="left" w:pos="7260"/>
          <w:tab w:val="left" w:pos="76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основу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оценки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эколого</w:t>
      </w:r>
      <w:r w:rsidR="009070E7" w:rsidRPr="004D2F63">
        <w:rPr>
          <w:rFonts w:ascii="Times New Roman" w:hAnsi="Times New Roman"/>
          <w:sz w:val="28"/>
          <w:szCs w:val="28"/>
        </w:rPr>
        <w:t>-экономической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эффективности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положен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методический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подход</w:t>
      </w:r>
      <w:r w:rsidR="009070E7" w:rsidRPr="004D2F63">
        <w:rPr>
          <w:rFonts w:ascii="Times New Roman" w:hAnsi="Times New Roman"/>
          <w:sz w:val="28"/>
          <w:szCs w:val="28"/>
        </w:rPr>
        <w:t>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учитываю</w:t>
      </w:r>
      <w:r w:rsidR="009070E7" w:rsidRPr="004D2F63">
        <w:rPr>
          <w:rFonts w:ascii="Times New Roman" w:hAnsi="Times New Roman"/>
          <w:sz w:val="28"/>
          <w:szCs w:val="28"/>
        </w:rPr>
        <w:t>щий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технический</w:t>
      </w:r>
      <w:r w:rsidR="009070E7" w:rsidRPr="004D2F63">
        <w:rPr>
          <w:rFonts w:ascii="Times New Roman" w:hAnsi="Times New Roman"/>
          <w:sz w:val="28"/>
          <w:szCs w:val="28"/>
        </w:rPr>
        <w:t>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экономический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070E7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аспекты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природопользования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посредством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сопоставления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затрат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возникающих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собственника.</w:t>
      </w:r>
    </w:p>
    <w:p w:rsidR="00B05306" w:rsidRPr="004D2F63" w:rsidRDefault="00B05306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Показателями,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характеризующими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эколого-экономические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результаты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реализующего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мероприятия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попутно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добываемого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могут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являться:</w:t>
      </w:r>
    </w:p>
    <w:p w:rsidR="00B05306" w:rsidRPr="004D2F63" w:rsidRDefault="009070E7" w:rsidP="00AF1D8A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4D2F63">
        <w:rPr>
          <w:rFonts w:ascii="Times New Roman" w:hAnsi="Times New Roman"/>
          <w:sz w:val="28"/>
          <w:szCs w:val="28"/>
        </w:rPr>
        <w:t>-</w:t>
      </w:r>
      <w:r w:rsidR="00B05306" w:rsidRPr="004D2F63">
        <w:rPr>
          <w:rFonts w:ascii="Times New Roman" w:hAnsi="Times New Roman"/>
          <w:sz w:val="28"/>
          <w:szCs w:val="28"/>
        </w:rPr>
        <w:t>изменение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себестоимости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результате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изменения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затрат,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B05306" w:rsidRPr="004D2F63" w:rsidRDefault="00B05306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связанных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полезного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ископаемого.</w:t>
      </w:r>
    </w:p>
    <w:p w:rsidR="00B05306" w:rsidRPr="004D2F63" w:rsidRDefault="00B05306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Следствием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нагрузки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воздушный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бассейн,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результате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себестоимости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угля.</w:t>
      </w:r>
    </w:p>
    <w:p w:rsidR="00B05306" w:rsidRPr="004D2F63" w:rsidRDefault="00B05306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случае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если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атмосферу,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принятия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решения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превышают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допустимые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нормативы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величина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входит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прибыли.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Соответственно,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сокращая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атмосферу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допустимых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нормативов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растет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величина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прибыли.</w:t>
      </w:r>
    </w:p>
    <w:p w:rsidR="00B05306" w:rsidRPr="004D2F63" w:rsidRDefault="00B05306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Так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прибыли,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результате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может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быть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охарактеризован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увеличением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объемов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сэкономленного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используемого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нужд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угледобывающего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предприятия.</w:t>
      </w:r>
    </w:p>
    <w:p w:rsidR="00B05306" w:rsidRPr="004D2F63" w:rsidRDefault="00B05306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причине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своей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емкости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показатель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прибыли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отражает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только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себестоимость,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цену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продукт,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характеризует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состоятельный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критерий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отличие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себестоимости.</w:t>
      </w:r>
    </w:p>
    <w:p w:rsidR="00B05306" w:rsidRPr="004D2F63" w:rsidRDefault="00B05306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сравнении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нескольких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вариантов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показателю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«прибыль»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возможно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возникновение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разногласий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учете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абсолютной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либо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удельной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прибыли.</w:t>
      </w:r>
    </w:p>
    <w:p w:rsidR="00B05306" w:rsidRPr="004D2F63" w:rsidRDefault="009070E7" w:rsidP="004D2F63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</w:t>
      </w:r>
      <w:r w:rsidR="00B05306" w:rsidRPr="004D2F63">
        <w:rPr>
          <w:rFonts w:ascii="Times New Roman" w:hAnsi="Times New Roman"/>
          <w:sz w:val="28"/>
          <w:szCs w:val="28"/>
        </w:rPr>
        <w:t>изменение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рентабельности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производства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результате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реализации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мероприятий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использованию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метана.</w:t>
      </w:r>
    </w:p>
    <w:p w:rsidR="00B05306" w:rsidRPr="004D2F63" w:rsidRDefault="009070E7" w:rsidP="004D2F63">
      <w:pPr>
        <w:widowControl w:val="0"/>
        <w:tabs>
          <w:tab w:val="left" w:pos="1180"/>
          <w:tab w:val="left" w:pos="1540"/>
          <w:tab w:val="left" w:pos="3000"/>
          <w:tab w:val="left" w:pos="4220"/>
          <w:tab w:val="left" w:pos="4940"/>
          <w:tab w:val="left" w:pos="5480"/>
          <w:tab w:val="left" w:pos="6440"/>
          <w:tab w:val="left" w:pos="7540"/>
          <w:tab w:val="left" w:pos="8020"/>
          <w:tab w:val="left" w:pos="8780"/>
          <w:tab w:val="left" w:pos="9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Рентабельность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производст</w:t>
      </w:r>
      <w:r w:rsidRPr="004D2F63">
        <w:rPr>
          <w:rFonts w:ascii="Times New Roman" w:hAnsi="Times New Roman"/>
          <w:sz w:val="28"/>
          <w:szCs w:val="28"/>
        </w:rPr>
        <w:t>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связ</w:t>
      </w:r>
      <w:r w:rsidRPr="004D2F63">
        <w:rPr>
          <w:rFonts w:ascii="Times New Roman" w:hAnsi="Times New Roman"/>
          <w:sz w:val="28"/>
          <w:szCs w:val="28"/>
        </w:rPr>
        <w:t>ывает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получение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эффекта</w:t>
      </w:r>
      <w:r w:rsidR="00B05306" w:rsidRPr="004D2F63">
        <w:rPr>
          <w:rFonts w:ascii="Times New Roman" w:hAnsi="Times New Roman"/>
          <w:sz w:val="28"/>
          <w:szCs w:val="28"/>
        </w:rPr>
        <w:tab/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производственным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капиталом.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критерию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рентабельности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выгоден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всякий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прирост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прибыли,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лишь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тот,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который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опережает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прирост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фондов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оборотных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средств</w:t>
      </w:r>
      <w:r w:rsidRPr="004D2F63">
        <w:rPr>
          <w:rFonts w:ascii="Times New Roman" w:hAnsi="Times New Roman"/>
          <w:sz w:val="28"/>
          <w:szCs w:val="28"/>
        </w:rPr>
        <w:t>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Поэ</w:t>
      </w:r>
      <w:r w:rsidRPr="004D2F63">
        <w:rPr>
          <w:rFonts w:ascii="Times New Roman" w:hAnsi="Times New Roman"/>
          <w:sz w:val="28"/>
          <w:szCs w:val="28"/>
        </w:rPr>
        <w:t>тому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рентабельность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требовательным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широким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критерием,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чем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B05306" w:rsidRPr="004D2F63">
        <w:rPr>
          <w:rFonts w:ascii="Times New Roman" w:hAnsi="Times New Roman"/>
          <w:sz w:val="28"/>
          <w:szCs w:val="28"/>
        </w:rPr>
        <w:t>прибыль.</w:t>
      </w:r>
    </w:p>
    <w:p w:rsidR="00FA1A03" w:rsidRPr="004D2F63" w:rsidRDefault="00FA1A03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настоящее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извлекаемый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качестве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котельных,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различных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количества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используемого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90%.</w:t>
      </w:r>
    </w:p>
    <w:p w:rsidR="00FA1A03" w:rsidRPr="004D2F63" w:rsidRDefault="00FA1A03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Следует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отметить,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каптируемого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качестве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топлива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расход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собственные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нужды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уровень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загрязнения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окружающей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среды.</w:t>
      </w:r>
    </w:p>
    <w:p w:rsidR="00FA1A03" w:rsidRPr="004D2F63" w:rsidRDefault="00FA1A03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Кроме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того,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сокращается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численность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обслуживающего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персонала,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улучшаются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условия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труда,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увеличивается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безремонтной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эксплуатации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котлов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упрощается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эксплуатации,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например,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ликвидируется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операция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золоудаления.</w:t>
      </w:r>
    </w:p>
    <w:p w:rsidR="00FA1A03" w:rsidRPr="004D2F63" w:rsidRDefault="007B2EAA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расчета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эколого-экономической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эффективности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рассмотрим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пример: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поселке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город</w:t>
      </w:r>
      <w:r w:rsidRPr="004D2F63">
        <w:rPr>
          <w:rFonts w:ascii="Times New Roman" w:hAnsi="Times New Roman"/>
          <w:sz w:val="28"/>
          <w:szCs w:val="28"/>
        </w:rPr>
        <w:t>ского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типа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«Солнечный»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ведется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метана,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извлекаемого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помощи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сепаратора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СЦВ-7</w:t>
      </w:r>
      <w:r w:rsidR="009118D0" w:rsidRPr="004D2F63">
        <w:rPr>
          <w:rFonts w:ascii="Times New Roman" w:hAnsi="Times New Roman"/>
          <w:sz w:val="28"/>
          <w:szCs w:val="28"/>
        </w:rPr>
        <w:t>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Добытый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аккумулируется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впоследствии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продается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соседний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регион.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Жители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поселка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городского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типа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«Ленинский»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используют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шахтный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топливо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электростанции.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FA1A03" w:rsidRDefault="009118D0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Тогда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</w:t>
      </w:r>
      <w:r w:rsidR="00FA1A03" w:rsidRPr="004D2F63">
        <w:rPr>
          <w:rFonts w:ascii="Times New Roman" w:hAnsi="Times New Roman"/>
          <w:sz w:val="28"/>
          <w:szCs w:val="28"/>
        </w:rPr>
        <w:t>ффекты</w:t>
      </w:r>
      <w:r w:rsidRPr="004D2F63">
        <w:rPr>
          <w:rFonts w:ascii="Times New Roman" w:hAnsi="Times New Roman"/>
          <w:sz w:val="28"/>
          <w:szCs w:val="28"/>
        </w:rPr>
        <w:t>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получаемые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этом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способе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добычи</w:t>
      </w:r>
      <w:r w:rsidRPr="004D2F63">
        <w:rPr>
          <w:rFonts w:ascii="Times New Roman" w:hAnsi="Times New Roman"/>
          <w:sz w:val="28"/>
          <w:szCs w:val="28"/>
        </w:rPr>
        <w:t>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складываются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формуле:</w:t>
      </w:r>
    </w:p>
    <w:p w:rsidR="00AF1D8A" w:rsidRPr="004D2F63" w:rsidRDefault="00AF1D8A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1A03" w:rsidRPr="004D2F63" w:rsidRDefault="00FA1A03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Э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суммарный.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=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+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Социальный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+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экономический</w:t>
      </w:r>
    </w:p>
    <w:p w:rsidR="00AF1D8A" w:rsidRDefault="00AF1D8A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1A03" w:rsidRPr="004D2F63" w:rsidRDefault="00FA1A03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1)Э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экологический</w:t>
      </w:r>
      <w:r w:rsidR="009118D0" w:rsidRPr="004D2F63">
        <w:rPr>
          <w:rFonts w:ascii="Times New Roman" w:hAnsi="Times New Roman"/>
          <w:sz w:val="28"/>
          <w:szCs w:val="28"/>
        </w:rPr>
        <w:t>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сокращаем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атмосферу(РАСКРЫТЬ),но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сделать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приписку,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рассматриваем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денежной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форме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т.к.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отдельное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научное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исследование.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Снижается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выброс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вредных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веществ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атмосферу: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пыли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40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–50%;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оксида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углерода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90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100%;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оксидов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азота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40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50%;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углерода,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сернистого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альдегидов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9118D0" w:rsidRPr="004D2F63">
        <w:rPr>
          <w:rFonts w:ascii="Times New Roman" w:hAnsi="Times New Roman"/>
          <w:sz w:val="28"/>
          <w:szCs w:val="28"/>
        </w:rPr>
        <w:t>100%.</w:t>
      </w:r>
    </w:p>
    <w:p w:rsidR="009118D0" w:rsidRPr="004D2F63" w:rsidRDefault="009118D0" w:rsidP="004D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Главным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источником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древнейшие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залежи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каменного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карбонового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периода.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"подземный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дракон"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извергает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атмосферу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миллиарды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кубов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Вентиляционными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потоками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ежегодно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выбрасывается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миллиарды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кубометров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Попадая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атмосферу,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влияет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развитие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парникового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ведущего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глобальному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потеплению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климата.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оценкам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ведущих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специалистов,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имеет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колоссальный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потенциа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парникового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превышающий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21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двуокись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углерода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соединения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индустриальных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выбросах.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9118D0" w:rsidRPr="004D2F63" w:rsidRDefault="009118D0" w:rsidP="004D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соответствии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Киотским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протоколом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приняла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себя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обязательства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атмосферу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парниковых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</w:t>
      </w:r>
    </w:p>
    <w:p w:rsidR="009118D0" w:rsidRPr="004D2F63" w:rsidRDefault="009118D0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рассматриваем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денежной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форме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т.к.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отдельное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научное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исследование.</w:t>
      </w:r>
    </w:p>
    <w:p w:rsidR="004E22E5" w:rsidRPr="004D2F63" w:rsidRDefault="00FA1A03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2)Э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Социальный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улучшаем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условия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жизнедеятельности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человека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проживающего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регионе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E22E5" w:rsidRPr="004D2F63">
        <w:rPr>
          <w:rFonts w:ascii="Times New Roman" w:hAnsi="Times New Roman"/>
          <w:sz w:val="28"/>
          <w:szCs w:val="28"/>
        </w:rPr>
        <w:t>.</w:t>
      </w:r>
    </w:p>
    <w:p w:rsidR="004E22E5" w:rsidRPr="004D2F63" w:rsidRDefault="004E22E5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налоги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продажи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идут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бюджет,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новые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возможности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финансирования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социальных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проектов.</w:t>
      </w:r>
    </w:p>
    <w:p w:rsidR="004E22E5" w:rsidRPr="004D2F63" w:rsidRDefault="004E22E5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связи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продажей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соседям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поселке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появляются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новые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рабочие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(складирование,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продажа).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позволяет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повысить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трудовую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занятость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поселке.</w:t>
      </w:r>
    </w:p>
    <w:p w:rsidR="004E22E5" w:rsidRPr="004D2F63" w:rsidRDefault="004E22E5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-новое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(связанное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продажей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складированием)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может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постройку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объектов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общественной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значимости,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спорт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площадка,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стадионы,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санатории,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целом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способствует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улучшению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условий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жизнедеятельности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территории.</w:t>
      </w:r>
    </w:p>
    <w:p w:rsidR="00FA1A03" w:rsidRPr="004D2F63" w:rsidRDefault="004E22E5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данной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работе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рассматриваем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данный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эффект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денежной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форме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т.к.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это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отдельным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научным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исследование</w:t>
      </w:r>
      <w:r w:rsidRPr="004D2F63">
        <w:rPr>
          <w:rFonts w:ascii="Times New Roman" w:hAnsi="Times New Roman"/>
          <w:sz w:val="28"/>
          <w:szCs w:val="28"/>
        </w:rPr>
        <w:t>м</w:t>
      </w:r>
      <w:r w:rsidR="00FA1A03" w:rsidRPr="004D2F63">
        <w:rPr>
          <w:rFonts w:ascii="Times New Roman" w:hAnsi="Times New Roman"/>
          <w:sz w:val="28"/>
          <w:szCs w:val="28"/>
        </w:rPr>
        <w:t>.</w:t>
      </w:r>
    </w:p>
    <w:p w:rsidR="004E22E5" w:rsidRPr="004D2F63" w:rsidRDefault="00FA1A03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3)Э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E22E5" w:rsidRPr="004D2F63">
        <w:rPr>
          <w:rFonts w:ascii="Times New Roman" w:hAnsi="Times New Roman"/>
          <w:sz w:val="28"/>
          <w:szCs w:val="28"/>
        </w:rPr>
        <w:t>экономический:</w:t>
      </w:r>
    </w:p>
    <w:p w:rsidR="00FA1A03" w:rsidRPr="004D2F63" w:rsidRDefault="00FA1A03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А)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Период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E22E5"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4E22E5" w:rsidRPr="004D2F63">
        <w:rPr>
          <w:rFonts w:ascii="Times New Roman" w:hAnsi="Times New Roman"/>
          <w:sz w:val="28"/>
          <w:szCs w:val="28"/>
        </w:rPr>
        <w:t>2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года</w:t>
      </w:r>
    </w:p>
    <w:p w:rsidR="00FA1A03" w:rsidRPr="004D2F63" w:rsidRDefault="00FA1A03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Б)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Объем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собранного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составил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30000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(куб)</w:t>
      </w:r>
    </w:p>
    <w:p w:rsidR="00FA1A03" w:rsidRPr="004D2F63" w:rsidRDefault="00FA1A03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14910" w:rsidRPr="004D2F63">
        <w:rPr>
          <w:rFonts w:ascii="Times New Roman" w:hAnsi="Times New Roman"/>
          <w:sz w:val="28"/>
          <w:szCs w:val="28"/>
        </w:rPr>
        <w:t>(куб)=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14910" w:rsidRPr="004D2F63">
        <w:rPr>
          <w:rFonts w:ascii="Times New Roman" w:hAnsi="Times New Roman"/>
          <w:sz w:val="28"/>
          <w:szCs w:val="28"/>
        </w:rPr>
        <w:t>12,55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14910" w:rsidRPr="004D2F63">
        <w:rPr>
          <w:rFonts w:ascii="Times New Roman" w:hAnsi="Times New Roman"/>
          <w:sz w:val="28"/>
          <w:szCs w:val="28"/>
        </w:rPr>
        <w:t>руб.</w:t>
      </w:r>
    </w:p>
    <w:p w:rsidR="00AF1D8A" w:rsidRDefault="00AF1D8A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1A03" w:rsidRPr="004D2F63" w:rsidRDefault="00A14910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Э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=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000х12,55</w:t>
      </w:r>
      <w:r w:rsidR="00FA1A03" w:rsidRPr="004D2F63">
        <w:rPr>
          <w:rFonts w:ascii="Times New Roman" w:hAnsi="Times New Roman"/>
          <w:sz w:val="28"/>
          <w:szCs w:val="28"/>
        </w:rPr>
        <w:t>=</w:t>
      </w:r>
      <w:r w:rsidRPr="004D2F63">
        <w:rPr>
          <w:rFonts w:ascii="Times New Roman" w:hAnsi="Times New Roman"/>
          <w:sz w:val="28"/>
          <w:szCs w:val="28"/>
        </w:rPr>
        <w:t>376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500</w:t>
      </w:r>
    </w:p>
    <w:p w:rsidR="00FA1A03" w:rsidRPr="004D2F63" w:rsidRDefault="00FA1A03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Э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суммарный.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=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+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Социальный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+</w:t>
      </w:r>
      <w:r w:rsidR="00A14910" w:rsidRPr="004D2F63">
        <w:rPr>
          <w:rFonts w:ascii="Times New Roman" w:hAnsi="Times New Roman"/>
          <w:sz w:val="28"/>
          <w:szCs w:val="28"/>
        </w:rPr>
        <w:t>376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14910" w:rsidRPr="004D2F63">
        <w:rPr>
          <w:rFonts w:ascii="Times New Roman" w:hAnsi="Times New Roman"/>
          <w:sz w:val="28"/>
          <w:szCs w:val="28"/>
        </w:rPr>
        <w:t>500</w:t>
      </w:r>
    </w:p>
    <w:p w:rsidR="00AF1D8A" w:rsidRDefault="00AF1D8A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1A03" w:rsidRPr="004D2F63" w:rsidRDefault="00FA1A03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Вывод:</w:t>
      </w:r>
    </w:p>
    <w:p w:rsidR="00A14910" w:rsidRPr="004D2F63" w:rsidRDefault="00A14910" w:rsidP="004D2F63">
      <w:pPr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Общий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равен: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Э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общ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=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Э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сумм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A1A03" w:rsidRPr="004D2F63">
        <w:rPr>
          <w:rFonts w:ascii="Times New Roman" w:hAnsi="Times New Roman"/>
          <w:sz w:val="28"/>
          <w:szCs w:val="28"/>
        </w:rPr>
        <w:t>З(затраты</w:t>
      </w:r>
      <w:r w:rsidRPr="004D2F63">
        <w:rPr>
          <w:rFonts w:ascii="Times New Roman" w:hAnsi="Times New Roman"/>
          <w:sz w:val="28"/>
          <w:szCs w:val="28"/>
        </w:rPr>
        <w:t>)</w:t>
      </w:r>
      <w:r w:rsidRPr="004D2F63">
        <w:rPr>
          <w:rFonts w:ascii="Times New Roman" w:eastAsia="MS Mincho" w:hAnsi="Times New Roman"/>
          <w:sz w:val="28"/>
          <w:szCs w:val="28"/>
        </w:rPr>
        <w:t>.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Затраты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включают: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строительно-монтажные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работы,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затраты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на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приобретение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монтаж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оборудования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прочие(хранение,транспортировка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и</w:t>
      </w:r>
      <w:r w:rsidR="00F675DC">
        <w:rPr>
          <w:rFonts w:ascii="Times New Roman" w:eastAsia="MS Mincho" w:hAnsi="Times New Roman"/>
          <w:sz w:val="28"/>
          <w:szCs w:val="28"/>
        </w:rPr>
        <w:t xml:space="preserve"> </w:t>
      </w:r>
      <w:r w:rsidRPr="004D2F63">
        <w:rPr>
          <w:rFonts w:ascii="Times New Roman" w:eastAsia="MS Mincho" w:hAnsi="Times New Roman"/>
          <w:sz w:val="28"/>
          <w:szCs w:val="28"/>
        </w:rPr>
        <w:t>др.)</w:t>
      </w:r>
    </w:p>
    <w:p w:rsidR="00A962D6" w:rsidRPr="004D2F63" w:rsidRDefault="00A962D6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Таким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675DC" w:rsidRPr="004D2F63">
        <w:rPr>
          <w:rFonts w:ascii="Times New Roman" w:hAnsi="Times New Roman"/>
          <w:sz w:val="28"/>
          <w:szCs w:val="28"/>
        </w:rPr>
        <w:t>образом,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имеет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экологический,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социальный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экономический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рассмотрен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последний.</w:t>
      </w:r>
    </w:p>
    <w:p w:rsidR="006C2D95" w:rsidRPr="004D2F63" w:rsidRDefault="00AF1D8A" w:rsidP="004D2F63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7" w:name="_Toc239125242"/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="009039D5" w:rsidRPr="004D2F63">
        <w:rPr>
          <w:rFonts w:ascii="Times New Roman" w:hAnsi="Times New Roman"/>
          <w:b w:val="0"/>
          <w:color w:val="auto"/>
          <w:sz w:val="28"/>
          <w:szCs w:val="28"/>
        </w:rPr>
        <w:t>ГЛАВА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039D5" w:rsidRPr="004D2F63">
        <w:rPr>
          <w:rFonts w:ascii="Times New Roman" w:hAnsi="Times New Roman"/>
          <w:b w:val="0"/>
          <w:color w:val="auto"/>
          <w:sz w:val="28"/>
          <w:szCs w:val="28"/>
        </w:rPr>
        <w:t>5.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039D5" w:rsidRPr="004D2F63">
        <w:rPr>
          <w:rFonts w:ascii="Times New Roman" w:hAnsi="Times New Roman"/>
          <w:b w:val="0"/>
          <w:color w:val="auto"/>
          <w:sz w:val="28"/>
          <w:szCs w:val="28"/>
        </w:rPr>
        <w:t>БЖД</w:t>
      </w:r>
      <w:bookmarkEnd w:id="17"/>
    </w:p>
    <w:p w:rsidR="00363C7C" w:rsidRPr="004D2F63" w:rsidRDefault="00363C7C" w:rsidP="004D2F63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2494D" w:rsidRPr="004D2F63" w:rsidRDefault="00E94653" w:rsidP="004D2F63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bookmarkStart w:id="18" w:name="_Toc239125243"/>
      <w:r w:rsidRPr="004D2F63">
        <w:rPr>
          <w:rFonts w:ascii="Times New Roman" w:hAnsi="Times New Roman"/>
          <w:b w:val="0"/>
          <w:i w:val="0"/>
          <w:iCs w:val="0"/>
        </w:rPr>
        <w:t>5.</w:t>
      </w:r>
      <w:r w:rsidR="00E2494D" w:rsidRPr="004D2F63">
        <w:rPr>
          <w:rFonts w:ascii="Times New Roman" w:hAnsi="Times New Roman"/>
          <w:b w:val="0"/>
          <w:i w:val="0"/>
          <w:iCs w:val="0"/>
        </w:rPr>
        <w:t>1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="00E2494D" w:rsidRPr="004D2F63">
        <w:rPr>
          <w:rFonts w:ascii="Times New Roman" w:hAnsi="Times New Roman"/>
          <w:b w:val="0"/>
          <w:i w:val="0"/>
          <w:iCs w:val="0"/>
        </w:rPr>
        <w:t>Анализ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="00E2494D" w:rsidRPr="004D2F63">
        <w:rPr>
          <w:rFonts w:ascii="Times New Roman" w:hAnsi="Times New Roman"/>
          <w:b w:val="0"/>
          <w:i w:val="0"/>
          <w:iCs w:val="0"/>
        </w:rPr>
        <w:t>вредных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="00E2494D" w:rsidRPr="004D2F63">
        <w:rPr>
          <w:rFonts w:ascii="Times New Roman" w:hAnsi="Times New Roman"/>
          <w:b w:val="0"/>
          <w:i w:val="0"/>
          <w:iCs w:val="0"/>
        </w:rPr>
        <w:t>и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="00E2494D" w:rsidRPr="004D2F63">
        <w:rPr>
          <w:rFonts w:ascii="Times New Roman" w:hAnsi="Times New Roman"/>
          <w:b w:val="0"/>
          <w:i w:val="0"/>
          <w:iCs w:val="0"/>
        </w:rPr>
        <w:t>опасных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="00E2494D" w:rsidRPr="004D2F63">
        <w:rPr>
          <w:rFonts w:ascii="Times New Roman" w:hAnsi="Times New Roman"/>
          <w:b w:val="0"/>
          <w:i w:val="0"/>
          <w:iCs w:val="0"/>
        </w:rPr>
        <w:t>факторов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Pr="004D2F63">
        <w:rPr>
          <w:rFonts w:ascii="Times New Roman" w:hAnsi="Times New Roman"/>
          <w:b w:val="0"/>
          <w:i w:val="0"/>
          <w:iCs w:val="0"/>
        </w:rPr>
        <w:t>при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Pr="004D2F63">
        <w:rPr>
          <w:rFonts w:ascii="Times New Roman" w:hAnsi="Times New Roman"/>
          <w:b w:val="0"/>
          <w:i w:val="0"/>
          <w:iCs w:val="0"/>
        </w:rPr>
        <w:t>работе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Pr="004D2F63">
        <w:rPr>
          <w:rFonts w:ascii="Times New Roman" w:hAnsi="Times New Roman"/>
          <w:b w:val="0"/>
          <w:i w:val="0"/>
          <w:iCs w:val="0"/>
        </w:rPr>
        <w:t>в</w:t>
      </w:r>
      <w:r w:rsidR="00F675DC">
        <w:rPr>
          <w:rFonts w:ascii="Times New Roman" w:hAnsi="Times New Roman"/>
          <w:b w:val="0"/>
          <w:i w:val="0"/>
          <w:iCs w:val="0"/>
        </w:rPr>
        <w:t xml:space="preserve"> </w:t>
      </w:r>
      <w:r w:rsidRPr="004D2F63">
        <w:rPr>
          <w:rFonts w:ascii="Times New Roman" w:hAnsi="Times New Roman"/>
          <w:b w:val="0"/>
          <w:i w:val="0"/>
          <w:iCs w:val="0"/>
        </w:rPr>
        <w:t>шахте</w:t>
      </w:r>
      <w:bookmarkEnd w:id="18"/>
    </w:p>
    <w:p w:rsidR="00E2494D" w:rsidRPr="004D2F63" w:rsidRDefault="00E2494D" w:rsidP="004D2F63">
      <w:pPr>
        <w:pStyle w:val="1"/>
        <w:tabs>
          <w:tab w:val="left" w:pos="255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94653" w:rsidRPr="004D2F63" w:rsidRDefault="00E94653" w:rsidP="004D2F63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19" w:name="_Toc239125244"/>
      <w:r w:rsidRPr="004D2F63">
        <w:rPr>
          <w:rFonts w:ascii="Times New Roman" w:hAnsi="Times New Roman"/>
          <w:b w:val="0"/>
          <w:bCs w:val="0"/>
          <w:sz w:val="28"/>
          <w:szCs w:val="28"/>
        </w:rPr>
        <w:t>5.1.1</w:t>
      </w:r>
      <w:r w:rsidR="00F675D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4D2F63">
        <w:rPr>
          <w:rFonts w:ascii="Times New Roman" w:hAnsi="Times New Roman"/>
          <w:b w:val="0"/>
          <w:bCs w:val="0"/>
          <w:sz w:val="28"/>
          <w:szCs w:val="28"/>
        </w:rPr>
        <w:t>Рудничный</w:t>
      </w:r>
      <w:r w:rsidR="00F675D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4D2F63">
        <w:rPr>
          <w:rFonts w:ascii="Times New Roman" w:hAnsi="Times New Roman"/>
          <w:b w:val="0"/>
          <w:bCs w:val="0"/>
          <w:sz w:val="28"/>
          <w:szCs w:val="28"/>
        </w:rPr>
        <w:t>воздух</w:t>
      </w:r>
      <w:r w:rsidR="00F675D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4D2F63">
        <w:rPr>
          <w:rFonts w:ascii="Times New Roman" w:hAnsi="Times New Roman"/>
          <w:b w:val="0"/>
          <w:bCs w:val="0"/>
          <w:sz w:val="28"/>
          <w:szCs w:val="28"/>
        </w:rPr>
        <w:t>и</w:t>
      </w:r>
      <w:r w:rsidR="00F675D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4D2F63">
        <w:rPr>
          <w:rFonts w:ascii="Times New Roman" w:hAnsi="Times New Roman"/>
          <w:b w:val="0"/>
          <w:bCs w:val="0"/>
          <w:sz w:val="28"/>
          <w:szCs w:val="28"/>
        </w:rPr>
        <w:t>климатические</w:t>
      </w:r>
      <w:r w:rsidR="00F675D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4D2F63">
        <w:rPr>
          <w:rFonts w:ascii="Times New Roman" w:hAnsi="Times New Roman"/>
          <w:b w:val="0"/>
          <w:bCs w:val="0"/>
          <w:sz w:val="28"/>
          <w:szCs w:val="28"/>
        </w:rPr>
        <w:t>условия</w:t>
      </w:r>
      <w:bookmarkEnd w:id="19"/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Проходя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горным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выработкам,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атмосферный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изменяет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свой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состав:</w:t>
      </w:r>
    </w:p>
    <w:p w:rsidR="00E94653" w:rsidRPr="004D2F63" w:rsidRDefault="00E94653" w:rsidP="004D2F6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Уменьшается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содержание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кислорода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(О</w:t>
      </w:r>
      <w:r w:rsidRPr="004D2F63">
        <w:rPr>
          <w:rFonts w:ascii="Times New Roman" w:hAnsi="Times New Roman"/>
          <w:sz w:val="28"/>
          <w:szCs w:val="28"/>
          <w:vertAlign w:val="subscript"/>
        </w:rPr>
        <w:t>2</w:t>
      </w:r>
      <w:r w:rsidRPr="004D2F63">
        <w:rPr>
          <w:rFonts w:ascii="Times New Roman" w:hAnsi="Times New Roman"/>
          <w:sz w:val="28"/>
          <w:szCs w:val="28"/>
        </w:rPr>
        <w:t>).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Увеличивается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содержание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азота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N</w:t>
      </w:r>
      <w:r w:rsidRPr="004D2F63">
        <w:rPr>
          <w:rFonts w:ascii="Times New Roman" w:hAnsi="Times New Roman"/>
          <w:sz w:val="28"/>
          <w:szCs w:val="28"/>
          <w:vertAlign w:val="subscript"/>
        </w:rPr>
        <w:t>2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Углекислого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(CO</w:t>
      </w:r>
      <w:r w:rsidRPr="004D2F63">
        <w:rPr>
          <w:rFonts w:ascii="Times New Roman" w:hAnsi="Times New Roman"/>
          <w:sz w:val="28"/>
          <w:szCs w:val="28"/>
          <w:vertAlign w:val="subscript"/>
        </w:rPr>
        <w:t>2</w:t>
      </w:r>
      <w:r w:rsidRPr="004D2F63">
        <w:rPr>
          <w:rFonts w:ascii="Times New Roman" w:hAnsi="Times New Roman"/>
          <w:sz w:val="28"/>
          <w:szCs w:val="28"/>
        </w:rPr>
        <w:t>).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Выделяются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другие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вредные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ядовитые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(угарный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окислы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азота,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сероводород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др.).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соответствии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ПБ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угольных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шахтах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должны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быть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соблюдены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следующие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нормы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чистоты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воздуха:</w:t>
      </w:r>
    </w:p>
    <w:p w:rsidR="00E94653" w:rsidRPr="004D2F63" w:rsidRDefault="00E94653" w:rsidP="004D2F6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Кислорода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менее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20%;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Оксида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углерода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(СО)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0,0017%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(1%-смерть!,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13,5-70%);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Окислов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азота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0,00025%;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Двуокись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углерода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(СО</w:t>
      </w:r>
      <w:r w:rsidRPr="004D2F63">
        <w:rPr>
          <w:rFonts w:ascii="Times New Roman" w:hAnsi="Times New Roman"/>
          <w:sz w:val="28"/>
          <w:szCs w:val="28"/>
          <w:vertAlign w:val="subscript"/>
        </w:rPr>
        <w:t>2</w:t>
      </w:r>
      <w:r w:rsidRPr="004D2F63">
        <w:rPr>
          <w:rFonts w:ascii="Times New Roman" w:hAnsi="Times New Roman"/>
          <w:sz w:val="28"/>
          <w:szCs w:val="28"/>
        </w:rPr>
        <w:t>);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Сероводород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(Н</w:t>
      </w:r>
      <w:r w:rsidRPr="004D2F63">
        <w:rPr>
          <w:rFonts w:ascii="Times New Roman" w:hAnsi="Times New Roman"/>
          <w:sz w:val="28"/>
          <w:szCs w:val="28"/>
          <w:vertAlign w:val="subscript"/>
        </w:rPr>
        <w:t>2</w:t>
      </w:r>
      <w:r w:rsidRPr="004D2F63">
        <w:rPr>
          <w:rFonts w:ascii="Times New Roman" w:hAnsi="Times New Roman"/>
          <w:sz w:val="28"/>
          <w:szCs w:val="28"/>
        </w:rPr>
        <w:t>S)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0,00071%,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образуется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разложении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органических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веществ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горении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имеет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запах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тухлых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яиц;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Сернистый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(SО)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0,00038%,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сильный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раздражающий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запах,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тяжелее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образуется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работах,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пожарах,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ядовит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(0,05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!);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Окислы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азота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(NО</w:t>
      </w:r>
      <w:r w:rsidRPr="004D2F63">
        <w:rPr>
          <w:rFonts w:ascii="Times New Roman" w:hAnsi="Times New Roman"/>
          <w:sz w:val="28"/>
          <w:szCs w:val="28"/>
          <w:vertAlign w:val="subscript"/>
        </w:rPr>
        <w:t>2</w:t>
      </w:r>
      <w:r w:rsidRPr="004D2F63">
        <w:rPr>
          <w:rFonts w:ascii="Times New Roman" w:hAnsi="Times New Roman"/>
          <w:sz w:val="28"/>
          <w:szCs w:val="28"/>
        </w:rPr>
        <w:t>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0,0026,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тёмно-бурый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цвет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резкий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запах,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тяжелее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Аммиак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0,002,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ядовит,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резкий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запах;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Водород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(Н</w:t>
      </w:r>
      <w:r w:rsidRPr="004D2F63">
        <w:rPr>
          <w:rFonts w:ascii="Times New Roman" w:hAnsi="Times New Roman"/>
          <w:sz w:val="28"/>
          <w:szCs w:val="28"/>
          <w:vertAlign w:val="subscript"/>
        </w:rPr>
        <w:t>2</w:t>
      </w:r>
      <w:r w:rsidRPr="004D2F63">
        <w:rPr>
          <w:rFonts w:ascii="Times New Roman" w:hAnsi="Times New Roman"/>
          <w:sz w:val="28"/>
          <w:szCs w:val="28"/>
        </w:rPr>
        <w:t>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концентрации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4-96%.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Температура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воспламенения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100-200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градусов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ниже,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Компрессорные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продукты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разложения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смазочных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масел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компрессоров.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предотвращения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устанавливать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фильтры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маслоотстойники.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bCs/>
          <w:sz w:val="28"/>
          <w:szCs w:val="28"/>
        </w:rPr>
        <w:t>Охлаждающее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действие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воздушной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среды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представляет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собой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совокупное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воздействие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человеческий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организм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температуры,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скорости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влажности.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Для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определения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пользуются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кататермометром,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который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представляет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собой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спиртовой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термометр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уширением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верхней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части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спиртовым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резервуаром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нижней.</w:t>
      </w:r>
    </w:p>
    <w:p w:rsidR="00E94653" w:rsidRPr="004D2F63" w:rsidRDefault="00E94653" w:rsidP="004D2F63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E94653" w:rsidRPr="004D2F63" w:rsidRDefault="00E94653" w:rsidP="004D2F63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20" w:name="_Toc239125245"/>
      <w:r w:rsidRPr="004D2F63">
        <w:rPr>
          <w:rFonts w:ascii="Times New Roman" w:hAnsi="Times New Roman"/>
          <w:b w:val="0"/>
          <w:sz w:val="28"/>
        </w:rPr>
        <w:t>5.1.2</w:t>
      </w:r>
      <w:r w:rsidR="00F675DC">
        <w:rPr>
          <w:rFonts w:ascii="Times New Roman" w:hAnsi="Times New Roman"/>
          <w:b w:val="0"/>
          <w:sz w:val="28"/>
        </w:rPr>
        <w:t xml:space="preserve"> </w:t>
      </w:r>
      <w:r w:rsidRPr="004D2F63">
        <w:rPr>
          <w:rFonts w:ascii="Times New Roman" w:hAnsi="Times New Roman"/>
          <w:b w:val="0"/>
          <w:sz w:val="28"/>
        </w:rPr>
        <w:t>Запылённость</w:t>
      </w:r>
      <w:r w:rsidR="00F675DC">
        <w:rPr>
          <w:rFonts w:ascii="Times New Roman" w:hAnsi="Times New Roman"/>
          <w:b w:val="0"/>
          <w:sz w:val="28"/>
        </w:rPr>
        <w:t xml:space="preserve"> </w:t>
      </w:r>
      <w:r w:rsidRPr="004D2F63">
        <w:rPr>
          <w:rFonts w:ascii="Times New Roman" w:hAnsi="Times New Roman"/>
          <w:b w:val="0"/>
          <w:sz w:val="28"/>
        </w:rPr>
        <w:t>рудничного</w:t>
      </w:r>
      <w:r w:rsidR="00F675DC">
        <w:rPr>
          <w:rFonts w:ascii="Times New Roman" w:hAnsi="Times New Roman"/>
          <w:b w:val="0"/>
          <w:sz w:val="28"/>
        </w:rPr>
        <w:t xml:space="preserve"> </w:t>
      </w:r>
      <w:r w:rsidRPr="004D2F63">
        <w:rPr>
          <w:rFonts w:ascii="Times New Roman" w:hAnsi="Times New Roman"/>
          <w:b w:val="0"/>
          <w:sz w:val="28"/>
        </w:rPr>
        <w:t>воздуха,</w:t>
      </w:r>
      <w:r w:rsidR="00F675DC">
        <w:rPr>
          <w:rFonts w:ascii="Times New Roman" w:hAnsi="Times New Roman"/>
          <w:b w:val="0"/>
          <w:sz w:val="28"/>
        </w:rPr>
        <w:t xml:space="preserve"> </w:t>
      </w:r>
      <w:r w:rsidRPr="004D2F63">
        <w:rPr>
          <w:rFonts w:ascii="Times New Roman" w:hAnsi="Times New Roman"/>
          <w:b w:val="0"/>
          <w:sz w:val="28"/>
        </w:rPr>
        <w:t>как</w:t>
      </w:r>
      <w:r w:rsidR="00F675DC">
        <w:rPr>
          <w:rFonts w:ascii="Times New Roman" w:hAnsi="Times New Roman"/>
          <w:b w:val="0"/>
          <w:sz w:val="28"/>
        </w:rPr>
        <w:t xml:space="preserve"> </w:t>
      </w:r>
      <w:r w:rsidRPr="004D2F63">
        <w:rPr>
          <w:rFonts w:ascii="Times New Roman" w:hAnsi="Times New Roman"/>
          <w:b w:val="0"/>
          <w:sz w:val="28"/>
        </w:rPr>
        <w:t>причина</w:t>
      </w:r>
      <w:r w:rsidR="00F675DC">
        <w:rPr>
          <w:rFonts w:ascii="Times New Roman" w:hAnsi="Times New Roman"/>
          <w:b w:val="0"/>
          <w:sz w:val="28"/>
        </w:rPr>
        <w:t xml:space="preserve"> </w:t>
      </w:r>
      <w:r w:rsidRPr="004D2F63">
        <w:rPr>
          <w:rFonts w:ascii="Times New Roman" w:hAnsi="Times New Roman"/>
          <w:b w:val="0"/>
          <w:sz w:val="28"/>
        </w:rPr>
        <w:t>профзаболеваний.</w:t>
      </w:r>
      <w:r w:rsidR="00F675DC">
        <w:rPr>
          <w:rFonts w:ascii="Times New Roman" w:hAnsi="Times New Roman"/>
          <w:b w:val="0"/>
          <w:sz w:val="28"/>
        </w:rPr>
        <w:t xml:space="preserve"> </w:t>
      </w:r>
      <w:r w:rsidRPr="004D2F63">
        <w:rPr>
          <w:rFonts w:ascii="Times New Roman" w:hAnsi="Times New Roman"/>
          <w:b w:val="0"/>
          <w:sz w:val="28"/>
        </w:rPr>
        <w:t>Меры</w:t>
      </w:r>
      <w:r w:rsidR="00F675DC">
        <w:rPr>
          <w:rFonts w:ascii="Times New Roman" w:hAnsi="Times New Roman"/>
          <w:b w:val="0"/>
          <w:sz w:val="28"/>
        </w:rPr>
        <w:t xml:space="preserve"> </w:t>
      </w:r>
      <w:r w:rsidRPr="004D2F63">
        <w:rPr>
          <w:rFonts w:ascii="Times New Roman" w:hAnsi="Times New Roman"/>
          <w:b w:val="0"/>
          <w:sz w:val="28"/>
        </w:rPr>
        <w:t>борьбы</w:t>
      </w:r>
      <w:r w:rsidR="00F675DC">
        <w:rPr>
          <w:rFonts w:ascii="Times New Roman" w:hAnsi="Times New Roman"/>
          <w:b w:val="0"/>
          <w:sz w:val="28"/>
        </w:rPr>
        <w:t xml:space="preserve"> </w:t>
      </w:r>
      <w:r w:rsidRPr="004D2F63">
        <w:rPr>
          <w:rFonts w:ascii="Times New Roman" w:hAnsi="Times New Roman"/>
          <w:b w:val="0"/>
          <w:sz w:val="28"/>
        </w:rPr>
        <w:t>с</w:t>
      </w:r>
      <w:r w:rsidR="00F675DC">
        <w:rPr>
          <w:rFonts w:ascii="Times New Roman" w:hAnsi="Times New Roman"/>
          <w:b w:val="0"/>
          <w:sz w:val="28"/>
        </w:rPr>
        <w:t xml:space="preserve"> </w:t>
      </w:r>
      <w:r w:rsidRPr="004D2F63">
        <w:rPr>
          <w:rFonts w:ascii="Times New Roman" w:hAnsi="Times New Roman"/>
          <w:b w:val="0"/>
          <w:sz w:val="28"/>
        </w:rPr>
        <w:t>пылью</w:t>
      </w:r>
      <w:bookmarkEnd w:id="20"/>
    </w:p>
    <w:p w:rsidR="00363C7C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Вдыхаемые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мелкие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частички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пыли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могут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вызвать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заболевание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лёгких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пневмокониоз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(угольный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антракоз,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породный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силикоз).</w:t>
      </w:r>
      <w:r w:rsidRPr="004D2F63">
        <w:rPr>
          <w:rFonts w:ascii="Times New Roman" w:hAnsi="Times New Roman" w:cs="Times New Roman"/>
          <w:sz w:val="28"/>
          <w:szCs w:val="28"/>
        </w:rPr>
        <w:t>При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нормальном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состоянии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носоглотки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дыхательных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путей,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90%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вдыхаемой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пыли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задерживается,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крупные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пылевые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частицы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сильно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травмируют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слизистую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оболочку.</w:t>
      </w:r>
    </w:p>
    <w:p w:rsidR="00363C7C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Под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влиянием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пыли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происходит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перерождение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лёгочной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ткани.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попадании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лёгкие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породной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пыли,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содержащей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SiO</w:t>
      </w:r>
      <w:r w:rsidRPr="004D2F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D2F63">
        <w:rPr>
          <w:rFonts w:ascii="Times New Roman" w:hAnsi="Times New Roman" w:cs="Times New Roman"/>
          <w:sz w:val="28"/>
          <w:szCs w:val="28"/>
        </w:rPr>
        <w:t>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образуется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кремниевая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кислота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H</w:t>
      </w:r>
      <w:r w:rsidRPr="004D2F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D2F63">
        <w:rPr>
          <w:rFonts w:ascii="Times New Roman" w:hAnsi="Times New Roman" w:cs="Times New Roman"/>
          <w:sz w:val="28"/>
          <w:szCs w:val="28"/>
        </w:rPr>
        <w:t>SiO</w:t>
      </w:r>
      <w:r w:rsidRPr="004D2F6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D2F63">
        <w:rPr>
          <w:rFonts w:ascii="Times New Roman" w:hAnsi="Times New Roman" w:cs="Times New Roman"/>
          <w:sz w:val="28"/>
          <w:szCs w:val="28"/>
        </w:rPr>
        <w:t>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ускоряющая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разрушение.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Пневмокониоз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развивается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достаточно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медленно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(до10-15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лет).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Возможность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возникновения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заболевания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зависит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массы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вдыхаемой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пыли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содержания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SiO</w:t>
      </w:r>
      <w:r w:rsidRPr="004D2F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D2F63">
        <w:rPr>
          <w:rFonts w:ascii="Times New Roman" w:hAnsi="Times New Roman" w:cs="Times New Roman"/>
          <w:sz w:val="28"/>
          <w:szCs w:val="28"/>
        </w:rPr>
        <w:t>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Наиболее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опасна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пыль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0,1-0,2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мкм.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bCs/>
          <w:sz w:val="28"/>
          <w:szCs w:val="28"/>
        </w:rPr>
        <w:t>ПДК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для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пыли</w:t>
      </w:r>
      <w:r w:rsidRPr="004D2F63">
        <w:rPr>
          <w:rFonts w:ascii="Times New Roman" w:hAnsi="Times New Roman" w:cs="Times New Roman"/>
          <w:sz w:val="28"/>
          <w:szCs w:val="28"/>
        </w:rPr>
        <w:t>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содержании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SiO</w:t>
      </w:r>
      <w:r w:rsidRPr="004D2F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D2F63">
        <w:rPr>
          <w:rFonts w:ascii="Times New Roman" w:hAnsi="Times New Roman" w:cs="Times New Roman"/>
          <w:sz w:val="28"/>
          <w:szCs w:val="28"/>
        </w:rPr>
        <w:t>:</w:t>
      </w:r>
    </w:p>
    <w:p w:rsidR="00E94653" w:rsidRPr="004D2F63" w:rsidRDefault="00E94653" w:rsidP="004D2F6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SiO</w:t>
      </w:r>
      <w:r w:rsidRPr="004D2F63">
        <w:rPr>
          <w:rFonts w:ascii="Times New Roman" w:hAnsi="Times New Roman"/>
          <w:sz w:val="28"/>
          <w:szCs w:val="28"/>
          <w:vertAlign w:val="subscript"/>
        </w:rPr>
        <w:t>2</w:t>
      </w:r>
      <w:r w:rsidRPr="004D2F63">
        <w:rPr>
          <w:rFonts w:ascii="Times New Roman" w:hAnsi="Times New Roman"/>
          <w:sz w:val="28"/>
          <w:szCs w:val="28"/>
        </w:rPr>
        <w:t>&gt;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70%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1мг/м</w:t>
      </w:r>
      <w:r w:rsidRPr="004D2F63">
        <w:rPr>
          <w:rFonts w:ascii="Times New Roman" w:hAnsi="Times New Roman"/>
          <w:sz w:val="28"/>
          <w:szCs w:val="28"/>
          <w:vertAlign w:val="superscript"/>
        </w:rPr>
        <w:t>3</w:t>
      </w:r>
      <w:r w:rsidRPr="004D2F63">
        <w:rPr>
          <w:rFonts w:ascii="Times New Roman" w:hAnsi="Times New Roman"/>
          <w:sz w:val="28"/>
          <w:szCs w:val="28"/>
        </w:rPr>
        <w:t>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SiO</w:t>
      </w:r>
      <w:r w:rsidRPr="004D2F63">
        <w:rPr>
          <w:rFonts w:ascii="Times New Roman" w:hAnsi="Times New Roman"/>
          <w:sz w:val="28"/>
          <w:szCs w:val="28"/>
          <w:vertAlign w:val="subscript"/>
        </w:rPr>
        <w:t>2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=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(10-70)%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-2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мг/м</w:t>
      </w:r>
      <w:r w:rsidRPr="004D2F63">
        <w:rPr>
          <w:rFonts w:ascii="Times New Roman" w:hAnsi="Times New Roman"/>
          <w:sz w:val="28"/>
          <w:szCs w:val="28"/>
          <w:vertAlign w:val="superscript"/>
        </w:rPr>
        <w:t>3</w:t>
      </w:r>
      <w:r w:rsidRPr="004D2F63">
        <w:rPr>
          <w:rFonts w:ascii="Times New Roman" w:hAnsi="Times New Roman"/>
          <w:sz w:val="28"/>
          <w:szCs w:val="28"/>
        </w:rPr>
        <w:t>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SiO</w:t>
      </w:r>
      <w:r w:rsidRPr="004D2F63">
        <w:rPr>
          <w:rFonts w:ascii="Times New Roman" w:hAnsi="Times New Roman"/>
          <w:sz w:val="28"/>
          <w:szCs w:val="28"/>
          <w:vertAlign w:val="subscript"/>
        </w:rPr>
        <w:t>2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=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(5-10)%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мг/м</w:t>
      </w:r>
      <w:r w:rsidRPr="004D2F63">
        <w:rPr>
          <w:rFonts w:ascii="Times New Roman" w:hAnsi="Times New Roman"/>
          <w:sz w:val="28"/>
          <w:szCs w:val="28"/>
          <w:vertAlign w:val="superscript"/>
        </w:rPr>
        <w:t>3</w:t>
      </w:r>
      <w:r w:rsidRPr="004D2F63">
        <w:rPr>
          <w:rFonts w:ascii="Times New Roman" w:hAnsi="Times New Roman"/>
          <w:sz w:val="28"/>
          <w:szCs w:val="28"/>
        </w:rPr>
        <w:t>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SiO</w:t>
      </w:r>
      <w:r w:rsidRPr="004D2F63">
        <w:rPr>
          <w:rFonts w:ascii="Times New Roman" w:hAnsi="Times New Roman"/>
          <w:sz w:val="28"/>
          <w:szCs w:val="28"/>
          <w:vertAlign w:val="subscript"/>
        </w:rPr>
        <w:t>2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мг/м</w:t>
      </w:r>
      <w:r w:rsidRPr="004D2F63">
        <w:rPr>
          <w:rFonts w:ascii="Times New Roman" w:hAnsi="Times New Roman"/>
          <w:sz w:val="28"/>
          <w:szCs w:val="28"/>
          <w:vertAlign w:val="superscript"/>
        </w:rPr>
        <w:t>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(6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мг/м</w:t>
      </w:r>
      <w:r w:rsidRPr="004D2F63">
        <w:rPr>
          <w:rFonts w:ascii="Times New Roman" w:hAnsi="Times New Roman"/>
          <w:sz w:val="28"/>
          <w:szCs w:val="28"/>
          <w:vertAlign w:val="superscript"/>
        </w:rPr>
        <w:t>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антрацитовая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пыль)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Активных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средств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лечения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пневмокониоза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существует,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поэтому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основная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работа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ведётся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направлении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профилактики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ранней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диагностики.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bCs/>
          <w:sz w:val="28"/>
          <w:szCs w:val="28"/>
        </w:rPr>
        <w:t>Меры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пневмокониоза</w:t>
      </w:r>
    </w:p>
    <w:p w:rsidR="00E94653" w:rsidRPr="004D2F63" w:rsidRDefault="00E94653" w:rsidP="004D2F6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медосмотры;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лечебно-профилактические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мероприятия;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уменьшение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пылеобразования,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пылеподавление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(инженерно-технические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мероприятия);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противопылевые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респираторы.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Согласно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ПБ,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каждой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шахте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должен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быть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проект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комплексного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обеспыливания,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утверждённый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техническим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директором.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bCs/>
          <w:sz w:val="28"/>
          <w:szCs w:val="28"/>
        </w:rPr>
        <w:t>Инженерно-технические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мероприятия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делятся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на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три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группы:</w:t>
      </w:r>
    </w:p>
    <w:p w:rsidR="00E94653" w:rsidRPr="004D2F63" w:rsidRDefault="00E94653" w:rsidP="004D2F6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Снижение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устранение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пылеобразования;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Подавление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улавливание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пыли;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Вынос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летучей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обеспыливание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воздушного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потока.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запрещается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подача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свежей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струи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стволам,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оборудованными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скипами,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опрокидными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клетями;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допускается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подача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свежего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наклонным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стволам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выработкам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оборудованным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ленточными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конвейерами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пределами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выемочного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участка;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прочих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равных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условиях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следует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отдавать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предпочтение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технологиям,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уменьшающим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пылеобразование;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разработка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ведения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постоянного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присутствия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людей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лаве;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предварительное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увлажнение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массиве;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орошение: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проходческие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комбайны,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перегрузки,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погрузки,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разгрузки;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пневмогидроорошение: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водовоздушной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смеси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(туманообразователи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могут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образовывать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облако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длинной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50-70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метров);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подавление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пеной;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воздушные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эжекторы: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водяной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факел,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вырываясь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форсунки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создаёт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тягу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(эжекцию),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образуется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тонкодисперсионная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смесь;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пылеулавливание: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проходческих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комбайнах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бурении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скважин;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Default="00E94653" w:rsidP="004D2F6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обеспыливающее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проветривание: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скорости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струи,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достаточной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выноса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образования,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осевшая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взмётывается.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Оптимальная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пылевому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фактору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скорость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струи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подготовительных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забоях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0,4-0,6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м/c,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1,5-</w:t>
      </w:r>
      <w:r w:rsidR="00307265">
        <w:rPr>
          <w:rFonts w:ascii="Times New Roman" w:hAnsi="Times New Roman"/>
          <w:sz w:val="28"/>
          <w:szCs w:val="28"/>
        </w:rPr>
        <w:t>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м/c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(max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4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м/c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min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0,25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м/c).</w:t>
      </w:r>
    </w:p>
    <w:p w:rsidR="00307265" w:rsidRPr="004D2F63" w:rsidRDefault="00307265" w:rsidP="003072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94653" w:rsidRPr="004D2F63" w:rsidRDefault="00E94653" w:rsidP="004D2F63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21" w:name="_Toc239125246"/>
      <w:r w:rsidRPr="004D2F63">
        <w:rPr>
          <w:rFonts w:ascii="Times New Roman" w:hAnsi="Times New Roman"/>
          <w:b w:val="0"/>
          <w:sz w:val="28"/>
        </w:rPr>
        <w:t>5.1.3</w:t>
      </w:r>
      <w:r w:rsidR="00F675DC">
        <w:rPr>
          <w:rFonts w:ascii="Times New Roman" w:hAnsi="Times New Roman"/>
          <w:b w:val="0"/>
          <w:sz w:val="28"/>
        </w:rPr>
        <w:t xml:space="preserve"> </w:t>
      </w:r>
      <w:r w:rsidRPr="004D2F63">
        <w:rPr>
          <w:rFonts w:ascii="Times New Roman" w:hAnsi="Times New Roman"/>
          <w:b w:val="0"/>
          <w:sz w:val="28"/>
        </w:rPr>
        <w:t>Защита</w:t>
      </w:r>
      <w:r w:rsidR="00F675DC">
        <w:rPr>
          <w:rFonts w:ascii="Times New Roman" w:hAnsi="Times New Roman"/>
          <w:b w:val="0"/>
          <w:sz w:val="28"/>
        </w:rPr>
        <w:t xml:space="preserve"> </w:t>
      </w:r>
      <w:r w:rsidRPr="004D2F63">
        <w:rPr>
          <w:rFonts w:ascii="Times New Roman" w:hAnsi="Times New Roman"/>
          <w:b w:val="0"/>
          <w:sz w:val="28"/>
        </w:rPr>
        <w:t>от</w:t>
      </w:r>
      <w:r w:rsidR="00F675DC">
        <w:rPr>
          <w:rFonts w:ascii="Times New Roman" w:hAnsi="Times New Roman"/>
          <w:b w:val="0"/>
          <w:sz w:val="28"/>
        </w:rPr>
        <w:t xml:space="preserve"> </w:t>
      </w:r>
      <w:r w:rsidRPr="004D2F63">
        <w:rPr>
          <w:rFonts w:ascii="Times New Roman" w:hAnsi="Times New Roman"/>
          <w:b w:val="0"/>
          <w:sz w:val="28"/>
        </w:rPr>
        <w:t>производственного</w:t>
      </w:r>
      <w:r w:rsidR="00F675DC">
        <w:rPr>
          <w:rFonts w:ascii="Times New Roman" w:hAnsi="Times New Roman"/>
          <w:b w:val="0"/>
          <w:sz w:val="28"/>
        </w:rPr>
        <w:t xml:space="preserve"> </w:t>
      </w:r>
      <w:r w:rsidRPr="004D2F63">
        <w:rPr>
          <w:rFonts w:ascii="Times New Roman" w:hAnsi="Times New Roman"/>
          <w:b w:val="0"/>
          <w:sz w:val="28"/>
        </w:rPr>
        <w:t>шума</w:t>
      </w:r>
      <w:r w:rsidR="00F675DC">
        <w:rPr>
          <w:rFonts w:ascii="Times New Roman" w:hAnsi="Times New Roman"/>
          <w:b w:val="0"/>
          <w:sz w:val="28"/>
        </w:rPr>
        <w:t xml:space="preserve"> </w:t>
      </w:r>
      <w:r w:rsidRPr="004D2F63">
        <w:rPr>
          <w:rFonts w:ascii="Times New Roman" w:hAnsi="Times New Roman"/>
          <w:b w:val="0"/>
          <w:sz w:val="28"/>
        </w:rPr>
        <w:t>и</w:t>
      </w:r>
      <w:r w:rsidR="00F675DC">
        <w:rPr>
          <w:rFonts w:ascii="Times New Roman" w:hAnsi="Times New Roman"/>
          <w:b w:val="0"/>
          <w:sz w:val="28"/>
        </w:rPr>
        <w:t xml:space="preserve"> </w:t>
      </w:r>
      <w:r w:rsidRPr="004D2F63">
        <w:rPr>
          <w:rFonts w:ascii="Times New Roman" w:hAnsi="Times New Roman"/>
          <w:b w:val="0"/>
          <w:sz w:val="28"/>
        </w:rPr>
        <w:t>вибрации</w:t>
      </w:r>
      <w:bookmarkEnd w:id="21"/>
    </w:p>
    <w:p w:rsidR="00307265" w:rsidRDefault="00307265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Таблица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5.1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Уровни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шума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рабочих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местах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рабочих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зонах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должны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превышат</w:t>
      </w:r>
      <w:r w:rsidR="00307265">
        <w:rPr>
          <w:rFonts w:ascii="Times New Roman" w:hAnsi="Times New Roman" w:cs="Times New Roman"/>
          <w:sz w:val="28"/>
          <w:szCs w:val="28"/>
        </w:rPr>
        <w:t>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07265">
        <w:rPr>
          <w:rFonts w:ascii="Times New Roman" w:hAnsi="Times New Roman" w:cs="Times New Roman"/>
          <w:sz w:val="28"/>
          <w:szCs w:val="28"/>
        </w:rPr>
        <w:t>предельно-допустимых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07265">
        <w:rPr>
          <w:rFonts w:ascii="Times New Roman" w:hAnsi="Times New Roman" w:cs="Times New Roman"/>
          <w:sz w:val="28"/>
          <w:szCs w:val="28"/>
        </w:rPr>
        <w:t>значений</w:t>
      </w:r>
    </w:p>
    <w:tbl>
      <w:tblPr>
        <w:tblW w:w="8505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6"/>
        <w:gridCol w:w="1829"/>
      </w:tblGrid>
      <w:tr w:rsidR="00E94653" w:rsidRPr="00307265" w:rsidTr="00307265">
        <w:trPr>
          <w:jc w:val="center"/>
        </w:trPr>
        <w:tc>
          <w:tcPr>
            <w:tcW w:w="3925" w:type="pct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4653" w:rsidRPr="00307265" w:rsidRDefault="00E94653" w:rsidP="0030726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7265">
              <w:rPr>
                <w:rFonts w:ascii="Times New Roman" w:hAnsi="Times New Roman"/>
                <w:sz w:val="20"/>
                <w:szCs w:val="28"/>
              </w:rPr>
              <w:t>Рабочие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места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(зоны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виды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работ)</w:t>
            </w:r>
          </w:p>
        </w:tc>
        <w:tc>
          <w:tcPr>
            <w:tcW w:w="10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  <w:vAlign w:val="center"/>
          </w:tcPr>
          <w:p w:rsidR="00E94653" w:rsidRPr="00307265" w:rsidRDefault="00E94653" w:rsidP="0030726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7265">
              <w:rPr>
                <w:rFonts w:ascii="Times New Roman" w:hAnsi="Times New Roman"/>
                <w:sz w:val="20"/>
                <w:szCs w:val="28"/>
              </w:rPr>
              <w:t>Предельно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допустимые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уровни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шума,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дБ</w:t>
            </w:r>
          </w:p>
        </w:tc>
      </w:tr>
      <w:tr w:rsidR="00E94653" w:rsidRPr="00307265" w:rsidTr="00307265">
        <w:trPr>
          <w:jc w:val="center"/>
        </w:trPr>
        <w:tc>
          <w:tcPr>
            <w:tcW w:w="3925" w:type="pct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4653" w:rsidRPr="00307265" w:rsidRDefault="00E94653" w:rsidP="0030726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7265">
              <w:rPr>
                <w:rFonts w:ascii="Times New Roman" w:hAnsi="Times New Roman"/>
                <w:sz w:val="20"/>
                <w:szCs w:val="28"/>
              </w:rPr>
              <w:t>Горные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выработки,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производственные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помещения,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территория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поверхности</w:t>
            </w:r>
          </w:p>
        </w:tc>
        <w:tc>
          <w:tcPr>
            <w:tcW w:w="10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  <w:vAlign w:val="center"/>
          </w:tcPr>
          <w:p w:rsidR="00E94653" w:rsidRPr="00307265" w:rsidRDefault="00E94653" w:rsidP="0030726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7265">
              <w:rPr>
                <w:rFonts w:ascii="Times New Roman" w:hAnsi="Times New Roman"/>
                <w:sz w:val="20"/>
                <w:szCs w:val="28"/>
              </w:rPr>
              <w:t>80</w:t>
            </w:r>
          </w:p>
        </w:tc>
      </w:tr>
      <w:tr w:rsidR="00E94653" w:rsidRPr="00307265" w:rsidTr="00307265">
        <w:trPr>
          <w:jc w:val="center"/>
        </w:trPr>
        <w:tc>
          <w:tcPr>
            <w:tcW w:w="3925" w:type="pct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675DC" w:rsidRDefault="00E94653" w:rsidP="0030726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7265">
              <w:rPr>
                <w:rFonts w:ascii="Times New Roman" w:hAnsi="Times New Roman"/>
                <w:sz w:val="20"/>
                <w:szCs w:val="28"/>
              </w:rPr>
              <w:t>Кабины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наблюдений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дистанционного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управления:</w:t>
            </w:r>
            <w:r w:rsidRPr="00307265">
              <w:rPr>
                <w:rFonts w:ascii="Times New Roman" w:hAnsi="Times New Roman"/>
                <w:sz w:val="20"/>
                <w:szCs w:val="28"/>
              </w:rPr>
              <w:br/>
              <w:t>-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без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резервной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связи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по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телефону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  <w:p w:rsidR="00E94653" w:rsidRPr="00307265" w:rsidRDefault="00E94653" w:rsidP="0030726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7265">
              <w:rPr>
                <w:rFonts w:ascii="Times New Roman" w:hAnsi="Times New Roman"/>
                <w:sz w:val="20"/>
                <w:szCs w:val="28"/>
              </w:rPr>
              <w:t>-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с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резервной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связью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по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телефону</w:t>
            </w:r>
          </w:p>
        </w:tc>
        <w:tc>
          <w:tcPr>
            <w:tcW w:w="10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  <w:vAlign w:val="center"/>
          </w:tcPr>
          <w:p w:rsidR="00E94653" w:rsidRPr="00307265" w:rsidRDefault="00E94653" w:rsidP="0030726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:rsidR="00E94653" w:rsidRPr="00307265" w:rsidRDefault="00E94653" w:rsidP="0030726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7265">
              <w:rPr>
                <w:rFonts w:ascii="Times New Roman" w:hAnsi="Times New Roman"/>
                <w:sz w:val="20"/>
                <w:szCs w:val="28"/>
              </w:rPr>
              <w:t>80</w:t>
            </w:r>
          </w:p>
          <w:p w:rsidR="00E94653" w:rsidRPr="00307265" w:rsidRDefault="00E94653" w:rsidP="0030726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7265">
              <w:rPr>
                <w:rFonts w:ascii="Times New Roman" w:hAnsi="Times New Roman"/>
                <w:sz w:val="20"/>
                <w:szCs w:val="28"/>
              </w:rPr>
              <w:t>65</w:t>
            </w:r>
          </w:p>
        </w:tc>
      </w:tr>
      <w:tr w:rsidR="00E94653" w:rsidRPr="00307265" w:rsidTr="00307265">
        <w:trPr>
          <w:jc w:val="center"/>
        </w:trPr>
        <w:tc>
          <w:tcPr>
            <w:tcW w:w="3925" w:type="pct"/>
            <w:tcBorders>
              <w:top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94653" w:rsidRPr="00307265" w:rsidRDefault="00E94653" w:rsidP="0030726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7265">
              <w:rPr>
                <w:rFonts w:ascii="Times New Roman" w:hAnsi="Times New Roman"/>
                <w:sz w:val="20"/>
                <w:szCs w:val="28"/>
              </w:rPr>
              <w:t>Высококвалифицированные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работы,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требующие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внимания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и</w:t>
            </w:r>
            <w:r w:rsidR="00F675D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307265">
              <w:rPr>
                <w:rFonts w:ascii="Times New Roman" w:hAnsi="Times New Roman"/>
                <w:sz w:val="20"/>
                <w:szCs w:val="28"/>
              </w:rPr>
              <w:t>сосредоточенности</w:t>
            </w:r>
          </w:p>
        </w:tc>
        <w:tc>
          <w:tcPr>
            <w:tcW w:w="107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</w:tcBorders>
            <w:vAlign w:val="center"/>
          </w:tcPr>
          <w:p w:rsidR="00E94653" w:rsidRPr="00307265" w:rsidRDefault="00E94653" w:rsidP="0030726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07265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</w:tr>
    </w:tbl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Оборудование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повышенным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уровнем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шума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должно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устанавливаться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местах,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где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шум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мешает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производственному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процессу.</w:t>
      </w:r>
    </w:p>
    <w:p w:rsidR="00307265" w:rsidRDefault="00307265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265" w:rsidRPr="00307265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07265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F675D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07265">
        <w:rPr>
          <w:rFonts w:ascii="Times New Roman" w:hAnsi="Times New Roman" w:cs="Times New Roman"/>
          <w:sz w:val="28"/>
          <w:szCs w:val="28"/>
          <w:lang w:val="en-GB"/>
        </w:rPr>
        <w:t>=</w:t>
      </w:r>
      <w:r w:rsidR="00F675D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07265">
        <w:rPr>
          <w:rFonts w:ascii="Times New Roman" w:hAnsi="Times New Roman" w:cs="Times New Roman"/>
          <w:sz w:val="28"/>
          <w:szCs w:val="28"/>
          <w:lang w:val="en-GB"/>
        </w:rPr>
        <w:t>10</w:t>
      </w:r>
      <w:r w:rsidR="00F675D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07265">
        <w:rPr>
          <w:rFonts w:ascii="Times New Roman" w:hAnsi="Times New Roman" w:cs="Times New Roman"/>
          <w:sz w:val="28"/>
          <w:szCs w:val="28"/>
          <w:lang w:val="en-GB"/>
        </w:rPr>
        <w:t>log</w:t>
      </w:r>
      <w:r w:rsidR="00F675D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07265">
        <w:rPr>
          <w:rFonts w:ascii="Times New Roman" w:hAnsi="Times New Roman" w:cs="Times New Roman"/>
          <w:sz w:val="28"/>
          <w:szCs w:val="28"/>
          <w:lang w:val="en-GB"/>
        </w:rPr>
        <w:t>(I</w:t>
      </w:r>
      <w:r w:rsidR="00F675D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07265">
        <w:rPr>
          <w:rFonts w:ascii="Times New Roman" w:hAnsi="Times New Roman" w:cs="Times New Roman"/>
          <w:sz w:val="28"/>
          <w:szCs w:val="28"/>
          <w:lang w:val="en-GB"/>
        </w:rPr>
        <w:t>/</w:t>
      </w:r>
      <w:r w:rsidR="00F675D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07265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307265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0</w:t>
      </w:r>
      <w:r w:rsidRPr="00307265">
        <w:rPr>
          <w:rFonts w:ascii="Times New Roman" w:hAnsi="Times New Roman" w:cs="Times New Roman"/>
          <w:sz w:val="28"/>
          <w:szCs w:val="28"/>
          <w:lang w:val="en-GB"/>
        </w:rPr>
        <w:t>)</w:t>
      </w:r>
      <w:r w:rsidR="00F675D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07265">
        <w:rPr>
          <w:rFonts w:ascii="Times New Roman" w:hAnsi="Times New Roman" w:cs="Times New Roman"/>
          <w:sz w:val="28"/>
          <w:szCs w:val="28"/>
          <w:lang w:val="en-GB"/>
        </w:rPr>
        <w:t>=</w:t>
      </w:r>
      <w:r w:rsidR="00F675D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07265">
        <w:rPr>
          <w:rFonts w:ascii="Times New Roman" w:hAnsi="Times New Roman" w:cs="Times New Roman"/>
          <w:sz w:val="28"/>
          <w:szCs w:val="28"/>
          <w:lang w:val="en-GB"/>
        </w:rPr>
        <w:t>20</w:t>
      </w:r>
      <w:r w:rsidR="00F675D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07265">
        <w:rPr>
          <w:rFonts w:ascii="Times New Roman" w:hAnsi="Times New Roman" w:cs="Times New Roman"/>
          <w:sz w:val="28"/>
          <w:szCs w:val="28"/>
          <w:lang w:val="en-GB"/>
        </w:rPr>
        <w:t>log</w:t>
      </w:r>
      <w:r w:rsidR="00F675D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07265">
        <w:rPr>
          <w:rFonts w:ascii="Times New Roman" w:hAnsi="Times New Roman" w:cs="Times New Roman"/>
          <w:sz w:val="28"/>
          <w:szCs w:val="28"/>
          <w:lang w:val="en-GB"/>
        </w:rPr>
        <w:t>(</w:t>
      </w:r>
      <w:r w:rsidRPr="004D2F63">
        <w:rPr>
          <w:rFonts w:ascii="Times New Roman" w:hAnsi="Times New Roman" w:cs="Times New Roman"/>
          <w:sz w:val="28"/>
          <w:szCs w:val="28"/>
        </w:rPr>
        <w:t>Р</w:t>
      </w:r>
      <w:r w:rsidR="00F675D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07265">
        <w:rPr>
          <w:rFonts w:ascii="Times New Roman" w:hAnsi="Times New Roman" w:cs="Times New Roman"/>
          <w:sz w:val="28"/>
          <w:szCs w:val="28"/>
          <w:lang w:val="en-GB"/>
        </w:rPr>
        <w:t>/</w:t>
      </w:r>
      <w:r w:rsidR="00F675D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</w:t>
      </w:r>
      <w:r w:rsidRPr="00307265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0</w:t>
      </w:r>
      <w:r w:rsidRPr="00307265">
        <w:rPr>
          <w:rFonts w:ascii="Times New Roman" w:hAnsi="Times New Roman" w:cs="Times New Roman"/>
          <w:sz w:val="28"/>
          <w:szCs w:val="28"/>
          <w:lang w:val="en-GB"/>
        </w:rPr>
        <w:t>),</w:t>
      </w:r>
      <w:r w:rsidR="00F675D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дБ</w:t>
      </w:r>
    </w:p>
    <w:p w:rsidR="00307265" w:rsidRPr="00307265" w:rsidRDefault="00307265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307265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2F63">
        <w:rPr>
          <w:rFonts w:ascii="Times New Roman" w:hAnsi="Times New Roman" w:cs="Times New Roman"/>
          <w:sz w:val="28"/>
          <w:szCs w:val="28"/>
        </w:rPr>
        <w:t>где: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I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интенсивность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шума,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I</w:t>
      </w:r>
      <w:r w:rsidRPr="004D2F6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интенсивность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звука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пороге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слышимости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(10</w:t>
      </w:r>
      <w:r w:rsidRPr="004D2F63">
        <w:rPr>
          <w:rFonts w:ascii="Times New Roman" w:hAnsi="Times New Roman" w:cs="Times New Roman"/>
          <w:sz w:val="28"/>
          <w:szCs w:val="28"/>
          <w:vertAlign w:val="superscript"/>
        </w:rPr>
        <w:t>-12</w:t>
      </w:r>
      <w:r w:rsidRPr="004D2F63">
        <w:rPr>
          <w:rFonts w:ascii="Times New Roman" w:hAnsi="Times New Roman" w:cs="Times New Roman"/>
          <w:sz w:val="28"/>
          <w:szCs w:val="28"/>
        </w:rPr>
        <w:t>),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Вт/м</w:t>
      </w:r>
      <w:r w:rsidRPr="004D2F6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Болевой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порог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L</w:t>
      </w:r>
      <w:r w:rsidRPr="004D2F63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=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140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дБ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bCs/>
          <w:sz w:val="28"/>
          <w:szCs w:val="28"/>
        </w:rPr>
        <w:t>Вибрация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265" w:rsidRDefault="00F675DC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94653" w:rsidRPr="004D2F63">
        <w:rPr>
          <w:rFonts w:ascii="Times New Roman" w:hAnsi="Times New Roman" w:cs="Times New Roman"/>
          <w:sz w:val="28"/>
          <w:szCs w:val="28"/>
        </w:rPr>
        <w:t>L</w:t>
      </w:r>
      <w:r w:rsidR="00E94653" w:rsidRPr="004D2F6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653" w:rsidRPr="004D2F6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653" w:rsidRPr="004D2F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653" w:rsidRPr="004D2F63">
        <w:rPr>
          <w:rFonts w:ascii="Times New Roman" w:hAnsi="Times New Roman" w:cs="Times New Roman"/>
          <w:sz w:val="28"/>
          <w:szCs w:val="28"/>
        </w:rPr>
        <w:t>log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653" w:rsidRPr="004D2F63">
        <w:rPr>
          <w:rFonts w:ascii="Times New Roman" w:hAnsi="Times New Roman" w:cs="Times New Roman"/>
          <w:sz w:val="28"/>
          <w:szCs w:val="28"/>
        </w:rPr>
        <w:t>(V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653" w:rsidRPr="004D2F6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653" w:rsidRPr="004D2F63">
        <w:rPr>
          <w:rFonts w:ascii="Times New Roman" w:hAnsi="Times New Roman" w:cs="Times New Roman"/>
          <w:sz w:val="28"/>
          <w:szCs w:val="28"/>
        </w:rPr>
        <w:t>V</w:t>
      </w:r>
      <w:r w:rsidR="00E94653" w:rsidRPr="004D2F6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E94653" w:rsidRPr="004D2F6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653" w:rsidRPr="004D2F63">
        <w:rPr>
          <w:rFonts w:ascii="Times New Roman" w:hAnsi="Times New Roman" w:cs="Times New Roman"/>
          <w:sz w:val="28"/>
          <w:szCs w:val="28"/>
        </w:rPr>
        <w:t>dB,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653" w:rsidRPr="004D2F63">
        <w:rPr>
          <w:rFonts w:ascii="Times New Roman" w:hAnsi="Times New Roman" w:cs="Times New Roman"/>
          <w:sz w:val="28"/>
          <w:szCs w:val="28"/>
        </w:rPr>
        <w:t>V</w:t>
      </w:r>
      <w:r w:rsidR="00E94653" w:rsidRPr="004D2F6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94653" w:rsidRPr="004D2F6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653" w:rsidRPr="004D2F63">
        <w:rPr>
          <w:rFonts w:ascii="Times New Roman" w:hAnsi="Times New Roman" w:cs="Times New Roman"/>
          <w:sz w:val="28"/>
          <w:szCs w:val="28"/>
        </w:rPr>
        <w:t>5*10</w:t>
      </w:r>
      <w:r w:rsidR="00E94653" w:rsidRPr="004D2F63">
        <w:rPr>
          <w:rFonts w:ascii="Times New Roman" w:hAnsi="Times New Roman" w:cs="Times New Roman"/>
          <w:sz w:val="28"/>
          <w:szCs w:val="28"/>
          <w:vertAlign w:val="superscript"/>
        </w:rPr>
        <w:t>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653" w:rsidRPr="004D2F63">
        <w:rPr>
          <w:rFonts w:ascii="Times New Roman" w:hAnsi="Times New Roman" w:cs="Times New Roman"/>
          <w:sz w:val="28"/>
          <w:szCs w:val="28"/>
        </w:rPr>
        <w:t>м/с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265">
        <w:rPr>
          <w:rFonts w:ascii="Times New Roman" w:hAnsi="Times New Roman" w:cs="Times New Roman"/>
          <w:sz w:val="28"/>
          <w:szCs w:val="28"/>
        </w:rPr>
        <w:t>–</w:t>
      </w:r>
    </w:p>
    <w:p w:rsidR="00307265" w:rsidRDefault="00307265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виброскорость,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соответствующая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давлению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</w:t>
      </w:r>
      <w:r w:rsidRPr="004D2F6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F675D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=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2*10</w:t>
      </w:r>
      <w:r w:rsidRPr="004D2F63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265" w:rsidRDefault="00307265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653" w:rsidRPr="00F675DC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F675D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F675DC">
        <w:rPr>
          <w:rFonts w:ascii="Times New Roman" w:hAnsi="Times New Roman" w:cs="Times New Roman"/>
          <w:sz w:val="28"/>
          <w:szCs w:val="28"/>
        </w:rPr>
        <w:t>=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F675DC">
        <w:rPr>
          <w:rFonts w:ascii="Times New Roman" w:hAnsi="Times New Roman" w:cs="Times New Roman"/>
          <w:sz w:val="28"/>
          <w:szCs w:val="28"/>
        </w:rPr>
        <w:t>20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F675DC">
        <w:rPr>
          <w:rFonts w:ascii="Times New Roman" w:hAnsi="Times New Roman" w:cs="Times New Roman"/>
          <w:sz w:val="28"/>
          <w:szCs w:val="28"/>
        </w:rPr>
        <w:t>(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F675DC">
        <w:rPr>
          <w:rFonts w:ascii="Times New Roman" w:hAnsi="Times New Roman" w:cs="Times New Roman"/>
          <w:sz w:val="28"/>
          <w:szCs w:val="28"/>
        </w:rPr>
        <w:t>/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75DC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675DC">
        <w:rPr>
          <w:rFonts w:ascii="Times New Roman" w:hAnsi="Times New Roman" w:cs="Times New Roman"/>
          <w:sz w:val="28"/>
          <w:szCs w:val="28"/>
        </w:rPr>
        <w:t>),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F675DC">
        <w:rPr>
          <w:rFonts w:ascii="Times New Roman" w:hAnsi="Times New Roman" w:cs="Times New Roman"/>
          <w:sz w:val="28"/>
          <w:szCs w:val="28"/>
        </w:rPr>
        <w:t>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675DC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F675DC">
        <w:rPr>
          <w:rFonts w:ascii="Times New Roman" w:hAnsi="Times New Roman" w:cs="Times New Roman"/>
          <w:sz w:val="28"/>
          <w:szCs w:val="28"/>
        </w:rPr>
        <w:t>=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F675DC">
        <w:rPr>
          <w:rFonts w:ascii="Times New Roman" w:hAnsi="Times New Roman" w:cs="Times New Roman"/>
          <w:sz w:val="28"/>
          <w:szCs w:val="28"/>
        </w:rPr>
        <w:t>3*10</w:t>
      </w:r>
      <w:r w:rsidRPr="00F675DC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F675DC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виброускорение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653" w:rsidRPr="00F675DC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653" w:rsidRPr="004D2F63" w:rsidRDefault="00E94653" w:rsidP="004D2F63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22" w:name="_Toc239125247"/>
      <w:r w:rsidRPr="004D2F63">
        <w:rPr>
          <w:rFonts w:ascii="Times New Roman" w:hAnsi="Times New Roman"/>
          <w:b w:val="0"/>
          <w:sz w:val="28"/>
        </w:rPr>
        <w:t>5.1.4</w:t>
      </w:r>
      <w:r w:rsidR="00F675DC">
        <w:rPr>
          <w:rFonts w:ascii="Times New Roman" w:hAnsi="Times New Roman"/>
          <w:b w:val="0"/>
          <w:sz w:val="28"/>
        </w:rPr>
        <w:t xml:space="preserve"> </w:t>
      </w:r>
      <w:r w:rsidRPr="004D2F63">
        <w:rPr>
          <w:rFonts w:ascii="Times New Roman" w:hAnsi="Times New Roman"/>
          <w:b w:val="0"/>
          <w:sz w:val="28"/>
        </w:rPr>
        <w:t>Рудничное</w:t>
      </w:r>
      <w:r w:rsidR="00F675DC">
        <w:rPr>
          <w:rFonts w:ascii="Times New Roman" w:hAnsi="Times New Roman"/>
          <w:b w:val="0"/>
          <w:sz w:val="28"/>
        </w:rPr>
        <w:t xml:space="preserve"> </w:t>
      </w:r>
      <w:r w:rsidRPr="004D2F63">
        <w:rPr>
          <w:rFonts w:ascii="Times New Roman" w:hAnsi="Times New Roman"/>
          <w:b w:val="0"/>
          <w:sz w:val="28"/>
        </w:rPr>
        <w:t>освещение</w:t>
      </w:r>
      <w:bookmarkEnd w:id="22"/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Для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освещения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применяют: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сетевое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освещение: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стационарное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действует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течении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срока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службы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выработки;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полустационарное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переносится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мере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продвижения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забоя;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местное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освещение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передвижных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машинах.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аккумуляторные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переносные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светильники: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ручные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аккумулятор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составляет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единое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целое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лампой;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головные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(СГГ1К,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"Кузбасс",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СГВ-2,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"Украина").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шахтах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применяются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светильники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РН,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РП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исполнения.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Для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питания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электросветильников,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применяемых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очистных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забоях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ламп,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встроенных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машины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используется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напряжение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более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127В,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остальных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выработок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220В.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ПБ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§531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Светильниками,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питаемыми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электросети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подземных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условиях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должны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освещаться: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электромашинные,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лебёдочные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диспетчерские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камеры,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ЦПП,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локомотивные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гаражи,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здравпункты,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раздаточные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камеры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подземные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ремонтные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мастерские;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транспо</w:t>
      </w:r>
      <w:r w:rsidR="00307265">
        <w:rPr>
          <w:rFonts w:ascii="Times New Roman" w:hAnsi="Times New Roman"/>
          <w:sz w:val="28"/>
          <w:szCs w:val="28"/>
        </w:rPr>
        <w:t>ртные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выработки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пределах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ОД.;</w:t>
      </w:r>
    </w:p>
    <w:p w:rsidR="00E94653" w:rsidRPr="004D2F63" w:rsidRDefault="00E94653" w:rsidP="004D2F6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приёмные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площадки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уклонов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бремсбергов,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разминовки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околоствольных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участковых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откаточных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выработках,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выработок,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производится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перегрузка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пункты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посадки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людей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транспортные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средства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подходы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ним;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призабойное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пространство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стволов,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сопряжений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камер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проходке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проходческие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подвесные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балки;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очистные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пологих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наклонных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пластах,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оборудованные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механизированными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комплексами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струговыми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установками;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постоянно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обслуживаемые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электромашинные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установки,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передвижные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подстанции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распредпу</w:t>
      </w:r>
      <w:r w:rsidR="00307265">
        <w:rPr>
          <w:rFonts w:ascii="Times New Roman" w:hAnsi="Times New Roman"/>
          <w:sz w:val="28"/>
          <w:szCs w:val="28"/>
        </w:rPr>
        <w:t>нкты,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вне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пределов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спец.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камер;</w:t>
      </w:r>
    </w:p>
    <w:p w:rsidR="00E94653" w:rsidRPr="004D2F63" w:rsidRDefault="00E94653" w:rsidP="004D2F6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выработки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оборудованные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ленточными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конвейерами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подвесными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канатно-кресельными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дорогами,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предназначенные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перевозки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людей;</w:t>
      </w:r>
    </w:p>
    <w:p w:rsidR="00E94653" w:rsidRPr="004D2F63" w:rsidRDefault="00E94653" w:rsidP="004D2F6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людские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ходки,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оборудованные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механизиро</w:t>
      </w:r>
      <w:r w:rsidR="00307265">
        <w:rPr>
          <w:rFonts w:ascii="Times New Roman" w:hAnsi="Times New Roman"/>
          <w:sz w:val="28"/>
          <w:szCs w:val="28"/>
        </w:rPr>
        <w:t>ванной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перевозкой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людей;</w:t>
      </w:r>
    </w:p>
    <w:p w:rsidR="00E94653" w:rsidRPr="004D2F63" w:rsidRDefault="00E94653" w:rsidP="004D2F6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призабойное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пространство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подготовительных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выработок,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проводимых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проходческих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комплексов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комбайнов,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должно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освещаться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встроенными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комплекс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комбайн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светильниками.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Освещение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способствует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снижению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травматизма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повышению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труда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(до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25%).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Нормы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освещённости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основных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выработках:</w:t>
      </w:r>
    </w:p>
    <w:p w:rsidR="00E94653" w:rsidRPr="004D2F63" w:rsidRDefault="00E94653" w:rsidP="004D2F63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очистной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комплексно-механизированный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=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лк;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проходческий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=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лк;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откаточные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вентиляционные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штреки,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=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лк;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стрелочные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переводы,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=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2-5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лк;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машинные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камеры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(ЦПП,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РПП,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водоотлив),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=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лк.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Default="00E94653" w:rsidP="004D2F63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4D2F63">
        <w:rPr>
          <w:sz w:val="28"/>
          <w:szCs w:val="28"/>
        </w:rPr>
        <w:t>Нормативные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значения</w:t>
      </w:r>
      <w:r w:rsidR="00F675DC">
        <w:rPr>
          <w:sz w:val="28"/>
          <w:szCs w:val="28"/>
        </w:rPr>
        <w:t xml:space="preserve"> </w:t>
      </w:r>
      <w:r w:rsidRPr="004D2F63">
        <w:rPr>
          <w:sz w:val="28"/>
          <w:szCs w:val="28"/>
        </w:rPr>
        <w:t>факторов</w:t>
      </w:r>
      <w:r w:rsidR="00F675DC">
        <w:rPr>
          <w:sz w:val="28"/>
          <w:szCs w:val="28"/>
        </w:rPr>
        <w:t xml:space="preserve"> </w:t>
      </w:r>
    </w:p>
    <w:p w:rsidR="006E48BB" w:rsidRDefault="00F675DC" w:rsidP="004D2F63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bookmarkStart w:id="23" w:name="_Toc239125248"/>
      <w:r>
        <w:rPr>
          <w:rFonts w:ascii="Times New Roman" w:hAnsi="Times New Roman"/>
          <w:b w:val="0"/>
          <w:i w:val="0"/>
          <w:iCs w:val="0"/>
        </w:rPr>
        <w:br w:type="page"/>
      </w:r>
      <w:r w:rsidR="00363C7C" w:rsidRPr="004D2F63">
        <w:rPr>
          <w:rFonts w:ascii="Times New Roman" w:hAnsi="Times New Roman"/>
          <w:b w:val="0"/>
          <w:i w:val="0"/>
          <w:iCs w:val="0"/>
        </w:rPr>
        <w:t>5.</w:t>
      </w:r>
      <w:r w:rsidR="006E48BB" w:rsidRPr="004D2F63">
        <w:rPr>
          <w:rFonts w:ascii="Times New Roman" w:hAnsi="Times New Roman"/>
          <w:b w:val="0"/>
          <w:i w:val="0"/>
          <w:iCs w:val="0"/>
        </w:rPr>
        <w:t>2</w:t>
      </w:r>
      <w:r>
        <w:rPr>
          <w:rFonts w:ascii="Times New Roman" w:hAnsi="Times New Roman"/>
          <w:b w:val="0"/>
          <w:i w:val="0"/>
          <w:iCs w:val="0"/>
        </w:rPr>
        <w:t xml:space="preserve"> </w:t>
      </w:r>
      <w:r w:rsidR="006E48BB" w:rsidRPr="004D2F63">
        <w:rPr>
          <w:rFonts w:ascii="Times New Roman" w:hAnsi="Times New Roman"/>
          <w:b w:val="0"/>
          <w:i w:val="0"/>
          <w:iCs w:val="0"/>
        </w:rPr>
        <w:t>Нормативные</w:t>
      </w:r>
      <w:r>
        <w:rPr>
          <w:rFonts w:ascii="Times New Roman" w:hAnsi="Times New Roman"/>
          <w:b w:val="0"/>
          <w:i w:val="0"/>
          <w:iCs w:val="0"/>
        </w:rPr>
        <w:t xml:space="preserve"> </w:t>
      </w:r>
      <w:r w:rsidR="006E48BB" w:rsidRPr="004D2F63">
        <w:rPr>
          <w:rFonts w:ascii="Times New Roman" w:hAnsi="Times New Roman"/>
          <w:b w:val="0"/>
          <w:i w:val="0"/>
          <w:iCs w:val="0"/>
        </w:rPr>
        <w:t>значения</w:t>
      </w:r>
      <w:r>
        <w:rPr>
          <w:rFonts w:ascii="Times New Roman" w:hAnsi="Times New Roman"/>
          <w:b w:val="0"/>
          <w:i w:val="0"/>
          <w:iCs w:val="0"/>
        </w:rPr>
        <w:t xml:space="preserve"> </w:t>
      </w:r>
      <w:r w:rsidR="006E48BB" w:rsidRPr="004D2F63">
        <w:rPr>
          <w:rFonts w:ascii="Times New Roman" w:hAnsi="Times New Roman"/>
          <w:b w:val="0"/>
          <w:i w:val="0"/>
          <w:iCs w:val="0"/>
        </w:rPr>
        <w:t>факторов</w:t>
      </w:r>
      <w:r>
        <w:rPr>
          <w:rFonts w:ascii="Times New Roman" w:hAnsi="Times New Roman"/>
          <w:b w:val="0"/>
          <w:i w:val="0"/>
          <w:iCs w:val="0"/>
        </w:rPr>
        <w:t xml:space="preserve"> </w:t>
      </w:r>
      <w:r w:rsidR="006E48BB" w:rsidRPr="004D2F63">
        <w:rPr>
          <w:rFonts w:ascii="Times New Roman" w:hAnsi="Times New Roman"/>
          <w:b w:val="0"/>
          <w:i w:val="0"/>
          <w:iCs w:val="0"/>
        </w:rPr>
        <w:t>и</w:t>
      </w:r>
      <w:r>
        <w:rPr>
          <w:rFonts w:ascii="Times New Roman" w:hAnsi="Times New Roman"/>
          <w:b w:val="0"/>
          <w:i w:val="0"/>
          <w:iCs w:val="0"/>
        </w:rPr>
        <w:t xml:space="preserve"> </w:t>
      </w:r>
      <w:r w:rsidR="006E48BB" w:rsidRPr="004D2F63">
        <w:rPr>
          <w:rFonts w:ascii="Times New Roman" w:hAnsi="Times New Roman"/>
          <w:b w:val="0"/>
          <w:i w:val="0"/>
          <w:iCs w:val="0"/>
        </w:rPr>
        <w:t>мероприятия</w:t>
      </w:r>
      <w:r>
        <w:rPr>
          <w:rFonts w:ascii="Times New Roman" w:hAnsi="Times New Roman"/>
          <w:b w:val="0"/>
          <w:i w:val="0"/>
          <w:iCs w:val="0"/>
        </w:rPr>
        <w:t xml:space="preserve"> </w:t>
      </w:r>
      <w:r w:rsidR="006E48BB" w:rsidRPr="004D2F63">
        <w:rPr>
          <w:rFonts w:ascii="Times New Roman" w:hAnsi="Times New Roman"/>
          <w:b w:val="0"/>
          <w:i w:val="0"/>
          <w:iCs w:val="0"/>
        </w:rPr>
        <w:t>по</w:t>
      </w:r>
      <w:r>
        <w:rPr>
          <w:rFonts w:ascii="Times New Roman" w:hAnsi="Times New Roman"/>
          <w:b w:val="0"/>
          <w:i w:val="0"/>
          <w:iCs w:val="0"/>
        </w:rPr>
        <w:t xml:space="preserve"> </w:t>
      </w:r>
      <w:r w:rsidR="006E48BB" w:rsidRPr="004D2F63">
        <w:rPr>
          <w:rFonts w:ascii="Times New Roman" w:hAnsi="Times New Roman"/>
          <w:b w:val="0"/>
          <w:i w:val="0"/>
          <w:iCs w:val="0"/>
        </w:rPr>
        <w:t>предотвращению,</w:t>
      </w:r>
      <w:r>
        <w:rPr>
          <w:rFonts w:ascii="Times New Roman" w:hAnsi="Times New Roman"/>
          <w:b w:val="0"/>
          <w:i w:val="0"/>
          <w:iCs w:val="0"/>
        </w:rPr>
        <w:t xml:space="preserve"> </w:t>
      </w:r>
      <w:r w:rsidR="006E48BB" w:rsidRPr="004D2F63">
        <w:rPr>
          <w:rFonts w:ascii="Times New Roman" w:hAnsi="Times New Roman"/>
          <w:b w:val="0"/>
          <w:i w:val="0"/>
          <w:iCs w:val="0"/>
        </w:rPr>
        <w:t>снижению</w:t>
      </w:r>
      <w:r>
        <w:rPr>
          <w:rFonts w:ascii="Times New Roman" w:hAnsi="Times New Roman"/>
          <w:b w:val="0"/>
          <w:i w:val="0"/>
          <w:iCs w:val="0"/>
        </w:rPr>
        <w:t xml:space="preserve"> </w:t>
      </w:r>
      <w:r w:rsidR="006E48BB" w:rsidRPr="004D2F63">
        <w:rPr>
          <w:rFonts w:ascii="Times New Roman" w:hAnsi="Times New Roman"/>
          <w:b w:val="0"/>
          <w:i w:val="0"/>
          <w:iCs w:val="0"/>
        </w:rPr>
        <w:t>и</w:t>
      </w:r>
      <w:r>
        <w:rPr>
          <w:rFonts w:ascii="Times New Roman" w:hAnsi="Times New Roman"/>
          <w:b w:val="0"/>
          <w:i w:val="0"/>
          <w:iCs w:val="0"/>
        </w:rPr>
        <w:t xml:space="preserve"> </w:t>
      </w:r>
      <w:r w:rsidR="006E48BB" w:rsidRPr="004D2F63">
        <w:rPr>
          <w:rFonts w:ascii="Times New Roman" w:hAnsi="Times New Roman"/>
          <w:b w:val="0"/>
          <w:i w:val="0"/>
          <w:iCs w:val="0"/>
        </w:rPr>
        <w:t>ликвидации</w:t>
      </w:r>
      <w:r>
        <w:rPr>
          <w:rFonts w:ascii="Times New Roman" w:hAnsi="Times New Roman"/>
          <w:b w:val="0"/>
          <w:i w:val="0"/>
          <w:iCs w:val="0"/>
        </w:rPr>
        <w:t xml:space="preserve"> </w:t>
      </w:r>
      <w:r w:rsidR="006E48BB" w:rsidRPr="004D2F63">
        <w:rPr>
          <w:rFonts w:ascii="Times New Roman" w:hAnsi="Times New Roman"/>
          <w:b w:val="0"/>
          <w:i w:val="0"/>
          <w:iCs w:val="0"/>
        </w:rPr>
        <w:t>последствий</w:t>
      </w:r>
      <w:r>
        <w:rPr>
          <w:rFonts w:ascii="Times New Roman" w:hAnsi="Times New Roman"/>
          <w:b w:val="0"/>
          <w:i w:val="0"/>
          <w:iCs w:val="0"/>
        </w:rPr>
        <w:t xml:space="preserve"> </w:t>
      </w:r>
      <w:r w:rsidR="006E48BB" w:rsidRPr="004D2F63">
        <w:rPr>
          <w:rFonts w:ascii="Times New Roman" w:hAnsi="Times New Roman"/>
          <w:b w:val="0"/>
          <w:i w:val="0"/>
          <w:iCs w:val="0"/>
        </w:rPr>
        <w:t>их</w:t>
      </w:r>
      <w:r>
        <w:rPr>
          <w:rFonts w:ascii="Times New Roman" w:hAnsi="Times New Roman"/>
          <w:b w:val="0"/>
          <w:i w:val="0"/>
          <w:iCs w:val="0"/>
        </w:rPr>
        <w:t xml:space="preserve"> </w:t>
      </w:r>
      <w:r w:rsidR="006E48BB" w:rsidRPr="004D2F63">
        <w:rPr>
          <w:rFonts w:ascii="Times New Roman" w:hAnsi="Times New Roman"/>
          <w:b w:val="0"/>
          <w:i w:val="0"/>
          <w:iCs w:val="0"/>
        </w:rPr>
        <w:t>действия</w:t>
      </w:r>
      <w:r>
        <w:rPr>
          <w:rFonts w:ascii="Times New Roman" w:hAnsi="Times New Roman"/>
          <w:b w:val="0"/>
          <w:i w:val="0"/>
          <w:iCs w:val="0"/>
        </w:rPr>
        <w:t xml:space="preserve"> </w:t>
      </w:r>
      <w:r w:rsidR="006E48BB" w:rsidRPr="004D2F63">
        <w:rPr>
          <w:rFonts w:ascii="Times New Roman" w:hAnsi="Times New Roman"/>
          <w:b w:val="0"/>
          <w:i w:val="0"/>
          <w:iCs w:val="0"/>
        </w:rPr>
        <w:t>на</w:t>
      </w:r>
      <w:r>
        <w:rPr>
          <w:rFonts w:ascii="Times New Roman" w:hAnsi="Times New Roman"/>
          <w:b w:val="0"/>
          <w:i w:val="0"/>
          <w:iCs w:val="0"/>
        </w:rPr>
        <w:t xml:space="preserve"> </w:t>
      </w:r>
      <w:r w:rsidR="006E48BB" w:rsidRPr="004D2F63">
        <w:rPr>
          <w:rFonts w:ascii="Times New Roman" w:hAnsi="Times New Roman"/>
          <w:b w:val="0"/>
          <w:i w:val="0"/>
          <w:iCs w:val="0"/>
        </w:rPr>
        <w:t>людей</w:t>
      </w:r>
      <w:bookmarkEnd w:id="23"/>
    </w:p>
    <w:p w:rsidR="00F675DC" w:rsidRDefault="00F675DC" w:rsidP="004D2F63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</w:rPr>
      </w:pPr>
      <w:bookmarkStart w:id="24" w:name="_Toc239125249"/>
    </w:p>
    <w:p w:rsidR="00E94653" w:rsidRPr="004D2F63" w:rsidRDefault="006E48BB" w:rsidP="004D2F63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</w:rPr>
      </w:pPr>
      <w:r w:rsidRPr="004D2F63">
        <w:rPr>
          <w:rFonts w:ascii="Times New Roman" w:hAnsi="Times New Roman"/>
          <w:b w:val="0"/>
          <w:bCs w:val="0"/>
          <w:sz w:val="28"/>
        </w:rPr>
        <w:t>5.2.1</w:t>
      </w:r>
      <w:r w:rsidR="00F675DC">
        <w:rPr>
          <w:rFonts w:ascii="Times New Roman" w:hAnsi="Times New Roman"/>
          <w:b w:val="0"/>
          <w:bCs w:val="0"/>
          <w:sz w:val="28"/>
        </w:rPr>
        <w:t xml:space="preserve"> </w:t>
      </w:r>
      <w:r w:rsidR="00E94653" w:rsidRPr="004D2F63">
        <w:rPr>
          <w:rFonts w:ascii="Times New Roman" w:hAnsi="Times New Roman"/>
          <w:b w:val="0"/>
          <w:bCs w:val="0"/>
          <w:sz w:val="28"/>
        </w:rPr>
        <w:t>Виды</w:t>
      </w:r>
      <w:r w:rsidR="00F675DC">
        <w:rPr>
          <w:rFonts w:ascii="Times New Roman" w:hAnsi="Times New Roman"/>
          <w:b w:val="0"/>
          <w:bCs w:val="0"/>
          <w:sz w:val="28"/>
        </w:rPr>
        <w:t xml:space="preserve"> </w:t>
      </w:r>
      <w:r w:rsidR="00E94653" w:rsidRPr="004D2F63">
        <w:rPr>
          <w:rFonts w:ascii="Times New Roman" w:hAnsi="Times New Roman"/>
          <w:b w:val="0"/>
          <w:bCs w:val="0"/>
          <w:sz w:val="28"/>
        </w:rPr>
        <w:t>аварий</w:t>
      </w:r>
      <w:r w:rsidR="00F675DC">
        <w:rPr>
          <w:rFonts w:ascii="Times New Roman" w:hAnsi="Times New Roman"/>
          <w:b w:val="0"/>
          <w:bCs w:val="0"/>
          <w:sz w:val="28"/>
        </w:rPr>
        <w:t xml:space="preserve"> </w:t>
      </w:r>
      <w:r w:rsidR="00E94653" w:rsidRPr="004D2F63">
        <w:rPr>
          <w:rFonts w:ascii="Times New Roman" w:hAnsi="Times New Roman"/>
          <w:b w:val="0"/>
          <w:bCs w:val="0"/>
          <w:sz w:val="28"/>
        </w:rPr>
        <w:t>в</w:t>
      </w:r>
      <w:r w:rsidR="00F675DC">
        <w:rPr>
          <w:rFonts w:ascii="Times New Roman" w:hAnsi="Times New Roman"/>
          <w:b w:val="0"/>
          <w:bCs w:val="0"/>
          <w:sz w:val="28"/>
        </w:rPr>
        <w:t xml:space="preserve"> </w:t>
      </w:r>
      <w:r w:rsidR="00E94653" w:rsidRPr="004D2F63">
        <w:rPr>
          <w:rFonts w:ascii="Times New Roman" w:hAnsi="Times New Roman"/>
          <w:b w:val="0"/>
          <w:bCs w:val="0"/>
          <w:sz w:val="28"/>
        </w:rPr>
        <w:t>шахтах</w:t>
      </w:r>
      <w:bookmarkEnd w:id="24"/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Подземные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аварии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внезапное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нарушение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нормального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состояния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выработок,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механизмов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состава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рудничной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атмосферы,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результате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которого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создаётся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угроза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жизни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людей,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занятых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подземных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работах.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Виды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аварий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(по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масштабу):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Аварии,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отражаются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целом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отдельных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производств: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пыли;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внезапные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внезапные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выделения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прорывы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воды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обводнённой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массы;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прорывы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пожарных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участков;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складах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ВМ;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пожары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подземных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выработках,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надшахтных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зданиях,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сооружениях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складах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ВМ;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аварии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подъёмных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установках,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центральных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водоотливах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компрессорных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установках,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вызвавшие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достаточно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длинные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простои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предприятия;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аварии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вентиляторов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главного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проветривания;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обрушения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стволах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вызвавшие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остановку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подъёма.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Аварии,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отражаются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отдельного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(цеха):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обрушение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подготовительных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выработок;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завалы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главных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вентиляционных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откаточных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выработок;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вспышки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подземных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выработках,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вызвавшие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пожара;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аварии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участковых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подъёмных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вентиляционных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установок;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загорание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крепи,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кабелей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материалов;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обрушение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разрушение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зданий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сооружений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результате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ведения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</w:t>
      </w:r>
      <w:r w:rsidR="00307265">
        <w:rPr>
          <w:rFonts w:ascii="Times New Roman" w:hAnsi="Times New Roman"/>
          <w:sz w:val="28"/>
          <w:szCs w:val="28"/>
        </w:rPr>
        <w:t>работки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горными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307265">
        <w:rPr>
          <w:rFonts w:ascii="Times New Roman" w:hAnsi="Times New Roman"/>
          <w:sz w:val="28"/>
          <w:szCs w:val="28"/>
        </w:rPr>
        <w:t>выработками.</w:t>
      </w:r>
    </w:p>
    <w:p w:rsidR="00E94653" w:rsidRPr="004D2F63" w:rsidRDefault="00E94653" w:rsidP="004D2F63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Наиболее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опасные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аварии: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пожары,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внезапные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суфлярные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выделения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307265" w:rsidP="004D2F63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25" w:name="_Toc239125250"/>
      <w:r>
        <w:rPr>
          <w:rFonts w:ascii="Times New Roman" w:hAnsi="Times New Roman"/>
          <w:b w:val="0"/>
          <w:bCs w:val="0"/>
          <w:sz w:val="28"/>
          <w:szCs w:val="28"/>
        </w:rPr>
        <w:br w:type="page"/>
      </w:r>
      <w:r w:rsidR="006E48BB" w:rsidRPr="004D2F63">
        <w:rPr>
          <w:rFonts w:ascii="Times New Roman" w:hAnsi="Times New Roman"/>
          <w:b w:val="0"/>
          <w:bCs w:val="0"/>
          <w:sz w:val="28"/>
          <w:szCs w:val="28"/>
        </w:rPr>
        <w:t>5.2.2</w:t>
      </w:r>
      <w:r w:rsidR="00F675D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E94653" w:rsidRPr="004D2F63">
        <w:rPr>
          <w:rFonts w:ascii="Times New Roman" w:hAnsi="Times New Roman"/>
          <w:b w:val="0"/>
          <w:bCs w:val="0"/>
          <w:sz w:val="28"/>
          <w:szCs w:val="28"/>
        </w:rPr>
        <w:t>Особенности</w:t>
      </w:r>
      <w:r w:rsidR="00F675D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E94653" w:rsidRPr="004D2F63">
        <w:rPr>
          <w:rFonts w:ascii="Times New Roman" w:hAnsi="Times New Roman"/>
          <w:b w:val="0"/>
          <w:bCs w:val="0"/>
          <w:sz w:val="28"/>
          <w:szCs w:val="28"/>
        </w:rPr>
        <w:t>взрыва</w:t>
      </w:r>
      <w:r w:rsidR="00F675D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E94653" w:rsidRPr="004D2F63">
        <w:rPr>
          <w:rFonts w:ascii="Times New Roman" w:hAnsi="Times New Roman"/>
          <w:b w:val="0"/>
          <w:bCs w:val="0"/>
          <w:sz w:val="28"/>
          <w:szCs w:val="28"/>
        </w:rPr>
        <w:t>пылегазовых</w:t>
      </w:r>
      <w:r w:rsidR="00F675D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E94653" w:rsidRPr="004D2F63">
        <w:rPr>
          <w:rFonts w:ascii="Times New Roman" w:hAnsi="Times New Roman"/>
          <w:b w:val="0"/>
          <w:bCs w:val="0"/>
          <w:sz w:val="28"/>
          <w:szCs w:val="28"/>
        </w:rPr>
        <w:t>смесей</w:t>
      </w:r>
      <w:r w:rsidR="00F675D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E94653" w:rsidRPr="004D2F63"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F675D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E94653" w:rsidRPr="004D2F63">
        <w:rPr>
          <w:rFonts w:ascii="Times New Roman" w:hAnsi="Times New Roman"/>
          <w:b w:val="0"/>
          <w:bCs w:val="0"/>
          <w:sz w:val="28"/>
          <w:szCs w:val="28"/>
        </w:rPr>
        <w:t>шахте</w:t>
      </w:r>
      <w:bookmarkEnd w:id="25"/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bCs/>
          <w:sz w:val="28"/>
          <w:szCs w:val="28"/>
        </w:rPr>
        <w:t>Виды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воспламенения:</w:t>
      </w:r>
    </w:p>
    <w:p w:rsidR="00E94653" w:rsidRPr="004D2F63" w:rsidRDefault="00E94653" w:rsidP="004D2F63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Медленное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(0,3-0,6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м/с)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Вспышка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м/с)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Взрывное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сотен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метров)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Детонация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(километры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секунду)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Вспышка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переходит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взрыв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постепенно,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скорость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фронта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пламени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давление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ударной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волны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нарастает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постоянно.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Взрыв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воспламенение,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сопровождающееся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ударной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волной.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Взрывы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газа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шахте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сопровождаются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прямым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обратным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ударами.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Различают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первичное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(взрыв)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вторичное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(досжигание)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пламя.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bCs/>
          <w:sz w:val="28"/>
          <w:szCs w:val="28"/>
        </w:rPr>
        <w:t>Взрыв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газовоздушных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смесей</w:t>
      </w:r>
    </w:p>
    <w:p w:rsidR="00E94653" w:rsidRPr="004D2F63" w:rsidRDefault="00E94653" w:rsidP="004D2F63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Метановоздушная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смесь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t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~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0ﾰC"/>
        </w:smartTagPr>
        <w:r w:rsidRPr="004D2F63">
          <w:rPr>
            <w:rFonts w:ascii="Times New Roman" w:hAnsi="Times New Roman"/>
            <w:sz w:val="28"/>
            <w:szCs w:val="28"/>
          </w:rPr>
          <w:t>600°C</w:t>
        </w:r>
      </w:smartTag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воспламеняется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через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секунд;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~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0ﾰC"/>
        </w:smartTagPr>
        <w:r w:rsidRPr="004D2F63">
          <w:rPr>
            <w:rFonts w:ascii="Times New Roman" w:hAnsi="Times New Roman"/>
            <w:sz w:val="28"/>
            <w:szCs w:val="28"/>
          </w:rPr>
          <w:t>1000°C</w:t>
        </w:r>
      </w:smartTag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через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секунд;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t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~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300ﾰC"/>
        </w:smartTagPr>
        <w:r w:rsidRPr="004D2F63">
          <w:rPr>
            <w:rFonts w:ascii="Times New Roman" w:hAnsi="Times New Roman"/>
            <w:sz w:val="28"/>
            <w:szCs w:val="28"/>
          </w:rPr>
          <w:t>1300°C</w:t>
        </w:r>
      </w:smartTag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практически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мгновенно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взрывается.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Пределы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взрываемости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смеси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горючих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газов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характеризуются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треугольником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взрываемости.</w:t>
      </w:r>
    </w:p>
    <w:p w:rsidR="00E94653" w:rsidRPr="004D2F63" w:rsidRDefault="00E94653" w:rsidP="004D2F63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=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4-74%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водород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(400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  <w:lang w:val="en"/>
        </w:rPr>
        <w:t>°</w:t>
      </w:r>
      <w:r w:rsidRPr="004D2F63">
        <w:rPr>
          <w:rFonts w:ascii="Times New Roman" w:hAnsi="Times New Roman"/>
          <w:sz w:val="28"/>
          <w:szCs w:val="28"/>
        </w:rPr>
        <w:t>С);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=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12,5-75%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угарный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07265" w:rsidRDefault="00E94653" w:rsidP="004D2F63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СН</w:t>
      </w:r>
      <w:r w:rsidRPr="004D2F63">
        <w:rPr>
          <w:rFonts w:ascii="Times New Roman" w:hAnsi="Times New Roman"/>
          <w:sz w:val="28"/>
          <w:szCs w:val="28"/>
          <w:vertAlign w:val="subscript"/>
        </w:rPr>
        <w:t>4</w:t>
      </w:r>
      <w:r w:rsidR="00F675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=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5-15%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(600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-650°С);</w:t>
      </w:r>
    </w:p>
    <w:p w:rsidR="00307265" w:rsidRDefault="00E94653" w:rsidP="004D2F63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СН</w:t>
      </w:r>
      <w:r w:rsidRPr="004D2F63">
        <w:rPr>
          <w:rFonts w:ascii="Times New Roman" w:hAnsi="Times New Roman"/>
          <w:sz w:val="28"/>
          <w:szCs w:val="28"/>
          <w:vertAlign w:val="subscript"/>
        </w:rPr>
        <w:t>4</w:t>
      </w:r>
      <w:r w:rsidR="00F675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=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6%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наиболее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взрывоопасная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концентрация;</w:t>
      </w:r>
    </w:p>
    <w:p w:rsidR="00E94653" w:rsidRPr="004D2F63" w:rsidRDefault="00E94653" w:rsidP="004D2F63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СН</w:t>
      </w:r>
      <w:r w:rsidRPr="004D2F63">
        <w:rPr>
          <w:rFonts w:ascii="Times New Roman" w:hAnsi="Times New Roman"/>
          <w:sz w:val="28"/>
          <w:szCs w:val="28"/>
          <w:vertAlign w:val="subscript"/>
        </w:rPr>
        <w:t>4</w:t>
      </w:r>
      <w:r w:rsidR="00F675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=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9,5%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максимальный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Степень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взрываемости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пылевоздушной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смеси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зависит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от:</w:t>
      </w:r>
    </w:p>
    <w:p w:rsidR="00E94653" w:rsidRPr="004D2F63" w:rsidRDefault="00E94653" w:rsidP="004D2F63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размеров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пылинок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(дисперсность);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химического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минерального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(пыль,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содержании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негорючих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компонентов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60-70%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взрывчата);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выхода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летучих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нагреве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(V</w:t>
      </w:r>
      <w:r w:rsidRPr="004D2F63">
        <w:rPr>
          <w:rFonts w:ascii="Times New Roman" w:hAnsi="Times New Roman"/>
          <w:sz w:val="28"/>
          <w:szCs w:val="28"/>
          <w:vertAlign w:val="superscript"/>
        </w:rPr>
        <w:t>daf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&gt;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5-7%,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V</w:t>
      </w:r>
      <w:r w:rsidRPr="004D2F63">
        <w:rPr>
          <w:rFonts w:ascii="Times New Roman" w:hAnsi="Times New Roman"/>
          <w:sz w:val="28"/>
          <w:szCs w:val="28"/>
          <w:vertAlign w:val="superscript"/>
        </w:rPr>
        <w:t>daf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=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15%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опасен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пыли);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количества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летающей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(10-600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гр/м</w:t>
      </w:r>
      <w:r w:rsidRPr="004D2F63">
        <w:rPr>
          <w:rFonts w:ascii="Times New Roman" w:hAnsi="Times New Roman"/>
          <w:sz w:val="28"/>
          <w:szCs w:val="28"/>
          <w:vertAlign w:val="superscript"/>
        </w:rPr>
        <w:t>3</w:t>
      </w:r>
      <w:r w:rsidRPr="004D2F63">
        <w:rPr>
          <w:rFonts w:ascii="Times New Roman" w:hAnsi="Times New Roman"/>
          <w:sz w:val="28"/>
          <w:szCs w:val="28"/>
        </w:rPr>
        <w:t>);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наличия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атмосфере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горючих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(например,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</w:t>
      </w:r>
      <w:r w:rsidRPr="004D2F63">
        <w:rPr>
          <w:rFonts w:ascii="Times New Roman" w:hAnsi="Times New Roman"/>
          <w:sz w:val="28"/>
          <w:szCs w:val="28"/>
          <w:vertAlign w:val="subscript"/>
        </w:rPr>
        <w:t>4</w:t>
      </w:r>
      <w:r w:rsidRPr="004D2F63">
        <w:rPr>
          <w:rFonts w:ascii="Times New Roman" w:hAnsi="Times New Roman"/>
          <w:sz w:val="28"/>
          <w:szCs w:val="28"/>
        </w:rPr>
        <w:t>=0,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нижний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предел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взрываемости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гр/м</w:t>
      </w:r>
      <w:r w:rsidRPr="004D2F63">
        <w:rPr>
          <w:rFonts w:ascii="Times New Roman" w:hAnsi="Times New Roman"/>
          <w:sz w:val="28"/>
          <w:szCs w:val="28"/>
          <w:vertAlign w:val="superscript"/>
        </w:rPr>
        <w:t>3</w:t>
      </w:r>
      <w:r w:rsidRPr="004D2F63">
        <w:rPr>
          <w:rFonts w:ascii="Times New Roman" w:hAnsi="Times New Roman"/>
          <w:sz w:val="28"/>
          <w:szCs w:val="28"/>
        </w:rPr>
        <w:t>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</w:t>
      </w:r>
      <w:r w:rsidRPr="004D2F63">
        <w:rPr>
          <w:rFonts w:ascii="Times New Roman" w:hAnsi="Times New Roman"/>
          <w:sz w:val="28"/>
          <w:szCs w:val="28"/>
          <w:vertAlign w:val="subscript"/>
        </w:rPr>
        <w:t>4</w:t>
      </w:r>
      <w:r w:rsidRPr="004D2F63">
        <w:rPr>
          <w:rFonts w:ascii="Times New Roman" w:hAnsi="Times New Roman"/>
          <w:sz w:val="28"/>
          <w:szCs w:val="28"/>
        </w:rPr>
        <w:t>=0,5%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гр/м</w:t>
      </w:r>
      <w:r w:rsidRPr="004D2F63">
        <w:rPr>
          <w:rFonts w:ascii="Times New Roman" w:hAnsi="Times New Roman"/>
          <w:sz w:val="28"/>
          <w:szCs w:val="28"/>
          <w:vertAlign w:val="superscript"/>
        </w:rPr>
        <w:t>3</w:t>
      </w:r>
      <w:r w:rsidRPr="004D2F63">
        <w:rPr>
          <w:rFonts w:ascii="Times New Roman" w:hAnsi="Times New Roman"/>
          <w:sz w:val="28"/>
          <w:szCs w:val="28"/>
        </w:rPr>
        <w:t>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</w:t>
      </w:r>
      <w:r w:rsidRPr="004D2F63">
        <w:rPr>
          <w:rFonts w:ascii="Times New Roman" w:hAnsi="Times New Roman"/>
          <w:sz w:val="28"/>
          <w:szCs w:val="28"/>
          <w:vertAlign w:val="subscript"/>
        </w:rPr>
        <w:t>4</w:t>
      </w:r>
      <w:r w:rsidRPr="004D2F63">
        <w:rPr>
          <w:rFonts w:ascii="Times New Roman" w:hAnsi="Times New Roman"/>
          <w:sz w:val="28"/>
          <w:szCs w:val="28"/>
        </w:rPr>
        <w:t>=2%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гр/м</w:t>
      </w:r>
      <w:r w:rsidRPr="004D2F63">
        <w:rPr>
          <w:rFonts w:ascii="Times New Roman" w:hAnsi="Times New Roman"/>
          <w:sz w:val="28"/>
          <w:szCs w:val="28"/>
          <w:vertAlign w:val="superscript"/>
        </w:rPr>
        <w:t>3</w:t>
      </w:r>
      <w:r w:rsidRPr="004D2F63">
        <w:rPr>
          <w:rFonts w:ascii="Times New Roman" w:hAnsi="Times New Roman"/>
          <w:sz w:val="28"/>
          <w:szCs w:val="28"/>
        </w:rPr>
        <w:t>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влажности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влажности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20-25%,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правило,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взрывается).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6E48BB" w:rsidRPr="004D2F63" w:rsidRDefault="006E48BB" w:rsidP="004D2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4653" w:rsidRPr="004D2F63" w:rsidRDefault="006E48BB" w:rsidP="004D2F63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26" w:name="_Toc239125251"/>
      <w:r w:rsidRPr="004D2F63">
        <w:rPr>
          <w:rFonts w:ascii="Times New Roman" w:hAnsi="Times New Roman"/>
          <w:b w:val="0"/>
          <w:sz w:val="28"/>
          <w:szCs w:val="28"/>
        </w:rPr>
        <w:t>5.2.</w:t>
      </w:r>
      <w:r w:rsidR="00E94653" w:rsidRPr="004D2F63">
        <w:rPr>
          <w:rFonts w:ascii="Times New Roman" w:hAnsi="Times New Roman"/>
          <w:b w:val="0"/>
          <w:sz w:val="28"/>
          <w:szCs w:val="28"/>
        </w:rPr>
        <w:t>3</w:t>
      </w:r>
      <w:r w:rsidR="00F675DC">
        <w:rPr>
          <w:rFonts w:ascii="Times New Roman" w:hAnsi="Times New Roman"/>
          <w:b w:val="0"/>
          <w:sz w:val="28"/>
          <w:szCs w:val="28"/>
        </w:rPr>
        <w:t xml:space="preserve"> </w:t>
      </w:r>
      <w:r w:rsidR="00E94653" w:rsidRPr="004D2F63">
        <w:rPr>
          <w:rFonts w:ascii="Times New Roman" w:hAnsi="Times New Roman"/>
          <w:b w:val="0"/>
          <w:sz w:val="28"/>
          <w:szCs w:val="28"/>
        </w:rPr>
        <w:t>Газовый</w:t>
      </w:r>
      <w:r w:rsidR="00F675DC">
        <w:rPr>
          <w:rFonts w:ascii="Times New Roman" w:hAnsi="Times New Roman"/>
          <w:b w:val="0"/>
          <w:sz w:val="28"/>
          <w:szCs w:val="28"/>
        </w:rPr>
        <w:t xml:space="preserve"> </w:t>
      </w:r>
      <w:r w:rsidR="00E94653" w:rsidRPr="004D2F63">
        <w:rPr>
          <w:rFonts w:ascii="Times New Roman" w:hAnsi="Times New Roman"/>
          <w:b w:val="0"/>
          <w:sz w:val="28"/>
          <w:szCs w:val="28"/>
        </w:rPr>
        <w:t>и</w:t>
      </w:r>
      <w:r w:rsidR="00F675DC">
        <w:rPr>
          <w:rFonts w:ascii="Times New Roman" w:hAnsi="Times New Roman"/>
          <w:b w:val="0"/>
          <w:sz w:val="28"/>
          <w:szCs w:val="28"/>
        </w:rPr>
        <w:t xml:space="preserve"> </w:t>
      </w:r>
      <w:r w:rsidR="00E94653" w:rsidRPr="004D2F63">
        <w:rPr>
          <w:rFonts w:ascii="Times New Roman" w:hAnsi="Times New Roman"/>
          <w:b w:val="0"/>
          <w:sz w:val="28"/>
          <w:szCs w:val="28"/>
        </w:rPr>
        <w:t>пылевой</w:t>
      </w:r>
      <w:r w:rsidR="00F675DC">
        <w:rPr>
          <w:rFonts w:ascii="Times New Roman" w:hAnsi="Times New Roman"/>
          <w:b w:val="0"/>
          <w:sz w:val="28"/>
          <w:szCs w:val="28"/>
        </w:rPr>
        <w:t xml:space="preserve"> </w:t>
      </w:r>
      <w:r w:rsidR="00E94653" w:rsidRPr="004D2F63">
        <w:rPr>
          <w:rFonts w:ascii="Times New Roman" w:hAnsi="Times New Roman"/>
          <w:b w:val="0"/>
          <w:sz w:val="28"/>
          <w:szCs w:val="28"/>
        </w:rPr>
        <w:t>режимы</w:t>
      </w:r>
      <w:bookmarkEnd w:id="26"/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bCs/>
          <w:sz w:val="28"/>
          <w:szCs w:val="28"/>
        </w:rPr>
        <w:t>ГАЗОВЫЙ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РЕЖИМ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Основным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мероприятием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против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скопления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метана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является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вентиляция,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которая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считается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эффективной,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если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всех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действующих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выработках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будет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допустимая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концентрация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метана.</w:t>
      </w:r>
    </w:p>
    <w:p w:rsidR="00E94653" w:rsidRPr="004D2F63" w:rsidRDefault="00E94653" w:rsidP="004D2F63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зависимости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взаимного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расположения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стволов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различают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секционную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единую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схемы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проветривания.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единой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схеме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воздухоподающий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ствол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связан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стволами,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вскрывающими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поле.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Секционную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схему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применяют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крупных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шахтах,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выделением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</w:t>
      </w:r>
      <w:r w:rsidRPr="004D2F63">
        <w:rPr>
          <w:rFonts w:ascii="Times New Roman" w:hAnsi="Times New Roman"/>
          <w:sz w:val="28"/>
          <w:szCs w:val="28"/>
          <w:vertAlign w:val="superscript"/>
        </w:rPr>
        <w:t>3</w:t>
      </w:r>
      <w:r w:rsidRPr="004D2F63">
        <w:rPr>
          <w:rFonts w:ascii="Times New Roman" w:hAnsi="Times New Roman"/>
          <w:sz w:val="28"/>
          <w:szCs w:val="28"/>
        </w:rPr>
        <w:t>/т,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суточной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производительностью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6-и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тыс.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тонн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простиранием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6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пределах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единой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секционной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схем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различают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центральную,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фланговую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комбинированную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схемы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проветривания.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Центральная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схема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проветривания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характеризуется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расположением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воздухоподающего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воздухоотводящего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стволов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центре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Схему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целесообразно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применять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разработке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относительно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небольших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4-х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простиранию)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выше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третьей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категории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газу;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307265">
      <w:pPr>
        <w:numPr>
          <w:ilvl w:val="2"/>
          <w:numId w:val="18"/>
        </w:numPr>
        <w:tabs>
          <w:tab w:val="clear" w:pos="2160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Недостатками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схемы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являются: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двойной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путь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движения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приводит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повышения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депрессии;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переменная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величина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депрессии;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большие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утечки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через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выработанное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пространство.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F840DE">
      <w:pPr>
        <w:numPr>
          <w:ilvl w:val="2"/>
          <w:numId w:val="18"/>
        </w:numPr>
        <w:tabs>
          <w:tab w:val="clear" w:pos="2160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Достоинствами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схемы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являются: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меньшие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капитальные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затраты,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быстрый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ввод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эксплуатацию;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концентрация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сооружений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поверхности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одном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месте.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Фланговая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схема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проветривания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Комбинированная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схема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проветривания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Способ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проветривания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совокупность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средств,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создающих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разницу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давления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воздушного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потока,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движения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выработкам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заданном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направлении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требуемым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расходом.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соответствии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ПБ,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искусственное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проветривание,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учётом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величины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естественной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тяги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(депрессии).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Всасывающий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проветривания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депрессия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определяется,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между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атмосферным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давлением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разряженным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устье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ствола;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Нагнетательное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проветривание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применяют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разработке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месторождений,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склонных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самовозгоранию,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опасных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углекислоте;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Комбинированный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участки,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расположенные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около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центральных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стволов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проветриваются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центральной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схеме,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границ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фланговой.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Рекомендуется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применять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крупных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предприятиях,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разрабатывающих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нескольких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горизонтах.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раздельного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проветривания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используются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подготовительные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первого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горизонта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второго.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Обеспечение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восходящего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движения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исходящих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струях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(ПБ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допускает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исключение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наклона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градусов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протяжённостью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30-и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метров).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Допускается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нисходящее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проветривание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забоев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наклона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градусов,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скорости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менее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м/с;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Применение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прямоточной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подсвежением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схемы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проветривания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выемочных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участков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выдачей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исходящей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вентиляционной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струи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лавы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выработанное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пространство;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Изоляция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остановленных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отработанных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участков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газовыделения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отработанных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полей);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Применение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эффективных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борьбы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внешними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внутренними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утечками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обеспечения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максимального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количества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потребителю);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Управление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метановыделением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счёт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влияния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 w:rsidRPr="004D2F63">
        <w:rPr>
          <w:rFonts w:ascii="Times New Roman" w:hAnsi="Times New Roman"/>
          <w:sz w:val="28"/>
          <w:szCs w:val="28"/>
        </w:rPr>
        <w:t>горнотехнических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факторов);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Обеспечение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распределения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вентиляционной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соответствии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фактическим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газовыделением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недопущения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превышения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ПДК);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Систематический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контроль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состоянием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проветривания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(воздухораспределения,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аэродинамическое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качество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крепи,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дипрессия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вентиляционной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струи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шахты).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Сокращение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метановыделения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достигается: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путём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надрабатываемых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спутников,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разрабатываемых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применяют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отвод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полостей,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суфляров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выработанного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пространства;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метановыделение,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имеющее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внезапный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характер,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трещин,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шпуров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скважин,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вскрывших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газопроводящие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трещины.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Предотвращение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возможности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воспламенения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достигается: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исключением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открытого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огня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(ПБ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§57);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соблюдением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электроэнергии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(оборудование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специальном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исполнении,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отключение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энергии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АГЗ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превышении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ПДК);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соблюдением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технике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безопасности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(комплекс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проветривания,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предохранительных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электровзрывания,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соблюдение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ПДК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1%,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выполнение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требований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пылевого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режима);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пылевой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режим.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Локализация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газо-воздушной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bCs/>
          <w:sz w:val="28"/>
          <w:szCs w:val="28"/>
        </w:rPr>
        <w:t>Дегазация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выработок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включает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себя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мероприятия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уменьшающие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газоносность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пород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мероприятия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консервации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газа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пласте.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Эффективность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дегазации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оценивается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коэффициентом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дегазации.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bCs/>
          <w:sz w:val="28"/>
          <w:szCs w:val="28"/>
        </w:rPr>
        <w:t>ПЫЛЕВОЙ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РЕЖИМ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bCs/>
          <w:sz w:val="28"/>
          <w:szCs w:val="28"/>
        </w:rPr>
        <w:t>Пыль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это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аэрозоль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двухфазной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системы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(твёрдое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тело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газ),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если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степень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измельчения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твёрдого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тела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настолько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велика,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что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неподвижном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воздухе,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давлении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700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ртутного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столба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температуре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20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градусов,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частички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твёрдого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тела,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которое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действует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только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сила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тяжести,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будут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опадать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постоянной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скоростью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менее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500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мм/сек,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совершать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броуновское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движение.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Удельный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выход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пыли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количество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пыли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поступающей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единицу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массы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отбитой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погруженной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массы.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Этот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показатель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зависит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прочности,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влажности,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действия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оросительных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устройств,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характера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режущего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отбойного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инструмента.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Интенсивность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пылеобразования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количество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пыли,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поступающей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единицу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времени.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определённых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условиях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(содержание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свыше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15%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летучих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веществ,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крупности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пылинок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0,01-0,1мм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концентрации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16-2000г/м</w:t>
      </w:r>
      <w:r w:rsidRPr="004D2F6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D2F63">
        <w:rPr>
          <w:rFonts w:ascii="Times New Roman" w:hAnsi="Times New Roman" w:cs="Times New Roman"/>
          <w:sz w:val="28"/>
          <w:szCs w:val="28"/>
        </w:rPr>
        <w:t>),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угольная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пыль,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взвешенном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состоянии,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взрывается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источника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тепла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поддерживает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взрыв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метано-воздушной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смеси.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Мероприятия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пылевого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режима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делятся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четыре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группы:</w:t>
      </w:r>
    </w:p>
    <w:p w:rsidR="00E94653" w:rsidRPr="004D2F63" w:rsidRDefault="00E94653" w:rsidP="004D2F6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Мероприятия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препятствующие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образованию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снижающие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запылённость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относятся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инженерно-технического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характера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борьбе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пылью,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профвредностью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(§2.2).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Удельное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пылеобразование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достигает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1000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г/т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санитарная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норма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1-10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мг/м</w:t>
      </w:r>
      <w:r w:rsidRPr="004D2F63">
        <w:rPr>
          <w:rFonts w:ascii="Times New Roman" w:hAnsi="Times New Roman"/>
          <w:sz w:val="28"/>
          <w:szCs w:val="28"/>
          <w:vertAlign w:val="superscript"/>
        </w:rPr>
        <w:t>3</w:t>
      </w:r>
      <w:r w:rsidRPr="004D2F63">
        <w:rPr>
          <w:rFonts w:ascii="Times New Roman" w:hAnsi="Times New Roman"/>
          <w:sz w:val="28"/>
          <w:szCs w:val="28"/>
        </w:rPr>
        <w:t>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Мероприятия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направленные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нейтрализацию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взрывчатой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осевшей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(побелка,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обмывка,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связывание).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Периодичность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обмывки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связывания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определяется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расчётным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путём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зависит: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нижнего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предела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взрываемости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пыли;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интенсивности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пылеобразования;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концентрации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выработке;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вида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мероприятий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(вода,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раствор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т.п.ю).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Мероприятия,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предотвращающие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появление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источника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воспламенения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режима,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пункт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5).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Мероприятия,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приводящие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локализации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возникших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взрывов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пыли: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осланцевание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выработок,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водяных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сланцевых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заслонов.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Смысл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заслонов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состоит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мгновенном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увеличении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зольности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(влажности)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охлаждения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 w:rsidRPr="004D2F63">
        <w:rPr>
          <w:rFonts w:ascii="Times New Roman" w:hAnsi="Times New Roman"/>
          <w:sz w:val="28"/>
          <w:szCs w:val="28"/>
        </w:rPr>
        <w:t>газопылевого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облака.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Заслонами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изолируют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(ПБ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§266)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подготовительных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выработок,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проводимых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породе;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крылья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пожарные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участки,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конвейерные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6E48BB" w:rsidRPr="004D2F63" w:rsidRDefault="006E48BB" w:rsidP="004D2F63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94653" w:rsidRPr="004D2F63" w:rsidRDefault="006E48BB" w:rsidP="004D2F63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</w:rPr>
      </w:pPr>
      <w:bookmarkStart w:id="27" w:name="_Toc239125252"/>
      <w:r w:rsidRPr="004D2F63">
        <w:rPr>
          <w:rFonts w:ascii="Times New Roman" w:hAnsi="Times New Roman"/>
          <w:b w:val="0"/>
          <w:bCs w:val="0"/>
          <w:sz w:val="28"/>
        </w:rPr>
        <w:t>5.2.4</w:t>
      </w:r>
      <w:r w:rsidR="00F675DC">
        <w:rPr>
          <w:rFonts w:ascii="Times New Roman" w:hAnsi="Times New Roman"/>
          <w:b w:val="0"/>
          <w:bCs w:val="0"/>
          <w:sz w:val="28"/>
        </w:rPr>
        <w:t xml:space="preserve"> </w:t>
      </w:r>
      <w:r w:rsidR="00E94653" w:rsidRPr="004D2F63">
        <w:rPr>
          <w:rFonts w:ascii="Times New Roman" w:hAnsi="Times New Roman"/>
          <w:b w:val="0"/>
          <w:bCs w:val="0"/>
          <w:sz w:val="28"/>
        </w:rPr>
        <w:t>Методы</w:t>
      </w:r>
      <w:r w:rsidR="00F675DC">
        <w:rPr>
          <w:rFonts w:ascii="Times New Roman" w:hAnsi="Times New Roman"/>
          <w:b w:val="0"/>
          <w:bCs w:val="0"/>
          <w:sz w:val="28"/>
        </w:rPr>
        <w:t xml:space="preserve"> </w:t>
      </w:r>
      <w:r w:rsidR="00E94653" w:rsidRPr="004D2F63">
        <w:rPr>
          <w:rFonts w:ascii="Times New Roman" w:hAnsi="Times New Roman"/>
          <w:b w:val="0"/>
          <w:bCs w:val="0"/>
          <w:sz w:val="28"/>
        </w:rPr>
        <w:t>и</w:t>
      </w:r>
      <w:r w:rsidR="00F675DC">
        <w:rPr>
          <w:rFonts w:ascii="Times New Roman" w:hAnsi="Times New Roman"/>
          <w:b w:val="0"/>
          <w:bCs w:val="0"/>
          <w:sz w:val="28"/>
        </w:rPr>
        <w:t xml:space="preserve"> </w:t>
      </w:r>
      <w:r w:rsidR="00E94653" w:rsidRPr="004D2F63">
        <w:rPr>
          <w:rFonts w:ascii="Times New Roman" w:hAnsi="Times New Roman"/>
          <w:b w:val="0"/>
          <w:bCs w:val="0"/>
          <w:sz w:val="28"/>
        </w:rPr>
        <w:t>средства</w:t>
      </w:r>
      <w:r w:rsidR="00F675DC">
        <w:rPr>
          <w:rFonts w:ascii="Times New Roman" w:hAnsi="Times New Roman"/>
          <w:b w:val="0"/>
          <w:bCs w:val="0"/>
          <w:sz w:val="28"/>
        </w:rPr>
        <w:t xml:space="preserve"> </w:t>
      </w:r>
      <w:r w:rsidR="00E94653" w:rsidRPr="004D2F63">
        <w:rPr>
          <w:rFonts w:ascii="Times New Roman" w:hAnsi="Times New Roman"/>
          <w:b w:val="0"/>
          <w:bCs w:val="0"/>
          <w:sz w:val="28"/>
        </w:rPr>
        <w:t>контроля</w:t>
      </w:r>
      <w:r w:rsidR="00F675DC">
        <w:rPr>
          <w:rFonts w:ascii="Times New Roman" w:hAnsi="Times New Roman"/>
          <w:b w:val="0"/>
          <w:bCs w:val="0"/>
          <w:sz w:val="28"/>
        </w:rPr>
        <w:t xml:space="preserve"> </w:t>
      </w:r>
      <w:r w:rsidR="00E94653" w:rsidRPr="004D2F63">
        <w:rPr>
          <w:rFonts w:ascii="Times New Roman" w:hAnsi="Times New Roman"/>
          <w:b w:val="0"/>
          <w:bCs w:val="0"/>
          <w:sz w:val="28"/>
        </w:rPr>
        <w:t>пылегазового</w:t>
      </w:r>
      <w:r w:rsidR="00F675DC">
        <w:rPr>
          <w:rFonts w:ascii="Times New Roman" w:hAnsi="Times New Roman"/>
          <w:b w:val="0"/>
          <w:bCs w:val="0"/>
          <w:sz w:val="28"/>
        </w:rPr>
        <w:t xml:space="preserve"> </w:t>
      </w:r>
      <w:r w:rsidR="00E94653" w:rsidRPr="004D2F63">
        <w:rPr>
          <w:rFonts w:ascii="Times New Roman" w:hAnsi="Times New Roman"/>
          <w:b w:val="0"/>
          <w:bCs w:val="0"/>
          <w:sz w:val="28"/>
        </w:rPr>
        <w:t>режима</w:t>
      </w:r>
      <w:bookmarkEnd w:id="27"/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bCs/>
          <w:sz w:val="28"/>
          <w:szCs w:val="28"/>
        </w:rPr>
        <w:t>ВИДЫ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ВОЗДУХА</w:t>
      </w:r>
      <w:r w:rsidR="00363C7C" w:rsidRPr="004D2F63">
        <w:rPr>
          <w:rFonts w:ascii="Times New Roman" w:hAnsi="Times New Roman" w:cs="Times New Roman"/>
          <w:bCs/>
          <w:sz w:val="28"/>
          <w:szCs w:val="28"/>
        </w:rPr>
        <w:t>:</w:t>
      </w:r>
    </w:p>
    <w:p w:rsidR="00E94653" w:rsidRPr="004D2F63" w:rsidRDefault="00E94653" w:rsidP="004D2F63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Отбор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проб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газоаналитических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лабораторий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ВГСЧ.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Согласно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ПБ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негазовых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I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II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категорий,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пробы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отбираются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одного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месяц.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III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категории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сверхкатегорных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месяц.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Выполняемый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надзором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ВТБ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эксплуатационных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участков;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помощи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аппаратуры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АГЗ.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bCs/>
          <w:sz w:val="28"/>
          <w:szCs w:val="28"/>
        </w:rPr>
        <w:t>Контроль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вентиляции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в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горных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выработках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предусматривает:</w:t>
      </w:r>
    </w:p>
    <w:p w:rsidR="00E94653" w:rsidRPr="004D2F63" w:rsidRDefault="00E94653" w:rsidP="004D2F63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Проверку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количества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поступающего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г.в.,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распределения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участкам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подготовительным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забоям.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Определение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скоростей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движения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соответствия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требованиям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безопасности.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Проверку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качественного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обеспечения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санитарно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гигиенических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требований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безопасного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ведения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Проведение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депрессионных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съёмок.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6E48BB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Расход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может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быть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измерен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расходомерами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различных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конструкций,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которые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позволяют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определить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количество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либо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сразу,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либо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косвенно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помощью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анемометров.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шахтах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применяются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расходомеры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типа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"ДК"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(Днепропетровск).</w:t>
      </w:r>
    </w:p>
    <w:p w:rsidR="006E48BB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Прибор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представляет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собой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кольцевые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весы: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полое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кольцо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перегородкой,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разделяющей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две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сообщающиеся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между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собой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части,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заполненные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дистиллированной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водой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ртутью.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нижней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части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кольца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закреплён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уравновешивающий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груз,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которым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устанавливается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необходимый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предел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измерений.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левой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правой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частям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кольца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трубкам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передаётся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статическое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полное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давление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трубки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Пито,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установленной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канале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вентилятора.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результате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разности,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подводимых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частям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кольца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давлений,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происходит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перемещение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жидкости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полость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кольца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меньшим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давлением,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кольцо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поворачивается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установления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равновесия.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Угол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поворота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отмечается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шкале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прибора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одновременно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бумажной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ленте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диспетчера).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Трубка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Пито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имеет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наконечник,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державку,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центральный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канал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соединённый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"+"-м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концом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кольцевую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прорезь,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соединённую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"-"-м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концом.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Через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концевую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прорезь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передаётся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статическое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давление,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через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центральный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канал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полное.</w:t>
      </w:r>
    </w:p>
    <w:p w:rsidR="006E48BB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2F63">
        <w:rPr>
          <w:rFonts w:ascii="Times New Roman" w:hAnsi="Times New Roman" w:cs="Times New Roman"/>
          <w:sz w:val="28"/>
          <w:szCs w:val="28"/>
        </w:rPr>
        <w:t>Соответственно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скоростной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напор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H</w:t>
      </w:r>
      <w:r w:rsidRPr="004D2F63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=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H</w:t>
      </w:r>
      <w:r w:rsidRPr="004D2F63">
        <w:rPr>
          <w:rFonts w:ascii="Times New Roman" w:hAnsi="Times New Roman" w:cs="Times New Roman"/>
          <w:sz w:val="28"/>
          <w:szCs w:val="28"/>
          <w:vertAlign w:val="subscript"/>
        </w:rPr>
        <w:t>полн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H</w:t>
      </w:r>
      <w:r w:rsidRPr="004D2F63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4D2F63">
        <w:rPr>
          <w:rFonts w:ascii="Times New Roman" w:hAnsi="Times New Roman" w:cs="Times New Roman"/>
          <w:sz w:val="28"/>
          <w:szCs w:val="28"/>
        </w:rPr>
        <w:t>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скорость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движения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V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=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(2H</w:t>
      </w:r>
      <w:r w:rsidRPr="004D2F63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/ρ)</w:t>
      </w:r>
      <w:r w:rsidRPr="004D2F63">
        <w:rPr>
          <w:rFonts w:ascii="Times New Roman" w:hAnsi="Times New Roman" w:cs="Times New Roman"/>
          <w:sz w:val="28"/>
          <w:szCs w:val="28"/>
          <w:vertAlign w:val="superscript"/>
        </w:rPr>
        <w:t>½</w:t>
      </w:r>
    </w:p>
    <w:p w:rsidR="006E48BB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bCs/>
          <w:sz w:val="28"/>
          <w:szCs w:val="28"/>
        </w:rPr>
        <w:t>Косвенный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способ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определения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расхода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воздуха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(анемометры).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Контроль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осуществляется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исходящих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струях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очистных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подготовительных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выработок,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крыльев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пластов,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горизонтов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шахт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целом.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поступающих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главных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воздушных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струях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шахт,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местах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разветвлений,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забоев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подготовительных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выработок,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ВМП,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посту</w:t>
      </w:r>
      <w:r w:rsidR="006E48BB" w:rsidRPr="004D2F63">
        <w:rPr>
          <w:rFonts w:ascii="Times New Roman" w:hAnsi="Times New Roman" w:cs="Times New Roman"/>
          <w:sz w:val="28"/>
          <w:szCs w:val="28"/>
        </w:rPr>
        <w:t>пающих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6E48BB"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6E48BB" w:rsidRPr="004D2F63">
        <w:rPr>
          <w:rFonts w:ascii="Times New Roman" w:hAnsi="Times New Roman" w:cs="Times New Roman"/>
          <w:sz w:val="28"/>
          <w:szCs w:val="28"/>
        </w:rPr>
        <w:t>исходящих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6E48BB" w:rsidRPr="004D2F63">
        <w:rPr>
          <w:rFonts w:ascii="Times New Roman" w:hAnsi="Times New Roman" w:cs="Times New Roman"/>
          <w:sz w:val="28"/>
          <w:szCs w:val="28"/>
        </w:rPr>
        <w:t>струй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6E48BB" w:rsidRPr="004D2F63">
        <w:rPr>
          <w:rFonts w:ascii="Times New Roman" w:hAnsi="Times New Roman" w:cs="Times New Roman"/>
          <w:sz w:val="28"/>
          <w:szCs w:val="28"/>
        </w:rPr>
        <w:t>камер.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Расход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шахтах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2-й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категории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должен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осуществляться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реже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одного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месяц,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3-й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категории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два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сверхкатегорийных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три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раза.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Расход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ВМП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реже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одного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месяц.</w:t>
      </w:r>
    </w:p>
    <w:p w:rsidR="006E48BB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Определение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расхода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заключается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измерении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средней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сечению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выработки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скорости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расхода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Q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=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VS.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Применяется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анемометр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АСО-3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(крыльчатый),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диапазоном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измерений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0,3-5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м/с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(погрешность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0,1-0,06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м/с)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МС-13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(чашечный)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диапазоном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1-20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м/с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(погрешность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0,2).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bCs/>
          <w:sz w:val="28"/>
          <w:szCs w:val="28"/>
        </w:rPr>
        <w:t>АСО-3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состоит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крыльчатки,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обечайки,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счётного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механизма,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орриетира,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рукоятки.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Давление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приводит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крыльчатку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вращение,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которое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передаётся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через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счётный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механизм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стрелки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прибора.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Включение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выключение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счётного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механизма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производится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орриетиром.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определении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скорости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движения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следует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записать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показания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измерения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поместить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таким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образом,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чтобы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его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колесо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было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обращено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навстречу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потоку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Убедившись,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что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крыльчатка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(чашечки)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преодолели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инерцию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прибора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(около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30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сек)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вращается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установленной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скоростью,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включить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счётчик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прибора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секундомер.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Через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100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секунд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одновременно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выключить,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записать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показания.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Находим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количество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делений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единицу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времени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(n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=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(П</w:t>
      </w:r>
      <w:r w:rsidRPr="004D2F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D2F63">
        <w:rPr>
          <w:rFonts w:ascii="Times New Roman" w:hAnsi="Times New Roman" w:cs="Times New Roman"/>
          <w:sz w:val="28"/>
          <w:szCs w:val="28"/>
        </w:rPr>
        <w:t>-П</w:t>
      </w:r>
      <w:r w:rsidRPr="004D2F6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D2F63">
        <w:rPr>
          <w:rFonts w:ascii="Times New Roman" w:hAnsi="Times New Roman" w:cs="Times New Roman"/>
          <w:sz w:val="28"/>
          <w:szCs w:val="28"/>
        </w:rPr>
        <w:t>)/t.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Для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пересчёта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числа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делений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фактическую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скорость,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каждому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анемометру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прилагается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тарировочное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удостоверение,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графически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показывающее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зависимость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скорости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числа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делений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V</w:t>
      </w:r>
      <w:r w:rsidRPr="004D2F63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=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f(n)).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Для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получения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средней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скорости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движения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сечению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выработки,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вводится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поправка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способ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замера: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k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=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1,14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(при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способе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"перед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собой"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замерщик,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стоя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посреди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выработки,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обводит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вытянутой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руке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анемометр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сечению)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k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=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  <w:vertAlign w:val="superscript"/>
        </w:rPr>
        <w:t>(S-0,4)</w:t>
      </w:r>
      <w:r w:rsidRPr="004D2F63">
        <w:rPr>
          <w:rFonts w:ascii="Times New Roman" w:hAnsi="Times New Roman" w:cs="Times New Roman"/>
          <w:sz w:val="28"/>
          <w:szCs w:val="28"/>
        </w:rPr>
        <w:t>/</w:t>
      </w:r>
      <w:r w:rsidRPr="004D2F63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="00F675D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(при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замере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"в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сечении"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замерщик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спиной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стенке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выработки).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Германии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разработаны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анемометры,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помощью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которых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можно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сразу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определить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расход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воздуха: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LCA-600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(0,25-30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м/с),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AV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(определяет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также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расход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0,002-3000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</w:t>
      </w:r>
      <w:r w:rsidRPr="004D2F6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D2F63">
        <w:rPr>
          <w:rFonts w:ascii="Times New Roman" w:hAnsi="Times New Roman" w:cs="Times New Roman"/>
          <w:sz w:val="28"/>
          <w:szCs w:val="28"/>
        </w:rPr>
        <w:t>/с).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Общие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правила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замера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анемометрами:</w:t>
      </w:r>
    </w:p>
    <w:p w:rsidR="00E94653" w:rsidRPr="004D2F63" w:rsidRDefault="00E94653" w:rsidP="004D2F63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выбираются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прямые,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незагрмождённые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участки;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точного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замера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расхода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устраивают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замерные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станции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(участки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длиной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4-х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метров,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обшитые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досками)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каждой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станции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устанавливаются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доски,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заносятся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результаты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измерений.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Запылённость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характеризуется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массой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пыли,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взвешенной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единице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объёма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Для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оценки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условий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работы,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степень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запылённости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определяют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следующими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методами:</w:t>
      </w:r>
    </w:p>
    <w:p w:rsidR="00E94653" w:rsidRPr="004D2F63" w:rsidRDefault="00E94653" w:rsidP="004D2F6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весовой;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счётный;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седиментационный;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электрический.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6E48BB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bCs/>
          <w:sz w:val="28"/>
          <w:szCs w:val="28"/>
        </w:rPr>
        <w:t>Для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весового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определения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концентрации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пыли</w:t>
      </w:r>
      <w:r w:rsidRPr="004D2F63">
        <w:rPr>
          <w:rFonts w:ascii="Times New Roman" w:hAnsi="Times New Roman" w:cs="Times New Roman"/>
          <w:sz w:val="28"/>
          <w:szCs w:val="28"/>
        </w:rPr>
        <w:t>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находящегося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воздухе,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необходимо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осадить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пыль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некоторого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объёма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фильтры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определить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её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массу.</w:t>
      </w:r>
    </w:p>
    <w:p w:rsidR="00E73A7C" w:rsidRDefault="00E73A7C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8BB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=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(n</w:t>
      </w:r>
      <w:r w:rsidRPr="004D2F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n</w:t>
      </w:r>
      <w:r w:rsidRPr="004D2F6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D2F63">
        <w:rPr>
          <w:rFonts w:ascii="Times New Roman" w:hAnsi="Times New Roman" w:cs="Times New Roman"/>
          <w:sz w:val="28"/>
          <w:szCs w:val="28"/>
        </w:rPr>
        <w:t>)/Q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(мг/л);</w:t>
      </w:r>
    </w:p>
    <w:p w:rsidR="006E48BB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=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(n</w:t>
      </w:r>
      <w:r w:rsidRPr="004D2F6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n</w:t>
      </w:r>
      <w:r w:rsidRPr="004D2F6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D2F63">
        <w:rPr>
          <w:rFonts w:ascii="Times New Roman" w:hAnsi="Times New Roman" w:cs="Times New Roman"/>
          <w:sz w:val="28"/>
          <w:szCs w:val="28"/>
        </w:rPr>
        <w:t>)*1000/Q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(мг/м</w:t>
      </w:r>
      <w:r w:rsidRPr="004D2F6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D2F63">
        <w:rPr>
          <w:rFonts w:ascii="Times New Roman" w:hAnsi="Times New Roman" w:cs="Times New Roman"/>
          <w:sz w:val="28"/>
          <w:szCs w:val="28"/>
        </w:rPr>
        <w:t>);</w:t>
      </w:r>
    </w:p>
    <w:p w:rsidR="00E73A7C" w:rsidRDefault="00E73A7C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8BB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где: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массовая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концентрация;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n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масса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фильтра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после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отбора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проб;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Q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количество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протянутого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через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фильтр.</w:t>
      </w:r>
    </w:p>
    <w:p w:rsidR="006E48BB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Прибор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АЭР-4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(АЭР-4м,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АЭА)</w:t>
      </w:r>
    </w:p>
    <w:p w:rsidR="006E48BB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Сжатый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баллона,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через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штуцер,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поступает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редуктор,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где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давление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снижается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7-и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атмосфер.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Редуктор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имеет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предохранительный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клапан,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отрегулированный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10-12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атмосфер.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редуктора,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через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перекрывной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клапан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поступает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эжектор,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который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осуществляет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протягивание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запылённого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через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фильтр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автоматический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регулятор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потока.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Одновременно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подачей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включается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секундомер.</w:t>
      </w:r>
      <w:r w:rsidRPr="004D2F63">
        <w:rPr>
          <w:rFonts w:ascii="Times New Roman" w:hAnsi="Times New Roman" w:cs="Times New Roman"/>
          <w:sz w:val="28"/>
          <w:szCs w:val="28"/>
        </w:rPr>
        <w:br/>
      </w:r>
      <w:r w:rsidRPr="004D2F63">
        <w:rPr>
          <w:rFonts w:ascii="Times New Roman" w:hAnsi="Times New Roman" w:cs="Times New Roman"/>
          <w:bCs/>
          <w:sz w:val="28"/>
          <w:szCs w:val="28"/>
        </w:rPr>
        <w:t>Счётный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(косиметрический).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Приборы,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работающие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использовании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инерционности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пылинок,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составляют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самую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многочисленную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группу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приборов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для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измерения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запылённости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воздуха.</w:t>
      </w:r>
    </w:p>
    <w:p w:rsidR="006E48BB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Струя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запылённого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всасываемая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сопла,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ускоряется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выходе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имеет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скорость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300м/с.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выходе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сопла,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струя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ударяется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стеклянную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пластинку,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расположенную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перпендикулярно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её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направлению,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изменяет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направление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90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180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градусов),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одновременно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значительно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уменьшая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скорость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движения.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Вследствие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этого,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пылевые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частицы,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обладающее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большей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инертностью,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чем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оседают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стеклянной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пластинке,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покрытой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клеящим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составом.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Запылённость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оценивается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подсчётом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под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микроскопом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числа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пылинок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объёму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протянутого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воздуха.</w:t>
      </w:r>
    </w:p>
    <w:p w:rsidR="006E48BB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Концентрация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метана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контролируется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всех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выработках,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где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он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может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выделяться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скапливаться.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Сменный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ИТР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участка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замеряет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концентрацию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метана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забоев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действующих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тупиковых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выработок,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исходящих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струях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подготовительных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очистных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выработок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шахт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III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категории,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сверхкатегорийных,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опасных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внезапным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выбросам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угля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газа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менее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трёх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смену.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(сначала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меряется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метан,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затем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СО).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Шахтный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интерферометр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типа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основан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принципе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смещения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интерференционной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картины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разностью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показателей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преломления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когерентных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лучей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света,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пропускаемых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через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чистый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(эталонный)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определённой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примесью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метана.</w:t>
      </w:r>
    </w:p>
    <w:p w:rsidR="006E48BB" w:rsidRPr="004D2F63" w:rsidRDefault="006E48BB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653" w:rsidRPr="004D2F63" w:rsidRDefault="00363C7C" w:rsidP="004D2F63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</w:rPr>
      </w:pPr>
      <w:bookmarkStart w:id="28" w:name="_Toc239125253"/>
      <w:r w:rsidRPr="004D2F63">
        <w:rPr>
          <w:rFonts w:ascii="Times New Roman" w:hAnsi="Times New Roman"/>
          <w:b w:val="0"/>
          <w:bCs w:val="0"/>
          <w:sz w:val="28"/>
        </w:rPr>
        <w:t>5.2.</w:t>
      </w:r>
      <w:r w:rsidR="00E94653" w:rsidRPr="004D2F63">
        <w:rPr>
          <w:rFonts w:ascii="Times New Roman" w:hAnsi="Times New Roman"/>
          <w:b w:val="0"/>
          <w:bCs w:val="0"/>
          <w:sz w:val="28"/>
        </w:rPr>
        <w:t>5</w:t>
      </w:r>
      <w:r w:rsidR="00F675DC">
        <w:rPr>
          <w:rFonts w:ascii="Times New Roman" w:hAnsi="Times New Roman"/>
          <w:b w:val="0"/>
          <w:bCs w:val="0"/>
          <w:sz w:val="28"/>
        </w:rPr>
        <w:t xml:space="preserve"> </w:t>
      </w:r>
      <w:r w:rsidR="00E94653" w:rsidRPr="004D2F63">
        <w:rPr>
          <w:rFonts w:ascii="Times New Roman" w:hAnsi="Times New Roman"/>
          <w:b w:val="0"/>
          <w:bCs w:val="0"/>
          <w:sz w:val="28"/>
        </w:rPr>
        <w:t>Внезапные</w:t>
      </w:r>
      <w:r w:rsidR="00F675DC">
        <w:rPr>
          <w:rFonts w:ascii="Times New Roman" w:hAnsi="Times New Roman"/>
          <w:b w:val="0"/>
          <w:bCs w:val="0"/>
          <w:sz w:val="28"/>
        </w:rPr>
        <w:t xml:space="preserve"> </w:t>
      </w:r>
      <w:r w:rsidR="00E94653" w:rsidRPr="004D2F63">
        <w:rPr>
          <w:rFonts w:ascii="Times New Roman" w:hAnsi="Times New Roman"/>
          <w:b w:val="0"/>
          <w:bCs w:val="0"/>
          <w:sz w:val="28"/>
        </w:rPr>
        <w:t>выбросы</w:t>
      </w:r>
      <w:r w:rsidR="00F675DC">
        <w:rPr>
          <w:rFonts w:ascii="Times New Roman" w:hAnsi="Times New Roman"/>
          <w:b w:val="0"/>
          <w:bCs w:val="0"/>
          <w:sz w:val="28"/>
        </w:rPr>
        <w:t xml:space="preserve"> </w:t>
      </w:r>
      <w:r w:rsidR="00E94653" w:rsidRPr="004D2F63">
        <w:rPr>
          <w:rFonts w:ascii="Times New Roman" w:hAnsi="Times New Roman"/>
          <w:b w:val="0"/>
          <w:bCs w:val="0"/>
          <w:sz w:val="28"/>
        </w:rPr>
        <w:t>угля</w:t>
      </w:r>
      <w:r w:rsidR="00F675DC">
        <w:rPr>
          <w:rFonts w:ascii="Times New Roman" w:hAnsi="Times New Roman"/>
          <w:b w:val="0"/>
          <w:bCs w:val="0"/>
          <w:sz w:val="28"/>
        </w:rPr>
        <w:t xml:space="preserve"> </w:t>
      </w:r>
      <w:r w:rsidR="00E94653" w:rsidRPr="004D2F63">
        <w:rPr>
          <w:rFonts w:ascii="Times New Roman" w:hAnsi="Times New Roman"/>
          <w:b w:val="0"/>
          <w:bCs w:val="0"/>
          <w:sz w:val="28"/>
        </w:rPr>
        <w:t>и</w:t>
      </w:r>
      <w:r w:rsidR="00F675DC">
        <w:rPr>
          <w:rFonts w:ascii="Times New Roman" w:hAnsi="Times New Roman"/>
          <w:b w:val="0"/>
          <w:bCs w:val="0"/>
          <w:sz w:val="28"/>
        </w:rPr>
        <w:t xml:space="preserve"> </w:t>
      </w:r>
      <w:r w:rsidR="00E94653" w:rsidRPr="004D2F63">
        <w:rPr>
          <w:rFonts w:ascii="Times New Roman" w:hAnsi="Times New Roman"/>
          <w:b w:val="0"/>
          <w:bCs w:val="0"/>
          <w:sz w:val="28"/>
        </w:rPr>
        <w:t>газа</w:t>
      </w:r>
      <w:bookmarkEnd w:id="28"/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Внезапные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выбросы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это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быстропротекающий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процесс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разрушения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массива,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сопровождающийся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отбросом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угля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усиленным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газовыделением.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Обычно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внезапные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выбросы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появляются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глубине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разработки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200-300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метров,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ростом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интенсивности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увеличением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глубины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разработки,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мощности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угла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падения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пласта.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Воркутинское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месторождение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считается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опасным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выбросам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давлении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скважинах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менее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10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атмосфер.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Пласты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подразделяются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на:</w:t>
      </w:r>
    </w:p>
    <w:p w:rsidR="00E94653" w:rsidRPr="004D2F63" w:rsidRDefault="00E94653" w:rsidP="004D2F63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выбрасоопасные;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угрожаемые;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выбрасоопасные.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выбрасоопасным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относят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пласты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пределах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шахтного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поля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ниже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вентштрека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горизонта,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котором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имели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место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случаи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выброса.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системе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отработки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длинными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столбами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восстанию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(падению),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пласт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считается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опасным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100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метров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выше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отметки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места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выброса.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br/>
        <w:t>Угрожаемый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пласт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имеющий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общую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границу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опасным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пластом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простиранию.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Согласно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эмпирической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теории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выброса,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внезапный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выброс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происходит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две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фазы:</w:t>
      </w:r>
    </w:p>
    <w:p w:rsidR="00E94653" w:rsidRPr="004D2F63" w:rsidRDefault="00E94653" w:rsidP="004D2F63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Подготовительная: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воздействием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давления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возникают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колебания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колебания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напряжённого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состояния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(т.к.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породы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состоят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пачек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различной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крепости).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менее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однороден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скачкообразен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переход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одного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состояния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другому.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Происходит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нарушение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равновесия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между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свободным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находящемся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связанном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состоянии.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Собственно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полёте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частиц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раздробленного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выделяется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ведёт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дальнейшему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дроблению,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чём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образуется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тончайшая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пыль.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Признаки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внезапного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выброса:</w:t>
      </w:r>
    </w:p>
    <w:p w:rsidR="00E94653" w:rsidRPr="004D2F63" w:rsidRDefault="00E94653" w:rsidP="004D2F63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уменьшение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прочности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выдавливание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забоя;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отскакивание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кусков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шелушение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забоя;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появление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пылевого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облака;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резкое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повышение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газовыделения;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усиление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давления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крепь;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зажим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буровых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штанг;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выброс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штыба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бурении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скважин;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гул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массиве.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Прогнозы:</w:t>
      </w:r>
    </w:p>
    <w:p w:rsidR="00E94653" w:rsidRPr="004D2F63" w:rsidRDefault="00E94653" w:rsidP="004D2F6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Региональный.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определении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свойств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керновых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образцов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Определяется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выбросоопасность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месторождений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стадии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геологоразведочных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проектов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Локальный.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Определяется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выбросоопасность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пределах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установления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критических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глубин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происходят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Проводятся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вскрытием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стволами,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квершлагами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другими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выработками.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Текущий.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выявления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выбросоопасных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зон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очистных,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подготовительных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нарезных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выработках.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изучении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скорости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газовыделения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шпуров,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крепости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массиве,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давления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сейсмоакустических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свойств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результате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прогноза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выделяются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опасные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угрожаемые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зоны,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наносятся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планы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работ,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что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позволяет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разработать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планы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предупреждения,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организовать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контроль.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подходе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забоя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предполагаемому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нарушению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расстояние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менее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25-и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метров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прогноз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ведётся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через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каждые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4-5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метров.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максимальным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значениям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замера,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номограмме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данного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бассейна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оценивается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опасность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пласта.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Если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забой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вошёл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опасную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зону,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необходимо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применение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специальных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мер.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выходе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опасной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зоны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отходе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25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метров,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прогноз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прекращается.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лаве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контрольные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шпуры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бурят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через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каждые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10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метров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зона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считается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опасной,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если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хотя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одном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них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скорость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газовыделения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достигает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5-и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л/мин,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размер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опасной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зоны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ограничивается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соседними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шпурами,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где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скорость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менее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5-и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л/мин.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Содержание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спецпроекта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отработку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выбросоопасных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пластов</w:t>
      </w:r>
    </w:p>
    <w:p w:rsidR="00E94653" w:rsidRPr="004D2F63" w:rsidRDefault="00E94653" w:rsidP="004D2F63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прогноз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выбросоопасности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предусмотрена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опережающая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отработка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защитного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пласта;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порядок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вскрытия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отработки;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способы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предотвращения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контроль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применения;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мероприятия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обеспечения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безопасности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рабочих.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Требования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технологии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ведения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подготовительных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очистных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работ</w:t>
      </w:r>
    </w:p>
    <w:p w:rsidR="00E94653" w:rsidRPr="004D2F63" w:rsidRDefault="00E94653" w:rsidP="004D2F63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должен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быть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составлен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комплекс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борьбе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выбросами;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разработка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незащищённых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столбовыми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системами;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предусматривает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заложение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полевых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менее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5-и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метров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пласта;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должны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выделяться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спец.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выполнения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подготовительных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падения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10-и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градусов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проводятся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сверху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вниз,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противовыбросовых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мероприятий;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защищённых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зонах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допускается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проведение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снизу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вверх,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соблюдением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правил;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выемка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узкозахватными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комбайнами;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E73A7C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управление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кровлей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обрушением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закладкой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(допускаются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другие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спец</w:t>
      </w:r>
      <w:r w:rsidR="00E73A7C">
        <w:rPr>
          <w:rFonts w:ascii="Times New Roman" w:hAnsi="Times New Roman"/>
          <w:sz w:val="28"/>
          <w:szCs w:val="28"/>
        </w:rPr>
        <w:t>.согласованию).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Способы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борьбы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выбросами:</w:t>
      </w:r>
    </w:p>
    <w:p w:rsidR="00E94653" w:rsidRPr="004D2F63" w:rsidRDefault="00E94653" w:rsidP="004D2F63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опережающая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отработка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защитных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(несклонных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выбросам);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межпластовая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дегазация;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бурение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опережающих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скважин;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гидровымыв;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торпедирование;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выбуривание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щелей.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Наиболее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безопасной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внезапным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выбросам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являются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системы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разработки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длинными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столбами,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которые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обеспечивают:</w:t>
      </w:r>
    </w:p>
    <w:p w:rsidR="00E94653" w:rsidRPr="004D2F63" w:rsidRDefault="00E94653" w:rsidP="004D2F63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заблаговременное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обнаружение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нарушений;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73A7C" w:rsidP="004D2F63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дегазация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краевых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лавы;</w:t>
      </w:r>
    </w:p>
    <w:p w:rsidR="00E94653" w:rsidRPr="004D2F63" w:rsidRDefault="00E94653" w:rsidP="004D2F63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рассредото</w:t>
      </w:r>
      <w:r w:rsidR="00E73A7C">
        <w:rPr>
          <w:rFonts w:ascii="Times New Roman" w:hAnsi="Times New Roman"/>
          <w:sz w:val="28"/>
          <w:szCs w:val="28"/>
        </w:rPr>
        <w:t>ч</w:t>
      </w:r>
      <w:r w:rsidRPr="004D2F63">
        <w:rPr>
          <w:rFonts w:ascii="Times New Roman" w:hAnsi="Times New Roman"/>
          <w:sz w:val="28"/>
          <w:szCs w:val="28"/>
        </w:rPr>
        <w:t>е</w:t>
      </w:r>
      <w:r w:rsidR="00E73A7C">
        <w:rPr>
          <w:rFonts w:ascii="Times New Roman" w:hAnsi="Times New Roman"/>
          <w:sz w:val="28"/>
          <w:szCs w:val="28"/>
        </w:rPr>
        <w:t>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рабочих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 w:rsidRPr="004D2F63">
        <w:rPr>
          <w:rFonts w:ascii="Times New Roman" w:hAnsi="Times New Roman"/>
          <w:sz w:val="28"/>
          <w:szCs w:val="28"/>
        </w:rPr>
        <w:t>очистных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подготовительных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выработках;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отработке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границ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число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уменьшается.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363C7C" w:rsidRPr="004D2F63" w:rsidRDefault="00363C7C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653" w:rsidRPr="004D2F63" w:rsidRDefault="00363C7C" w:rsidP="004D2F63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29" w:name="_Toc239125254"/>
      <w:r w:rsidRPr="004D2F63">
        <w:rPr>
          <w:rFonts w:ascii="Times New Roman" w:hAnsi="Times New Roman"/>
          <w:b w:val="0"/>
          <w:sz w:val="28"/>
        </w:rPr>
        <w:t>5.2.6</w:t>
      </w:r>
      <w:r w:rsidR="00F675DC">
        <w:rPr>
          <w:rFonts w:ascii="Times New Roman" w:hAnsi="Times New Roman"/>
          <w:b w:val="0"/>
          <w:sz w:val="28"/>
        </w:rPr>
        <w:t xml:space="preserve"> </w:t>
      </w:r>
      <w:r w:rsidR="00E94653" w:rsidRPr="004D2F63">
        <w:rPr>
          <w:rFonts w:ascii="Times New Roman" w:hAnsi="Times New Roman"/>
          <w:b w:val="0"/>
          <w:sz w:val="28"/>
        </w:rPr>
        <w:t>Рудничные</w:t>
      </w:r>
      <w:r w:rsidR="00F675DC">
        <w:rPr>
          <w:rFonts w:ascii="Times New Roman" w:hAnsi="Times New Roman"/>
          <w:b w:val="0"/>
          <w:sz w:val="28"/>
        </w:rPr>
        <w:t xml:space="preserve"> </w:t>
      </w:r>
      <w:r w:rsidR="00E94653" w:rsidRPr="004D2F63">
        <w:rPr>
          <w:rFonts w:ascii="Times New Roman" w:hAnsi="Times New Roman"/>
          <w:b w:val="0"/>
          <w:sz w:val="28"/>
        </w:rPr>
        <w:t>пожары</w:t>
      </w:r>
      <w:bookmarkEnd w:id="29"/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Рудничные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пожары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пожары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возникающие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непосредственно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выработках,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массиве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полезных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ископаемых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отработанном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пространстве.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рудничным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пожарам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относятся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пожары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надшахтных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зданиях,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складах,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которые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могут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распространиться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выработки,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отравить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них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атмосферу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газообразными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продуктами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горения.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bCs/>
          <w:sz w:val="28"/>
          <w:szCs w:val="28"/>
        </w:rPr>
        <w:t>По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причинам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возникновения,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рудничные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пожары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подразделяются:</w:t>
      </w:r>
    </w:p>
    <w:p w:rsidR="00E94653" w:rsidRPr="004D2F63" w:rsidRDefault="00E94653" w:rsidP="004D2F63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эндогенные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(самовозгорание);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экзогенные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внешнего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источника).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bCs/>
          <w:sz w:val="28"/>
          <w:szCs w:val="28"/>
        </w:rPr>
        <w:t>В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зависимости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от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места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возникновения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рудничные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пожары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бывают:</w:t>
      </w:r>
    </w:p>
    <w:p w:rsidR="00E94653" w:rsidRPr="004D2F63" w:rsidRDefault="00E94653" w:rsidP="004D2F63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поверхностные;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подземные.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Подземные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рудничные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пожары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являются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одной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наиболее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опасных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аварий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шахте.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особенностью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является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плохая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доступность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для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активного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тушения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непосредственным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воздействием.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Наличие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очагами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пожаров,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ходу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вентиляционной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струи,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высокой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температуры,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дыма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других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продуктов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позволяет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организовать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тушение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горящей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выработки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двух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сторон.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Под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действием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огня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выходит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строя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теряет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свою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несущую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способность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крепь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выработки,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что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приводит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обрушению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пород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кровли,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ещё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больше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осложняющему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аварию.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Пожары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шахтах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рудниках,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опасных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газу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пыли,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могут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привести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взрыву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E73A7C" w:rsidRPr="004D2F63">
        <w:rPr>
          <w:rFonts w:ascii="Times New Roman" w:hAnsi="Times New Roman" w:cs="Times New Roman"/>
          <w:sz w:val="28"/>
          <w:szCs w:val="28"/>
        </w:rPr>
        <w:t>газопылевой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смеси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ходе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ведения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аварийно-спасательных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работ.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Особенной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опасностью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рудничных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пожаров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является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распространение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горным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выработкам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продуктов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горения.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Наиболее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опасны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экзогенные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пожары.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Они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быстро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активизируются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короткое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время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могут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отравить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атмосферу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выработок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большом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протяжении.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Подземный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пожар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своём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развитии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проходит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три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стадии:</w:t>
      </w:r>
    </w:p>
    <w:p w:rsidR="00E94653" w:rsidRPr="004D2F63" w:rsidRDefault="00E94653" w:rsidP="004D2F63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Возгоранию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свойственно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нарастание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количество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сгорающего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единицу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времени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материала,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расхода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кислорода,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повышение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концентрации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углеродосодержащих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(СО,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</w:t>
      </w:r>
      <w:r w:rsidRPr="004D2F63">
        <w:rPr>
          <w:rFonts w:ascii="Times New Roman" w:hAnsi="Times New Roman"/>
          <w:sz w:val="28"/>
          <w:szCs w:val="28"/>
          <w:vertAlign w:val="subscript"/>
        </w:rPr>
        <w:t>2</w:t>
      </w:r>
      <w:r w:rsidRPr="004D2F63">
        <w:rPr>
          <w:rFonts w:ascii="Times New Roman" w:hAnsi="Times New Roman"/>
          <w:sz w:val="28"/>
          <w:szCs w:val="28"/>
        </w:rPr>
        <w:t>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увеличение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температуры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продуктов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горения.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Развившийся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пожар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характеризуется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расходом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кислорода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максимальной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концентрацией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углеродосодержащих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постоянном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расходе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сгоранием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единицу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времени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постоянного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(максимального)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горючего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материала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постоянством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температуры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продуктов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горения.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стадии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затухания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наблюдается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увеличение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продуктах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концентрации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кислорода,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снижение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содержания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углеродосодержащих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уменьшение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температуры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пожарных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Развитие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пожара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зависит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мощности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длительности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действия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начального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теплового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импульса,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количества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характера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расположения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горючего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материала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скорости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воздушного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потока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очага.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мере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увеличения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площади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наблюдается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повышение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температуры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продуктов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горения,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нарастание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содержания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оксида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диоксида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углерода,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метана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водорода.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достижении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температуры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пожарных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газов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500-550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градусов,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пожар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стабилизируется.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этом,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концентрация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кислорода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продуктах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горения,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как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правило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превышает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15-16%,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тогда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как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содержание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диоксида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достигает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5-6%.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Тушение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подземных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пожаров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осуществляется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следующими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способами:</w:t>
      </w:r>
    </w:p>
    <w:p w:rsidR="00E94653" w:rsidRPr="004D2F63" w:rsidRDefault="00E94653" w:rsidP="004D2F63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bCs/>
          <w:sz w:val="28"/>
          <w:szCs w:val="28"/>
        </w:rPr>
        <w:t>Активный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непосредственное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воздействие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очаг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пожара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огнегасительными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средствами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(водой,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пеной,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песком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т.п.),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разборкой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очагов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заливкой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горящей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массы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водой.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обычно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применяют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всех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пожарах,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начале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возникновения.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Тушение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пожара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активным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производят,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правило,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стороны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свежей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струи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одновременно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принимают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преграждению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распространения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огня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исходящей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струе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(водяной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завесы,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удаление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крепи,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устройство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завалов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т.п.).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Пенно-воздушный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поперёк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натягивают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матерчатую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сетку,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неё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наносится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пенообразующая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жидкость,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образующая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ячейках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сетки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тонкие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плёнки,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срываемые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затем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воздушным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потоком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образованием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пены.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Тушение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инертной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 w:rsidRPr="004D2F63">
        <w:rPr>
          <w:rFonts w:ascii="Times New Roman" w:hAnsi="Times New Roman"/>
          <w:sz w:val="28"/>
          <w:szCs w:val="28"/>
        </w:rPr>
        <w:t>парогазовой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смесью: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устанавливается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генератор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 w:rsidRPr="004D2F63">
        <w:rPr>
          <w:rFonts w:ascii="Times New Roman" w:hAnsi="Times New Roman"/>
          <w:sz w:val="28"/>
          <w:szCs w:val="28"/>
        </w:rPr>
        <w:t>парогазовой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смеси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("керосинка").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Производительность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генератора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должна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равняться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воздушному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потоку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(весь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заменяется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смесью).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bCs/>
          <w:sz w:val="28"/>
          <w:szCs w:val="28"/>
        </w:rPr>
        <w:t>Пассивный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изоляцией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пожарного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перемычками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засыпкой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необходимости)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провалов,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тампонированием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трещин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целика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вмещающих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пород.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изоляции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прибегают,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когда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пожар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нельзя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ликвидировать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непосредственным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тушением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из-за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недоступности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очагов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непосредственному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воздействию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активными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средствами.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bCs/>
          <w:sz w:val="28"/>
          <w:szCs w:val="28"/>
        </w:rPr>
        <w:t>Комбинированный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непосредственное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тушение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комплексе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изоляцией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пожарных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участков,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затоплением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водой,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заполнением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инертными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газами.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используют,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когда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пожар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принял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значительные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размеры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непосредственное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тушение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даёт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должного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когда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невозможно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ликвидирова</w:t>
      </w:r>
      <w:r w:rsidR="00E73A7C">
        <w:rPr>
          <w:rFonts w:ascii="Times New Roman" w:hAnsi="Times New Roman"/>
          <w:sz w:val="28"/>
          <w:szCs w:val="28"/>
        </w:rPr>
        <w:t>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>
        <w:rPr>
          <w:rFonts w:ascii="Times New Roman" w:hAnsi="Times New Roman"/>
          <w:sz w:val="28"/>
          <w:szCs w:val="28"/>
        </w:rPr>
        <w:t>пожар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>
        <w:rPr>
          <w:rFonts w:ascii="Times New Roman" w:hAnsi="Times New Roman"/>
          <w:sz w:val="28"/>
          <w:szCs w:val="28"/>
        </w:rPr>
        <w:t>только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>
        <w:rPr>
          <w:rFonts w:ascii="Times New Roman" w:hAnsi="Times New Roman"/>
          <w:sz w:val="28"/>
          <w:szCs w:val="28"/>
        </w:rPr>
        <w:t>путём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>
        <w:rPr>
          <w:rFonts w:ascii="Times New Roman" w:hAnsi="Times New Roman"/>
          <w:sz w:val="28"/>
          <w:szCs w:val="28"/>
        </w:rPr>
        <w:t>изоляции.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При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тушении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подземных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пожаров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применяют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следующие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вентиляционные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режимы:</w:t>
      </w:r>
    </w:p>
    <w:p w:rsidR="00E94653" w:rsidRPr="004D2F63" w:rsidRDefault="00E94653" w:rsidP="004D2F63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сохраняют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существующий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возникновения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>
        <w:rPr>
          <w:rFonts w:ascii="Times New Roman" w:hAnsi="Times New Roman"/>
          <w:sz w:val="28"/>
          <w:szCs w:val="28"/>
        </w:rPr>
        <w:t>пожара;</w:t>
      </w:r>
    </w:p>
    <w:p w:rsidR="00E94653" w:rsidRPr="004D2F63" w:rsidRDefault="00E94653" w:rsidP="004D2F63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сохраняют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существующее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вентиляционной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струи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увеличением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E73A7C">
        <w:rPr>
          <w:rFonts w:ascii="Times New Roman" w:hAnsi="Times New Roman"/>
          <w:sz w:val="28"/>
          <w:szCs w:val="28"/>
        </w:rPr>
        <w:t>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>
        <w:rPr>
          <w:rFonts w:ascii="Times New Roman" w:hAnsi="Times New Roman"/>
          <w:sz w:val="28"/>
          <w:szCs w:val="28"/>
        </w:rPr>
        <w:t>уменьшением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>
        <w:rPr>
          <w:rFonts w:ascii="Times New Roman" w:hAnsi="Times New Roman"/>
          <w:sz w:val="28"/>
          <w:szCs w:val="28"/>
        </w:rPr>
        <w:t>расхода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>
        <w:rPr>
          <w:rFonts w:ascii="Times New Roman" w:hAnsi="Times New Roman"/>
          <w:sz w:val="28"/>
          <w:szCs w:val="28"/>
        </w:rPr>
        <w:t>воздуха;</w:t>
      </w:r>
    </w:p>
    <w:p w:rsidR="00E94653" w:rsidRPr="004D2F63" w:rsidRDefault="00E94653" w:rsidP="004D2F63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реверсируют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(опрокидывают)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вентиляционную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струю,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сохранением,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увеличением,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уме</w:t>
      </w:r>
      <w:r w:rsidR="00E73A7C">
        <w:rPr>
          <w:rFonts w:ascii="Times New Roman" w:hAnsi="Times New Roman"/>
          <w:sz w:val="28"/>
          <w:szCs w:val="28"/>
        </w:rPr>
        <w:t>ньшения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>
        <w:rPr>
          <w:rFonts w:ascii="Times New Roman" w:hAnsi="Times New Roman"/>
          <w:sz w:val="28"/>
          <w:szCs w:val="28"/>
        </w:rPr>
        <w:t>расхода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>
        <w:rPr>
          <w:rFonts w:ascii="Times New Roman" w:hAnsi="Times New Roman"/>
          <w:sz w:val="28"/>
          <w:szCs w:val="28"/>
        </w:rPr>
        <w:t>воздуха;</w:t>
      </w:r>
    </w:p>
    <w:p w:rsidR="00E94653" w:rsidRPr="004D2F63" w:rsidRDefault="00E94653" w:rsidP="004D2F63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закорачивание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вентиляционной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струи,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нормальном,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>
        <w:rPr>
          <w:rFonts w:ascii="Times New Roman" w:hAnsi="Times New Roman"/>
          <w:sz w:val="28"/>
          <w:szCs w:val="28"/>
        </w:rPr>
        <w:t>реверсивном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>
        <w:rPr>
          <w:rFonts w:ascii="Times New Roman" w:hAnsi="Times New Roman"/>
          <w:sz w:val="28"/>
          <w:szCs w:val="28"/>
        </w:rPr>
        <w:t>её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>
        <w:rPr>
          <w:rFonts w:ascii="Times New Roman" w:hAnsi="Times New Roman"/>
          <w:sz w:val="28"/>
          <w:szCs w:val="28"/>
        </w:rPr>
        <w:t>направлении;</w:t>
      </w:r>
    </w:p>
    <w:p w:rsidR="00E94653" w:rsidRPr="004D2F63" w:rsidRDefault="00E94653" w:rsidP="004D2F63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нулевая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вентиляция,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путём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исключения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пожарного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вентиляционной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остановки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вент</w:t>
      </w:r>
      <w:r w:rsidR="00E73A7C">
        <w:rPr>
          <w:rFonts w:ascii="Times New Roman" w:hAnsi="Times New Roman"/>
          <w:sz w:val="28"/>
          <w:szCs w:val="28"/>
        </w:rPr>
        <w:t>илятора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>
        <w:rPr>
          <w:rFonts w:ascii="Times New Roman" w:hAnsi="Times New Roman"/>
          <w:sz w:val="28"/>
          <w:szCs w:val="28"/>
        </w:rPr>
        <w:t>главного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>
        <w:rPr>
          <w:rFonts w:ascii="Times New Roman" w:hAnsi="Times New Roman"/>
          <w:sz w:val="28"/>
          <w:szCs w:val="28"/>
        </w:rPr>
        <w:t>проветривания.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начале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устанавливают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вентиляционный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режим,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предотвращающий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распространение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пожарных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газов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выработки,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которых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находятся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люди.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Если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пожар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возник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начале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поступающей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вентиляционной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струи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надшахтном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здании,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стволе,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ОД,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главном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квершлаге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т.п.)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осуществляют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реверсирование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вентиляционной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струи.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пожаре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середине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пути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вентиляционной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струи,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её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закорачивают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реверсируют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даже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останавливают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вентилятор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(если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это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вызовет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опрокидывания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струи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под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действием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тепловой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депрессии,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взрыва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горючих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газов).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Вентиляционный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режим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шахты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аварийного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участка,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после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эвакуации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людей,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устанавливается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оперативным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планом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ликвидации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аварии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зависимости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обстановки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вида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выполняемых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работ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тушению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пожара.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bCs/>
          <w:sz w:val="28"/>
          <w:szCs w:val="28"/>
        </w:rPr>
        <w:t>Существует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несколько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теорий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самовозгорания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угля:</w:t>
      </w:r>
    </w:p>
    <w:p w:rsidR="00E94653" w:rsidRPr="004D2F63" w:rsidRDefault="00E94653" w:rsidP="004D2F63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Пиритная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теория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согласно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теории,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самовозгорание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происходит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результате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окисления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пирита,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настоящее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установлено,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что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пирит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главной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причиной;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Угольно-кислородных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комплексов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возгорание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теории,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физико-химическим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процессом,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возникающим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обстановке,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происходит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четыре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стадии: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разогревание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40-60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градусов,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обнаруживается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содержанию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исходящей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струе);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выпаривание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</w:t>
      </w:r>
      <w:r w:rsidR="00E73A7C">
        <w:rPr>
          <w:rFonts w:ascii="Times New Roman" w:hAnsi="Times New Roman"/>
          <w:sz w:val="28"/>
          <w:szCs w:val="28"/>
        </w:rPr>
        <w:t>60-80%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>
        <w:rPr>
          <w:rFonts w:ascii="Times New Roman" w:hAnsi="Times New Roman"/>
          <w:sz w:val="28"/>
          <w:szCs w:val="28"/>
        </w:rPr>
        <w:t>инкубационного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E73A7C">
        <w:rPr>
          <w:rFonts w:ascii="Times New Roman" w:hAnsi="Times New Roman"/>
          <w:sz w:val="28"/>
          <w:szCs w:val="28"/>
        </w:rPr>
        <w:t>периода);</w:t>
      </w:r>
    </w:p>
    <w:p w:rsidR="00E94653" w:rsidRPr="004D2F63" w:rsidRDefault="00E94653" w:rsidP="004D2F63">
      <w:pPr>
        <w:numPr>
          <w:ilvl w:val="1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интенсивное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окисление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течени</w:t>
      </w:r>
      <w:r w:rsidR="00E73A7C">
        <w:rPr>
          <w:rFonts w:ascii="Times New Roman" w:hAnsi="Times New Roman"/>
          <w:sz w:val="28"/>
          <w:szCs w:val="28"/>
        </w:rPr>
        <w:t>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дней,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недель,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температуры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70-90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градусов);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1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самовозгорание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течени</w:t>
      </w:r>
      <w:r w:rsidR="00E73A7C">
        <w:rPr>
          <w:rFonts w:ascii="Times New Roman" w:hAnsi="Times New Roman"/>
          <w:sz w:val="28"/>
          <w:szCs w:val="28"/>
        </w:rPr>
        <w:t>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дней,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часов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температура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300-350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градусов).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bCs/>
          <w:sz w:val="28"/>
          <w:szCs w:val="28"/>
        </w:rPr>
        <w:t>Предупреждение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самовозгорания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угля</w:t>
      </w:r>
    </w:p>
    <w:p w:rsidR="00E94653" w:rsidRPr="004D2F63" w:rsidRDefault="00E94653" w:rsidP="004D2F63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Безопасными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являются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вскрытия,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обеспечивают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надёжную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изоляцию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выемочных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участков;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должны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применят</w:t>
      </w:r>
      <w:r w:rsidR="00E73A7C">
        <w:rPr>
          <w:rFonts w:ascii="Times New Roman" w:hAnsi="Times New Roman"/>
          <w:sz w:val="28"/>
          <w:szCs w:val="28"/>
        </w:rPr>
        <w:t>ь</w:t>
      </w:r>
      <w:r w:rsidRPr="004D2F63">
        <w:rPr>
          <w:rFonts w:ascii="Times New Roman" w:hAnsi="Times New Roman"/>
          <w:sz w:val="28"/>
          <w:szCs w:val="28"/>
        </w:rPr>
        <w:t>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схемы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проветривания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минимальной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депрессией;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наклонные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стволы,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капитальные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уклоны,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бремсберги,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должны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быть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пройдены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породе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пластам,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склонным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самовозгоранию;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применение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этажного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подготовки.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При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выборе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системы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разработки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самовозгорающихся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пластов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учитываются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следующие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факторы:</w:t>
      </w:r>
    </w:p>
    <w:p w:rsidR="00E94653" w:rsidRPr="004D2F63" w:rsidRDefault="00E94653" w:rsidP="004D2F63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величина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характер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потерь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скорость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подвигания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пожаробезопасной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скорость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подвигания,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которой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продолжительность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подвигания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лавы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меньше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инкубационного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периода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самовозгорания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продолжительность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отработки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выемочного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поля;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возможности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изоляции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выработанного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пространства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мере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подвигания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очистного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забоя;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важную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роль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играют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схемы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проветривания.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Разработка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тонких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средней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мощности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пластов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производится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длинными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столбами.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Мощные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пологие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наклонные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пласты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менее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опасны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пожарном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отношении,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чем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крутые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разрабатываются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наклонными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слоями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обрушением.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Мощные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крутые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пласты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отрабатываются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СР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закладкой.</w:t>
      </w:r>
    </w:p>
    <w:p w:rsidR="00363C7C" w:rsidRPr="004D2F63" w:rsidRDefault="00363C7C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653" w:rsidRPr="004D2F63" w:rsidRDefault="00363C7C" w:rsidP="004D2F63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30" w:name="_Toc239125255"/>
      <w:r w:rsidRPr="004D2F63">
        <w:rPr>
          <w:rFonts w:ascii="Times New Roman" w:hAnsi="Times New Roman"/>
          <w:b w:val="0"/>
          <w:sz w:val="28"/>
        </w:rPr>
        <w:t>5.2</w:t>
      </w:r>
      <w:r w:rsidR="00E73A7C">
        <w:rPr>
          <w:rFonts w:ascii="Times New Roman" w:hAnsi="Times New Roman"/>
          <w:b w:val="0"/>
          <w:sz w:val="28"/>
        </w:rPr>
        <w:t>.7</w:t>
      </w:r>
      <w:r w:rsidR="00F675DC">
        <w:rPr>
          <w:rFonts w:ascii="Times New Roman" w:hAnsi="Times New Roman"/>
          <w:b w:val="0"/>
          <w:sz w:val="28"/>
        </w:rPr>
        <w:t xml:space="preserve"> </w:t>
      </w:r>
      <w:r w:rsidR="00E94653" w:rsidRPr="004D2F63">
        <w:rPr>
          <w:rFonts w:ascii="Times New Roman" w:hAnsi="Times New Roman"/>
          <w:b w:val="0"/>
          <w:sz w:val="28"/>
        </w:rPr>
        <w:t>Горные</w:t>
      </w:r>
      <w:r w:rsidR="00F675DC">
        <w:rPr>
          <w:rFonts w:ascii="Times New Roman" w:hAnsi="Times New Roman"/>
          <w:b w:val="0"/>
          <w:sz w:val="28"/>
        </w:rPr>
        <w:t xml:space="preserve"> </w:t>
      </w:r>
      <w:r w:rsidR="00E94653" w:rsidRPr="004D2F63">
        <w:rPr>
          <w:rFonts w:ascii="Times New Roman" w:hAnsi="Times New Roman"/>
          <w:b w:val="0"/>
          <w:sz w:val="28"/>
        </w:rPr>
        <w:t>удары</w:t>
      </w:r>
      <w:bookmarkEnd w:id="30"/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bCs/>
          <w:sz w:val="28"/>
          <w:szCs w:val="28"/>
        </w:rPr>
        <w:t>Горный</w:t>
      </w:r>
      <w:r w:rsidR="00F675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bCs/>
          <w:sz w:val="28"/>
          <w:szCs w:val="28"/>
        </w:rPr>
        <w:t>удар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-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явление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скачкообразного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перехода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упругой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энергии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предельно-напряжённого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массива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вокруг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выработок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силы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тяжести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работу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сдвижения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разрушения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пород,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энергию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линейного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волнообразного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движения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пород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следствии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нарушения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неустойчивого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равновесия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продуктивной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толщи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(пласта)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внешней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(и)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внутренней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силами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обусловленными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ведением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работ.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Быстропротекающее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разрушение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целиков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или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призабойной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части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пласта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сопровождается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воздушной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волной,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разрушением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крепи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оборудования,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выделением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газа.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По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силе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проявления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горные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удары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делятся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на:</w:t>
      </w:r>
    </w:p>
    <w:p w:rsidR="00E94653" w:rsidRPr="004D2F63" w:rsidRDefault="00E94653" w:rsidP="004D2F63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собственно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удары;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толчки;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стреляния;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микроудары.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Признаки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удара:</w:t>
      </w:r>
    </w:p>
    <w:p w:rsidR="00E94653" w:rsidRPr="004D2F63" w:rsidRDefault="00E94653" w:rsidP="004D2F63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усиление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давления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крепь;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гул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массиве;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сотрясение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почвы;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повышенное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выделение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выдавливание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целиков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выработку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т.п.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Предупреждение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ударов:</w:t>
      </w:r>
    </w:p>
    <w:p w:rsidR="00E94653" w:rsidRPr="004D2F63" w:rsidRDefault="00E94653" w:rsidP="004D2F63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опережающая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отработка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защитных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полевая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подготовка;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отработка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одинарными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выработками;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бурение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разгрузочных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скважин;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проведение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штреков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широким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забоем;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E94653" w:rsidRPr="004D2F63" w:rsidRDefault="00E94653" w:rsidP="004D2F63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"торпедирование"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кровли.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15362B" w:rsidRPr="004D2F63" w:rsidRDefault="00E94653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На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шахтах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Воркуты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широкое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распространение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получила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безцеликовая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выемка,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погашение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имеющихся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целиков,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полевая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подготовка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выемочных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полей,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ликвидация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изрезанности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горного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массива,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бурение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разгрузочных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скважин.</w:t>
      </w:r>
    </w:p>
    <w:p w:rsidR="009039D5" w:rsidRPr="004D2F63" w:rsidRDefault="00B05306" w:rsidP="004D2F63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3">
        <w:rPr>
          <w:rFonts w:ascii="Times New Roman" w:hAnsi="Times New Roman" w:cs="Times New Roman"/>
          <w:sz w:val="28"/>
          <w:szCs w:val="28"/>
        </w:rPr>
        <w:t>Таким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образом,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sz w:val="28"/>
          <w:szCs w:val="28"/>
        </w:rPr>
        <w:t>к</w:t>
      </w:r>
      <w:r w:rsidR="00363C7C" w:rsidRPr="004D2F63">
        <w:rPr>
          <w:rFonts w:ascii="Times New Roman" w:hAnsi="Times New Roman" w:cs="Times New Roman"/>
          <w:sz w:val="28"/>
          <w:szCs w:val="28"/>
        </w:rPr>
        <w:t>ак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видно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из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данной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главы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присутствует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много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факторов,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осложняющих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работу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в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шахтах.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Поэтому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необходимо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применение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специальных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мер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для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предотвращения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несчастных</w:t>
      </w:r>
      <w:r w:rsidR="00F675DC">
        <w:rPr>
          <w:rFonts w:ascii="Times New Roman" w:hAnsi="Times New Roman" w:cs="Times New Roman"/>
          <w:sz w:val="28"/>
          <w:szCs w:val="28"/>
        </w:rPr>
        <w:t xml:space="preserve"> </w:t>
      </w:r>
      <w:r w:rsidR="00363C7C" w:rsidRPr="004D2F63">
        <w:rPr>
          <w:rFonts w:ascii="Times New Roman" w:hAnsi="Times New Roman" w:cs="Times New Roman"/>
          <w:sz w:val="28"/>
          <w:szCs w:val="28"/>
        </w:rPr>
        <w:t>случаев.</w:t>
      </w:r>
    </w:p>
    <w:p w:rsidR="002C3C87" w:rsidRDefault="00E73A7C" w:rsidP="004D2F63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31" w:name="_Toc239125256"/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="002C3C87" w:rsidRPr="004D2F63">
        <w:rPr>
          <w:rFonts w:ascii="Times New Roman" w:hAnsi="Times New Roman"/>
          <w:b w:val="0"/>
          <w:color w:val="auto"/>
          <w:sz w:val="28"/>
          <w:szCs w:val="28"/>
        </w:rPr>
        <w:t>ЗАКЛЮЧЕНИЕ</w:t>
      </w:r>
      <w:bookmarkEnd w:id="16"/>
      <w:bookmarkEnd w:id="31"/>
    </w:p>
    <w:p w:rsidR="00E73A7C" w:rsidRPr="004D2F63" w:rsidRDefault="00E73A7C" w:rsidP="004D2F63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CC38F9" w:rsidRPr="004D2F63" w:rsidRDefault="00CC38F9" w:rsidP="004D2F63">
      <w:pPr>
        <w:widowControl w:val="0"/>
        <w:tabs>
          <w:tab w:val="left" w:pos="1500"/>
          <w:tab w:val="left" w:pos="1860"/>
          <w:tab w:val="left" w:pos="2280"/>
          <w:tab w:val="left" w:pos="2660"/>
          <w:tab w:val="left" w:pos="2940"/>
          <w:tab w:val="left" w:pos="4220"/>
          <w:tab w:val="left" w:pos="4840"/>
          <w:tab w:val="left" w:pos="5740"/>
          <w:tab w:val="left" w:pos="6260"/>
          <w:tab w:val="left" w:pos="6640"/>
          <w:tab w:val="left" w:pos="6840"/>
          <w:tab w:val="left" w:pos="7240"/>
          <w:tab w:val="left" w:pos="8360"/>
          <w:tab w:val="left" w:pos="8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скором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времени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старые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источники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энергии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могут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подойти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концу,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вернее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сказать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поток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будет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уходить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заграницу.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Поэтому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внутри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необходимо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начинать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новые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источники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энергии.</w:t>
      </w:r>
    </w:p>
    <w:p w:rsidR="00CC38F9" w:rsidRPr="004D2F63" w:rsidRDefault="00CC38F9" w:rsidP="004D2F63">
      <w:pPr>
        <w:widowControl w:val="0"/>
        <w:tabs>
          <w:tab w:val="left" w:pos="1500"/>
          <w:tab w:val="left" w:pos="1860"/>
          <w:tab w:val="left" w:pos="2280"/>
          <w:tab w:val="left" w:pos="2660"/>
          <w:tab w:val="left" w:pos="2940"/>
          <w:tab w:val="left" w:pos="4220"/>
          <w:tab w:val="left" w:pos="4840"/>
          <w:tab w:val="left" w:pos="5740"/>
          <w:tab w:val="left" w:pos="6260"/>
          <w:tab w:val="left" w:pos="6640"/>
          <w:tab w:val="left" w:pos="6840"/>
          <w:tab w:val="left" w:pos="7240"/>
          <w:tab w:val="left" w:pos="8360"/>
          <w:tab w:val="left" w:pos="8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Природный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является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отличным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заменителем.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занимает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лидирующие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позиции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объемах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залегающего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сравнению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странами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Европы,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США,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Японии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Китай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ведет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крупных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извлечению.</w:t>
      </w:r>
      <w:r w:rsidR="00F675DC">
        <w:rPr>
          <w:rFonts w:ascii="Times New Roman" w:hAnsi="Times New Roman"/>
          <w:sz w:val="28"/>
          <w:szCs w:val="28"/>
        </w:rPr>
        <w:t xml:space="preserve"> </w:t>
      </w:r>
    </w:p>
    <w:p w:rsidR="00A61AFE" w:rsidRPr="004D2F63" w:rsidRDefault="00CC38F9" w:rsidP="004D2F63">
      <w:pPr>
        <w:widowControl w:val="0"/>
        <w:tabs>
          <w:tab w:val="left" w:pos="1500"/>
          <w:tab w:val="left" w:pos="1860"/>
          <w:tab w:val="left" w:pos="2280"/>
          <w:tab w:val="left" w:pos="2660"/>
          <w:tab w:val="left" w:pos="2940"/>
          <w:tab w:val="left" w:pos="4220"/>
          <w:tab w:val="left" w:pos="4840"/>
          <w:tab w:val="left" w:pos="5740"/>
          <w:tab w:val="left" w:pos="6260"/>
          <w:tab w:val="left" w:pos="6640"/>
          <w:tab w:val="left" w:pos="6840"/>
          <w:tab w:val="left" w:pos="7240"/>
          <w:tab w:val="left" w:pos="8360"/>
          <w:tab w:val="left" w:pos="8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Используя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может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только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приобрести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дополнительные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средства,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участвовать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глобальной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программе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Киотскому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договору.</w:t>
      </w:r>
    </w:p>
    <w:p w:rsidR="002C3C87" w:rsidRPr="004D2F63" w:rsidRDefault="002C3C87" w:rsidP="004D2F63">
      <w:pPr>
        <w:widowControl w:val="0"/>
        <w:tabs>
          <w:tab w:val="left" w:pos="1500"/>
          <w:tab w:val="left" w:pos="1860"/>
          <w:tab w:val="left" w:pos="2280"/>
          <w:tab w:val="left" w:pos="2660"/>
          <w:tab w:val="left" w:pos="2940"/>
          <w:tab w:val="left" w:pos="4220"/>
          <w:tab w:val="left" w:pos="4840"/>
          <w:tab w:val="left" w:pos="5740"/>
          <w:tab w:val="left" w:pos="6260"/>
          <w:tab w:val="left" w:pos="6640"/>
          <w:tab w:val="left" w:pos="6840"/>
          <w:tab w:val="left" w:pos="7240"/>
          <w:tab w:val="left" w:pos="8360"/>
          <w:tab w:val="left" w:pos="8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дипломной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предложено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решение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актуальной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проблемы,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заключающейся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разработке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рекомендаций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основу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взят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помощью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сепаратора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СЦВ-7.</w:t>
      </w:r>
    </w:p>
    <w:p w:rsidR="002C3C87" w:rsidRPr="004D2F63" w:rsidRDefault="002C3C87" w:rsidP="004D2F63">
      <w:pPr>
        <w:widowControl w:val="0"/>
        <w:tabs>
          <w:tab w:val="left" w:pos="1500"/>
          <w:tab w:val="left" w:pos="1860"/>
          <w:tab w:val="left" w:pos="2280"/>
          <w:tab w:val="left" w:pos="2660"/>
          <w:tab w:val="left" w:pos="2940"/>
          <w:tab w:val="left" w:pos="4220"/>
          <w:tab w:val="left" w:pos="4840"/>
          <w:tab w:val="left" w:pos="5740"/>
          <w:tab w:val="left" w:pos="6260"/>
          <w:tab w:val="left" w:pos="6640"/>
          <w:tab w:val="left" w:pos="6840"/>
          <w:tab w:val="left" w:pos="7240"/>
          <w:tab w:val="left" w:pos="8360"/>
          <w:tab w:val="left" w:pos="8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Данный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агрегат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обладает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рядом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экономических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преимуществ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перед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другими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методами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решая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проблемы.</w:t>
      </w:r>
    </w:p>
    <w:p w:rsidR="00A61AFE" w:rsidRPr="004D2F63" w:rsidRDefault="00A61AFE" w:rsidP="004D2F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2F63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оценкам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ведущих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специалистов,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метан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имеет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колоссальный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потенциал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парникового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газа,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превышающий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раз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двуокись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углерода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основного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соединения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индустриальных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2F63">
        <w:rPr>
          <w:rFonts w:ascii="Times New Roman" w:hAnsi="Times New Roman" w:cs="Times New Roman"/>
          <w:color w:val="auto"/>
          <w:sz w:val="28"/>
          <w:szCs w:val="28"/>
        </w:rPr>
        <w:t>выбросах.</w:t>
      </w:r>
      <w:r w:rsidR="00F675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61AFE" w:rsidRPr="004D2F63" w:rsidRDefault="00A61AFE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1999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предприятиями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было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выброшено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атмосферу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620,8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тыс.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вредных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веществ,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числе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443,5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тыс.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2004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число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выброшенных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вредных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веществ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воздушный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бассейн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достигло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757,3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тыс.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т.</w:t>
      </w:r>
    </w:p>
    <w:p w:rsidR="00A61AFE" w:rsidRPr="004D2F63" w:rsidRDefault="00A61AFE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Научные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исследования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производства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должны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быть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направлены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создание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замкнутых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схем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наиболее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полным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извлечением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полезного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ископаемого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сопутствующего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минерального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сырья,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чистых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технологических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процессов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оборудования.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35ACA" w:rsidRPr="004D2F63">
        <w:rPr>
          <w:rFonts w:ascii="Times New Roman" w:hAnsi="Times New Roman"/>
          <w:sz w:val="28"/>
          <w:szCs w:val="28"/>
        </w:rPr>
        <w:t>Данный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35ACA" w:rsidRPr="004D2F63">
        <w:rPr>
          <w:rFonts w:ascii="Times New Roman" w:hAnsi="Times New Roman"/>
          <w:sz w:val="28"/>
          <w:szCs w:val="28"/>
        </w:rPr>
        <w:t>агрегат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35ACA" w:rsidRPr="004D2F63">
        <w:rPr>
          <w:rFonts w:ascii="Times New Roman" w:hAnsi="Times New Roman"/>
          <w:sz w:val="28"/>
          <w:szCs w:val="28"/>
        </w:rPr>
        <w:t>борется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35ACA"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35ACA" w:rsidRPr="004D2F63">
        <w:rPr>
          <w:rFonts w:ascii="Times New Roman" w:hAnsi="Times New Roman"/>
          <w:sz w:val="28"/>
          <w:szCs w:val="28"/>
        </w:rPr>
        <w:t>проблемой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35ACA" w:rsidRPr="004D2F63">
        <w:rPr>
          <w:rFonts w:ascii="Times New Roman" w:hAnsi="Times New Roman"/>
          <w:sz w:val="28"/>
          <w:szCs w:val="28"/>
        </w:rPr>
        <w:t>парникового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35ACA" w:rsidRPr="004D2F63">
        <w:rPr>
          <w:rFonts w:ascii="Times New Roman" w:hAnsi="Times New Roman"/>
          <w:sz w:val="28"/>
          <w:szCs w:val="28"/>
        </w:rPr>
        <w:t>газа,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35ACA"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35ACA" w:rsidRPr="004D2F63">
        <w:rPr>
          <w:rFonts w:ascii="Times New Roman" w:hAnsi="Times New Roman"/>
          <w:sz w:val="28"/>
          <w:szCs w:val="28"/>
        </w:rPr>
        <w:t>отрицательными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35ACA" w:rsidRPr="004D2F63">
        <w:rPr>
          <w:rFonts w:ascii="Times New Roman" w:hAnsi="Times New Roman"/>
          <w:sz w:val="28"/>
          <w:szCs w:val="28"/>
        </w:rPr>
        <w:t>воздействиями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атмосферный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воздух</w:t>
      </w:r>
      <w:r w:rsidR="00A35ACA" w:rsidRPr="004D2F63">
        <w:rPr>
          <w:rFonts w:ascii="Times New Roman" w:hAnsi="Times New Roman"/>
          <w:sz w:val="28"/>
          <w:szCs w:val="28"/>
        </w:rPr>
        <w:t>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A35ACA" w:rsidRPr="004D2F63">
        <w:rPr>
          <w:rFonts w:ascii="Times New Roman" w:hAnsi="Times New Roman"/>
          <w:sz w:val="28"/>
          <w:szCs w:val="28"/>
        </w:rPr>
        <w:t>Повышая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уров</w:t>
      </w:r>
      <w:r w:rsidR="00A35ACA" w:rsidRPr="004D2F63">
        <w:rPr>
          <w:rFonts w:ascii="Times New Roman" w:hAnsi="Times New Roman"/>
          <w:sz w:val="28"/>
          <w:szCs w:val="28"/>
        </w:rPr>
        <w:t>ень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природопользования</w:t>
      </w:r>
      <w:r w:rsidR="00A35ACA" w:rsidRPr="004D2F63">
        <w:rPr>
          <w:rFonts w:ascii="Times New Roman" w:hAnsi="Times New Roman"/>
          <w:sz w:val="28"/>
          <w:szCs w:val="28"/>
        </w:rPr>
        <w:t>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утилизация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сопутствующего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минерального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сырья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метана),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да</w:t>
      </w:r>
      <w:r w:rsidR="00A35ACA" w:rsidRPr="004D2F63">
        <w:rPr>
          <w:rFonts w:ascii="Times New Roman" w:hAnsi="Times New Roman"/>
          <w:sz w:val="28"/>
          <w:szCs w:val="28"/>
        </w:rPr>
        <w:t>ет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экономический,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эффект.</w:t>
      </w:r>
    </w:p>
    <w:p w:rsidR="002C3C87" w:rsidRPr="004D2F63" w:rsidRDefault="00E73A7C" w:rsidP="004D2F63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32" w:name="_Toc229284011"/>
      <w:bookmarkStart w:id="33" w:name="_Toc239125257"/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="002C3C87" w:rsidRPr="004D2F63">
        <w:rPr>
          <w:rFonts w:ascii="Times New Roman" w:hAnsi="Times New Roman"/>
          <w:b w:val="0"/>
          <w:color w:val="auto"/>
          <w:sz w:val="28"/>
          <w:szCs w:val="28"/>
        </w:rPr>
        <w:t>СПИСОК</w:t>
      </w:r>
      <w:r w:rsidR="00F675D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C3C87" w:rsidRPr="004D2F63">
        <w:rPr>
          <w:rFonts w:ascii="Times New Roman" w:hAnsi="Times New Roman"/>
          <w:b w:val="0"/>
          <w:color w:val="auto"/>
          <w:sz w:val="28"/>
          <w:szCs w:val="28"/>
        </w:rPr>
        <w:t>ЛИТЕРАТУРЫ</w:t>
      </w:r>
      <w:bookmarkEnd w:id="32"/>
      <w:bookmarkEnd w:id="33"/>
    </w:p>
    <w:p w:rsidR="002C3C87" w:rsidRPr="004D2F63" w:rsidRDefault="002C3C87" w:rsidP="004D2F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2C3C87" w:rsidRPr="004D2F63" w:rsidRDefault="002C3C87" w:rsidP="001444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Астахов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А.С.,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Малышев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Ю.Н.,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Пучков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Л.А.,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Харченко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В.А.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Экология: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дело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среда.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изд.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Академии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наук,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2001.-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341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Астахов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А.С.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др.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Экономика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25A4B" w:rsidRPr="004D2F63">
        <w:rPr>
          <w:rFonts w:ascii="Times New Roman" w:hAnsi="Times New Roman"/>
          <w:sz w:val="28"/>
          <w:szCs w:val="28"/>
        </w:rPr>
        <w:t>М.: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изд.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Академии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наук,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2007.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456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Астахов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А.С.,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Харченко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В.А.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Принципы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методология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разработки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мероприятий,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обеспечивающих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экологическую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безопасность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отрасли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(часть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II).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Изд.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МГГУ,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2003.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527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tabs>
          <w:tab w:val="left" w:pos="2040"/>
          <w:tab w:val="left" w:pos="2860"/>
          <w:tab w:val="left" w:pos="4500"/>
          <w:tab w:val="left" w:pos="5300"/>
          <w:tab w:val="left" w:pos="6620"/>
          <w:tab w:val="left" w:pos="7340"/>
          <w:tab w:val="left" w:pos="8480"/>
          <w:tab w:val="left" w:pos="9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Архипов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Н.А.,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Ельчанинов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Е.А.,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Горбачев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Д.Т.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</w:t>
      </w:r>
      <w:r w:rsidR="00F25A4B" w:rsidRPr="004D2F63">
        <w:rPr>
          <w:rFonts w:ascii="Times New Roman" w:hAnsi="Times New Roman"/>
          <w:sz w:val="28"/>
          <w:szCs w:val="28"/>
        </w:rPr>
        <w:t>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25A4B"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рациональное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природопользование.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Недра,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1987.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283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tabs>
          <w:tab w:val="left" w:pos="1080"/>
          <w:tab w:val="left" w:pos="2800"/>
          <w:tab w:val="left" w:pos="4420"/>
          <w:tab w:val="left" w:pos="5540"/>
          <w:tab w:val="left" w:pos="5900"/>
          <w:tab w:val="left" w:pos="7880"/>
          <w:tab w:val="left" w:pos="89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Гуревич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Ю.С.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</w:t>
      </w:r>
      <w:r w:rsidR="00E73A7C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</w:t>
      </w:r>
      <w:r w:rsidR="00F25A4B"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заблаговременной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подготовке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полей.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Учебное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пособие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студ.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спец.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0902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(ТПУ)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дисциплине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«Технология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комплексная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механизация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подземных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работ».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МГИ,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1988.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65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tabs>
          <w:tab w:val="left" w:pos="1080"/>
          <w:tab w:val="left" w:pos="4580"/>
          <w:tab w:val="left" w:pos="6540"/>
          <w:tab w:val="left" w:pos="7840"/>
          <w:tab w:val="left" w:pos="9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Гуревич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Ю.С.,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Егоров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А.Г.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Утилизация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учетом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требований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потребителей</w:t>
      </w:r>
      <w:r w:rsidR="00F25A4B" w:rsidRPr="004D2F63">
        <w:rPr>
          <w:rFonts w:ascii="Times New Roman" w:hAnsi="Times New Roman"/>
          <w:sz w:val="28"/>
          <w:szCs w:val="28"/>
        </w:rPr>
        <w:t>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25A4B" w:rsidRPr="004D2F63">
        <w:rPr>
          <w:rFonts w:ascii="Times New Roman" w:hAnsi="Times New Roman"/>
          <w:sz w:val="28"/>
          <w:szCs w:val="28"/>
        </w:rPr>
        <w:t>Учебно</w:t>
      </w:r>
      <w:r w:rsidR="00E73A7C">
        <w:rPr>
          <w:rFonts w:ascii="Times New Roman" w:hAnsi="Times New Roman"/>
          <w:sz w:val="28"/>
          <w:szCs w:val="28"/>
        </w:rPr>
        <w:t>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25A4B" w:rsidRPr="004D2F63">
        <w:rPr>
          <w:rFonts w:ascii="Times New Roman" w:hAnsi="Times New Roman"/>
          <w:sz w:val="28"/>
          <w:szCs w:val="28"/>
        </w:rPr>
        <w:t>пособие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дисциплине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«Управление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состоянием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массива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пород».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МГИ,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1990.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57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Забурдяев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В.С.,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Забурдяев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Г.С.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Способы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интенсификации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газоотдачи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неразгруженных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подземных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условиях.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«Современные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проблемы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метана».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МГГУ,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1999,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106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117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tabs>
          <w:tab w:val="left" w:pos="1080"/>
          <w:tab w:val="left" w:pos="3600"/>
          <w:tab w:val="left" w:pos="4680"/>
          <w:tab w:val="left" w:pos="5200"/>
          <w:tab w:val="left" w:pos="6140"/>
          <w:tab w:val="left" w:pos="6980"/>
          <w:tab w:val="left" w:pos="9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Зайденварг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В.Е.,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Рубан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А.Д.,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Забурдяев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В.С.,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Захаров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В.Н.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Прогноз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объемов</w:t>
      </w:r>
      <w:r w:rsidRPr="004D2F63">
        <w:rPr>
          <w:rFonts w:ascii="Times New Roman" w:hAnsi="Times New Roman"/>
          <w:sz w:val="28"/>
          <w:szCs w:val="28"/>
        </w:rPr>
        <w:tab/>
        <w:t>извлечения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</w:t>
      </w:r>
      <w:r w:rsidR="00F25A4B"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25A4B"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25A4B" w:rsidRPr="004D2F63">
        <w:rPr>
          <w:rFonts w:ascii="Times New Roman" w:hAnsi="Times New Roman"/>
          <w:sz w:val="28"/>
          <w:szCs w:val="28"/>
        </w:rPr>
        <w:t>полях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25A4B" w:rsidRPr="004D2F63">
        <w:rPr>
          <w:rFonts w:ascii="Times New Roman" w:hAnsi="Times New Roman"/>
          <w:sz w:val="28"/>
          <w:szCs w:val="28"/>
        </w:rPr>
        <w:t>шахт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25A4B" w:rsidRPr="004D2F63">
        <w:rPr>
          <w:rFonts w:ascii="Times New Roman" w:hAnsi="Times New Roman"/>
          <w:sz w:val="28"/>
          <w:szCs w:val="28"/>
        </w:rPr>
        <w:t>Томь-Усинского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Марасского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районов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Кузбасса.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«Уголь»,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2001,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№10,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18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tabs>
          <w:tab w:val="left" w:pos="1260"/>
          <w:tab w:val="left" w:pos="2980"/>
          <w:tab w:val="left" w:pos="4460"/>
          <w:tab w:val="left" w:pos="5300"/>
          <w:tab w:val="left" w:pos="6920"/>
          <w:tab w:val="left" w:pos="76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Калимов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Ю.Н.,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Пантелее</w:t>
      </w:r>
      <w:r w:rsidR="00E73A7C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А.</w:t>
      </w:r>
      <w:r w:rsidR="00F25A4B" w:rsidRPr="004D2F63">
        <w:rPr>
          <w:rFonts w:ascii="Times New Roman" w:hAnsi="Times New Roman"/>
          <w:sz w:val="28"/>
          <w:szCs w:val="28"/>
        </w:rPr>
        <w:t>С.,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25A4B" w:rsidRPr="004D2F63">
        <w:rPr>
          <w:rFonts w:ascii="Times New Roman" w:hAnsi="Times New Roman"/>
          <w:sz w:val="28"/>
          <w:szCs w:val="28"/>
        </w:rPr>
        <w:t>Рутковский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25A4B" w:rsidRPr="004D2F63">
        <w:rPr>
          <w:rFonts w:ascii="Times New Roman" w:hAnsi="Times New Roman"/>
          <w:sz w:val="28"/>
          <w:szCs w:val="28"/>
        </w:rPr>
        <w:t>Г.Ф.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Исследование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концентрации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дегазационной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системе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//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1976,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№1,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58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59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Каплунов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Ю.В.,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Климов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С.Л.,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Красавин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А.П.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рубеже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XXI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века;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общей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ред.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С.Л.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Климова.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Изд-во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Академии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наук,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2006.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295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tabs>
          <w:tab w:val="left" w:pos="1260"/>
          <w:tab w:val="left" w:pos="3040"/>
          <w:tab w:val="left" w:pos="4340"/>
          <w:tab w:val="left" w:pos="5160"/>
          <w:tab w:val="left" w:pos="7760"/>
          <w:tab w:val="left" w:pos="82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Климов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С.Л.,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Закиров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Д.Г.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Энергосбережение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проблемы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экологической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безопасности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Изд-во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Академии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наук,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2001.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271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tabs>
          <w:tab w:val="left" w:pos="1820"/>
          <w:tab w:val="left" w:pos="2580"/>
          <w:tab w:val="left" w:pos="3740"/>
          <w:tab w:val="left" w:pos="4480"/>
          <w:tab w:val="left" w:pos="5580"/>
          <w:tab w:val="left" w:pos="7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Коваль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В.Т.,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Тарасов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Н.С.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Оценка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</w:t>
      </w:r>
      <w:r w:rsidR="00F25A4B" w:rsidRPr="004D2F63">
        <w:rPr>
          <w:rFonts w:ascii="Times New Roman" w:hAnsi="Times New Roman"/>
          <w:sz w:val="28"/>
          <w:szCs w:val="28"/>
        </w:rPr>
        <w:t>ческой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эффективности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МГГУ,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Сб.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науч.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трудов.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«Эколого-экономические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проблемы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природопользования»,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2003.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419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Конарев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В.В.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Опыт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Донбасса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месторождений.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«Сокращение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эмиссии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метана»,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Новосибирск,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2000.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379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382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Методические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положения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выбору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применению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новых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дегазации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управления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метановыделением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шахтах.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ННЦ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ГП-ИГД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А.А.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Скочинского,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Люберцы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Макеевка,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2000.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117.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Минерально-сырьевая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база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2-х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томах.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(состояние,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динамика,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развитие).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Издательство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Московского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государственного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университета,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1999.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648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tabs>
          <w:tab w:val="left" w:pos="1260"/>
          <w:tab w:val="left" w:pos="3040"/>
          <w:tab w:val="left" w:pos="4340"/>
          <w:tab w:val="left" w:pos="5160"/>
          <w:tab w:val="left" w:pos="7760"/>
          <w:tab w:val="left" w:pos="82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Опыт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перспективы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Пучков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Л.А.,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Красюк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Н.Н.,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Золотых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С.С.,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Максименко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Ю.М.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Препр.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Изд-во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МГГУ.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2004.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50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tabs>
          <w:tab w:val="left" w:pos="1260"/>
          <w:tab w:val="left" w:pos="2340"/>
          <w:tab w:val="left" w:pos="3940"/>
          <w:tab w:val="left" w:pos="5340"/>
          <w:tab w:val="left" w:pos="6760"/>
          <w:tab w:val="left" w:pos="7160"/>
          <w:tab w:val="left" w:pos="78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Пучков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Л.А.,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Сластунов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С.В.,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Федунец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Б.И.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Перспективы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Печорском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бассейне.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Издательство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Московского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государственного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университета,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2004.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557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Пучков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Л.А.,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Сластунов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С.В.,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Коликов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К.С.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Извлечение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Издательство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Московского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государственного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университета,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2002.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383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tabs>
          <w:tab w:val="left" w:pos="1080"/>
          <w:tab w:val="left" w:pos="3020"/>
          <w:tab w:val="left" w:pos="4720"/>
          <w:tab w:val="left" w:pos="6720"/>
          <w:tab w:val="left" w:pos="8000"/>
          <w:tab w:val="left" w:pos="91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Пучков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Л.А.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Реальность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промысловой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неразгруженных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Издательство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Московского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государственного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университета,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1996.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Пучков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Л.А.,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Сластунов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Решение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проблем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метанобезопасность,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промышленная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добыча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газа,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экология.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Журнал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«Уголь».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Февраль,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2005.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с.5-7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tabs>
          <w:tab w:val="left" w:pos="1260"/>
          <w:tab w:val="left" w:pos="3360"/>
          <w:tab w:val="left" w:pos="4840"/>
          <w:tab w:val="left" w:pos="5700"/>
          <w:tab w:val="left" w:pos="8020"/>
          <w:tab w:val="left" w:pos="9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Резниченко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С.С.,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Ашихмин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А.А.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Математические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методы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моделирование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горной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промышленности.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Изд.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МГГУ,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1997,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403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tabs>
          <w:tab w:val="left" w:pos="1760"/>
          <w:tab w:val="left" w:pos="2680"/>
          <w:tab w:val="left" w:pos="3140"/>
          <w:tab w:val="left" w:pos="5080"/>
          <w:tab w:val="left" w:pos="7020"/>
          <w:tab w:val="left" w:pos="83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Рубан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А.Д.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Технологии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опыт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перспективы.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«Сокращение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эми</w:t>
      </w:r>
      <w:r w:rsidR="00F25A4B" w:rsidRPr="004D2F63">
        <w:rPr>
          <w:rFonts w:ascii="Times New Roman" w:hAnsi="Times New Roman"/>
          <w:sz w:val="28"/>
          <w:szCs w:val="28"/>
        </w:rPr>
        <w:t>ссии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метана»,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Новосибирск,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2000.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563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567.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tabs>
          <w:tab w:val="left" w:pos="1700"/>
          <w:tab w:val="left" w:pos="2540"/>
          <w:tab w:val="left" w:pos="4000"/>
          <w:tab w:val="left" w:pos="4740"/>
          <w:tab w:val="left" w:pos="5640"/>
          <w:tab w:val="left" w:pos="7220"/>
          <w:tab w:val="left" w:pos="760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Рубан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А.Д.,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Забурдяев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В.С.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Опы</w:t>
      </w:r>
      <w:r w:rsidR="00F25A4B" w:rsidRPr="004D2F63">
        <w:rPr>
          <w:rFonts w:ascii="Times New Roman" w:hAnsi="Times New Roman"/>
          <w:sz w:val="28"/>
          <w:szCs w:val="28"/>
        </w:rPr>
        <w:t>т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25A4B" w:rsidRPr="004D2F63">
        <w:rPr>
          <w:rFonts w:ascii="Times New Roman" w:hAnsi="Times New Roman"/>
          <w:sz w:val="28"/>
          <w:szCs w:val="28"/>
        </w:rPr>
        <w:t>извлечения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25A4B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России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ФРГ.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МГГУ.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информационно-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аналитический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бюллетень.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2004.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№9.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153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158.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tabs>
          <w:tab w:val="left" w:pos="1260"/>
          <w:tab w:val="left" w:pos="3100"/>
          <w:tab w:val="left" w:pos="4560"/>
          <w:tab w:val="left" w:pos="5300"/>
          <w:tab w:val="left" w:pos="6800"/>
          <w:tab w:val="left" w:pos="82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Саламатин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А.Г.,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Забурдяев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В.</w:t>
      </w:r>
      <w:r w:rsidR="00F25A4B" w:rsidRPr="004D2F63">
        <w:rPr>
          <w:rFonts w:ascii="Times New Roman" w:hAnsi="Times New Roman"/>
          <w:sz w:val="28"/>
          <w:szCs w:val="28"/>
        </w:rPr>
        <w:t>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25A4B" w:rsidRPr="004D2F63">
        <w:rPr>
          <w:rFonts w:ascii="Times New Roman" w:hAnsi="Times New Roman"/>
          <w:sz w:val="28"/>
          <w:szCs w:val="28"/>
        </w:rPr>
        <w:t>Проблемы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25A4B" w:rsidRPr="004D2F63">
        <w:rPr>
          <w:rFonts w:ascii="Times New Roman" w:hAnsi="Times New Roman"/>
          <w:sz w:val="28"/>
          <w:szCs w:val="28"/>
        </w:rPr>
        <w:t>дегазации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угольных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пластов.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«Безопасность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труда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промышленности».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1996,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№4.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41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46.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Тайлаков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О.В.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Перспективы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развития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извлечения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Кузбассе.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Журнал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«Уголь».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1998.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tabs>
          <w:tab w:val="left" w:pos="1440"/>
          <w:tab w:val="left" w:pos="2880"/>
          <w:tab w:val="left" w:pos="3800"/>
          <w:tab w:val="left" w:pos="4120"/>
          <w:tab w:val="left" w:pos="4840"/>
          <w:tab w:val="left" w:pos="5440"/>
          <w:tab w:val="left" w:pos="5860"/>
          <w:tab w:val="left" w:pos="6860"/>
          <w:tab w:val="left" w:pos="7380"/>
          <w:tab w:val="left" w:pos="8200"/>
          <w:tab w:val="left" w:pos="92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Тайлаков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О.В.,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Исламов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Д.В.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Использование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</w:t>
      </w:r>
      <w:r w:rsidR="00F25A4B" w:rsidRPr="004D2F63">
        <w:rPr>
          <w:rFonts w:ascii="Times New Roman" w:hAnsi="Times New Roman"/>
          <w:sz w:val="28"/>
          <w:szCs w:val="28"/>
        </w:rPr>
        <w:t>на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Кузбассе: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те</w:t>
      </w:r>
      <w:r w:rsidR="00F25A4B" w:rsidRPr="004D2F63">
        <w:rPr>
          <w:rFonts w:ascii="Times New Roman" w:hAnsi="Times New Roman"/>
          <w:sz w:val="28"/>
          <w:szCs w:val="28"/>
        </w:rPr>
        <w:t>хнологии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25A4B" w:rsidRPr="004D2F63">
        <w:rPr>
          <w:rFonts w:ascii="Times New Roman" w:hAnsi="Times New Roman"/>
          <w:sz w:val="28"/>
          <w:szCs w:val="28"/>
        </w:rPr>
        <w:t>утилизации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25A4B"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="00F25A4B" w:rsidRPr="004D2F63">
        <w:rPr>
          <w:rFonts w:ascii="Times New Roman" w:hAnsi="Times New Roman"/>
          <w:sz w:val="28"/>
          <w:szCs w:val="28"/>
        </w:rPr>
        <w:t>источники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финансирования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проектов.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МГГУ.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информационно-аналитический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бюллетень.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2004.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№8.-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319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321.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Фернандез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Р.Л.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Углеродные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кредиты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шахтный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«Сокращение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эмиссии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метана»,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Новосибирск,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2000.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-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614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620.</w:t>
      </w:r>
    </w:p>
    <w:p w:rsidR="002C3C87" w:rsidRPr="004D2F63" w:rsidRDefault="00F675DC" w:rsidP="00144477">
      <w:pPr>
        <w:widowControl w:val="0"/>
        <w:numPr>
          <w:ilvl w:val="0"/>
          <w:numId w:val="1"/>
        </w:numPr>
        <w:tabs>
          <w:tab w:val="left" w:pos="1260"/>
          <w:tab w:val="left" w:pos="3160"/>
          <w:tab w:val="left" w:pos="5200"/>
          <w:tab w:val="left" w:pos="8040"/>
          <w:tab w:val="left" w:pos="85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3C87" w:rsidRPr="004D2F63">
        <w:rPr>
          <w:rFonts w:ascii="Times New Roman" w:hAnsi="Times New Roman"/>
          <w:sz w:val="28"/>
          <w:szCs w:val="28"/>
        </w:rPr>
        <w:t>Харченко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2C3C87" w:rsidRPr="004D2F63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2C3C87" w:rsidRPr="004D2F63">
        <w:rPr>
          <w:rFonts w:ascii="Times New Roman" w:hAnsi="Times New Roman"/>
          <w:sz w:val="28"/>
          <w:szCs w:val="28"/>
        </w:rPr>
        <w:t>Рациональное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2C3C87" w:rsidRPr="004D2F63">
        <w:rPr>
          <w:rFonts w:ascii="Times New Roman" w:hAnsi="Times New Roman"/>
          <w:sz w:val="28"/>
          <w:szCs w:val="28"/>
        </w:rPr>
        <w:t>природоп</w:t>
      </w:r>
      <w:r w:rsidR="00F25A4B" w:rsidRPr="004D2F63">
        <w:rPr>
          <w:rFonts w:ascii="Times New Roman" w:hAnsi="Times New Roman"/>
          <w:sz w:val="28"/>
          <w:szCs w:val="28"/>
        </w:rPr>
        <w:t>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2C3C87" w:rsidRPr="004D2F63">
        <w:rPr>
          <w:rFonts w:ascii="Times New Roman" w:hAnsi="Times New Roman"/>
          <w:sz w:val="28"/>
          <w:szCs w:val="28"/>
        </w:rPr>
        <w:t>горной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C3C87" w:rsidRPr="004D2F63">
        <w:rPr>
          <w:rFonts w:ascii="Times New Roman" w:hAnsi="Times New Roman"/>
          <w:sz w:val="28"/>
          <w:szCs w:val="28"/>
        </w:rPr>
        <w:t>промышленности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2C3C87" w:rsidRPr="004D2F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C3C87" w:rsidRPr="004D2F6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C3C87" w:rsidRPr="004D2F63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="002C3C87" w:rsidRPr="004D2F63">
        <w:rPr>
          <w:rFonts w:ascii="Times New Roman" w:hAnsi="Times New Roman"/>
          <w:sz w:val="28"/>
          <w:szCs w:val="28"/>
        </w:rPr>
        <w:t>МГИ,</w:t>
      </w:r>
      <w:r>
        <w:rPr>
          <w:rFonts w:ascii="Times New Roman" w:hAnsi="Times New Roman"/>
          <w:sz w:val="28"/>
          <w:szCs w:val="28"/>
        </w:rPr>
        <w:t xml:space="preserve"> </w:t>
      </w:r>
      <w:r w:rsidR="002C3C87" w:rsidRPr="004D2F63">
        <w:rPr>
          <w:rFonts w:ascii="Times New Roman" w:hAnsi="Times New Roman"/>
          <w:sz w:val="28"/>
          <w:szCs w:val="28"/>
        </w:rPr>
        <w:t>1995.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tabs>
          <w:tab w:val="left" w:pos="1260"/>
          <w:tab w:val="left" w:pos="3240"/>
          <w:tab w:val="left" w:pos="4880"/>
          <w:tab w:val="left" w:pos="5840"/>
          <w:tab w:val="left" w:pos="7140"/>
          <w:tab w:val="left" w:pos="802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Харченко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В.А.,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Кравченко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А.П.,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Таскаев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А.</w:t>
      </w:r>
      <w:r w:rsidR="00F25A4B" w:rsidRPr="004D2F63">
        <w:rPr>
          <w:rFonts w:ascii="Times New Roman" w:hAnsi="Times New Roman"/>
          <w:sz w:val="28"/>
          <w:szCs w:val="28"/>
        </w:rPr>
        <w:t>В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Экономика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природопользования.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–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М.: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МГИ,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1988.</w:t>
      </w:r>
    </w:p>
    <w:p w:rsidR="002C3C87" w:rsidRPr="004D2F63" w:rsidRDefault="002C3C87" w:rsidP="001444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2F63">
        <w:rPr>
          <w:rFonts w:ascii="Times New Roman" w:hAnsi="Times New Roman"/>
          <w:sz w:val="28"/>
          <w:szCs w:val="28"/>
        </w:rPr>
        <w:t>Ястребинский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М.А.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Методология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оценки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стоимости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экономического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потенциала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горных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предприятий.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М.:МГГУ,</w:t>
      </w:r>
      <w:r w:rsidR="00F675DC">
        <w:rPr>
          <w:rFonts w:ascii="Times New Roman" w:hAnsi="Times New Roman"/>
          <w:sz w:val="28"/>
          <w:szCs w:val="28"/>
        </w:rPr>
        <w:t xml:space="preserve"> </w:t>
      </w:r>
      <w:r w:rsidRPr="004D2F63">
        <w:rPr>
          <w:rFonts w:ascii="Times New Roman" w:hAnsi="Times New Roman"/>
          <w:sz w:val="28"/>
          <w:szCs w:val="28"/>
        </w:rPr>
        <w:t>1999.</w:t>
      </w:r>
      <w:bookmarkStart w:id="34" w:name="_GoBack"/>
      <w:bookmarkEnd w:id="34"/>
    </w:p>
    <w:sectPr w:rsidR="002C3C87" w:rsidRPr="004D2F63" w:rsidSect="005F3D80">
      <w:footerReference w:type="even" r:id="rId4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A85" w:rsidRDefault="00E80A85">
      <w:r>
        <w:separator/>
      </w:r>
    </w:p>
  </w:endnote>
  <w:endnote w:type="continuationSeparator" w:id="0">
    <w:p w:rsidR="00E80A85" w:rsidRDefault="00E8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256" w:rsidRDefault="00D00256" w:rsidP="005F3D80">
    <w:pPr>
      <w:pStyle w:val="af0"/>
      <w:framePr w:wrap="around" w:vAnchor="text" w:hAnchor="margin" w:xAlign="right" w:y="1"/>
      <w:rPr>
        <w:rStyle w:val="af2"/>
      </w:rPr>
    </w:pPr>
  </w:p>
  <w:p w:rsidR="00D00256" w:rsidRDefault="00D00256" w:rsidP="0043235E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A85" w:rsidRDefault="00E80A85">
      <w:r>
        <w:separator/>
      </w:r>
    </w:p>
  </w:footnote>
  <w:footnote w:type="continuationSeparator" w:id="0">
    <w:p w:rsidR="00E80A85" w:rsidRDefault="00E80A85">
      <w:r>
        <w:continuationSeparator/>
      </w:r>
    </w:p>
  </w:footnote>
  <w:footnote w:id="1">
    <w:p w:rsidR="00D00256" w:rsidRPr="00656F39" w:rsidRDefault="00D00256" w:rsidP="00656F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ext1"/>
          <w:rFonts w:ascii="Times New Roman" w:hAnsi="Times New Roman" w:cs="Times New Roman"/>
          <w:sz w:val="20"/>
          <w:szCs w:val="20"/>
        </w:rPr>
      </w:pPr>
      <w:r w:rsidRPr="00656F39">
        <w:rPr>
          <w:rStyle w:val="a3"/>
          <w:rFonts w:ascii="Times New Roman" w:hAnsi="Times New Roman"/>
          <w:sz w:val="20"/>
          <w:szCs w:val="20"/>
        </w:rPr>
        <w:footnoteRef/>
      </w:r>
      <w:r w:rsidRPr="00656F39">
        <w:rPr>
          <w:rStyle w:val="text1"/>
          <w:rFonts w:ascii="Times New Roman" w:hAnsi="Times New Roman" w:cs="Times New Roman"/>
          <w:sz w:val="20"/>
          <w:szCs w:val="20"/>
        </w:rPr>
        <w:t>Минерально-сырьевая база угольной промышленности России. В 2-х томах. Том 1 (состояние, динамика, развитие). – М.: Издательство Московского государственного горного университета, 1999. – 648 с.</w:t>
      </w:r>
    </w:p>
    <w:p w:rsidR="00E80A85" w:rsidRDefault="00E80A85" w:rsidP="00656F3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</w:footnote>
  <w:footnote w:id="2">
    <w:p w:rsidR="00E80A85" w:rsidRDefault="00D00256" w:rsidP="00656F39">
      <w:pPr>
        <w:widowControl w:val="0"/>
        <w:tabs>
          <w:tab w:val="left" w:pos="2100"/>
          <w:tab w:val="left" w:pos="3040"/>
          <w:tab w:val="left" w:pos="4340"/>
          <w:tab w:val="left" w:pos="5160"/>
          <w:tab w:val="left" w:pos="7760"/>
          <w:tab w:val="left" w:pos="8240"/>
        </w:tabs>
        <w:autoSpaceDE w:val="0"/>
        <w:autoSpaceDN w:val="0"/>
        <w:adjustRightInd w:val="0"/>
        <w:spacing w:after="0" w:line="240" w:lineRule="auto"/>
        <w:jc w:val="both"/>
      </w:pPr>
      <w:r w:rsidRPr="00656F39">
        <w:rPr>
          <w:rStyle w:val="a3"/>
          <w:rFonts w:ascii="Times New Roman" w:hAnsi="Times New Roman"/>
          <w:sz w:val="20"/>
          <w:szCs w:val="20"/>
        </w:rPr>
        <w:footnoteRef/>
      </w:r>
      <w:r w:rsidRPr="00656F39">
        <w:rPr>
          <w:rFonts w:ascii="Times New Roman" w:hAnsi="Times New Roman"/>
          <w:sz w:val="20"/>
          <w:szCs w:val="20"/>
        </w:rPr>
        <w:t xml:space="preserve"> </w:t>
      </w:r>
      <w:r w:rsidRPr="00656F39">
        <w:rPr>
          <w:rStyle w:val="text1"/>
          <w:rFonts w:ascii="Times New Roman" w:hAnsi="Times New Roman" w:cs="Times New Roman"/>
          <w:sz w:val="20"/>
          <w:szCs w:val="20"/>
        </w:rPr>
        <w:t>Опыт и перспективы использования угольного метана. Пучков Л.А., Красюк Н.Н., Золотых С.С., Максименко Ю.М. Препр. М.: Изд-во МГГУ. 2004. - с.32</w:t>
      </w:r>
    </w:p>
  </w:footnote>
  <w:footnote w:id="3">
    <w:p w:rsidR="00E80A85" w:rsidRDefault="00D00256" w:rsidP="00656F39">
      <w:pPr>
        <w:widowControl w:val="0"/>
        <w:tabs>
          <w:tab w:val="left" w:pos="2040"/>
          <w:tab w:val="left" w:pos="2980"/>
          <w:tab w:val="left" w:pos="4460"/>
          <w:tab w:val="left" w:pos="5300"/>
          <w:tab w:val="left" w:pos="6920"/>
          <w:tab w:val="left" w:pos="7680"/>
        </w:tabs>
        <w:autoSpaceDE w:val="0"/>
        <w:autoSpaceDN w:val="0"/>
        <w:adjustRightInd w:val="0"/>
        <w:spacing w:after="0" w:line="240" w:lineRule="auto"/>
        <w:jc w:val="both"/>
      </w:pPr>
      <w:r w:rsidRPr="00656F39">
        <w:rPr>
          <w:rStyle w:val="a3"/>
          <w:rFonts w:ascii="Times New Roman" w:hAnsi="Times New Roman"/>
        </w:rPr>
        <w:footnoteRef/>
      </w:r>
      <w:r w:rsidRPr="00656F39">
        <w:rPr>
          <w:rFonts w:ascii="Times New Roman" w:hAnsi="Times New Roman"/>
        </w:rPr>
        <w:t xml:space="preserve"> </w:t>
      </w:r>
      <w:r w:rsidRPr="00656F39">
        <w:rPr>
          <w:rStyle w:val="text1"/>
          <w:rFonts w:ascii="Times New Roman" w:hAnsi="Times New Roman" w:cs="Times New Roman"/>
        </w:rPr>
        <w:t>Калимов Ю.Н., Пантелеев А.С., Рутковский Г.Ф. Исследование концентрации метана в дегазационной системе // Уголь. – 1976, №1, с. 58 – 59</w:t>
      </w:r>
    </w:p>
  </w:footnote>
  <w:footnote w:id="4">
    <w:p w:rsidR="00E80A85" w:rsidRDefault="00D00256" w:rsidP="00656F39">
      <w:pPr>
        <w:pStyle w:val="a4"/>
        <w:spacing w:line="240" w:lineRule="auto"/>
      </w:pPr>
      <w:r w:rsidRPr="00656F39">
        <w:rPr>
          <w:rStyle w:val="a3"/>
          <w:rFonts w:ascii="Times New Roman" w:hAnsi="Times New Roman"/>
        </w:rPr>
        <w:footnoteRef/>
      </w:r>
      <w:r w:rsidRPr="00656F39">
        <w:rPr>
          <w:rFonts w:ascii="Times New Roman" w:hAnsi="Times New Roman"/>
        </w:rPr>
        <w:t xml:space="preserve"> </w:t>
      </w:r>
      <w:r w:rsidRPr="00656F39">
        <w:rPr>
          <w:rStyle w:val="text1"/>
          <w:rFonts w:ascii="Times New Roman" w:hAnsi="Times New Roman" w:cs="Times New Roman"/>
          <w:sz w:val="20"/>
          <w:szCs w:val="20"/>
        </w:rPr>
        <w:t>Каплунов Ю.В., Климов С.Л., Красавин А.П. Экология угольной промышленности России на рубеже XXI века; Под общей ред. С.Л. Климова. – М.: Изд-во Академии горных наук, 2001. – 295 с.</w:t>
      </w:r>
    </w:p>
  </w:footnote>
  <w:footnote w:id="5">
    <w:p w:rsidR="00E80A85" w:rsidRDefault="00D00256" w:rsidP="00925E1B">
      <w:pPr>
        <w:pStyle w:val="a4"/>
      </w:pPr>
      <w:r w:rsidRPr="00656F39">
        <w:rPr>
          <w:rStyle w:val="a3"/>
          <w:rFonts w:ascii="Times New Roman" w:hAnsi="Times New Roman"/>
        </w:rPr>
        <w:footnoteRef/>
      </w:r>
      <w:r w:rsidRPr="00656F39">
        <w:rPr>
          <w:rFonts w:ascii="Times New Roman" w:hAnsi="Times New Roman"/>
        </w:rPr>
        <w:t xml:space="preserve"> </w:t>
      </w:r>
      <w:r w:rsidRPr="00656F39">
        <w:rPr>
          <w:rStyle w:val="text1"/>
          <w:rFonts w:ascii="Times New Roman" w:hAnsi="Times New Roman" w:cs="Times New Roman"/>
          <w:sz w:val="20"/>
          <w:szCs w:val="20"/>
        </w:rPr>
        <w:t>Минерально-сырьевая база угольной промышленности России. В 2-х томах. Том 1 (состояние, динамика, развитие). – М.: Издательство Московского государственного горного университета, 1999. – 648 с.</w:t>
      </w:r>
    </w:p>
  </w:footnote>
  <w:footnote w:id="6">
    <w:p w:rsidR="00E80A85" w:rsidRDefault="00D00256" w:rsidP="00656F39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 w:rsidRPr="00656F39">
        <w:rPr>
          <w:rStyle w:val="text1"/>
          <w:rFonts w:ascii="Times New Roman" w:hAnsi="Times New Roman" w:cs="Times New Roman"/>
          <w:sz w:val="20"/>
          <w:szCs w:val="20"/>
        </w:rPr>
        <w:t>Минерально-сырьевая база угольной промышленности России. В 2-х томах. Том 1 (состояние, динамика, развитие). – М.: Издательство Московского государственного горного университета, 1999. – 648 с.</w:t>
      </w:r>
    </w:p>
  </w:footnote>
  <w:footnote w:id="7">
    <w:p w:rsidR="00E80A85" w:rsidRDefault="00D00256" w:rsidP="006A183B">
      <w:pPr>
        <w:widowControl w:val="0"/>
        <w:tabs>
          <w:tab w:val="left" w:pos="1820"/>
          <w:tab w:val="left" w:pos="2580"/>
          <w:tab w:val="left" w:pos="3740"/>
          <w:tab w:val="left" w:pos="4480"/>
          <w:tab w:val="left" w:pos="5580"/>
          <w:tab w:val="left" w:pos="7540"/>
        </w:tabs>
        <w:autoSpaceDE w:val="0"/>
        <w:autoSpaceDN w:val="0"/>
        <w:adjustRightInd w:val="0"/>
        <w:spacing w:after="0" w:line="240" w:lineRule="auto"/>
        <w:jc w:val="both"/>
      </w:pPr>
      <w:r w:rsidRPr="006A183B">
        <w:rPr>
          <w:rStyle w:val="a3"/>
          <w:rFonts w:ascii="Times New Roman" w:hAnsi="Times New Roman"/>
          <w:sz w:val="20"/>
          <w:szCs w:val="20"/>
        </w:rPr>
        <w:footnoteRef/>
      </w:r>
      <w:r w:rsidRPr="006A183B">
        <w:rPr>
          <w:rFonts w:ascii="Times New Roman" w:hAnsi="Times New Roman"/>
          <w:sz w:val="20"/>
          <w:szCs w:val="20"/>
        </w:rPr>
        <w:t xml:space="preserve"> </w:t>
      </w:r>
      <w:r w:rsidRPr="006A183B">
        <w:rPr>
          <w:rStyle w:val="text1"/>
          <w:rFonts w:ascii="Times New Roman" w:hAnsi="Times New Roman" w:cs="Times New Roman"/>
          <w:sz w:val="20"/>
          <w:szCs w:val="20"/>
        </w:rPr>
        <w:t>Коваль В.Т., Тарасов Н.С. Оценка экологической эффективности угольных шахт. М., МГГУ, Сб. науч. трудов. «Эколого-экономические проблемы природопользования», 2003. - с. 329</w:t>
      </w:r>
    </w:p>
  </w:footnote>
  <w:footnote w:id="8">
    <w:p w:rsidR="00E80A85" w:rsidRDefault="00D00256" w:rsidP="00BE4D9C">
      <w:pPr>
        <w:widowControl w:val="0"/>
        <w:tabs>
          <w:tab w:val="left" w:pos="2280"/>
          <w:tab w:val="left" w:pos="3160"/>
          <w:tab w:val="left" w:pos="5200"/>
          <w:tab w:val="left" w:pos="8040"/>
          <w:tab w:val="left" w:pos="8540"/>
        </w:tabs>
        <w:autoSpaceDE w:val="0"/>
        <w:autoSpaceDN w:val="0"/>
        <w:adjustRightInd w:val="0"/>
        <w:spacing w:after="0" w:line="240" w:lineRule="auto"/>
        <w:ind w:right="55"/>
        <w:jc w:val="both"/>
      </w:pPr>
      <w:r w:rsidRPr="00BE4D9C">
        <w:rPr>
          <w:rStyle w:val="a3"/>
          <w:rFonts w:ascii="Times New Roman" w:hAnsi="Times New Roman"/>
          <w:sz w:val="20"/>
          <w:szCs w:val="20"/>
        </w:rPr>
        <w:footnoteRef/>
      </w:r>
      <w:r w:rsidRPr="00BE4D9C">
        <w:rPr>
          <w:rFonts w:ascii="Times New Roman" w:hAnsi="Times New Roman"/>
          <w:sz w:val="20"/>
          <w:szCs w:val="20"/>
        </w:rPr>
        <w:t xml:space="preserve"> </w:t>
      </w:r>
      <w:r w:rsidRPr="00BE4D9C">
        <w:rPr>
          <w:rStyle w:val="text1"/>
          <w:rFonts w:ascii="Times New Roman" w:hAnsi="Times New Roman" w:cs="Times New Roman"/>
          <w:sz w:val="20"/>
          <w:szCs w:val="20"/>
        </w:rPr>
        <w:t>Харченко В.А. Рациональное природопользование горной промышленности . – М.: МГИ, 1995.</w:t>
      </w:r>
    </w:p>
  </w:footnote>
  <w:footnote w:id="9">
    <w:p w:rsidR="00E80A85" w:rsidRDefault="00D00256" w:rsidP="00BE4D9C">
      <w:pPr>
        <w:pStyle w:val="a4"/>
        <w:spacing w:line="240" w:lineRule="auto"/>
      </w:pPr>
      <w:r w:rsidRPr="00BE4D9C">
        <w:rPr>
          <w:rStyle w:val="a3"/>
          <w:rFonts w:ascii="Times New Roman" w:hAnsi="Times New Roman"/>
        </w:rPr>
        <w:footnoteRef/>
      </w:r>
      <w:r w:rsidRPr="00BE4D9C">
        <w:rPr>
          <w:rFonts w:ascii="Times New Roman" w:hAnsi="Times New Roman"/>
        </w:rPr>
        <w:t xml:space="preserve"> </w:t>
      </w:r>
      <w:r w:rsidRPr="00BE4D9C">
        <w:rPr>
          <w:rStyle w:val="text1"/>
          <w:rFonts w:ascii="Times New Roman" w:hAnsi="Times New Roman" w:cs="Times New Roman"/>
          <w:sz w:val="20"/>
          <w:szCs w:val="20"/>
        </w:rPr>
        <w:t>Минерально-сырьевая база угольной промышленности России. В 2-х томах. Том 1 (состояние, динамика, развитие). – М.: Издательство Московского государственного горного университета, 1999. – 648 с.</w:t>
      </w:r>
    </w:p>
  </w:footnote>
  <w:footnote w:id="10">
    <w:p w:rsidR="00E80A85" w:rsidRDefault="00D00256" w:rsidP="00BE4D9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BE4D9C">
        <w:rPr>
          <w:rStyle w:val="a3"/>
          <w:rFonts w:ascii="Times New Roman" w:hAnsi="Times New Roman"/>
          <w:sz w:val="20"/>
          <w:szCs w:val="20"/>
        </w:rPr>
        <w:footnoteRef/>
      </w:r>
      <w:r w:rsidRPr="00BE4D9C">
        <w:rPr>
          <w:rFonts w:ascii="Times New Roman" w:hAnsi="Times New Roman"/>
          <w:sz w:val="20"/>
          <w:szCs w:val="20"/>
        </w:rPr>
        <w:t xml:space="preserve"> </w:t>
      </w:r>
      <w:r w:rsidRPr="00BE4D9C">
        <w:rPr>
          <w:rStyle w:val="text1"/>
          <w:rFonts w:ascii="Times New Roman" w:hAnsi="Times New Roman" w:cs="Times New Roman"/>
          <w:sz w:val="20"/>
          <w:szCs w:val="20"/>
        </w:rPr>
        <w:t>Астахов А.С. и др. Экономика горного предприятия. – М.: изд.Академии горных наук, 2007. - с.318-325</w:t>
      </w:r>
    </w:p>
  </w:footnote>
  <w:footnote w:id="11">
    <w:p w:rsidR="00E80A85" w:rsidRDefault="00D00256" w:rsidP="00BE4D9C">
      <w:pPr>
        <w:widowControl w:val="0"/>
        <w:tabs>
          <w:tab w:val="left" w:pos="1960"/>
          <w:tab w:val="left" w:pos="2880"/>
          <w:tab w:val="left" w:pos="3120"/>
          <w:tab w:val="left" w:pos="3260"/>
          <w:tab w:val="left" w:pos="4380"/>
          <w:tab w:val="left" w:pos="5180"/>
          <w:tab w:val="left" w:pos="5240"/>
          <w:tab w:val="left" w:pos="5400"/>
          <w:tab w:val="left" w:pos="5980"/>
          <w:tab w:val="left" w:pos="6840"/>
          <w:tab w:val="left" w:pos="7040"/>
          <w:tab w:val="left" w:pos="7640"/>
          <w:tab w:val="left" w:pos="8480"/>
          <w:tab w:val="left" w:pos="8740"/>
        </w:tabs>
        <w:autoSpaceDE w:val="0"/>
        <w:autoSpaceDN w:val="0"/>
        <w:adjustRightInd w:val="0"/>
        <w:spacing w:after="0" w:line="240" w:lineRule="auto"/>
        <w:jc w:val="both"/>
      </w:pPr>
      <w:r w:rsidRPr="00BE4D9C">
        <w:rPr>
          <w:rStyle w:val="a3"/>
          <w:rFonts w:ascii="Times New Roman" w:hAnsi="Times New Roman"/>
          <w:sz w:val="20"/>
          <w:szCs w:val="20"/>
        </w:rPr>
        <w:footnoteRef/>
      </w:r>
      <w:r w:rsidRPr="00BE4D9C">
        <w:rPr>
          <w:rStyle w:val="text1"/>
          <w:rFonts w:ascii="Times New Roman" w:hAnsi="Times New Roman" w:cs="Times New Roman"/>
          <w:sz w:val="20"/>
          <w:szCs w:val="20"/>
        </w:rPr>
        <w:t>http://www.methanetomarkets.ru/goods/mater10/</w:t>
      </w:r>
    </w:p>
  </w:footnote>
  <w:footnote w:id="12">
    <w:p w:rsidR="00E80A85" w:rsidRDefault="00D00256" w:rsidP="00A94499">
      <w:pPr>
        <w:widowControl w:val="0"/>
        <w:tabs>
          <w:tab w:val="left" w:pos="1960"/>
          <w:tab w:val="left" w:pos="2880"/>
          <w:tab w:val="left" w:pos="3120"/>
          <w:tab w:val="left" w:pos="3260"/>
          <w:tab w:val="left" w:pos="4380"/>
          <w:tab w:val="left" w:pos="5180"/>
          <w:tab w:val="left" w:pos="5240"/>
          <w:tab w:val="left" w:pos="5400"/>
          <w:tab w:val="left" w:pos="5980"/>
          <w:tab w:val="left" w:pos="6840"/>
          <w:tab w:val="left" w:pos="7040"/>
          <w:tab w:val="left" w:pos="7640"/>
          <w:tab w:val="left" w:pos="8480"/>
          <w:tab w:val="left" w:pos="8740"/>
        </w:tabs>
        <w:autoSpaceDE w:val="0"/>
        <w:autoSpaceDN w:val="0"/>
        <w:adjustRightInd w:val="0"/>
        <w:spacing w:after="0" w:line="240" w:lineRule="auto"/>
        <w:jc w:val="both"/>
      </w:pPr>
      <w:r w:rsidRPr="00A94499">
        <w:rPr>
          <w:rStyle w:val="a3"/>
          <w:rFonts w:ascii="Times New Roman" w:hAnsi="Times New Roman"/>
          <w:sz w:val="20"/>
          <w:szCs w:val="20"/>
        </w:rPr>
        <w:footnoteRef/>
      </w:r>
      <w:r w:rsidRPr="00A94499">
        <w:rPr>
          <w:rFonts w:ascii="Times New Roman" w:hAnsi="Times New Roman"/>
          <w:sz w:val="20"/>
          <w:szCs w:val="20"/>
        </w:rPr>
        <w:t xml:space="preserve"> </w:t>
      </w:r>
      <w:r w:rsidRPr="00A94499">
        <w:rPr>
          <w:rStyle w:val="text1"/>
          <w:rFonts w:ascii="Times New Roman" w:hAnsi="Times New Roman" w:cs="Times New Roman"/>
          <w:sz w:val="20"/>
          <w:szCs w:val="20"/>
        </w:rPr>
        <w:t>http://www.kb-kochubeya.ru/separator_scv7.htm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1EC7"/>
    <w:multiLevelType w:val="multilevel"/>
    <w:tmpl w:val="E548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D3CBF"/>
    <w:multiLevelType w:val="multilevel"/>
    <w:tmpl w:val="6250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DC6712"/>
    <w:multiLevelType w:val="multilevel"/>
    <w:tmpl w:val="CF08F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DA36AC"/>
    <w:multiLevelType w:val="multilevel"/>
    <w:tmpl w:val="685C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93706"/>
    <w:multiLevelType w:val="multilevel"/>
    <w:tmpl w:val="3316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4C0863"/>
    <w:multiLevelType w:val="multilevel"/>
    <w:tmpl w:val="D91A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C537329"/>
    <w:multiLevelType w:val="multilevel"/>
    <w:tmpl w:val="783E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D01E7E"/>
    <w:multiLevelType w:val="multilevel"/>
    <w:tmpl w:val="1D50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0A5AAD"/>
    <w:multiLevelType w:val="multilevel"/>
    <w:tmpl w:val="DCB2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35382C"/>
    <w:multiLevelType w:val="multilevel"/>
    <w:tmpl w:val="46B6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4C40E6"/>
    <w:multiLevelType w:val="multilevel"/>
    <w:tmpl w:val="FEA0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762B7E"/>
    <w:multiLevelType w:val="multilevel"/>
    <w:tmpl w:val="676E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953226"/>
    <w:multiLevelType w:val="multilevel"/>
    <w:tmpl w:val="0FC4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5E23BB"/>
    <w:multiLevelType w:val="multilevel"/>
    <w:tmpl w:val="F5EE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4D7C93"/>
    <w:multiLevelType w:val="multilevel"/>
    <w:tmpl w:val="ED12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6387D96"/>
    <w:multiLevelType w:val="multilevel"/>
    <w:tmpl w:val="8480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4A7EA5"/>
    <w:multiLevelType w:val="multilevel"/>
    <w:tmpl w:val="822EB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ED3099B"/>
    <w:multiLevelType w:val="multilevel"/>
    <w:tmpl w:val="5516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994834"/>
    <w:multiLevelType w:val="hybridMultilevel"/>
    <w:tmpl w:val="86329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7480F0A"/>
    <w:multiLevelType w:val="multilevel"/>
    <w:tmpl w:val="2E4C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E00BA4"/>
    <w:multiLevelType w:val="multilevel"/>
    <w:tmpl w:val="A3D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A50E2E"/>
    <w:multiLevelType w:val="hybridMultilevel"/>
    <w:tmpl w:val="75360B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D40F8F"/>
    <w:multiLevelType w:val="multilevel"/>
    <w:tmpl w:val="11F8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3735C28"/>
    <w:multiLevelType w:val="multilevel"/>
    <w:tmpl w:val="75D6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60F68E4"/>
    <w:multiLevelType w:val="multilevel"/>
    <w:tmpl w:val="8E8A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BB2296"/>
    <w:multiLevelType w:val="multilevel"/>
    <w:tmpl w:val="3688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0A1611"/>
    <w:multiLevelType w:val="multilevel"/>
    <w:tmpl w:val="85FE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1D4C1B"/>
    <w:multiLevelType w:val="multilevel"/>
    <w:tmpl w:val="DC5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222C95"/>
    <w:multiLevelType w:val="multilevel"/>
    <w:tmpl w:val="06F4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E8668B"/>
    <w:multiLevelType w:val="multilevel"/>
    <w:tmpl w:val="83BA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AA7B9C"/>
    <w:multiLevelType w:val="multilevel"/>
    <w:tmpl w:val="D910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BB4946"/>
    <w:multiLevelType w:val="multilevel"/>
    <w:tmpl w:val="9190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CA6350"/>
    <w:multiLevelType w:val="multilevel"/>
    <w:tmpl w:val="7E44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007EB0"/>
    <w:multiLevelType w:val="multilevel"/>
    <w:tmpl w:val="0AD0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FC0CD3"/>
    <w:multiLevelType w:val="multilevel"/>
    <w:tmpl w:val="4DD2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0545D4"/>
    <w:multiLevelType w:val="multilevel"/>
    <w:tmpl w:val="431C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A93D68"/>
    <w:multiLevelType w:val="multilevel"/>
    <w:tmpl w:val="12FC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1C334A"/>
    <w:multiLevelType w:val="multilevel"/>
    <w:tmpl w:val="C35E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7B26AC"/>
    <w:multiLevelType w:val="multilevel"/>
    <w:tmpl w:val="ACEE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BE5615"/>
    <w:multiLevelType w:val="multilevel"/>
    <w:tmpl w:val="517C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321B73"/>
    <w:multiLevelType w:val="multilevel"/>
    <w:tmpl w:val="8C7E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FB9351E"/>
    <w:multiLevelType w:val="multilevel"/>
    <w:tmpl w:val="EF2AC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35"/>
  </w:num>
  <w:num w:numId="5">
    <w:abstractNumId w:val="11"/>
  </w:num>
  <w:num w:numId="6">
    <w:abstractNumId w:val="0"/>
  </w:num>
  <w:num w:numId="7">
    <w:abstractNumId w:val="3"/>
  </w:num>
  <w:num w:numId="8">
    <w:abstractNumId w:val="5"/>
  </w:num>
  <w:num w:numId="9">
    <w:abstractNumId w:val="25"/>
  </w:num>
  <w:num w:numId="10">
    <w:abstractNumId w:val="7"/>
  </w:num>
  <w:num w:numId="11">
    <w:abstractNumId w:val="17"/>
  </w:num>
  <w:num w:numId="12">
    <w:abstractNumId w:val="27"/>
  </w:num>
  <w:num w:numId="13">
    <w:abstractNumId w:val="22"/>
  </w:num>
  <w:num w:numId="14">
    <w:abstractNumId w:val="14"/>
  </w:num>
  <w:num w:numId="15">
    <w:abstractNumId w:val="37"/>
  </w:num>
  <w:num w:numId="16">
    <w:abstractNumId w:val="24"/>
  </w:num>
  <w:num w:numId="17">
    <w:abstractNumId w:val="39"/>
  </w:num>
  <w:num w:numId="18">
    <w:abstractNumId w:val="2"/>
  </w:num>
  <w:num w:numId="19">
    <w:abstractNumId w:val="1"/>
  </w:num>
  <w:num w:numId="20">
    <w:abstractNumId w:val="9"/>
  </w:num>
  <w:num w:numId="21">
    <w:abstractNumId w:val="36"/>
  </w:num>
  <w:num w:numId="22">
    <w:abstractNumId w:val="38"/>
  </w:num>
  <w:num w:numId="23">
    <w:abstractNumId w:val="32"/>
  </w:num>
  <w:num w:numId="24">
    <w:abstractNumId w:val="30"/>
  </w:num>
  <w:num w:numId="25">
    <w:abstractNumId w:val="4"/>
  </w:num>
  <w:num w:numId="26">
    <w:abstractNumId w:val="10"/>
  </w:num>
  <w:num w:numId="27">
    <w:abstractNumId w:val="40"/>
  </w:num>
  <w:num w:numId="28">
    <w:abstractNumId w:val="41"/>
  </w:num>
  <w:num w:numId="29">
    <w:abstractNumId w:val="13"/>
  </w:num>
  <w:num w:numId="30">
    <w:abstractNumId w:val="6"/>
  </w:num>
  <w:num w:numId="31">
    <w:abstractNumId w:val="28"/>
  </w:num>
  <w:num w:numId="32">
    <w:abstractNumId w:val="12"/>
  </w:num>
  <w:num w:numId="33">
    <w:abstractNumId w:val="34"/>
  </w:num>
  <w:num w:numId="34">
    <w:abstractNumId w:val="23"/>
  </w:num>
  <w:num w:numId="35">
    <w:abstractNumId w:val="16"/>
  </w:num>
  <w:num w:numId="36">
    <w:abstractNumId w:val="31"/>
  </w:num>
  <w:num w:numId="37">
    <w:abstractNumId w:val="33"/>
  </w:num>
  <w:num w:numId="38">
    <w:abstractNumId w:val="19"/>
  </w:num>
  <w:num w:numId="39">
    <w:abstractNumId w:val="20"/>
  </w:num>
  <w:num w:numId="40">
    <w:abstractNumId w:val="8"/>
  </w:num>
  <w:num w:numId="41">
    <w:abstractNumId w:val="26"/>
  </w:num>
  <w:num w:numId="42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E1B"/>
    <w:rsid w:val="000141FC"/>
    <w:rsid w:val="00027BCD"/>
    <w:rsid w:val="00066908"/>
    <w:rsid w:val="000B2ACE"/>
    <w:rsid w:val="000D5591"/>
    <w:rsid w:val="000D6ACB"/>
    <w:rsid w:val="000F2E78"/>
    <w:rsid w:val="00115B4D"/>
    <w:rsid w:val="00123218"/>
    <w:rsid w:val="00143994"/>
    <w:rsid w:val="00144477"/>
    <w:rsid w:val="00150971"/>
    <w:rsid w:val="0015362B"/>
    <w:rsid w:val="001740F6"/>
    <w:rsid w:val="001A010A"/>
    <w:rsid w:val="001A1F6F"/>
    <w:rsid w:val="001B0A7F"/>
    <w:rsid w:val="001B1219"/>
    <w:rsid w:val="001D5B6B"/>
    <w:rsid w:val="00235093"/>
    <w:rsid w:val="00271C81"/>
    <w:rsid w:val="0027633A"/>
    <w:rsid w:val="002B21A6"/>
    <w:rsid w:val="002C3C87"/>
    <w:rsid w:val="002D65FB"/>
    <w:rsid w:val="00307265"/>
    <w:rsid w:val="0033066D"/>
    <w:rsid w:val="00357CFA"/>
    <w:rsid w:val="00363C7C"/>
    <w:rsid w:val="003C5C2A"/>
    <w:rsid w:val="003D7019"/>
    <w:rsid w:val="00424770"/>
    <w:rsid w:val="004273BE"/>
    <w:rsid w:val="00430DD5"/>
    <w:rsid w:val="0043235E"/>
    <w:rsid w:val="004522B7"/>
    <w:rsid w:val="00470BDA"/>
    <w:rsid w:val="004D2F63"/>
    <w:rsid w:val="004D30D0"/>
    <w:rsid w:val="004E22E5"/>
    <w:rsid w:val="005803B9"/>
    <w:rsid w:val="00581C71"/>
    <w:rsid w:val="005959A1"/>
    <w:rsid w:val="00595CDD"/>
    <w:rsid w:val="005A7A96"/>
    <w:rsid w:val="005F29C6"/>
    <w:rsid w:val="005F3D80"/>
    <w:rsid w:val="00617C29"/>
    <w:rsid w:val="00631FC6"/>
    <w:rsid w:val="006467FF"/>
    <w:rsid w:val="00656F39"/>
    <w:rsid w:val="006A183B"/>
    <w:rsid w:val="006B2558"/>
    <w:rsid w:val="006B35DA"/>
    <w:rsid w:val="006C2D95"/>
    <w:rsid w:val="006C3F9C"/>
    <w:rsid w:val="006D755E"/>
    <w:rsid w:val="006E48BB"/>
    <w:rsid w:val="007110FB"/>
    <w:rsid w:val="007250A4"/>
    <w:rsid w:val="00752F71"/>
    <w:rsid w:val="007A4FA3"/>
    <w:rsid w:val="007B2EAA"/>
    <w:rsid w:val="007B5711"/>
    <w:rsid w:val="007C5FC8"/>
    <w:rsid w:val="00823FD4"/>
    <w:rsid w:val="00844D84"/>
    <w:rsid w:val="00876D34"/>
    <w:rsid w:val="008A3BD2"/>
    <w:rsid w:val="008F22C7"/>
    <w:rsid w:val="008F3EC2"/>
    <w:rsid w:val="009039D5"/>
    <w:rsid w:val="009070E7"/>
    <w:rsid w:val="009118D0"/>
    <w:rsid w:val="00917E9B"/>
    <w:rsid w:val="00925E1B"/>
    <w:rsid w:val="00930DCB"/>
    <w:rsid w:val="00987878"/>
    <w:rsid w:val="009A799F"/>
    <w:rsid w:val="009D178E"/>
    <w:rsid w:val="009E4F12"/>
    <w:rsid w:val="009F6A26"/>
    <w:rsid w:val="00A14910"/>
    <w:rsid w:val="00A35ACA"/>
    <w:rsid w:val="00A57688"/>
    <w:rsid w:val="00A61AFE"/>
    <w:rsid w:val="00A94499"/>
    <w:rsid w:val="00A962D6"/>
    <w:rsid w:val="00AD32B3"/>
    <w:rsid w:val="00AE0AFF"/>
    <w:rsid w:val="00AE5217"/>
    <w:rsid w:val="00AF1D8A"/>
    <w:rsid w:val="00B05306"/>
    <w:rsid w:val="00B249CD"/>
    <w:rsid w:val="00B24B5A"/>
    <w:rsid w:val="00B24BD8"/>
    <w:rsid w:val="00B41037"/>
    <w:rsid w:val="00B50457"/>
    <w:rsid w:val="00B71588"/>
    <w:rsid w:val="00B86706"/>
    <w:rsid w:val="00BE4D9C"/>
    <w:rsid w:val="00BF3D9D"/>
    <w:rsid w:val="00BF54D6"/>
    <w:rsid w:val="00C14FA3"/>
    <w:rsid w:val="00C7251F"/>
    <w:rsid w:val="00C91357"/>
    <w:rsid w:val="00C93711"/>
    <w:rsid w:val="00C94DC9"/>
    <w:rsid w:val="00CB5DFB"/>
    <w:rsid w:val="00CC38F9"/>
    <w:rsid w:val="00CD6955"/>
    <w:rsid w:val="00CE35AA"/>
    <w:rsid w:val="00CF2BFC"/>
    <w:rsid w:val="00D00256"/>
    <w:rsid w:val="00D02AAC"/>
    <w:rsid w:val="00D80F60"/>
    <w:rsid w:val="00D923EF"/>
    <w:rsid w:val="00D979D9"/>
    <w:rsid w:val="00DB3541"/>
    <w:rsid w:val="00DC6522"/>
    <w:rsid w:val="00DE267B"/>
    <w:rsid w:val="00DE4989"/>
    <w:rsid w:val="00DE7246"/>
    <w:rsid w:val="00E2494D"/>
    <w:rsid w:val="00E73776"/>
    <w:rsid w:val="00E73A7C"/>
    <w:rsid w:val="00E80A85"/>
    <w:rsid w:val="00E94653"/>
    <w:rsid w:val="00EA55AD"/>
    <w:rsid w:val="00EC0F43"/>
    <w:rsid w:val="00F02A5F"/>
    <w:rsid w:val="00F25A4B"/>
    <w:rsid w:val="00F30544"/>
    <w:rsid w:val="00F475CE"/>
    <w:rsid w:val="00F60CCF"/>
    <w:rsid w:val="00F675DC"/>
    <w:rsid w:val="00F840DE"/>
    <w:rsid w:val="00FA1A03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27FF72E8-1224-4DE2-ABFC-EC799B0C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5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6D755E"/>
    <w:pPr>
      <w:spacing w:before="100" w:beforeAutospacing="1" w:after="100" w:afterAutospacing="1"/>
      <w:outlineLvl w:val="0"/>
    </w:pPr>
    <w:rPr>
      <w:b/>
      <w:bCs/>
      <w:color w:val="804040"/>
      <w:kern w:val="36"/>
      <w:sz w:val="29"/>
      <w:szCs w:val="29"/>
    </w:rPr>
  </w:style>
  <w:style w:type="paragraph" w:styleId="2">
    <w:name w:val="heading 2"/>
    <w:basedOn w:val="a"/>
    <w:next w:val="a"/>
    <w:link w:val="20"/>
    <w:uiPriority w:val="99"/>
    <w:qFormat/>
    <w:rsid w:val="006D75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D75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6D755E"/>
    <w:pPr>
      <w:spacing w:before="100" w:beforeAutospacing="1" w:after="100" w:afterAutospacing="1"/>
      <w:outlineLvl w:val="3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55E"/>
    <w:pPr>
      <w:keepNext/>
      <w:widowControl w:val="0"/>
      <w:spacing w:line="220" w:lineRule="auto"/>
      <w:ind w:firstLine="2040"/>
      <w:jc w:val="both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footnote reference"/>
    <w:uiPriority w:val="99"/>
    <w:semiHidden/>
    <w:rsid w:val="006D755E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6D755E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</w:rPr>
  </w:style>
  <w:style w:type="paragraph" w:customStyle="1" w:styleId="index">
    <w:name w:val="index"/>
    <w:basedOn w:val="a"/>
    <w:uiPriority w:val="99"/>
    <w:rsid w:val="006D755E"/>
    <w:pPr>
      <w:pBdr>
        <w:bottom w:val="single" w:sz="8" w:space="0" w:color="FFCC99"/>
      </w:pBdr>
      <w:spacing w:before="100" w:beforeAutospacing="1" w:after="173" w:line="312" w:lineRule="atLeast"/>
    </w:pPr>
  </w:style>
  <w:style w:type="paragraph" w:customStyle="1" w:styleId="inline">
    <w:name w:val="inline"/>
    <w:basedOn w:val="a"/>
    <w:uiPriority w:val="99"/>
    <w:rsid w:val="006D755E"/>
    <w:pPr>
      <w:spacing w:before="100" w:beforeAutospacing="1" w:after="100" w:afterAutospacing="1"/>
    </w:pPr>
  </w:style>
  <w:style w:type="paragraph" w:customStyle="1" w:styleId="komot">
    <w:name w:val="komot"/>
    <w:basedOn w:val="a"/>
    <w:uiPriority w:val="99"/>
    <w:rsid w:val="006D755E"/>
    <w:pPr>
      <w:spacing w:before="100" w:beforeAutospacing="1" w:after="100" w:afterAutospacing="1"/>
    </w:pPr>
    <w:rPr>
      <w:color w:val="A52A2A"/>
      <w:sz w:val="14"/>
      <w:szCs w:val="14"/>
    </w:rPr>
  </w:style>
  <w:style w:type="paragraph" w:customStyle="1" w:styleId="logo">
    <w:name w:val="logo"/>
    <w:basedOn w:val="a"/>
    <w:uiPriority w:val="99"/>
    <w:rsid w:val="006D755E"/>
    <w:pPr>
      <w:shd w:val="clear" w:color="auto" w:fill="B0DA7E"/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6D755E"/>
    <w:pPr>
      <w:spacing w:before="81" w:after="81"/>
      <w:ind w:left="173"/>
    </w:pPr>
    <w:rPr>
      <w:sz w:val="15"/>
      <w:szCs w:val="15"/>
    </w:rPr>
  </w:style>
  <w:style w:type="paragraph" w:customStyle="1" w:styleId="navigaci">
    <w:name w:val="navigaci"/>
    <w:basedOn w:val="a"/>
    <w:uiPriority w:val="99"/>
    <w:rsid w:val="006D755E"/>
    <w:pPr>
      <w:spacing w:before="100" w:beforeAutospacing="1" w:after="115"/>
      <w:jc w:val="right"/>
    </w:pPr>
  </w:style>
  <w:style w:type="paragraph" w:customStyle="1" w:styleId="poisk">
    <w:name w:val="poisk"/>
    <w:basedOn w:val="a"/>
    <w:uiPriority w:val="99"/>
    <w:rsid w:val="006D755E"/>
    <w:pPr>
      <w:spacing w:before="100" w:beforeAutospacing="1" w:after="100" w:afterAutospacing="1"/>
    </w:pPr>
  </w:style>
  <w:style w:type="paragraph" w:customStyle="1" w:styleId="rek">
    <w:name w:val="rek"/>
    <w:basedOn w:val="a"/>
    <w:uiPriority w:val="99"/>
    <w:rsid w:val="006D755E"/>
    <w:pPr>
      <w:spacing w:before="100" w:beforeAutospacing="1" w:after="100" w:afterAutospacing="1" w:line="288" w:lineRule="atLeast"/>
      <w:jc w:val="right"/>
    </w:pPr>
    <w:rPr>
      <w:sz w:val="13"/>
      <w:szCs w:val="13"/>
    </w:rPr>
  </w:style>
  <w:style w:type="paragraph" w:customStyle="1" w:styleId="slo">
    <w:name w:val="slo"/>
    <w:basedOn w:val="a"/>
    <w:uiPriority w:val="99"/>
    <w:rsid w:val="006D755E"/>
    <w:pPr>
      <w:shd w:val="clear" w:color="auto" w:fill="EEEEEE"/>
      <w:spacing w:before="100" w:beforeAutospacing="1" w:after="100" w:afterAutospacing="1"/>
      <w:jc w:val="center"/>
    </w:pPr>
    <w:rPr>
      <w:b/>
      <w:bCs/>
    </w:rPr>
  </w:style>
  <w:style w:type="paragraph" w:customStyle="1" w:styleId="tab">
    <w:name w:val="tab"/>
    <w:basedOn w:val="a"/>
    <w:uiPriority w:val="99"/>
    <w:rsid w:val="006D755E"/>
    <w:pPr>
      <w:spacing w:before="100" w:beforeAutospacing="1" w:after="100" w:afterAutospacing="1" w:line="312" w:lineRule="atLeast"/>
    </w:pPr>
  </w:style>
  <w:style w:type="paragraph" w:customStyle="1" w:styleId="tab1">
    <w:name w:val="tab1"/>
    <w:basedOn w:val="a"/>
    <w:uiPriority w:val="99"/>
    <w:rsid w:val="006D755E"/>
    <w:pPr>
      <w:shd w:val="clear" w:color="auto" w:fill="EEEEEE"/>
      <w:spacing w:before="100" w:beforeAutospacing="1" w:after="100" w:afterAutospacing="1"/>
    </w:pPr>
    <w:rPr>
      <w:b/>
      <w:bCs/>
      <w:color w:val="804040"/>
    </w:rPr>
  </w:style>
  <w:style w:type="character" w:customStyle="1" w:styleId="text1">
    <w:name w:val="text1"/>
    <w:uiPriority w:val="99"/>
    <w:rsid w:val="006D755E"/>
    <w:rPr>
      <w:rFonts w:ascii="Arial" w:hAnsi="Arial" w:cs="Arial"/>
      <w:sz w:val="13"/>
      <w:szCs w:val="13"/>
    </w:rPr>
  </w:style>
  <w:style w:type="paragraph" w:customStyle="1" w:styleId="txt">
    <w:name w:val="txt"/>
    <w:basedOn w:val="a"/>
    <w:uiPriority w:val="99"/>
    <w:rsid w:val="006D755E"/>
    <w:pPr>
      <w:spacing w:before="100" w:beforeAutospacing="1" w:after="100" w:afterAutospacing="1" w:line="336" w:lineRule="atLeast"/>
    </w:pPr>
  </w:style>
  <w:style w:type="paragraph" w:customStyle="1" w:styleId="txtall">
    <w:name w:val="txtall"/>
    <w:basedOn w:val="a"/>
    <w:uiPriority w:val="99"/>
    <w:rsid w:val="006D755E"/>
    <w:pPr>
      <w:spacing w:before="100" w:beforeAutospacing="1" w:after="100" w:afterAutospacing="1"/>
      <w:ind w:left="2419" w:right="2419"/>
    </w:pPr>
  </w:style>
  <w:style w:type="paragraph" w:customStyle="1" w:styleId="zag">
    <w:name w:val="zag"/>
    <w:basedOn w:val="a"/>
    <w:uiPriority w:val="99"/>
    <w:rsid w:val="006D755E"/>
    <w:pPr>
      <w:shd w:val="clear" w:color="auto" w:fill="EEEEEE"/>
      <w:spacing w:before="100" w:beforeAutospacing="1" w:after="100" w:afterAutospacing="1"/>
    </w:pPr>
    <w:rPr>
      <w:b/>
      <w:bCs/>
      <w:color w:val="804040"/>
    </w:rPr>
  </w:style>
  <w:style w:type="character" w:styleId="a6">
    <w:name w:val="Hyperlink"/>
    <w:uiPriority w:val="99"/>
    <w:rsid w:val="006D755E"/>
    <w:rPr>
      <w:rFonts w:cs="Times New Roman"/>
      <w:color w:val="333333"/>
      <w:u w:val="none"/>
      <w:effect w:val="none"/>
    </w:rPr>
  </w:style>
  <w:style w:type="paragraph" w:styleId="a7">
    <w:name w:val="Normal (Web)"/>
    <w:basedOn w:val="a"/>
    <w:uiPriority w:val="99"/>
    <w:rsid w:val="006D755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6D755E"/>
    <w:pPr>
      <w:widowControl w:val="0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Times New Roman"/>
    </w:rPr>
  </w:style>
  <w:style w:type="paragraph" w:styleId="23">
    <w:name w:val="Body Text Indent 2"/>
    <w:basedOn w:val="a"/>
    <w:link w:val="24"/>
    <w:uiPriority w:val="99"/>
    <w:rsid w:val="006D75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Calibri" w:hAnsi="Calibri" w:cs="Times New Roman"/>
    </w:rPr>
  </w:style>
  <w:style w:type="character" w:styleId="a8">
    <w:name w:val="FollowedHyperlink"/>
    <w:uiPriority w:val="99"/>
    <w:rsid w:val="006D755E"/>
    <w:rPr>
      <w:rFonts w:cs="Times New Roman"/>
      <w:color w:val="0000FF"/>
      <w:u w:val="none"/>
      <w:effect w:val="none"/>
    </w:rPr>
  </w:style>
  <w:style w:type="table" w:styleId="a9">
    <w:name w:val="Table Grid"/>
    <w:basedOn w:val="a1"/>
    <w:uiPriority w:val="99"/>
    <w:rsid w:val="006D7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6D755E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6D75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6D75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ascii="Calibri" w:hAnsi="Calibri" w:cs="Times New Roman"/>
    </w:rPr>
  </w:style>
  <w:style w:type="paragraph" w:styleId="af0">
    <w:name w:val="footer"/>
    <w:basedOn w:val="a"/>
    <w:link w:val="af1"/>
    <w:uiPriority w:val="99"/>
    <w:rsid w:val="006D75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1740F6"/>
    <w:rPr>
      <w:rFonts w:ascii="Calibri" w:hAnsi="Calibri" w:cs="Times New Roman"/>
      <w:sz w:val="22"/>
      <w:szCs w:val="22"/>
    </w:rPr>
  </w:style>
  <w:style w:type="paragraph" w:customStyle="1" w:styleId="paragraphjustify">
    <w:name w:val="paragraph_justify"/>
    <w:basedOn w:val="a"/>
    <w:uiPriority w:val="99"/>
    <w:rsid w:val="00DE7246"/>
    <w:pPr>
      <w:spacing w:after="150" w:line="240" w:lineRule="auto"/>
      <w:jc w:val="both"/>
    </w:pPr>
    <w:rPr>
      <w:rFonts w:ascii="Times New Roman" w:hAnsi="Times New Roman"/>
      <w:sz w:val="24"/>
      <w:szCs w:val="24"/>
    </w:rPr>
  </w:style>
  <w:style w:type="character" w:styleId="af2">
    <w:name w:val="page number"/>
    <w:uiPriority w:val="99"/>
    <w:rsid w:val="006D755E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6D755E"/>
  </w:style>
  <w:style w:type="paragraph" w:styleId="25">
    <w:name w:val="toc 2"/>
    <w:basedOn w:val="a"/>
    <w:next w:val="a"/>
    <w:autoRedefine/>
    <w:uiPriority w:val="99"/>
    <w:semiHidden/>
    <w:rsid w:val="006D755E"/>
    <w:pPr>
      <w:ind w:left="220"/>
    </w:pPr>
  </w:style>
  <w:style w:type="paragraph" w:styleId="31">
    <w:name w:val="toc 3"/>
    <w:basedOn w:val="a"/>
    <w:next w:val="a"/>
    <w:autoRedefine/>
    <w:uiPriority w:val="99"/>
    <w:semiHidden/>
    <w:rsid w:val="006D755E"/>
    <w:pPr>
      <w:ind w:left="440"/>
    </w:pPr>
  </w:style>
  <w:style w:type="paragraph" w:styleId="HTML">
    <w:name w:val="HTML Preformatted"/>
    <w:basedOn w:val="a"/>
    <w:link w:val="HTML0"/>
    <w:uiPriority w:val="99"/>
    <w:rsid w:val="007C5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40404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12">
    <w:name w:val="Table 3D effects 1"/>
    <w:basedOn w:val="a1"/>
    <w:uiPriority w:val="99"/>
    <w:rsid w:val="00F25A4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rvts48221">
    <w:name w:val="rvts48221"/>
    <w:uiPriority w:val="99"/>
    <w:rsid w:val="00DE7246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p1">
    <w:name w:val="p1"/>
    <w:basedOn w:val="a"/>
    <w:uiPriority w:val="99"/>
    <w:rsid w:val="00470BDA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3">
    <w:name w:val="Стиль"/>
    <w:uiPriority w:val="99"/>
    <w:rsid w:val="009039D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HTML1">
    <w:name w:val="HTML Typewriter"/>
    <w:uiPriority w:val="99"/>
    <w:rsid w:val="00E2494D"/>
    <w:rPr>
      <w:rFonts w:ascii="Courier New" w:hAnsi="Courier New" w:cs="Courier New"/>
      <w:sz w:val="20"/>
      <w:szCs w:val="20"/>
    </w:rPr>
  </w:style>
  <w:style w:type="character" w:styleId="HTML2">
    <w:name w:val="HTML Variable"/>
    <w:uiPriority w:val="99"/>
    <w:rsid w:val="00E2494D"/>
    <w:rPr>
      <w:rFonts w:cs="Times New Roman"/>
      <w:i/>
      <w:iCs/>
    </w:rPr>
  </w:style>
  <w:style w:type="paragraph" w:styleId="z-">
    <w:name w:val="HTML Top of Form"/>
    <w:basedOn w:val="a"/>
    <w:next w:val="a"/>
    <w:link w:val="z-0"/>
    <w:hidden/>
    <w:uiPriority w:val="99"/>
    <w:rsid w:val="00E2494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E2494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0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png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footer" Target="footer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17584</Words>
  <Characters>100232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117581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я</dc:creator>
  <cp:keywords/>
  <dc:description/>
  <cp:lastModifiedBy>admin</cp:lastModifiedBy>
  <cp:revision>2</cp:revision>
  <cp:lastPrinted>2009-05-13T10:31:00Z</cp:lastPrinted>
  <dcterms:created xsi:type="dcterms:W3CDTF">2014-03-13T15:37:00Z</dcterms:created>
  <dcterms:modified xsi:type="dcterms:W3CDTF">2014-03-13T15:37:00Z</dcterms:modified>
</cp:coreProperties>
</file>