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B3" w:rsidRPr="006520CA" w:rsidRDefault="006F3EB3" w:rsidP="00AC6B1B">
      <w:pPr>
        <w:pStyle w:val="5"/>
        <w:spacing w:line="360" w:lineRule="auto"/>
        <w:ind w:firstLine="709"/>
        <w:rPr>
          <w:b w:val="0"/>
          <w:bCs/>
          <w:color w:val="000000"/>
          <w:sz w:val="28"/>
        </w:rPr>
      </w:pPr>
      <w:r w:rsidRPr="006520CA">
        <w:rPr>
          <w:b w:val="0"/>
          <w:bCs/>
          <w:color w:val="000000"/>
          <w:sz w:val="28"/>
        </w:rPr>
        <w:t>КОМИТЕТ ОБЩЕГО И ПРОФЕССИОНАЛЬНОГО ОБРАЗОВАНИЯ ЛЕНИНГРАДСКОЙ ОБЛАСТИ</w:t>
      </w:r>
    </w:p>
    <w:p w:rsidR="006F3EB3" w:rsidRPr="006520CA" w:rsidRDefault="006F3EB3" w:rsidP="00AC6B1B">
      <w:pPr>
        <w:spacing w:line="360" w:lineRule="auto"/>
        <w:ind w:firstLine="709"/>
        <w:jc w:val="center"/>
        <w:rPr>
          <w:color w:val="000000"/>
          <w:sz w:val="28"/>
        </w:rPr>
      </w:pPr>
      <w:r w:rsidRPr="006520CA">
        <w:rPr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6F3EB3" w:rsidRPr="006520CA" w:rsidRDefault="006F3EB3" w:rsidP="00AC6B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520CA">
        <w:rPr>
          <w:color w:val="000000"/>
          <w:sz w:val="28"/>
        </w:rPr>
        <w:t>«ЛЕНИНГРАДСКИЙ ГОСУДАРСТВЕННЫЙ УНИВЕРСИТЕТ</w:t>
      </w:r>
      <w:r w:rsidR="00AC6B1B" w:rsidRPr="006520CA">
        <w:rPr>
          <w:color w:val="000000"/>
          <w:sz w:val="28"/>
          <w:lang w:val="en-US"/>
        </w:rPr>
        <w:t xml:space="preserve"> </w:t>
      </w:r>
      <w:r w:rsidRPr="006520CA">
        <w:rPr>
          <w:color w:val="000000"/>
          <w:sz w:val="28"/>
          <w:szCs w:val="28"/>
        </w:rPr>
        <w:t>им. А.С. ПУШКИНА»</w:t>
      </w:r>
    </w:p>
    <w:p w:rsidR="006F3EB3" w:rsidRPr="006520CA" w:rsidRDefault="006F3EB3" w:rsidP="00AC6B1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F3EB3" w:rsidRPr="006520CA" w:rsidRDefault="006F3EB3" w:rsidP="00AC6B1B">
      <w:pPr>
        <w:pStyle w:val="24"/>
        <w:tabs>
          <w:tab w:val="left" w:pos="630"/>
          <w:tab w:val="left" w:pos="1851"/>
          <w:tab w:val="left" w:pos="9720"/>
        </w:tabs>
        <w:spacing w:line="360" w:lineRule="auto"/>
        <w:ind w:right="0" w:firstLine="709"/>
        <w:jc w:val="center"/>
        <w:rPr>
          <w:b w:val="0"/>
          <w:bCs w:val="0"/>
          <w:color w:val="000000"/>
          <w:szCs w:val="28"/>
        </w:rPr>
      </w:pPr>
    </w:p>
    <w:p w:rsidR="006F3EB3" w:rsidRPr="006520CA" w:rsidRDefault="006F3EB3" w:rsidP="00AC6B1B">
      <w:pPr>
        <w:pStyle w:val="24"/>
        <w:tabs>
          <w:tab w:val="left" w:pos="630"/>
          <w:tab w:val="left" w:pos="1851"/>
        </w:tabs>
        <w:spacing w:line="360" w:lineRule="auto"/>
        <w:ind w:right="0" w:firstLine="709"/>
        <w:jc w:val="center"/>
        <w:rPr>
          <w:color w:val="000000"/>
          <w:szCs w:val="20"/>
        </w:rPr>
      </w:pPr>
    </w:p>
    <w:p w:rsidR="00AC6B1B" w:rsidRPr="006520CA" w:rsidRDefault="00AC6B1B" w:rsidP="00AC6B1B">
      <w:pPr>
        <w:pStyle w:val="24"/>
        <w:tabs>
          <w:tab w:val="left" w:pos="630"/>
          <w:tab w:val="left" w:pos="1851"/>
        </w:tabs>
        <w:spacing w:line="360" w:lineRule="auto"/>
        <w:ind w:right="0" w:firstLine="709"/>
        <w:jc w:val="center"/>
        <w:rPr>
          <w:color w:val="000000"/>
          <w:lang w:val="en-US"/>
        </w:rPr>
      </w:pPr>
    </w:p>
    <w:p w:rsidR="00AC6B1B" w:rsidRPr="006520CA" w:rsidRDefault="00AC6B1B" w:rsidP="00AC6B1B">
      <w:pPr>
        <w:pStyle w:val="24"/>
        <w:tabs>
          <w:tab w:val="left" w:pos="630"/>
          <w:tab w:val="left" w:pos="1851"/>
        </w:tabs>
        <w:spacing w:line="360" w:lineRule="auto"/>
        <w:ind w:right="0" w:firstLine="709"/>
        <w:jc w:val="center"/>
        <w:rPr>
          <w:color w:val="000000"/>
          <w:lang w:val="en-US"/>
        </w:rPr>
      </w:pPr>
    </w:p>
    <w:p w:rsidR="00AC6B1B" w:rsidRPr="006520CA" w:rsidRDefault="00AC6B1B" w:rsidP="00AC6B1B">
      <w:pPr>
        <w:pStyle w:val="24"/>
        <w:tabs>
          <w:tab w:val="left" w:pos="630"/>
          <w:tab w:val="left" w:pos="1851"/>
        </w:tabs>
        <w:spacing w:line="360" w:lineRule="auto"/>
        <w:ind w:right="0" w:firstLine="709"/>
        <w:jc w:val="center"/>
        <w:rPr>
          <w:color w:val="000000"/>
          <w:lang w:val="en-US"/>
        </w:rPr>
      </w:pPr>
    </w:p>
    <w:p w:rsidR="00AC6B1B" w:rsidRPr="006520CA" w:rsidRDefault="00AC6B1B" w:rsidP="00AC6B1B">
      <w:pPr>
        <w:pStyle w:val="24"/>
        <w:tabs>
          <w:tab w:val="left" w:pos="630"/>
          <w:tab w:val="left" w:pos="1851"/>
        </w:tabs>
        <w:spacing w:line="360" w:lineRule="auto"/>
        <w:ind w:right="0" w:firstLine="709"/>
        <w:jc w:val="center"/>
        <w:rPr>
          <w:color w:val="000000"/>
          <w:lang w:val="en-US"/>
        </w:rPr>
      </w:pPr>
    </w:p>
    <w:p w:rsidR="006F3EB3" w:rsidRPr="006520CA" w:rsidRDefault="006F3EB3" w:rsidP="00AC6B1B">
      <w:pPr>
        <w:pStyle w:val="24"/>
        <w:tabs>
          <w:tab w:val="left" w:pos="630"/>
          <w:tab w:val="left" w:pos="1851"/>
        </w:tabs>
        <w:spacing w:line="360" w:lineRule="auto"/>
        <w:ind w:right="0" w:firstLine="709"/>
        <w:jc w:val="center"/>
        <w:rPr>
          <w:b w:val="0"/>
          <w:color w:val="000000"/>
        </w:rPr>
      </w:pPr>
      <w:r w:rsidRPr="006520CA">
        <w:rPr>
          <w:b w:val="0"/>
          <w:color w:val="000000"/>
        </w:rPr>
        <w:t>ДИПЛОМНАЯ РАБОТА</w:t>
      </w:r>
    </w:p>
    <w:p w:rsidR="00AC6B1B" w:rsidRPr="006520CA" w:rsidRDefault="00AC6B1B" w:rsidP="00AC6B1B">
      <w:pPr>
        <w:pStyle w:val="24"/>
        <w:tabs>
          <w:tab w:val="left" w:pos="720"/>
          <w:tab w:val="left" w:pos="1851"/>
        </w:tabs>
        <w:spacing w:line="360" w:lineRule="auto"/>
        <w:ind w:right="0" w:firstLine="709"/>
        <w:jc w:val="center"/>
        <w:rPr>
          <w:b w:val="0"/>
          <w:color w:val="000000"/>
        </w:rPr>
      </w:pPr>
      <w:r w:rsidRPr="006520CA">
        <w:rPr>
          <w:b w:val="0"/>
          <w:color w:val="000000"/>
        </w:rPr>
        <w:t>Методические рекомендации по совершенствованию словообразования глаголов у дошкольников с ОНР</w:t>
      </w:r>
    </w:p>
    <w:p w:rsidR="00305A94" w:rsidRPr="006520CA" w:rsidRDefault="00305A94" w:rsidP="00AC6B1B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F3EB3" w:rsidRPr="006520CA" w:rsidRDefault="006F3EB3" w:rsidP="00E60176">
      <w:pPr>
        <w:pStyle w:val="a3"/>
        <w:spacing w:line="360" w:lineRule="auto"/>
        <w:ind w:firstLine="709"/>
        <w:rPr>
          <w:color w:val="000000"/>
        </w:rPr>
      </w:pPr>
      <w:r w:rsidRPr="006520CA">
        <w:rPr>
          <w:color w:val="000000"/>
        </w:rPr>
        <w:br w:type="page"/>
        <w:t>Содержание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6B1B" w:rsidRPr="006520CA" w:rsidRDefault="006F3EB3" w:rsidP="00E60176">
      <w:pPr>
        <w:pStyle w:val="11"/>
        <w:suppressAutoHyphens/>
        <w:spacing w:line="360" w:lineRule="auto"/>
        <w:rPr>
          <w:color w:val="000000"/>
        </w:rPr>
      </w:pPr>
      <w:r w:rsidRPr="006520CA">
        <w:rPr>
          <w:rStyle w:val="af"/>
          <w:color w:val="000000"/>
          <w:szCs w:val="32"/>
        </w:rPr>
        <w:t>ВВЕДЕНИ</w:t>
      </w:r>
      <w:r w:rsidRPr="006520CA">
        <w:rPr>
          <w:color w:val="000000"/>
        </w:rPr>
        <w:t>Е</w:t>
      </w:r>
    </w:p>
    <w:p w:rsidR="006F3EB3" w:rsidRPr="006520CA" w:rsidRDefault="006F3EB3" w:rsidP="00E60176">
      <w:pPr>
        <w:pStyle w:val="a5"/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ГЛАВА 1</w:t>
      </w:r>
      <w:r w:rsidR="00D57E47" w:rsidRPr="006520CA">
        <w:rPr>
          <w:color w:val="000000"/>
        </w:rPr>
        <w:t xml:space="preserve">. </w:t>
      </w:r>
      <w:r w:rsidRPr="006520CA">
        <w:rPr>
          <w:color w:val="000000"/>
        </w:rPr>
        <w:t>Научно- теоретические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основы проблемы развития словообразования глаголов у дошкольников с общим недоразвитием речи и с нормальным речевым развитием</w:t>
      </w:r>
    </w:p>
    <w:p w:rsidR="00D57E47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1.1 Понятие « словообразование глаголов»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1.2 Становление словообразования глаголов в нормальном онтогенезе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1.3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Психолого-педагогическая характеристика дошкольников с общим недоразвитием речи</w:t>
      </w:r>
    </w:p>
    <w:p w:rsidR="006F3EB3" w:rsidRPr="006520CA" w:rsidRDefault="006F3EB3" w:rsidP="00E60176">
      <w:pPr>
        <w:pStyle w:val="a5"/>
        <w:numPr>
          <w:ilvl w:val="1"/>
          <w:numId w:val="3"/>
        </w:numPr>
        <w:tabs>
          <w:tab w:val="left" w:pos="8820"/>
        </w:tabs>
        <w:suppressAutoHyphens/>
        <w:spacing w:line="360" w:lineRule="auto"/>
        <w:ind w:left="0" w:firstLine="0"/>
        <w:rPr>
          <w:color w:val="000000"/>
        </w:rPr>
      </w:pPr>
      <w:r w:rsidRPr="006520CA">
        <w:rPr>
          <w:color w:val="000000"/>
        </w:rPr>
        <w:t>Особенности словообразования глаголов у дошкольников с</w:t>
      </w:r>
      <w:r w:rsidR="00D57E47" w:rsidRPr="006520CA">
        <w:rPr>
          <w:color w:val="000000"/>
        </w:rPr>
        <w:t xml:space="preserve"> ОНР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ГЛАВА 2.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Исследование словообразования глаголов у дошкольников</w:t>
      </w:r>
      <w:r w:rsidR="00D57E47" w:rsidRPr="006520CA">
        <w:rPr>
          <w:color w:val="000000"/>
        </w:rPr>
        <w:t xml:space="preserve"> с общим недоразвитием речи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2.1 Организация исследования и характеристика испытуемых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2.2 Методика исследования словообразования глаголов</w:t>
      </w:r>
    </w:p>
    <w:p w:rsidR="00AC6B1B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ГЛАВА 3</w:t>
      </w:r>
      <w:r w:rsidR="00E60176" w:rsidRPr="006520CA">
        <w:rPr>
          <w:color w:val="000000"/>
        </w:rPr>
        <w:t xml:space="preserve">. </w:t>
      </w:r>
      <w:r w:rsidRPr="006520CA">
        <w:rPr>
          <w:color w:val="000000"/>
        </w:rPr>
        <w:t>Результаты исследования словообразования глаголов у дошкольников с ОНР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ГЛАВА 4</w:t>
      </w:r>
      <w:r w:rsidR="00E60176" w:rsidRPr="006520CA">
        <w:rPr>
          <w:color w:val="000000"/>
        </w:rPr>
        <w:t xml:space="preserve">. </w:t>
      </w:r>
      <w:r w:rsidRPr="006520CA">
        <w:rPr>
          <w:color w:val="000000"/>
        </w:rPr>
        <w:t>Направления логопедической работы по развитию словообразования глаголов у дошкольников с общим недоразвитием речи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Заключение</w:t>
      </w:r>
    </w:p>
    <w:p w:rsidR="006F3EB3" w:rsidRPr="006520CA" w:rsidRDefault="006F3EB3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Список литературы</w:t>
      </w:r>
    </w:p>
    <w:p w:rsidR="006F3EB3" w:rsidRPr="006520CA" w:rsidRDefault="00E60176" w:rsidP="00E60176">
      <w:pPr>
        <w:pStyle w:val="a5"/>
        <w:tabs>
          <w:tab w:val="left" w:pos="8820"/>
        </w:tabs>
        <w:suppressAutoHyphens/>
        <w:spacing w:line="360" w:lineRule="auto"/>
        <w:rPr>
          <w:color w:val="000000"/>
        </w:rPr>
      </w:pPr>
      <w:r w:rsidRPr="006520CA">
        <w:rPr>
          <w:color w:val="000000"/>
        </w:rPr>
        <w:t>Приложение</w:t>
      </w:r>
    </w:p>
    <w:p w:rsidR="006F3EB3" w:rsidRPr="006520CA" w:rsidRDefault="006F3EB3" w:rsidP="00E6017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3EB3" w:rsidRPr="006520CA" w:rsidRDefault="00E60176" w:rsidP="00E60176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6520CA">
        <w:rPr>
          <w:color w:val="000000"/>
          <w:sz w:val="28"/>
        </w:rPr>
        <w:br w:type="page"/>
      </w:r>
      <w:r w:rsidR="006F3EB3" w:rsidRPr="006520CA">
        <w:rPr>
          <w:b/>
          <w:color w:val="000000"/>
          <w:sz w:val="28"/>
        </w:rPr>
        <w:t>В</w:t>
      </w:r>
      <w:r w:rsidR="006C1150" w:rsidRPr="006520CA">
        <w:rPr>
          <w:b/>
          <w:color w:val="000000"/>
          <w:sz w:val="28"/>
        </w:rPr>
        <w:t>ведение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</w:p>
    <w:p w:rsidR="006F3EB3" w:rsidRPr="006520CA" w:rsidRDefault="00E60176" w:rsidP="00AC6B1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Актуальность исследования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В последние десятилетия в психологических, лингвистических и психолингвистических исследованиях подчеркивается значительная роль усвоения процессов словообразования для нормального развития устной речи детей. Доказано, что от полноценного овладения словообразования зависит не только состояние лексической системы языка, но и развитие языковой компетенции ребенка и его речевой коммуникации в целом. Анализируя речевые проявления детей с нормальной речью, ученые определили закономерности, последовательность и этапы становления словообразовательной системы языка в онтогенезе.</w:t>
      </w: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В работах Л.Н. Еф</w:t>
      </w:r>
      <w:r w:rsidR="00E60176" w:rsidRPr="006520CA">
        <w:rPr>
          <w:color w:val="000000"/>
          <w:sz w:val="28"/>
        </w:rPr>
        <w:t>именковой, Г.И. Жаренковой, Н.С. Жуковой, А.Н. Корнева, Р.И Лалаевой, Р.Е. Левиной, Е. М Мастюковой, Е.</w:t>
      </w:r>
      <w:r w:rsidRPr="006520CA">
        <w:rPr>
          <w:color w:val="000000"/>
          <w:sz w:val="28"/>
        </w:rPr>
        <w:t>Ф</w:t>
      </w:r>
      <w:r w:rsidR="00E60176" w:rsidRPr="006520CA">
        <w:rPr>
          <w:color w:val="000000"/>
          <w:sz w:val="28"/>
        </w:rPr>
        <w:t>. Соботович, Л.Ф. Спировой, Т.В. Тумановой, Т.</w:t>
      </w:r>
      <w:r w:rsidRPr="006520CA">
        <w:rPr>
          <w:color w:val="000000"/>
          <w:sz w:val="28"/>
        </w:rPr>
        <w:t>Б.</w:t>
      </w:r>
      <w:r w:rsidR="00E60176" w:rsidRPr="006520CA">
        <w:rPr>
          <w:color w:val="000000"/>
          <w:sz w:val="28"/>
        </w:rPr>
        <w:t xml:space="preserve"> Филичевой, Т.Б. Чевелевой, Г.В Чиркиной, А.</w:t>
      </w:r>
      <w:r w:rsidRPr="006520CA">
        <w:rPr>
          <w:color w:val="000000"/>
          <w:sz w:val="28"/>
        </w:rPr>
        <w:t>В. Ястребовой и др., посвященных изучению и исправлению общего недоразвития речи, содержатся данные о неполноценности протекания словообразовательных операций у этих детей. Эта информация носит характер констатации тех отдельных трудностей, которые испытывают дети с ОНР при самостоятельном создании новых слов. Опираясь на данное утверждение, ученые приходят к выводу о том, что дети с недоразвитием речи с трудом и в более поздние сроки овладевают навыками образования глаголов, что существенно обедняет возможности детей в использовании языковых средств.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Кроме того, развитие речи в дошкольном возрасте оказывает существенное влияние на психическое развитие ребёнка в целом. Вместе с тем речь является и средством регуляции высших психических функций. В норме регулирующая функция речи возникает к концу дошкольного возраста и имеет большое значение для перехода ребёнка к школьному возрасту.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Современные психологические исследования показали, что недоразвитие регулирующей функции речи является общей закономерностью аномального развития.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Таким образом, дети с нарушениями развития речи обладают пониженной способностью как воспринимать различия в физических характеристиках элементов языка, так и различать значения, которые заключены в лексико-грамматических единицах языка, что, в свою очередь, ограничивает их комбинаторные способности, необходимые для творческого использования конструктивных элементов родного языка при построении речевого высказывания. При поступлении детей в школу способность словообразования глаголов оказывает существенное влияние на способность выполнять письменные и устные задания.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Таким образом, все вышесказанное подтверждает актуальность выбранной темы.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b/>
          <w:bCs/>
          <w:color w:val="000000"/>
        </w:rPr>
        <w:t>Объект исследования</w:t>
      </w:r>
      <w:r w:rsidRPr="006520CA">
        <w:rPr>
          <w:color w:val="000000"/>
        </w:rPr>
        <w:t xml:space="preserve"> – состояние словообразования глаголов у дошкольников с общим недоразвитием речи.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b/>
          <w:bCs/>
          <w:color w:val="000000"/>
        </w:rPr>
        <w:t>Предмет исследования</w:t>
      </w:r>
      <w:r w:rsidRPr="006520CA">
        <w:rPr>
          <w:color w:val="000000"/>
        </w:rPr>
        <w:t xml:space="preserve"> – особенности словообразования глаголов у дошкольников с общим недоразвитием речи.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b/>
          <w:bCs/>
          <w:color w:val="000000"/>
        </w:rPr>
      </w:pPr>
      <w:r w:rsidRPr="006520CA">
        <w:rPr>
          <w:b/>
          <w:bCs/>
          <w:color w:val="000000"/>
        </w:rPr>
        <w:t>Цель исследования</w:t>
      </w:r>
      <w:r w:rsidRPr="006520CA">
        <w:rPr>
          <w:color w:val="000000"/>
        </w:rPr>
        <w:t xml:space="preserve"> - на основании полученных в результате исследования данных разработать методические рекомендации по совершенствованию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словообразования глаголов у дошкольников с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общим недоразвитием речи.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b/>
          <w:bCs/>
          <w:color w:val="000000"/>
        </w:rPr>
        <w:t>Задачи исследования:</w:t>
      </w:r>
    </w:p>
    <w:p w:rsidR="006F3EB3" w:rsidRPr="006520CA" w:rsidRDefault="006F3EB3" w:rsidP="00AC6B1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Осуществить анализ теоретических подходов к проблеме изучения словообразования глаголов у дошкольников с ОНР.</w:t>
      </w:r>
    </w:p>
    <w:p w:rsidR="006F3EB3" w:rsidRPr="006520CA" w:rsidRDefault="006F3EB3" w:rsidP="00AC6B1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Подобрать методику исследования состояния словообразования глаголов у дошкольников.</w:t>
      </w:r>
    </w:p>
    <w:p w:rsidR="006F3EB3" w:rsidRPr="006520CA" w:rsidRDefault="006F3EB3" w:rsidP="00AC6B1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Выявить особенности словообразования глаголов у дошкольников с ОНР.</w:t>
      </w:r>
    </w:p>
    <w:p w:rsidR="00AC6B1B" w:rsidRPr="006520CA" w:rsidRDefault="006F3EB3" w:rsidP="00AC6B1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Предложить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направления логопедической работы по формированию словообразования глаголов с учетом выявленных особенностей данного процесса у детей с ОНР по сравнению с детьми с нормальным речевым развитием.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b/>
          <w:bCs/>
          <w:color w:val="000000"/>
        </w:rPr>
      </w:pPr>
      <w:r w:rsidRPr="006520CA">
        <w:rPr>
          <w:b/>
          <w:bCs/>
          <w:color w:val="000000"/>
        </w:rPr>
        <w:t xml:space="preserve">Методы исследования </w:t>
      </w:r>
      <w:r w:rsidRPr="006520CA">
        <w:rPr>
          <w:color w:val="000000"/>
        </w:rPr>
        <w:t>определялись нами в связи с задачами дипломной работы:</w:t>
      </w:r>
    </w:p>
    <w:p w:rsidR="006F3EB3" w:rsidRPr="006520CA" w:rsidRDefault="006F3EB3" w:rsidP="00AC6B1B">
      <w:pPr>
        <w:pStyle w:val="a5"/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теоретический: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анализ литературы по теме исследования;</w:t>
      </w:r>
    </w:p>
    <w:p w:rsidR="006F3EB3" w:rsidRPr="006520CA" w:rsidRDefault="006F3EB3" w:rsidP="00AC6B1B">
      <w:pPr>
        <w:pStyle w:val="a5"/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организационные: а) сравнительный, б) комплексный;</w:t>
      </w:r>
    </w:p>
    <w:p w:rsidR="006F3EB3" w:rsidRPr="006520CA" w:rsidRDefault="006F3EB3" w:rsidP="00AC6B1B">
      <w:pPr>
        <w:pStyle w:val="a5"/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эмпирические: а) обсервационные (наблюдение), б) психолого-педагогический (констатирующий эксперимент), биографический (сбор и анализ анамнестических данных);</w:t>
      </w:r>
    </w:p>
    <w:p w:rsidR="00AC6B1B" w:rsidRPr="006520CA" w:rsidRDefault="006F3EB3" w:rsidP="00AC6B1B">
      <w:pPr>
        <w:pStyle w:val="a5"/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методы количественно – качественного анализа полученных данных: а) математический, б) описательный.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b/>
          <w:bCs/>
          <w:color w:val="000000"/>
        </w:rPr>
      </w:pPr>
      <w:r w:rsidRPr="006520CA">
        <w:rPr>
          <w:b/>
          <w:bCs/>
          <w:color w:val="000000"/>
        </w:rPr>
        <w:t>Структура и объем дипломной работы: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Диплом состоит из оглавления, введения, четырех глав, заключения, списка литературы, включающего 58 источников, приложения.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Исследование проиллюстрировано семью таблицами, двумя диаграммами. Общий объем дипломной работы составил 63 страницы.</w:t>
      </w:r>
    </w:p>
    <w:p w:rsidR="00E60176" w:rsidRPr="006520CA" w:rsidRDefault="00E60176" w:rsidP="00AC6B1B">
      <w:pPr>
        <w:pStyle w:val="a5"/>
        <w:spacing w:line="360" w:lineRule="auto"/>
        <w:ind w:firstLine="709"/>
        <w:jc w:val="both"/>
        <w:rPr>
          <w:b/>
          <w:bCs/>
          <w:color w:val="000000"/>
        </w:rPr>
      </w:pPr>
    </w:p>
    <w:p w:rsidR="006F3EB3" w:rsidRPr="006520CA" w:rsidRDefault="006F3EB3" w:rsidP="00E60176">
      <w:pPr>
        <w:pStyle w:val="a5"/>
        <w:spacing w:line="360" w:lineRule="auto"/>
        <w:ind w:firstLine="709"/>
        <w:jc w:val="center"/>
        <w:rPr>
          <w:b/>
          <w:bCs/>
          <w:color w:val="000000"/>
        </w:rPr>
      </w:pPr>
      <w:r w:rsidRPr="006520CA">
        <w:rPr>
          <w:b/>
          <w:bCs/>
          <w:color w:val="000000"/>
        </w:rPr>
        <w:br w:type="page"/>
        <w:t>ГЛАВА 1</w:t>
      </w:r>
      <w:r w:rsidR="00E60176" w:rsidRPr="006520CA">
        <w:rPr>
          <w:b/>
          <w:bCs/>
          <w:color w:val="000000"/>
        </w:rPr>
        <w:t xml:space="preserve">. </w:t>
      </w:r>
      <w:r w:rsidRPr="006520CA">
        <w:rPr>
          <w:b/>
          <w:bCs/>
          <w:color w:val="000000"/>
        </w:rPr>
        <w:t>Научно- теоретические</w:t>
      </w:r>
      <w:r w:rsidR="00AC6B1B" w:rsidRPr="006520CA">
        <w:rPr>
          <w:b/>
          <w:bCs/>
          <w:color w:val="000000"/>
        </w:rPr>
        <w:t xml:space="preserve"> </w:t>
      </w:r>
      <w:r w:rsidRPr="006520CA">
        <w:rPr>
          <w:b/>
          <w:bCs/>
          <w:color w:val="000000"/>
        </w:rPr>
        <w:t>основы проблемы развития словообразования глаголов у дошкольников с общим недоразвитием речи</w:t>
      </w:r>
      <w:r w:rsidR="00E60176" w:rsidRPr="006520CA">
        <w:rPr>
          <w:b/>
          <w:bCs/>
          <w:color w:val="000000"/>
        </w:rPr>
        <w:t xml:space="preserve"> </w:t>
      </w:r>
      <w:r w:rsidRPr="006520CA">
        <w:rPr>
          <w:b/>
          <w:bCs/>
          <w:color w:val="000000"/>
        </w:rPr>
        <w:t>и с нормальным речевым развитием</w:t>
      </w:r>
    </w:p>
    <w:p w:rsidR="00E60176" w:rsidRPr="006520CA" w:rsidRDefault="00E60176" w:rsidP="00E60176">
      <w:pPr>
        <w:pStyle w:val="a5"/>
        <w:spacing w:line="360" w:lineRule="auto"/>
        <w:ind w:firstLine="709"/>
        <w:jc w:val="center"/>
        <w:rPr>
          <w:b/>
          <w:bCs/>
          <w:color w:val="000000"/>
        </w:rPr>
      </w:pPr>
    </w:p>
    <w:p w:rsidR="006F3EB3" w:rsidRPr="006520CA" w:rsidRDefault="006F3EB3" w:rsidP="00E60176">
      <w:pPr>
        <w:pStyle w:val="a5"/>
        <w:numPr>
          <w:ilvl w:val="1"/>
          <w:numId w:val="5"/>
        </w:numPr>
        <w:spacing w:line="360" w:lineRule="auto"/>
        <w:ind w:left="0" w:firstLine="709"/>
        <w:jc w:val="center"/>
        <w:rPr>
          <w:b/>
          <w:bCs/>
          <w:color w:val="000000"/>
        </w:rPr>
      </w:pPr>
      <w:r w:rsidRPr="006520CA">
        <w:rPr>
          <w:b/>
          <w:bCs/>
          <w:color w:val="000000"/>
        </w:rPr>
        <w:t>Понятие «словообразование глаголов</w:t>
      </w:r>
      <w:r w:rsidR="00E60176" w:rsidRPr="006520CA">
        <w:rPr>
          <w:b/>
          <w:bCs/>
          <w:color w:val="000000"/>
        </w:rPr>
        <w:t>»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Словообразование – это раздел науки о языке, изучающий: а) морфемный состав слова; б) отношения производности между однокоренными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словами, т.е. образование от производящих [7]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основ.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Новые слова в русском языке образуются на основе слов, словосочетаний, реже – предложений. При образовании используются приставки, суффиксы, сложение основ.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Слова в русском языке образуются следующими основными способами: приставочным, суффиксальным, приставочно-суффиксальным, бессуффиксным, сложением основ, переходом из одной части речи в другую [6].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Определяя морфемный состав слова, необходимо сначала выделить формообразующие морфемы, т.е. начинать анализ следует с выделения окончания и формообразующих суффиксов. Затем в основе слова выделяются словообразовательные аффиксы: приставки и суффиксы, пока не останется главная морфема – корень. Все морфемы в данном слове выделяются путем сравнения его с другими словами, имеющими те же морфемы [36].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Образование новых глаголов в современном русском языке производится морфологическим способом: при помощи приставок, при помощи суффиксов, при помощи суффиксов и приставок одновременно. Глаголы образуются как от других частей речи, так и от самих глаголов.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От глаголов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новые глаголы образуются:</w:t>
      </w:r>
    </w:p>
    <w:p w:rsidR="006F3EB3" w:rsidRPr="006520CA" w:rsidRDefault="006F3EB3" w:rsidP="00AC6B1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префиксальным способом, при котором новое слово образуется путем присоединения приставки к производящему слову: писать – переписать, надписать, выписать; говорить – договорить; петь – запеть;</w:t>
      </w:r>
    </w:p>
    <w:p w:rsidR="006F3EB3" w:rsidRPr="006520CA" w:rsidRDefault="006F3EB3" w:rsidP="00AC6B1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суффиксальным способом,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при котором новое слово образуется путем присоединения суффикса к производящей основе: зелёный – зеленеть, белый – белить, умыть – умыться;</w:t>
      </w:r>
    </w:p>
    <w:p w:rsidR="006F3EB3" w:rsidRPr="006520CA" w:rsidRDefault="006F3EB3" w:rsidP="00AC6B1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суффиксально – префиксальным способом, при котором новое слово образуется путем одновременного присоединения приставки и суффикса к производящей основе, причем префикс и суффикс рассматриваются как единый словообразовательный элемент: подкормка – подкормить, бежать – разбежаться, плясать - приплясывать.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Указанные три способа образования слов называют аффиксальными, потому,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что в каждом из них образование слов происходит с помощью тех или иных аффиксов [36].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От других частей речи образование глаголов идет суффиксальным способом, иногда – суффиксально – префиксальным: обезвредить, обезопасить.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От имён существительных глаголы образуются при помощи суффиксов –а-(ть), -ова-(ть), -ствова-(ть), -ирова-(ть), -изирова-(ть), -и-(ть), -н-(ть): делать, завтракать, торговать, тосковать, учительствовать, полемизировать, косить, женить, каменеть, вдоветь.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От имён прилагательных глаголы образуются при помощи суффиксов –и-(ть), -е-(ть), -ова-(ть), -нича-(ть): белить, глушить, хорошеть, темнеть, пустовать, капризничать.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От местоимений, наречий, междометий глаголы образуются при помощи суффиксов –ка-(ть), -и-(ть), -а-(ть): якать, выкать, множить, баюкать, охать[36].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Итак, в современном русском языке словообразовательный анализ вскрывает живые словообразовательные связи, живые модели образования слов.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Это возможно благодаря основному свойству словообразовательной модели – ее воспроизводимости и повторяемости,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которое еще называется регулярностью. Это качество очень важно в развитии</w:t>
      </w:r>
      <w:r w:rsidR="00E60176" w:rsidRPr="006520CA">
        <w:rPr>
          <w:color w:val="000000"/>
        </w:rPr>
        <w:t xml:space="preserve"> детской речи, ведь от того, на</w:t>
      </w:r>
      <w:r w:rsidRPr="006520CA">
        <w:rPr>
          <w:color w:val="000000"/>
        </w:rPr>
        <w:t>сколько правильную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речь слышит ребенок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в ближайшем окружении, зависит качественное развитие речи малыша.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</w:p>
    <w:p w:rsidR="006F3EB3" w:rsidRPr="006520CA" w:rsidRDefault="006F3EB3" w:rsidP="00E60176">
      <w:pPr>
        <w:pStyle w:val="a5"/>
        <w:numPr>
          <w:ilvl w:val="1"/>
          <w:numId w:val="19"/>
        </w:numPr>
        <w:spacing w:line="360" w:lineRule="auto"/>
        <w:ind w:left="0" w:firstLine="709"/>
        <w:jc w:val="center"/>
        <w:rPr>
          <w:b/>
          <w:bCs/>
          <w:color w:val="000000"/>
          <w:szCs w:val="20"/>
        </w:rPr>
      </w:pPr>
      <w:r w:rsidRPr="006520CA">
        <w:rPr>
          <w:b/>
          <w:bCs/>
          <w:color w:val="000000"/>
        </w:rPr>
        <w:t>Становление словообразования глаголов в нормальном онтогенезе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b/>
          <w:bCs/>
          <w:color w:val="000000"/>
          <w:szCs w:val="20"/>
        </w:rPr>
      </w:pP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По словам Т. В. Тумановой [40] интерес к проблеме словообразования у нормально развивающихся детей начал зарождаться на рубеже 19 – 20 веков. Практически все исследователи, изучавшие в разные времена речь детей, отмечали у них поразительные качества, наиболее раскрывающиеся еще в дошкольном возрасте. К таковым ученые относят в первую очередь особую внимательность, восприимчивость детей к речи окружающих и удивительную способность производить новые оригинальные наименования, отличны</w:t>
      </w:r>
      <w:r w:rsidR="00E60176" w:rsidRPr="006520CA">
        <w:rPr>
          <w:color w:val="000000"/>
        </w:rPr>
        <w:t>е от взрослой речи. Так, еще К.</w:t>
      </w:r>
      <w:r w:rsidRPr="006520CA">
        <w:rPr>
          <w:color w:val="000000"/>
        </w:rPr>
        <w:t>И. Чуковский отмечал, что «критическое отношение к смыслу и форме слов наблюдается не только у особо одаренных детей, но чуть ли не у всех без изъятия». Следствием этого становится появление в активной речи детей огромного количества производных слов, не имеющих аналогов в нормативном языке. Примером могут служить такие образования, как «напесочил», «грязилка», «выдремал</w:t>
      </w:r>
      <w:r w:rsidR="00E60176" w:rsidRPr="006520CA">
        <w:rPr>
          <w:color w:val="000000"/>
        </w:rPr>
        <w:t>ся», «игратель», «покупкц» и т.</w:t>
      </w:r>
      <w:r w:rsidRPr="006520CA">
        <w:rPr>
          <w:color w:val="000000"/>
        </w:rPr>
        <w:t>п. Большинство исследователей указывают не только на частоту, но и на совпадаемость таких «общедетских речений» у разных детей.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Ученые – лингвисты, психологи, педагоги, физиологи, заинтересовавшись подобными феноменами детской речи, пытались по-разному обозначить их и найти им объяснение. «Общедетские речения», «образова</w:t>
      </w:r>
      <w:r w:rsidR="00E60176" w:rsidRPr="006520CA">
        <w:rPr>
          <w:color w:val="000000"/>
        </w:rPr>
        <w:t>ния по внутренней привычке» (К.</w:t>
      </w:r>
      <w:r w:rsidRPr="006520CA">
        <w:rPr>
          <w:color w:val="000000"/>
        </w:rPr>
        <w:t>И. Чуковский) [52]</w:t>
      </w:r>
      <w:r w:rsidR="00E60176" w:rsidRPr="006520CA">
        <w:rPr>
          <w:color w:val="000000"/>
        </w:rPr>
        <w:t>, «образование по аналогии» (А.Н. Гвоздев), «неологизмы» (А.</w:t>
      </w:r>
      <w:r w:rsidRPr="006520CA">
        <w:rPr>
          <w:color w:val="000000"/>
        </w:rPr>
        <w:t>М. Шахнарович) [54], «детские речевые инновации» [51] – вот лишь некоторые названия, призванные обозначать слова, самостоятельно сконструированные детьм</w:t>
      </w:r>
      <w:r w:rsidR="00E60176" w:rsidRPr="006520CA">
        <w:rPr>
          <w:color w:val="000000"/>
        </w:rPr>
        <w:t>и. Эти названия, как считает Т.</w:t>
      </w:r>
      <w:r w:rsidRPr="006520CA">
        <w:rPr>
          <w:color w:val="000000"/>
        </w:rPr>
        <w:t>В. Туманова, демонстрируют также неоднородность научных взглядов на природу и механизмы детского словообразования и словотворчества в целом. Признавая их обязательными этапами речевого онтогенеза, ученые трактовали их суть неодинаково.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Уже в конце 19 – начале 20 веков исследователи противопоставляли доминировавшей тогда имитативной концепции развития речи факты появления уже у 2-3 летних детей таких слов, которые не могли быть з</w:t>
      </w:r>
      <w:r w:rsidR="00E60176" w:rsidRPr="006520CA">
        <w:rPr>
          <w:color w:val="000000"/>
        </w:rPr>
        <w:t>аимствованы у взрослых. Так, К.</w:t>
      </w:r>
      <w:r w:rsidRPr="006520CA">
        <w:rPr>
          <w:color w:val="000000"/>
        </w:rPr>
        <w:t>И. Чуковский[52],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характеризовал эти явления как проявления высокого лингвистического мастерства и одаренности ребенка. К. Бюлер, анализируя детские образования по аналогии, объяснял их тем, что ребенок в состоянии «открыть» для себя основной принцип всех флективных языков и перенести его на разнообразные случаи [42]. Исследователи в большинстве случаев отмечали спонтанность характера детского словотворчества и словообразования, обусловленную пониманием используемых грамматических элементов. При этом ученые практически единодушно признавали аналогию основным механизмом таких детских образова</w:t>
      </w:r>
      <w:r w:rsidR="00E60176" w:rsidRPr="006520CA">
        <w:rPr>
          <w:color w:val="000000"/>
        </w:rPr>
        <w:t>ний (Ф. Де Соссюр, В. Штерн, В.А. Богородицкий, И.А. Бодуэн де Куртенэ, К.</w:t>
      </w:r>
      <w:r w:rsidRPr="006520CA">
        <w:rPr>
          <w:color w:val="000000"/>
        </w:rPr>
        <w:t>И. Чуковский).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С точки зрения классического лингв</w:t>
      </w:r>
      <w:r w:rsidR="00E60176" w:rsidRPr="006520CA">
        <w:rPr>
          <w:color w:val="000000"/>
        </w:rPr>
        <w:t>истического подхода, считает Т.</w:t>
      </w:r>
      <w:r w:rsidRPr="006520CA">
        <w:rPr>
          <w:color w:val="000000"/>
        </w:rPr>
        <w:t>В. Туманова[40], словообразование рассматривается двояко: с одной стороны – как процесс или результат образования новых слов, с другой – как особый раздел науки, учение о том, «как делаются слова»[40], по какой модели, они построены и какой, единицей мотивированы (словом, словосочетанием). Предметом непосредственного изучения при этом является слово, его состав, структура и способы его образования как действующей в языке единицы.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Под словообразовательной системой понимаются элементы, из которых состоят слова, т. е. значимые части слова (корни, приставки, суффиксы, окончания). Их структура и роль в словопроизводстве, а также законы, по которым одни слова (производные) мотивируются другими (производящими).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Несмотря на то, что полного единства в научных взглядах на природу и механизмы детского словообразования и словотворчества на сегодняшний день не достигнуто, тем не менее, все исследовате</w:t>
      </w:r>
      <w:r w:rsidR="00E60176" w:rsidRPr="006520CA">
        <w:rPr>
          <w:color w:val="000000"/>
        </w:rPr>
        <w:t>ли без исключения, как пишет Т.</w:t>
      </w:r>
      <w:r w:rsidRPr="006520CA">
        <w:rPr>
          <w:color w:val="000000"/>
        </w:rPr>
        <w:t>В. Туманова [42], подчеркивают огромную значимость этих лингвокреативных процессов. Они, по мнению отечественных лингвистов, психологов, психолингвистов, являются одним из ярких показателей нормального развития речи. Словообразование, наряду с процессами словоизменения, называется «основной пружиной развития речи», стимулирующей овладение языком «как реальной, предметной действительностью и вместе с тем той реальной практикой, в ходе которо</w:t>
      </w:r>
      <w:r w:rsidR="00E60176" w:rsidRPr="006520CA">
        <w:rPr>
          <w:color w:val="000000"/>
        </w:rPr>
        <w:t>й происходит это овладение» (Д.Н. Богоявленский, Д.Б. Эльконин). Е.</w:t>
      </w:r>
      <w:r w:rsidRPr="006520CA">
        <w:rPr>
          <w:color w:val="000000"/>
        </w:rPr>
        <w:t>С. Кубрякова</w:t>
      </w:r>
      <w:r w:rsidRPr="006520CA">
        <w:rPr>
          <w:rStyle w:val="a9"/>
          <w:color w:val="000000"/>
          <w:vertAlign w:val="baseline"/>
        </w:rPr>
        <w:t xml:space="preserve"> </w:t>
      </w:r>
      <w:r w:rsidRPr="006520CA">
        <w:rPr>
          <w:color w:val="000000"/>
        </w:rPr>
        <w:t>(1981) пишет, что однако нецелесообразно рассматривать словообразование только как область моделирования производных наименований, «его роль заключается и в том, чтобы упорядочить и обобщить типы связей, наблюдаемые в окружающей нас действительности, и выработать специальные формальные средства для отражения этих связей»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 w:rsidRPr="006520CA">
        <w:rPr>
          <w:color w:val="000000"/>
          <w:sz w:val="28"/>
          <w:szCs w:val="19"/>
        </w:rPr>
        <w:t>Развитие грамматического строя в онтогенезе описа</w:t>
      </w:r>
      <w:r w:rsidR="00E60176" w:rsidRPr="006520CA">
        <w:rPr>
          <w:color w:val="000000"/>
          <w:sz w:val="28"/>
          <w:szCs w:val="19"/>
        </w:rPr>
        <w:t>но в работах многих авторов: А.Н. Гвоздева (1961), Т.Н. Ушаковой (1985), А.М. Шахнаровича (1990), Д.</w:t>
      </w:r>
      <w:r w:rsidRPr="006520CA">
        <w:rPr>
          <w:color w:val="000000"/>
          <w:sz w:val="28"/>
          <w:szCs w:val="19"/>
        </w:rPr>
        <w:t>Б. Эльконина (1958) и др.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Многие считают, что словообразовательный уровень языка выступает обобщенным отражением способов образования новых слов на основе определенных правил комбинации морфем в структуре производного слова. Единицей словообразовательного уровня являются универбы (модели-типы). Универб представляет собой производное слово, реализующее в речи сформировавшееся представление о модели-типе словообразования [23].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Развитие словообразования у детей в психологическом, лингвистическом, психолингвистическом аспектах рассматривается в тесной связи с изучением словотворчества детей, анализом детских слово</w:t>
      </w:r>
      <w:r w:rsidR="00E60176" w:rsidRPr="006520CA">
        <w:rPr>
          <w:color w:val="000000"/>
          <w:sz w:val="28"/>
        </w:rPr>
        <w:t>образовательных неологизмов (К.</w:t>
      </w:r>
      <w:r w:rsidRPr="006520CA">
        <w:rPr>
          <w:color w:val="000000"/>
          <w:sz w:val="28"/>
        </w:rPr>
        <w:t>И. Чу</w:t>
      </w:r>
      <w:r w:rsidR="00E60176" w:rsidRPr="006520CA">
        <w:rPr>
          <w:color w:val="000000"/>
          <w:sz w:val="28"/>
        </w:rPr>
        <w:t>ковский, Т.Н. Ушакова, С.Н. Цейтлин, А.</w:t>
      </w:r>
      <w:r w:rsidRPr="006520CA">
        <w:rPr>
          <w:color w:val="000000"/>
          <w:sz w:val="28"/>
        </w:rPr>
        <w:t>М. Шахнарович и др.). Механизм детского словотворчества связывается с формированием языковых обобщений, явлением генерализации, становлением системы словообразования.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Лексические средства из-за своей ограниченности не всегда могут выразить новые представления ребенка об окружающей действительности, поэтому он прибегает к словообразовательным средствам.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Если ребенок не владеет готовым словом, он «изобретает» его по определенным, уже усвоенным ранее правилам, что и проявляется в детском словотворчестве. Взрослые замечают и вносят коррективы в самостоятельно созданное ребенком слово, если это слово не соответствует нормативному языку. В случае если созданное слово совпадает с существующим в языке, окружающие не замечают словотворчества ребенка [51].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В процессе речевого развития ребенок знакомится с языком как системой. Но он не способен усвоить сразу все закономерности языка, всю сложнейшую языковую систему, которую использует взрослый в своей речи. В связи с этим на каждом из этапов развития язык ребенка представляет собой систему, отличающуюся от языковой системы взрослых, с определенными правилами комбинирования языковых единиц. По мере развития речи ребенка языковая система расширяется, усложняется на основе усвоения все большего количества правил, закономерностей языка, что в полной мере относится и к формированию лексической и словообразовательной систем.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Результатом отражения и закрепления в сознании системных связей языка является формирование у ребенка языковых обобщений. В процессе восприятия и использования слов, имеющих общие элементы, в сознании ребенка происходит членение слов на единицы (морфемы). Детское словотворчество является отражением сформированности одних и в то же время несформированности других языковых обобщений.</w:t>
      </w:r>
    </w:p>
    <w:p w:rsidR="006F3EB3" w:rsidRPr="006520CA" w:rsidRDefault="00E60176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По мнению Т.</w:t>
      </w:r>
      <w:r w:rsidR="006F3EB3" w:rsidRPr="006520CA">
        <w:rPr>
          <w:color w:val="000000"/>
          <w:sz w:val="28"/>
        </w:rPr>
        <w:t>Н. Ушаковой, «при первоначальной сформированности обобщенных словесных структур в условиях действия языковых стереотипов создаются возможности для дальнейшего саморазвития языковых форм, что отчасти и выражается в детском словотворчестве»[44]. Основная роль в детском словотворчестве принадлежит активному, творческому отношению ребенка к слову.</w:t>
      </w:r>
    </w:p>
    <w:p w:rsidR="006F3EB3" w:rsidRPr="006520CA" w:rsidRDefault="00E60176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Согласно гипотезе Г.А. Черемухиной и А.</w:t>
      </w:r>
      <w:r w:rsidR="006F3EB3" w:rsidRPr="006520CA">
        <w:rPr>
          <w:color w:val="000000"/>
          <w:sz w:val="28"/>
        </w:rPr>
        <w:t>М. Шахнаровича[54], механизм словообразовательного уровня складывается из взаимодействия двух уровней: собственно словообразовательного и лексического.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 xml:space="preserve">Исследование процесса номинации при ответах на вопросы у детей от 2 лет 10 мес. до 7 лет 3 мес., проведенное </w:t>
      </w:r>
      <w:r w:rsidR="00E60176" w:rsidRPr="006520CA">
        <w:rPr>
          <w:color w:val="000000"/>
          <w:sz w:val="28"/>
        </w:rPr>
        <w:t>Г.А. Черемухиной и А.</w:t>
      </w:r>
      <w:r w:rsidRPr="006520CA">
        <w:rPr>
          <w:color w:val="000000"/>
          <w:sz w:val="28"/>
        </w:rPr>
        <w:t>М. Шахнаровичем, показало, что словообразовательный и лексический уровни находятся в динамическом взаимодействии. В разные возрастные периоды они используются как фоновые или как ведущие при создании единицы номинации.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Ответы детей младшей группы (2 года 10 мес. — 3 года 8 мес.) показали, что в этот период преобладает лексический уровень, а этап овладения правилами словообразования еще только начинается.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В средней группе (4 года — 5 лет 2 мес.) отмечено наибольшее число слов-неологизмов, что свидетельствует о преобладании словообразовательного уровня.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Дети подготовительной группы (6 лет 1 мес. — 7 лет 3 мес.) чаще всего использовали лексические единицы языка в процессе номинации, а к словообразовательным средствам прибегали при дефиците времени или при забывании нужного слова.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Таким образом, на ранних этапах овладения языком ведущая роль принадлежит лексическому уровню, а в дальнейшем на первый план выступает словообразовательный уровень. Детское словотворчество характеризуется употреблением регулярных (продуктивных) словообразовательных моделей.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 xml:space="preserve">Усвоив продуктивную словообразовательную модель, ребенок «генерализует» эту модель [43], переносит ее по аналогии на другие случаи словообразования, которые подчиняются менее продуктивным закономерностям, что проявляется в разнообразных ненормативных словообразованиях. Суть «генерализации», таким образом, состоят в том, что аналогичные явления могут быть названы аналогичным образом (заячий — лисячий, свинячий, ежа-чий, белячий, слонячий; снежинки — пуржинки). Это явление оказывается возможным в связи с тем, что ребенок, анализируя речь окружающих, вычленяет из слов определенные морфемы и соотносит их с определенным значением. Так, выделив морфему </w:t>
      </w:r>
      <w:r w:rsidRPr="006520CA">
        <w:rPr>
          <w:i/>
          <w:iCs/>
          <w:color w:val="000000"/>
          <w:sz w:val="28"/>
        </w:rPr>
        <w:t xml:space="preserve">-ниц- </w:t>
      </w:r>
      <w:r w:rsidRPr="006520CA">
        <w:rPr>
          <w:color w:val="000000"/>
          <w:sz w:val="28"/>
        </w:rPr>
        <w:t xml:space="preserve">из слов </w:t>
      </w:r>
      <w:r w:rsidRPr="006520CA">
        <w:rPr>
          <w:i/>
          <w:iCs/>
          <w:color w:val="000000"/>
          <w:sz w:val="28"/>
        </w:rPr>
        <w:t xml:space="preserve">мыльница, конфетница, сахарница, </w:t>
      </w:r>
      <w:r w:rsidRPr="006520CA">
        <w:rPr>
          <w:color w:val="000000"/>
          <w:sz w:val="28"/>
        </w:rPr>
        <w:t xml:space="preserve">ребенок соотносит эту морфему со значением посуды, вместилища чего-либо. И в соответствии с этим значением ребенок образует слова типа </w:t>
      </w:r>
      <w:r w:rsidRPr="006520CA">
        <w:rPr>
          <w:i/>
          <w:iCs/>
          <w:color w:val="000000"/>
          <w:sz w:val="28"/>
        </w:rPr>
        <w:t>солъница.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Таким образом, на основе вычленения словообразовательной морфемы из слова в сознании ребенка закрепляются модели-типы, в которых определенные значения связываются с определенной звуковой формой.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В процессе речевого общения ребенок не просто заимствует слова из речи окружающих, не просто пассивно закрепляет слова и словосочетания в своем сознании. Овладевая речью, ребенок активен: он анализирует речь окружающих, выделяет морфемы и создает новые слова, комбинируя морфемы. В процессе овладения словообразованием, таким образом, ребенок осуществляет следующие операции: вычленение морфемы из слов — обобщение значения и связи этого значения с определенной формой — синтез морфем при образовании новых слов.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Чаще всего неологизмы в детской речи являются следствием того, что ребенок употребляет словообразовательные морфемы в соответствии с их точным значением, однако при словообразовании правильный корневой элемент комбинируется с чуждыми этому корню аффиксами (не принятыми в языке). Чаще всего ребенок при этом заменяет синонимичные аффиксы, использует продуктивные суффиксы вместо непродуктивных (сольница, матросятя, лисинчик, почтаник, зонтарь, хворанье, коровний, свинячий, обколючилась, отпомнил, отсонилась).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Другой механизм словообразования лежит в основе неологизмов по типу «народной этимологии» (копать — лопать, лопатка — копатка, забодаю — зарогаю, сухари — косари, вазелин — мазелин, компресс — мокресс, слюнка — плюн-ка, милиционер — улиционер).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Неологизмы этого типа образуются по-иному. Здесь нет неправильности в комбинации выделенных морфем. Основной особенностью этих неологизмов является замена одного звучания слова другим. При этом происходит изменение этимологии слова, переосмысление его значения. В этом проявляется стремление ребенка установить связь непонятного слова со значением знакомых и понятных.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Этот тип неологизмов свидетельствует о функционировании в сознании ребенка системы межсловесных связей, «вербальной сети», о начале установления словообразовательной парадигмы.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Итак, характер детских словообразовательных неологизмов выявляет определенные закономерности начального этапа словообразования. В процессе овладения словообразованием выделяются следующие основные тенденции: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1) тенденция «выравнивания» основы, сохранение тождества корня (основы) в производном слове. Эта тенденция носит многоплановый характер, что проявляется в том, что в производных словах часто не используется чередование, изменение ударения, консонантизация гласного основы, супплетивизм;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2) замена продуктивных словообразовательных аффиксов непродуктивными;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3) переход от простого к сложному как в плане семантики, так и в плане формально-знакового выражения.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Последовательность появления словообразовательных форм в детской речи определяется их семантикой, функцией в структуре языка. Поэтому вначале появляются семантически простые, зрительно воспринимаемые, хорошо дифференцируемые словообразовательные формы. Так, например, прежде всего ребенок овладевает уменьшительно-ласкательными формами существительных. Значительно позже в речи появляются названия профессий людей, дифференциация глаголов с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приставками и другие более сложные по семантике формы.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Таким образом, овладение словообразованием осуществляется на основе мыслительных операций анализа, сравнения, синтеза, обобщения и предполагает достаточно высокий уровень интеллектуального и речевого развития.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6F3EB3" w:rsidRPr="006520CA" w:rsidRDefault="006F3EB3" w:rsidP="00E6017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520CA">
        <w:rPr>
          <w:b/>
          <w:bCs/>
          <w:color w:val="000000"/>
          <w:sz w:val="28"/>
        </w:rPr>
        <w:t>1.3 Психолого-педагогическая характеристика дошкольн</w:t>
      </w:r>
      <w:r w:rsidR="00E60176" w:rsidRPr="006520CA">
        <w:rPr>
          <w:b/>
          <w:bCs/>
          <w:color w:val="000000"/>
          <w:sz w:val="28"/>
        </w:rPr>
        <w:t>иков с общим недоразвитием речи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Общее недоразвитие речи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представляет собой различные сложные речевые расстройства, при которых у детей нарушено формирование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 xml:space="preserve">всех компонентов речевой системы, относящихся к её звуковой и смысловой стороне, при нормальном слухе и интеллекте. Такое определение было дано в результате многоаспектных исследований различных форм речевой патологии у детей дошкольного и школьного </w:t>
      </w:r>
      <w:r w:rsidR="00794B87" w:rsidRPr="006520CA">
        <w:rPr>
          <w:color w:val="000000"/>
          <w:sz w:val="28"/>
          <w:szCs w:val="28"/>
        </w:rPr>
        <w:t>возраста Р.</w:t>
      </w:r>
      <w:r w:rsidRPr="006520CA">
        <w:rPr>
          <w:color w:val="000000"/>
          <w:sz w:val="28"/>
          <w:szCs w:val="28"/>
        </w:rPr>
        <w:t>Е. Левиной и коллективом научных сотрудников НИИ дефектологии</w:t>
      </w:r>
      <w:r w:rsidR="00AC6B1B" w:rsidRPr="006520CA">
        <w:rPr>
          <w:color w:val="000000"/>
          <w:sz w:val="28"/>
          <w:szCs w:val="28"/>
        </w:rPr>
        <w:t xml:space="preserve"> </w:t>
      </w:r>
      <w:r w:rsidR="00794B87" w:rsidRPr="006520CA">
        <w:rPr>
          <w:color w:val="000000"/>
          <w:sz w:val="28"/>
          <w:szCs w:val="28"/>
        </w:rPr>
        <w:t>(Н.А. Никашина, Л.Ф. Спирова, Г.</w:t>
      </w:r>
      <w:r w:rsidRPr="006520CA">
        <w:rPr>
          <w:color w:val="000000"/>
          <w:sz w:val="28"/>
          <w:szCs w:val="28"/>
        </w:rPr>
        <w:t>Ф. Жаренкова) [26].</w:t>
      </w:r>
    </w:p>
    <w:p w:rsidR="00AC6B1B" w:rsidRPr="006520CA" w:rsidRDefault="00794B87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Р.</w:t>
      </w:r>
      <w:r w:rsidR="006F3EB3" w:rsidRPr="006520CA">
        <w:rPr>
          <w:color w:val="000000"/>
          <w:sz w:val="28"/>
          <w:szCs w:val="28"/>
        </w:rPr>
        <w:t>Е. Левиной и сотрудниками разработана периодизация проявлений ОНР (общее недоразвитие речи): от полного отсутствия речевых средств общения до развёрнутых форм связной речи с элементами фонетико-фонематического недоразвития. Каждый уровень характеризуется определённым соотношением первичного дефекта и вторичных проявлений, задерживающих формирование зависящих от него речевых компонентов. Переход с одного уровня на другой определяется появлением новых языковых возможностей, повышением речевой активности, изменением мотивационной основы речи и её предметно-смыслового содержания, мобилизацией компенсаторного фона. Выделяют три уровня речевого развития, отражающие типичное состояние компонентов языка у детей дошкольного возраста с ОНР [8].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Авторы периодизации считают, что 1-й уровень речевого развития характеризуется как «отсутствие общеупотребительной речи». Достаточно часто при описании речевых возможностей детей на этом уровне встречается название «безречевые дети», что не может пониматься буквально, поскольку такой ребёнок в самостоятельном общении использует целый ряд вербальных средств.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Это могут быть отдельные звуки и некоторые их сочетания – звукокомплексы и звукоподражания, обрывки лепетных слов («тина», «сина» - «машина»). При их воспроизведении ребёнок сохраняет преимущественно корневую часть, грубо нарушая звуко-слоговую структуру слова. Иногда лепетное слово совершенно не похоже на свой оригинал, поскольку ребёнок в состоянии правильно передать лишь просодические особенности его произношения – ударение, количество слогов, интонацию и т.д. («тутя» - «рука»). Речь детей на этом уровне может изобиловать так называемыми диффузными словами, не имеющими аналогов в родном языке («киа»- «кофта», «свитер» и т.д.) Характерной особенностью детей с 1 уровнем речевого развития является возможность многоцелевого использования имеющихся у них средств языка: указанные звукоподражания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 слова могут обозначать как названия предметов,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так и некоторые их признаки и действия, совершаемые с ними (например, слово «бика», произносимое с разной интонацией, обозначает «машина», «едет», «бибикает»). Эти факты указывают на крайнюю бедность словарного запаса, в результате чего ребёнок вынужден прибегать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к активному использованию паралингвистических (т.е. неязыковых) средств – жестов, мимики, интонации: вместо «дай куклу» ребёнок говорит «да» и сопровождает лепетное слово жестом руки, указывающим на требуемую игрушку, вместо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«не буду спать» произносит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«ни тя», отрицательно крутя головой и хмуря лицо и т.д.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Однако даже эти аморфные звукокомплексы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 слова с трудом объединяются в некоторое подобие лепетной фразы. Рассмотрим это положение образцом описании игрушки (машины), составленного по наводящим вопросам: «Маня. Бика. Сены. Бика». (Маленькая. Машина. Едет. Колесо Чёрное. Бибикает).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Наряду с этим у детей отмечается явно выраженная недостаточность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в формировании импрессивной стороны речи. Затруднительным является понимание даже некоторых простых предлогов («в», «на», «под» и т.д.), грамматических категорий единственного и множественного числа («дай ложку» и «дай ложки»), мужского и женского рода, прошедшего и настоящего времени рода глаголов и т.д. Обобщая всё вышесказанное, можно сделать вывод, что речь детей на 1-ом уровне малопонятна окружающим и имеет жёсткую ситуативную привязанность.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Дети с 1-м уровнем речевого развития получают логопедическую помощь с 2, 5 -3 летнего возраста в специальных ясельных группах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или яслях-садах для детей с общим недоразвитием речи [26].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 xml:space="preserve">2-й уровень </w:t>
      </w:r>
      <w:r w:rsidR="00794B87" w:rsidRPr="006520CA">
        <w:rPr>
          <w:color w:val="000000"/>
          <w:sz w:val="28"/>
          <w:szCs w:val="28"/>
        </w:rPr>
        <w:t>речевого развития, по словам Р.</w:t>
      </w:r>
      <w:r w:rsidRPr="006520CA">
        <w:rPr>
          <w:color w:val="000000"/>
          <w:sz w:val="28"/>
          <w:szCs w:val="28"/>
        </w:rPr>
        <w:t>Е. Левиной [34] определяется как «начатки общеупотребительной речи». Отличительной чертой является появление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в речи двух-трёх, а иногда даже четырёхсложной фразы. («Да тена Ника» - «Дай жёлтую книгу», «Де кася ися асом» - «Дети красят листья карандашом» и т.д.) Объединяя слова в словосочетания и фразу, один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 тот же ребёнок может как правило использовать способы согласования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 управления, так и нарушать их: «пять куких» (пять кукол), «синя каландас» (синий карандаш), «де юкка» (две руки) и т.д.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В самостоятельной речи детей иногда появляются простые предлоги и их лепетные варианты. В ряде случаев, пропуская во фразе предлог, ребёнок со 2-м уровнем речевого развития неправильно изменяет члены предложения по грамматическим категориям: «Утя ези а туи» -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«Утка лежит под стулом», «Аксик ези тал» - «Мячик лежит на столе» и т.д. Однако по-прежнему часть простых предлогов («на», «над», «за» и т.д.)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 сложные («из-за», «из-под», «через», «между», «около») вызывают затруднения в понимании, дифференциации и, естественно, употреблении.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По сравнению с предыдущим уровнем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наблюдается заметное улучшение состояния словарного запаса не только по количественным,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но и по качественным параметрам: расширяется объём употребляемых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существительных, глаголов и прилагательных; появляются некоторые числительные и наречия и т.д.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Однако, недостаточность морфологической системы языка, словообразовательных операций разной степени сложности, значительно обедняет возможности детей, приводя к ошибкам в употреблении и понимании приставочных глаголов (вместо «Выпил» - «не налил»), относительных и притяжательных прилагательных (вместо «грибной» - «грибы», вместо «лисий» - «лиска» и пр.), существительных со значением действующего лица («молочница» - «где пьют молоко») и т.д.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Также наблюдаются трудности в формировании обобщающих и отвлечённых понятий, системы синонимов и антонимов. Встречается многозначное употребление слов и их семантические (смысловые) замены.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Речь детей со 2-ым уровнем часто кажется малоприятной из-за грубого нарушения звукопроизношения и слоговой структуры слов. Так, может страдать произношение и различие большого количества фонем –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до 16-20 при воспроизведении слов из двух-трёх и более слогов дети нарушают их последовательность, переставляют местами, опускают или, наоборот, добавляют слоги, искажают их звучание («сипед» - «велосипед», «китити»- «кирпичи»).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Связная речь характеризуется недостаточной передачей некоторых смысловых отношений и может сводиться к простому перечислению увиденных событий и предметов. Например, составляя рассказ по серии сюжетных картинок «Мишка и мёд», испытывают трудности при передаче их последовательности и содержания: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«Митя идя гыка. Идя по есу. Ези мёд. Митя лез гыка. Итыт птены. Потом зяка. Митя бези. Птены итыт». (Мишка увидел дырку (дупло). Идёт по лесу. Лежит мёд. Мишка залез к дырке. Летят пчёлы. Потом жалят. Мишка бежит. Пчёлы летят».)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Дети со вторым уровнем развития получают логопедическую помощь с 3-4 лет в специальных группах со сроком обучения 3 года</w:t>
      </w:r>
      <w:r w:rsidR="001F1CC5" w:rsidRPr="006520CA">
        <w:rPr>
          <w:color w:val="000000"/>
          <w:sz w:val="28"/>
          <w:szCs w:val="28"/>
        </w:rPr>
        <w:t>. По словам Л.С. Волковой и С.</w:t>
      </w:r>
      <w:r w:rsidRPr="006520CA">
        <w:rPr>
          <w:color w:val="000000"/>
          <w:sz w:val="28"/>
          <w:szCs w:val="28"/>
        </w:rPr>
        <w:t>Н. Шаховской [26]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основные задачи обучения включают:</w:t>
      </w:r>
    </w:p>
    <w:p w:rsidR="006F3EB3" w:rsidRPr="006520CA" w:rsidRDefault="006F3EB3" w:rsidP="00AC6B1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интенсивную работу по развитию понимания речи, направленную на различение форм слова;</w:t>
      </w:r>
    </w:p>
    <w:p w:rsidR="006F3EB3" w:rsidRPr="006520CA" w:rsidRDefault="006F3EB3" w:rsidP="00AC6B1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развитие элементарных форм устной речи на базе уточнения и расширения словарного запаса, практического усвоения простых грамматических категорий;</w:t>
      </w:r>
    </w:p>
    <w:p w:rsidR="00AC6B1B" w:rsidRPr="006520CA" w:rsidRDefault="006F3EB3" w:rsidP="00AC6B1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овладение правильным произношением и различением звуков, формирование ритмико-слоговой структуры слова.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3-й уровень речевого развития характеризуется развёрнутой фразовой речью с элементами недоразвития лексики, грамматики и фонетики. Типичным для данного уровня является использование детьми простых распространённых, а также некоторых видов сложных предложений. При этом их структура может нарушаться, за счёт отсутствия главных или второстепенных членов предложения. В самостоятельной речи уменьшилось число ошибок, связанных с изменением слов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по грамматическим категориям рода, числа, падежа, лица, времени и т.д. Явно недостаточным будет понимание и употребление сложных предлогов, которые или совсем опускаются, или заменяются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простыми (вместо «встал из-за стола» - «встал из стола» и т.д.) Детям становятся доступны словообразовательные операции.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Ребёнок с общим недоразвитием речи 3-го уровня понимает и может самостоятельно образовать новые слова по некоторым наиболее распространённым словообразовательным моделям. Также ребёнок затрудняется в правильном выборе производящей основы («горшок для цветка» - «горшочный», «человек, который дома строит» - «доматель»)</w:t>
      </w:r>
      <w:r w:rsidR="001047D6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 пр. Для данного уровня характерно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неточное понимание и употребление обобщающих понятий, слов с абстрактным и отвлечённым значением, а также слов с переносным значением. Словарный запас находится в рамках бытовой повседневной ситуации. По-прежнему сохраняется тенденция к семантическим заменам (вместо «корзина» - «сумка» и т.д.)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Определяются трудности в воспроизведении слов и фраз сложной слоговой структуры, например, «водопроводчик, чинит водопровод» - «водопавотя тинит водоворот». А развитие операции звуко-слогового анализа и синтеза оказываются недостаточно сформированными,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а это будет служить препятствием для овладения чтением и письмом.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Также нарушены логико-временные связи в повествовании [58].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Дети с 3-м уровнем речевого развития направляются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в логопедические группы с 5-ти летнего возраста на 2 года.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И если коррекционная программа пройдена в полном объёме, есть большая вероятность того, что дети могут обучаться в общеобразовательной школе.</w:t>
      </w:r>
    </w:p>
    <w:p w:rsidR="006F3EB3" w:rsidRPr="006520CA" w:rsidRDefault="001047D6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По словам Т.</w:t>
      </w:r>
      <w:r w:rsidR="006F3EB3" w:rsidRPr="006520CA">
        <w:rPr>
          <w:color w:val="000000"/>
          <w:sz w:val="28"/>
          <w:szCs w:val="28"/>
        </w:rPr>
        <w:t>Б. Филичевой [45],</w:t>
      </w:r>
      <w:r w:rsidR="00AC6B1B" w:rsidRPr="006520CA">
        <w:rPr>
          <w:color w:val="000000"/>
          <w:sz w:val="28"/>
          <w:szCs w:val="28"/>
        </w:rPr>
        <w:t xml:space="preserve"> </w:t>
      </w:r>
      <w:r w:rsidR="006F3EB3" w:rsidRPr="006520CA">
        <w:rPr>
          <w:color w:val="000000"/>
          <w:sz w:val="28"/>
          <w:szCs w:val="28"/>
        </w:rPr>
        <w:t>в настоящее время в теории логопедии прочно утвердилось мнение о том, что все разновидности общего недоразвития речи у детей дошкольного возраста можно отнести к одной из трёх групп. Но как считает автор, проведенное многолетнее массовое изучение речи дошкольников показало, что стабильно выделяется ещё одна категория детей, которая оказывается за пределами описанных ранее групп. У этих детей обнаруживаются не резко выраженные нарушения в лексике, фонетике, грамматике. Нарушения эти чаще проявляются в проце</w:t>
      </w:r>
      <w:r w:rsidRPr="006520CA">
        <w:rPr>
          <w:color w:val="000000"/>
          <w:sz w:val="28"/>
          <w:szCs w:val="28"/>
        </w:rPr>
        <w:t>ссе детального обследования. Т.</w:t>
      </w:r>
      <w:r w:rsidR="006F3EB3" w:rsidRPr="006520CA">
        <w:rPr>
          <w:color w:val="000000"/>
          <w:sz w:val="28"/>
          <w:szCs w:val="28"/>
        </w:rPr>
        <w:t>Б. Филичева выделяет эту группу как четвёртый уровень речевого недоразвития.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Дети, отнесенные автором к четвёртому уровню, производят, на первый взгляд, довольно благополучное впечатление: у них нет грубых нарушений звукопроизношения, а имеет место лишь недостаточно четкая дифференциация звуков ( р-рь-л-ль-иот, ш-ч-щ, ть-ц-с-сь и др.) Своеобразие нарушения слоговой структуры у этих детей заключается в том, что понимая значение слова, они не могут удержать в памяти его фонематический образ, а потому возникает искажение звуконаполняемости в разных вариантах:</w:t>
      </w:r>
    </w:p>
    <w:p w:rsidR="006F3EB3" w:rsidRPr="006520CA" w:rsidRDefault="006F3EB3" w:rsidP="00AC6B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персеверации: «бпибибилиотекарь» – библиотекарь;</w:t>
      </w:r>
    </w:p>
    <w:p w:rsidR="006F3EB3" w:rsidRPr="006520CA" w:rsidRDefault="006F3EB3" w:rsidP="00AC6B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перестановки звуков и слогов: «потрной» – портной;</w:t>
      </w:r>
    </w:p>
    <w:p w:rsidR="006F3EB3" w:rsidRPr="006520CA" w:rsidRDefault="006F3EB3" w:rsidP="00AC6B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сокращение согласных при стечении: «качиха кет кань» – ткачиха ткет ткань;</w:t>
      </w:r>
    </w:p>
    <w:p w:rsidR="00AC6B1B" w:rsidRPr="006520CA" w:rsidRDefault="006F3EB3" w:rsidP="00AC6B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замены слов: «кабуретка» – табуретка;</w:t>
      </w: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5. в редких случаях - опускание слогов: «трехтажный –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трехэтажный»;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Степень отставания в правильном употреблении сложных по структуре слов особенно наглядно выступает в сравнении с нормой. Недостаточная внятность, выразительность, несколько вялая артикуляция и нечеткая дикция создают впечатление общей смазанности речи. Несформированность звукослоговой структуры, смешение звуков свидетельствует о низком уровне дифференцированного восприятия фонем.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Эта особенность является важным показателем не закончившегося процесса фонемообразования. Так же у детей этого уровня речевого нарушения, как замечает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Т. Б. Филичева, обнаружены отдельные нарушения смысловой стороны языка. Например, несмотря на разнообразный предметный словарь, в нем отсутствуют слова, обозначающие некоторых птиц, животных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(филин, кенгуру), растений (кактус, вьюн), профессий людей (экскурсовод, пианист), частей тела (пятка, ноздри). Отвечая на вопросы, дети смешивают родовые и видовые понятия: деревья – березки, елки, лес.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При обозначении действий и признаков предметов некоторые дети используют типовые и сходные названия: (прямоугольный – квадрат, перебежал – бежал). Лексические ошибки проявляются в замене слов, близких по значению (мальчик чистит метлой двор вместо мальчик подметает); в неточном употреблении и смешении признаков (высокий дом – большой; смелый мальчик – быстрый).</w:t>
      </w: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Значительные трудности у детей этого уровня вызывает образование слов с помощью увеличительных суффиксов: (домище – большой дом), или называют произвольную форму (домуща вместо домище).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Стойким остаются ошибки при употреблении:</w:t>
      </w:r>
    </w:p>
    <w:p w:rsidR="006F3EB3" w:rsidRPr="006520CA" w:rsidRDefault="006F3EB3" w:rsidP="00AC6B1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уменьшительно – ласкательных существительных (гнездко – гнездышко);</w:t>
      </w:r>
    </w:p>
    <w:p w:rsidR="006F3EB3" w:rsidRPr="006520CA" w:rsidRDefault="006F3EB3" w:rsidP="00AC6B1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существительных с суффиксами единичности (чайка – чаинка);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Правильность называния антонимов во многом зависит от степени абстрактности предложенных пар слов. Невыполнимым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является задание на подбор противоположных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по значению слов следующим словам: молодость, свет, румяное лицо, передняя дверь, разные игрушки.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С дифференциацией глаголов, включающих приставки –ото, -вы, также справляются не все дети. Чаще подбираются слова, близкие к синонимам (выдвинуть – подвинуть, отодвинуть – двинуть).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В грамматическом оформлении речи данной категории детей, как считает Т. Б. Филичева [45], отмечаются ошибки в употреблении существительных родительного и винительного падежей множественного числа, (дети увидели медведев). Особую сложность для этих детей представляют конструкции с придаточными предложениями: пропуски или замены союзов, инверсии (наконец все увидели долго искали которого котенка).</w:t>
      </w:r>
    </w:p>
    <w:p w:rsidR="006F3EB3" w:rsidRPr="006520CA" w:rsidRDefault="001047D6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По мнению Т.</w:t>
      </w:r>
      <w:r w:rsidR="006F3EB3" w:rsidRPr="006520CA">
        <w:rPr>
          <w:color w:val="000000"/>
          <w:sz w:val="28"/>
          <w:szCs w:val="28"/>
        </w:rPr>
        <w:t>Б. Филичевой [46] отличительной особенностью детей четвертого уровня является своеобразие их связной речи, в процессе которой допускают следующие ошибки:</w:t>
      </w:r>
    </w:p>
    <w:p w:rsidR="006F3EB3" w:rsidRPr="006520CA" w:rsidRDefault="006F3EB3" w:rsidP="00AC6B1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В беседе констатируются нарушения логической последовательности, застревание на второстепенных деталях, пропуски главных событий, повтор отдельных эпизодов.</w:t>
      </w:r>
    </w:p>
    <w:p w:rsidR="006F3EB3" w:rsidRPr="006520CA" w:rsidRDefault="006F3EB3" w:rsidP="00AC6B1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Рассказывая о событиях из своей жизни, дети пользуются в основном простыми малоинформативными словами.</w:t>
      </w:r>
    </w:p>
    <w:p w:rsidR="00AC6B1B" w:rsidRPr="006520CA" w:rsidRDefault="006F3EB3" w:rsidP="00AC6B1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Дети испытывают трудности при планировании своих высказываний и отборе соответствующих языковых средств.</w:t>
      </w:r>
    </w:p>
    <w:p w:rsidR="006F3EB3" w:rsidRPr="006520CA" w:rsidRDefault="006F3EB3" w:rsidP="00AC6B1B">
      <w:pPr>
        <w:tabs>
          <w:tab w:val="left" w:pos="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Таким образом, выделение логопедом группы детей с не резко выраженными элементами недоразвития лексико-грамматических и фонетико-фонематических средств языка позволит определить уровень требований к речи детей на различных этапах ее формирования, а так же подобрать дифференцированные методические приемы коррекции.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Итак, детей с общим недоразвитием речи следует отличать от детей, имеющих сходные состояния – временную задержку речевого развития. При этом следует иметь в виду, что у детей с общим недоразвитием речи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Чтобы ограничить проявление общего недоразвития речи от замедленного речевого развития, необходимы тщательное изучение анамнеза и анализ речевых навыков ребёнка [22].</w:t>
      </w: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0CA">
        <w:rPr>
          <w:color w:val="000000"/>
          <w:sz w:val="28"/>
          <w:szCs w:val="28"/>
        </w:rPr>
        <w:t>Несмотря на определённые отклонения от возрастных нормативов (в особенности в сфере фонетики), речь детей обеспечивает её коммуникативную функцию, а в ряде случаев является достаточно полноценным регулятором поведения. У них более выражены тенденции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к спонтанному развитию, к переносу выработанных речевых навыков в условия свободного общения, что позволяет скомпенсировать речевую недостаточность до поступления в школу.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EB3" w:rsidRPr="006520CA" w:rsidRDefault="006F3EB3" w:rsidP="001047D6">
      <w:pPr>
        <w:pStyle w:val="32"/>
        <w:numPr>
          <w:ilvl w:val="1"/>
          <w:numId w:val="13"/>
        </w:numPr>
        <w:ind w:left="0" w:firstLine="709"/>
        <w:jc w:val="center"/>
        <w:rPr>
          <w:w w:val="100"/>
        </w:rPr>
      </w:pPr>
      <w:r w:rsidRPr="006520CA">
        <w:rPr>
          <w:w w:val="100"/>
        </w:rPr>
        <w:t>Особенности словообразования глаголов</w:t>
      </w:r>
      <w:r w:rsidR="001047D6" w:rsidRPr="006520CA">
        <w:rPr>
          <w:w w:val="100"/>
        </w:rPr>
        <w:t xml:space="preserve"> у дошкольников с ОНР</w:t>
      </w:r>
    </w:p>
    <w:p w:rsidR="006F3EB3" w:rsidRPr="006520CA" w:rsidRDefault="006F3EB3" w:rsidP="00AC6B1B">
      <w:pPr>
        <w:pStyle w:val="32"/>
        <w:ind w:left="0" w:firstLine="709"/>
        <w:rPr>
          <w:w w:val="100"/>
        </w:rPr>
      </w:pPr>
    </w:p>
    <w:p w:rsidR="006F3EB3" w:rsidRPr="006520CA" w:rsidRDefault="001047D6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По словам Р.И. Лалаевой и Н.</w:t>
      </w:r>
      <w:r w:rsidR="006F3EB3" w:rsidRPr="006520CA">
        <w:rPr>
          <w:color w:val="000000"/>
          <w:sz w:val="28"/>
        </w:rPr>
        <w:t>В.Серебряковой [23], дифференциация словообразовательных форм глаголов является очень трудной для дошкольников с ОНР. Это связано с тем, что глагол обладает более отвлеченной семантикой, чем существительные конкретного значения, а семантическое различие словообразовательных форм глагола является более тонким и сложным: оно не опирается на конкретные образы предметов, в отличие от тех существительных, которые усваиваются ребенком в дошкольном возрасте.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</w:rPr>
        <w:t>Анализируя состояние речи</w:t>
      </w:r>
      <w:r w:rsidRPr="006520CA">
        <w:rPr>
          <w:b w:val="0"/>
          <w:bCs w:val="0"/>
          <w:w w:val="100"/>
          <w:szCs w:val="28"/>
        </w:rPr>
        <w:t xml:space="preserve"> у дошкольников с ОНР, исследователи констатируют у них недостаточность словообразовательных навыков</w:t>
      </w:r>
      <w:r w:rsidR="00AC6B1B" w:rsidRPr="006520CA">
        <w:rPr>
          <w:b w:val="0"/>
          <w:bCs w:val="0"/>
          <w:w w:val="100"/>
          <w:szCs w:val="28"/>
        </w:rPr>
        <w:t xml:space="preserve"> </w:t>
      </w:r>
      <w:r w:rsidR="001047D6" w:rsidRPr="006520CA">
        <w:rPr>
          <w:b w:val="0"/>
          <w:bCs w:val="0"/>
          <w:w w:val="100"/>
          <w:szCs w:val="28"/>
        </w:rPr>
        <w:t>[15, 33, 37, 31, 47, 50]. Р.</w:t>
      </w:r>
      <w:r w:rsidRPr="006520CA">
        <w:rPr>
          <w:b w:val="0"/>
          <w:bCs w:val="0"/>
          <w:w w:val="100"/>
          <w:szCs w:val="28"/>
        </w:rPr>
        <w:t>Е. Левина [33] отмечала, что на втором уровне, характеризующемся как «начатки общеупотребительной речи», дети совсем не пользуются навыками словообразования. У детей с третьим уровнем речевого развития, определяемым как уровень «развернутой фразовой речи с элементами фонетического и лексико-грамматического недоразвития», отмечается незнание, неточное знание и употребление некоторых слов, неумение изменять их и невозможность образовывать новые слова. Это проявляется в множественных заменах слов и по звуковому, и по смысловому принципам.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Подобная ограниченность ле</w:t>
      </w:r>
      <w:r w:rsidR="001047D6" w:rsidRPr="006520CA">
        <w:rPr>
          <w:b w:val="0"/>
          <w:bCs w:val="0"/>
          <w:w w:val="100"/>
          <w:szCs w:val="28"/>
        </w:rPr>
        <w:t>ксических средств, по мнению Р.</w:t>
      </w:r>
      <w:r w:rsidRPr="006520CA">
        <w:rPr>
          <w:b w:val="0"/>
          <w:bCs w:val="0"/>
          <w:w w:val="100"/>
          <w:szCs w:val="28"/>
        </w:rPr>
        <w:t>Е. Левиной, «частично обуславливается неумением различать и выделять общность корневых значений». Автор прямо указывает на неумение пользоваться способами словообразования этими детьми, что приводит к «весьма ограниченной возможности варьировать слова». Зачастую «сама задача преобразования слова оказывается для детей малодоступной.</w:t>
      </w:r>
    </w:p>
    <w:p w:rsidR="006F3EB3" w:rsidRPr="006520CA" w:rsidRDefault="006F3EB3" w:rsidP="00AC6B1B">
      <w:pPr>
        <w:pStyle w:val="21"/>
        <w:spacing w:before="0"/>
        <w:ind w:firstLine="709"/>
        <w:rPr>
          <w:color w:val="000000"/>
        </w:rPr>
      </w:pPr>
      <w:r w:rsidRPr="006520CA">
        <w:rPr>
          <w:color w:val="000000"/>
        </w:rPr>
        <w:t>Выявить возможности словообразования глаголов можно с помощью простого упражнения [15]: предложить сказать «наоборот»: пришел – ушел, приехал – уехал, прилетел – улетел, прибежал – убежал, вскочил – выскочил, поднял – опустил, сел – встал, завязал – развязал.</w:t>
      </w:r>
    </w:p>
    <w:p w:rsidR="006F3EB3" w:rsidRPr="006520CA" w:rsidRDefault="006F3EB3" w:rsidP="00AC6B1B">
      <w:pPr>
        <w:pStyle w:val="21"/>
        <w:spacing w:before="0"/>
        <w:ind w:firstLine="709"/>
        <w:rPr>
          <w:color w:val="000000"/>
          <w:szCs w:val="20"/>
        </w:rPr>
      </w:pPr>
      <w:r w:rsidRPr="006520CA">
        <w:rPr>
          <w:color w:val="000000"/>
        </w:rPr>
        <w:t>При оцен</w:t>
      </w:r>
      <w:r w:rsidR="001047D6" w:rsidRPr="006520CA">
        <w:rPr>
          <w:color w:val="000000"/>
        </w:rPr>
        <w:t>ке результатов, как отмечает Н.</w:t>
      </w:r>
      <w:r w:rsidRPr="006520CA">
        <w:rPr>
          <w:color w:val="000000"/>
        </w:rPr>
        <w:t>С. Жукова, важно:</w:t>
      </w:r>
    </w:p>
    <w:p w:rsidR="006F3EB3" w:rsidRPr="006520CA" w:rsidRDefault="006F3EB3" w:rsidP="00AC6B1B">
      <w:pPr>
        <w:numPr>
          <w:ilvl w:val="0"/>
          <w:numId w:val="11"/>
        </w:numPr>
        <w:tabs>
          <w:tab w:val="left" w:pos="735"/>
        </w:tabs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  <w:szCs w:val="20"/>
        </w:rPr>
        <w:t>Сравнить данные понимания грамматических форм слов с их употреблением ребенком и установить характер аграмматизма (импрессивный, экспрессивный).</w:t>
      </w:r>
    </w:p>
    <w:p w:rsidR="006F3EB3" w:rsidRPr="006520CA" w:rsidRDefault="006F3EB3" w:rsidP="00AC6B1B">
      <w:pPr>
        <w:numPr>
          <w:ilvl w:val="0"/>
          <w:numId w:val="11"/>
        </w:numPr>
        <w:tabs>
          <w:tab w:val="left" w:pos="735"/>
        </w:tabs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  <w:szCs w:val="20"/>
        </w:rPr>
        <w:t>Соотнести данные своего обследования с материалами условного эталона нормы, установив, какому этапу соответствует состояние речи ребенка: - этапу «Усвоение флективной системы языка», - этапу «Усвоение служебных частей речи», или уровень развития еще выше.</w:t>
      </w:r>
    </w:p>
    <w:p w:rsidR="00AC6B1B" w:rsidRPr="006520CA" w:rsidRDefault="006F3EB3" w:rsidP="00AC6B1B">
      <w:pPr>
        <w:numPr>
          <w:ilvl w:val="0"/>
          <w:numId w:val="11"/>
        </w:numPr>
        <w:tabs>
          <w:tab w:val="left" w:pos="735"/>
        </w:tabs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  <w:szCs w:val="20"/>
        </w:rPr>
        <w:t>Сопоставить результаты обследования речевой и неречевой деятельности детей.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Наиболее современные и полные представления о характере становления словообразовательных операций у детей исследуемой ка</w:t>
      </w:r>
      <w:r w:rsidR="00A17A4A" w:rsidRPr="006520CA">
        <w:rPr>
          <w:b w:val="0"/>
          <w:bCs w:val="0"/>
          <w:w w:val="100"/>
          <w:szCs w:val="28"/>
        </w:rPr>
        <w:t>тегории можно найти в работе Т.</w:t>
      </w:r>
      <w:r w:rsidRPr="006520CA">
        <w:rPr>
          <w:b w:val="0"/>
          <w:bCs w:val="0"/>
          <w:w w:val="100"/>
          <w:szCs w:val="28"/>
        </w:rPr>
        <w:t>В. Тумановой [42]. По ее словам результатом исследования стало выявление у дошкольников с ОНР своеобразия и специфических особенностей операций семантического анализа и синтеза, лежащих в основе словообразова</w:t>
      </w:r>
      <w:r w:rsidR="00A17A4A" w:rsidRPr="006520CA">
        <w:rPr>
          <w:b w:val="0"/>
          <w:bCs w:val="0"/>
          <w:w w:val="100"/>
          <w:szCs w:val="28"/>
        </w:rPr>
        <w:t>тельных процессов. По данным Т.</w:t>
      </w:r>
      <w:r w:rsidRPr="006520CA">
        <w:rPr>
          <w:b w:val="0"/>
          <w:bCs w:val="0"/>
          <w:w w:val="100"/>
          <w:szCs w:val="28"/>
        </w:rPr>
        <w:t>В. Тумановой, наиболее яркие из этих затруднений проявляются в следующем:</w:t>
      </w:r>
    </w:p>
    <w:p w:rsidR="006F3EB3" w:rsidRPr="006520CA" w:rsidRDefault="006F3EB3" w:rsidP="00AC6B1B">
      <w:pPr>
        <w:pStyle w:val="32"/>
        <w:numPr>
          <w:ilvl w:val="0"/>
          <w:numId w:val="12"/>
        </w:numPr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в недостаточных возможностях семантического сравнения и сопоставления однокоренных слов;</w:t>
      </w:r>
    </w:p>
    <w:p w:rsidR="006F3EB3" w:rsidRPr="006520CA" w:rsidRDefault="006F3EB3" w:rsidP="00AC6B1B">
      <w:pPr>
        <w:pStyle w:val="32"/>
        <w:numPr>
          <w:ilvl w:val="0"/>
          <w:numId w:val="12"/>
        </w:numPr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в трудностях адекватного выделения общего и различного в звучании однокоренных слов, проявляющихся в неправильном употреблении производного и производящих слов;</w:t>
      </w:r>
    </w:p>
    <w:p w:rsidR="006F3EB3" w:rsidRPr="006520CA" w:rsidRDefault="006F3EB3" w:rsidP="00AC6B1B">
      <w:pPr>
        <w:pStyle w:val="32"/>
        <w:numPr>
          <w:ilvl w:val="0"/>
          <w:numId w:val="12"/>
        </w:numPr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в недифференцированном понимании значений аффиксальных словообразовательных элементов (например, одна и та же картинка подбирается к глаголам «пришел», «подошел», «перешел»);</w:t>
      </w:r>
    </w:p>
    <w:p w:rsidR="006F3EB3" w:rsidRPr="006520CA" w:rsidRDefault="006F3EB3" w:rsidP="00AC6B1B">
      <w:pPr>
        <w:pStyle w:val="32"/>
        <w:numPr>
          <w:ilvl w:val="0"/>
          <w:numId w:val="12"/>
        </w:numPr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в несоблюдении формальных условий при образовании нового слова, например, его звуковой, слоговой структуры, ударности и пр. Например, вместо</w:t>
      </w:r>
      <w:r w:rsidR="00AC6B1B" w:rsidRPr="006520CA">
        <w:rPr>
          <w:b w:val="0"/>
          <w:bCs w:val="0"/>
          <w:w w:val="100"/>
          <w:szCs w:val="28"/>
        </w:rPr>
        <w:t xml:space="preserve"> </w:t>
      </w:r>
      <w:r w:rsidRPr="006520CA">
        <w:rPr>
          <w:b w:val="0"/>
          <w:bCs w:val="0"/>
          <w:w w:val="100"/>
          <w:szCs w:val="28"/>
        </w:rPr>
        <w:t>«нарисовать» ребенок говорит «санаявал».</w:t>
      </w: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Представленная типология словообразовательных ошибок демонстрирует трудности, возникающие у детей с ОНР как на этапе восприятия речи, так и на этапах внутреннего программирования и моторной реализации речевой программы.</w:t>
      </w: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Это позволяет сделать вывод о существенном снижении возможностей дошкольников с недоразвитием речи в усвоении словообразовательных морфем как языковых знаков и в овладении операциями с ними. Такое отставание существенно тормозит становление не только лексической системы языка, но и всего словообразовательного уровня языковой способности и, как следствие, речевого развития в целом.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Словарный запас</w:t>
      </w:r>
      <w:r w:rsidR="00AC6B1B" w:rsidRPr="006520CA">
        <w:rPr>
          <w:b w:val="0"/>
          <w:bCs w:val="0"/>
          <w:w w:val="100"/>
          <w:szCs w:val="28"/>
        </w:rPr>
        <w:t xml:space="preserve"> </w:t>
      </w:r>
      <w:r w:rsidRPr="006520CA">
        <w:rPr>
          <w:b w:val="0"/>
          <w:bCs w:val="0"/>
          <w:w w:val="100"/>
          <w:szCs w:val="28"/>
        </w:rPr>
        <w:t>этих детей описывается как недостаточный, неполный, ограниченный обиходно-бытовой тематикой. К его существенным недостаткам относят множественные лексические замены, связанные с неумением различать приставочные глаголы, ошибки в самостоятельном образовании слов суффиксальным способом, приставочным и др.[58] Недостаточное умение пользоваться способами словообразования, задерживая развитие словарного запаса у детей, вызывает трудности в выполнении заданий на подбор однокоренных слов «Подбор слов оказывается крайне бедным, стереотипным: к данному слову подбираются 2-3 слова, отличающиеся только окончаниями; совсем</w:t>
      </w:r>
      <w:r w:rsidR="00AC6B1B" w:rsidRPr="006520CA">
        <w:rPr>
          <w:b w:val="0"/>
          <w:bCs w:val="0"/>
          <w:w w:val="100"/>
          <w:szCs w:val="28"/>
        </w:rPr>
        <w:t xml:space="preserve"> </w:t>
      </w:r>
      <w:r w:rsidRPr="006520CA">
        <w:rPr>
          <w:b w:val="0"/>
          <w:bCs w:val="0"/>
          <w:w w:val="100"/>
          <w:szCs w:val="28"/>
        </w:rPr>
        <w:t>редко используются для образования слова суффиксы и приставки. Иногда подбираются слова, близкие в звуковом отношении, но разные по смыслу». Все вышеуказанное</w:t>
      </w:r>
      <w:r w:rsidR="00AC6B1B" w:rsidRPr="006520CA">
        <w:rPr>
          <w:b w:val="0"/>
          <w:bCs w:val="0"/>
          <w:w w:val="100"/>
          <w:szCs w:val="28"/>
        </w:rPr>
        <w:t xml:space="preserve"> </w:t>
      </w:r>
      <w:r w:rsidRPr="006520CA">
        <w:rPr>
          <w:b w:val="0"/>
          <w:bCs w:val="0"/>
          <w:w w:val="100"/>
          <w:szCs w:val="28"/>
        </w:rPr>
        <w:t>свидетельствует о том, что недоразвитие словообразования отчетливо выражено в устной речи</w:t>
      </w:r>
      <w:r w:rsidR="00AC6B1B" w:rsidRPr="006520CA">
        <w:rPr>
          <w:b w:val="0"/>
          <w:bCs w:val="0"/>
          <w:w w:val="100"/>
          <w:szCs w:val="28"/>
        </w:rPr>
        <w:t xml:space="preserve"> </w:t>
      </w:r>
      <w:r w:rsidRPr="006520CA">
        <w:rPr>
          <w:b w:val="0"/>
          <w:bCs w:val="0"/>
          <w:w w:val="100"/>
          <w:szCs w:val="28"/>
        </w:rPr>
        <w:t>дошкольников с ОНР.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w w:val="100"/>
        </w:rPr>
        <w:t xml:space="preserve">Вывод: </w:t>
      </w:r>
      <w:r w:rsidRPr="006520CA">
        <w:rPr>
          <w:b w:val="0"/>
          <w:bCs w:val="0"/>
          <w:w w:val="100"/>
        </w:rPr>
        <w:t>таким образом,</w:t>
      </w:r>
      <w:r w:rsidRPr="006520CA">
        <w:rPr>
          <w:w w:val="100"/>
        </w:rPr>
        <w:t xml:space="preserve"> </w:t>
      </w:r>
      <w:r w:rsidRPr="006520CA">
        <w:rPr>
          <w:b w:val="0"/>
          <w:bCs w:val="0"/>
          <w:w w:val="100"/>
        </w:rPr>
        <w:t>в процессе речевого общения ребенок не просто заимствует слова из речи окружающих, не просто пассивно закрепляет слова и словосочетания в своем сознании. Овладевая речью, ребенок активен: он анализирует речь окружающих, выделяет морфемы и создает новые слова, комбинируя морфемы. Таким образом, в процессе овладения словообразованием ребенок осуществляет следующие операции:</w:t>
      </w:r>
    </w:p>
    <w:p w:rsidR="00AC6B1B" w:rsidRPr="006520CA" w:rsidRDefault="006F3EB3" w:rsidP="00AC6B1B">
      <w:pPr>
        <w:pStyle w:val="32"/>
        <w:numPr>
          <w:ilvl w:val="1"/>
          <w:numId w:val="11"/>
        </w:numPr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вычленение морфемы из слов (обобщение значения);</w:t>
      </w:r>
    </w:p>
    <w:p w:rsidR="00AC6B1B" w:rsidRPr="006520CA" w:rsidRDefault="006F3EB3" w:rsidP="00AC6B1B">
      <w:pPr>
        <w:pStyle w:val="32"/>
        <w:numPr>
          <w:ilvl w:val="1"/>
          <w:numId w:val="11"/>
        </w:numPr>
        <w:ind w:left="0" w:firstLine="709"/>
        <w:rPr>
          <w:w w:val="100"/>
        </w:rPr>
      </w:pPr>
      <w:r w:rsidRPr="006520CA">
        <w:rPr>
          <w:b w:val="0"/>
          <w:bCs w:val="0"/>
          <w:w w:val="100"/>
        </w:rPr>
        <w:t>связь этого значения с определенной формой (синтез морфем) при образовании новых слов. Следовательно, очень важно, на сколько правильную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речь слышит ребенок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в ближайшем окружении, ведь от этого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зависит качественное развитие речи малыша.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На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основе вычленения словообразовательной морфемы из слова в сознании ребенка закрепляются модели-типы, в которых определенные значения связываются с определенной звуковой формой.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  <w:szCs w:val="28"/>
        </w:rPr>
        <w:t>Можно предположить, что возможности словообразования глаголов у детей с общим недоразвитием речи</w:t>
      </w:r>
      <w:r w:rsidR="00AC6B1B" w:rsidRPr="006520CA">
        <w:rPr>
          <w:color w:val="000000"/>
          <w:sz w:val="28"/>
          <w:szCs w:val="28"/>
        </w:rPr>
        <w:t xml:space="preserve"> </w:t>
      </w:r>
      <w:r w:rsidRPr="006520CA">
        <w:rPr>
          <w:color w:val="000000"/>
          <w:sz w:val="28"/>
          <w:szCs w:val="28"/>
        </w:rPr>
        <w:t>отличаются от возможностей детей, не имеющих речевых нарушений. Но надо помнить, что у детей с общим недоразвитием речи 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A17A4A" w:rsidRPr="006520CA" w:rsidRDefault="00364495" w:rsidP="00AC6B1B">
      <w:pPr>
        <w:pStyle w:val="ad"/>
        <w:jc w:val="both"/>
        <w:rPr>
          <w:bCs/>
          <w:color w:val="FFFFFF"/>
          <w:lang w:val="en-US"/>
        </w:rPr>
      </w:pPr>
      <w:r w:rsidRPr="006520CA">
        <w:rPr>
          <w:bCs/>
          <w:color w:val="FFFFFF"/>
        </w:rPr>
        <w:t>недоразвитие речь словообразование глагол дошкольник</w:t>
      </w:r>
    </w:p>
    <w:p w:rsidR="00364495" w:rsidRPr="006520CA" w:rsidRDefault="00364495" w:rsidP="00AC6B1B">
      <w:pPr>
        <w:pStyle w:val="ad"/>
        <w:jc w:val="both"/>
        <w:rPr>
          <w:b/>
          <w:bCs/>
          <w:color w:val="000000"/>
          <w:lang w:val="en-US"/>
        </w:rPr>
      </w:pPr>
    </w:p>
    <w:p w:rsidR="006F3EB3" w:rsidRPr="006520CA" w:rsidRDefault="006F3EB3" w:rsidP="00A17A4A">
      <w:pPr>
        <w:pStyle w:val="ad"/>
        <w:jc w:val="center"/>
        <w:rPr>
          <w:b/>
          <w:bCs/>
          <w:color w:val="000000"/>
        </w:rPr>
      </w:pPr>
      <w:r w:rsidRPr="006520CA">
        <w:rPr>
          <w:b/>
          <w:bCs/>
          <w:color w:val="000000"/>
        </w:rPr>
        <w:br w:type="page"/>
        <w:t>ГЛАВА 2.</w:t>
      </w:r>
      <w:r w:rsidR="00A17A4A" w:rsidRPr="006520CA">
        <w:rPr>
          <w:b/>
          <w:bCs/>
          <w:color w:val="000000"/>
        </w:rPr>
        <w:t xml:space="preserve"> </w:t>
      </w:r>
      <w:r w:rsidRPr="006520CA">
        <w:rPr>
          <w:b/>
          <w:bCs/>
          <w:color w:val="000000"/>
        </w:rPr>
        <w:t>Исследование словообразования</w:t>
      </w:r>
      <w:r w:rsidRPr="006520CA">
        <w:rPr>
          <w:color w:val="000000"/>
        </w:rPr>
        <w:t xml:space="preserve"> </w:t>
      </w:r>
      <w:r w:rsidR="00A17A4A" w:rsidRPr="006520CA">
        <w:rPr>
          <w:b/>
          <w:bCs/>
          <w:color w:val="000000"/>
        </w:rPr>
        <w:t>глаголов у дошкольников с ОНР</w:t>
      </w:r>
    </w:p>
    <w:p w:rsidR="006F3EB3" w:rsidRPr="006520CA" w:rsidRDefault="006F3EB3" w:rsidP="00A17A4A">
      <w:pPr>
        <w:spacing w:line="360" w:lineRule="auto"/>
        <w:ind w:firstLine="709"/>
        <w:jc w:val="center"/>
        <w:rPr>
          <w:color w:val="000000"/>
          <w:sz w:val="28"/>
        </w:rPr>
      </w:pPr>
    </w:p>
    <w:p w:rsidR="006F3EB3" w:rsidRPr="006520CA" w:rsidRDefault="006F3EB3" w:rsidP="00A17A4A">
      <w:pPr>
        <w:numPr>
          <w:ilvl w:val="1"/>
          <w:numId w:val="9"/>
        </w:numPr>
        <w:spacing w:line="360" w:lineRule="auto"/>
        <w:ind w:left="0" w:firstLine="709"/>
        <w:jc w:val="center"/>
        <w:rPr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Организация исследования и характеристика испытуемых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Данное исследование проводилось в детском саду №8 города Норильска с 10 сентября по 20 октября 2005 года с целью выявления особенностей словообразования глаголов дошкольниками с общим недоразвитием речи по сравнению со сверстниками без речевой патологии. В эксперименте участвовало 10 детей с нормальным речевым развитием в возрасте 6 лет (они образовали контрольную группу) и 10 детей с общим недоразвитием речи того же возраста, вошедшие в состав экспериментальной группы.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Дети экспериментальной группы отобраны по готовым диагнозам ПМПК города Норильска, и на момент обследования занимались с логопедом на протяжении различного времени (семь детей первый год и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 xml:space="preserve">три ребенка - второй). Все дети этой группы имели диагноз ОНР </w:t>
      </w:r>
      <w:r w:rsidRPr="006520CA">
        <w:rPr>
          <w:b w:val="0"/>
          <w:bCs w:val="0"/>
          <w:w w:val="100"/>
          <w:lang w:val="en-US"/>
        </w:rPr>
        <w:t>III</w:t>
      </w:r>
      <w:r w:rsidRPr="006520CA">
        <w:rPr>
          <w:b w:val="0"/>
          <w:bCs w:val="0"/>
          <w:w w:val="100"/>
        </w:rPr>
        <w:t xml:space="preserve"> уровня, а у одного из воспитанников, кроме того, отмечена стертая дизартрия.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Психологический климат в группе позитивный. Дети дружны между собой, разговорчивы, с удовольствием позволяли с ними «поиграть» - произвести обследование, хотя к ним пришел абсолютно незнакомый, новый человек.</w:t>
      </w: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Трое детей экспериментальной группы воспитываются в полных семьях.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Дети контрольной группы были без речевых нарушений. Они с 3-4 лет посещают обычную группу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детского сада. Дети дружелюбны между собой, и с окружающими. С удовольствием отзывались на приглашение немного с ними поиграть (обследовать). При обследовании вели себя спокойно, внимательно выслушивали задания.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Шестеро детей из контрольной группы воспитываются в неполных семьях.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У всех обследованных детей слух, зрение и интеллект были сохранны.</w:t>
      </w: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Исследование проводилось в несколько этапов: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 xml:space="preserve">На первом этапе была разработана методика констатирующего </w:t>
      </w:r>
      <w:r w:rsidR="00A17A4A" w:rsidRPr="006520CA">
        <w:rPr>
          <w:color w:val="000000"/>
        </w:rPr>
        <w:t>эксперимента на основе работ Р.И. Лалаевой, Р.Е. Левиной, Л.</w:t>
      </w:r>
      <w:r w:rsidRPr="006520CA">
        <w:rPr>
          <w:color w:val="000000"/>
        </w:rPr>
        <w:t>И. Е</w:t>
      </w:r>
      <w:r w:rsidR="00A17A4A" w:rsidRPr="006520CA">
        <w:rPr>
          <w:color w:val="000000"/>
        </w:rPr>
        <w:t>фименковой, Т.Б. Филичевой, Г.</w:t>
      </w:r>
      <w:r w:rsidRPr="006520CA">
        <w:rPr>
          <w:color w:val="000000"/>
        </w:rPr>
        <w:t>В. Чиркиной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 отобраны дети в экспериментальную и контрольную группы.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На втором этапе проводилось обследование по разработанной методике. Обследование проводилось в индивидуальной форме в течение 15 минут с каждым ребенком на протяжении трех дней (с понедельника по среду) в первой половине дня. Экспериментатор фиксировал все полученные результаты в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протоколах обследования.</w:t>
      </w: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На третьем этапе проводилась обработка, интерпретация полученных результатов относительно особенностей словообразования глаголов у дошкольников с ОНР сравнительно со сверстниками без речевой патологии.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На четвертом этапе, на основании результатов эксперимента была подобрана методика работы с детьми экспериментальной группы по развитию словообразования глаголов.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6B1B" w:rsidRPr="006520CA" w:rsidRDefault="006F3EB3" w:rsidP="00A17A4A">
      <w:pPr>
        <w:numPr>
          <w:ilvl w:val="1"/>
          <w:numId w:val="9"/>
        </w:numPr>
        <w:spacing w:line="360" w:lineRule="auto"/>
        <w:ind w:left="0" w:firstLine="709"/>
        <w:jc w:val="center"/>
        <w:rPr>
          <w:b/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Методика исследо</w:t>
      </w:r>
      <w:r w:rsidR="00A17A4A" w:rsidRPr="006520CA">
        <w:rPr>
          <w:b/>
          <w:bCs/>
          <w:color w:val="000000"/>
          <w:sz w:val="28"/>
        </w:rPr>
        <w:t>вания словообразования глаголов</w:t>
      </w:r>
    </w:p>
    <w:p w:rsidR="006F3EB3" w:rsidRPr="006520CA" w:rsidRDefault="006F3EB3" w:rsidP="00AC6B1B">
      <w:pPr>
        <w:pStyle w:val="ad"/>
        <w:jc w:val="both"/>
        <w:rPr>
          <w:color w:val="000000"/>
          <w:szCs w:val="24"/>
        </w:rPr>
      </w:pP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  <w:szCs w:val="24"/>
        </w:rPr>
        <w:t>При разработке методики исследования мы опирались на методические разработки</w:t>
      </w:r>
      <w:r w:rsidR="00A17A4A" w:rsidRPr="006520CA">
        <w:rPr>
          <w:color w:val="000000"/>
        </w:rPr>
        <w:t xml:space="preserve"> Р.И. Лалаевой [21], Р.</w:t>
      </w:r>
      <w:r w:rsidRPr="006520CA">
        <w:rPr>
          <w:color w:val="000000"/>
        </w:rPr>
        <w:t>Е. Левиной [34], Л</w:t>
      </w:r>
      <w:r w:rsidR="00A17A4A" w:rsidRPr="006520CA">
        <w:rPr>
          <w:color w:val="000000"/>
        </w:rPr>
        <w:t>.</w:t>
      </w:r>
      <w:r w:rsidRPr="006520CA">
        <w:rPr>
          <w:color w:val="000000"/>
        </w:rPr>
        <w:t>И. Ефиме</w:t>
      </w:r>
      <w:r w:rsidR="00A17A4A" w:rsidRPr="006520CA">
        <w:rPr>
          <w:color w:val="000000"/>
        </w:rPr>
        <w:t>нковой [8], Т.Б. Филичевой, Г.</w:t>
      </w:r>
      <w:r w:rsidRPr="006520CA">
        <w:rPr>
          <w:color w:val="000000"/>
        </w:rPr>
        <w:t>В. Чиркиной [48].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Методика исследования направлена на исследование словообразования глаголов дошкольниками с общим недоразвитием речи в импрессивной и экспрессивной речи по сравнению со сверстниками без речевой патологии. Методика исследования составлялась с учетом особенностей словообразования глаголов, и направлена на исследование префиксального способа словообразования (с противоположным значением, со значением приближения, удаления, пересечения), понимания и употребления возвратных глаголов, словообразования глаголов от имен существительных,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прилагательных.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Методика исследования состояла из семи заданий.</w:t>
      </w:r>
    </w:p>
    <w:p w:rsidR="006F3EB3" w:rsidRPr="006520CA" w:rsidRDefault="006F3EB3" w:rsidP="00AC6B1B">
      <w:pPr>
        <w:pStyle w:val="ad"/>
        <w:numPr>
          <w:ilvl w:val="0"/>
          <w:numId w:val="14"/>
        </w:numPr>
        <w:ind w:left="0" w:firstLine="709"/>
        <w:jc w:val="both"/>
        <w:rPr>
          <w:bCs/>
          <w:color w:val="000000"/>
        </w:rPr>
      </w:pPr>
      <w:r w:rsidRPr="006520CA">
        <w:rPr>
          <w:b/>
          <w:bCs/>
          <w:color w:val="000000"/>
        </w:rPr>
        <w:t>Образование приставочных глаголов противоположного значения.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 xml:space="preserve">Цель: </w:t>
      </w:r>
      <w:r w:rsidRPr="006520CA">
        <w:rPr>
          <w:color w:val="000000"/>
        </w:rPr>
        <w:t>выявить возможности словообразования и дифференциации противоположных по значению глаголов, образованных приставочным способом в экспрессивной и импрессивной речи.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>Материалом исследования</w:t>
      </w:r>
      <w:r w:rsidRPr="006520CA">
        <w:rPr>
          <w:color w:val="000000"/>
        </w:rPr>
        <w:t xml:space="preserve"> служат картинки, действия с предметами и слова - глаголы с приставками противоположного значения: приклеить – отклеить, привязать – отвязать, пригнуть – отогнуть, сгибать – разгибать, собирать – разбирать, наливать – выливать, входить – выходить, закрывать – открывать, привязать – отвязать,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привинтить-отвинтить, приколоть-отколоть, присоединить-отсоединить, привезти-отвезти, придвинуть-отодвинуть.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импрессивной речи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>Процедура и инструкция.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Ребенку предъявляются 2 картинки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 предлагается показать соответствующую картинку. Дается, например, такая инструкция: «Покажи, где мальчик наливает воду. А где мальчик выливает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воду?».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экспрессивной речи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>Процедура и инструкция</w:t>
      </w:r>
      <w:r w:rsidRPr="006520CA">
        <w:rPr>
          <w:color w:val="000000"/>
        </w:rPr>
        <w:t>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В начале исследования формируется ориентировка в задании: « Сегодня мы будем вспоминать слова противоположного значения. Пристегнуть, а наоборот, (что сделать?) отстегнуть. Привязать, а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сделать наоборот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-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значит, что сделать? …</w:t>
      </w:r>
    </w:p>
    <w:p w:rsidR="00AC6B1B" w:rsidRPr="006520CA" w:rsidRDefault="006F3EB3" w:rsidP="00AC6B1B">
      <w:pPr>
        <w:pStyle w:val="ad"/>
        <w:jc w:val="both"/>
        <w:rPr>
          <w:b/>
          <w:bCs/>
          <w:color w:val="000000"/>
        </w:rPr>
      </w:pPr>
      <w:r w:rsidRPr="006520CA">
        <w:rPr>
          <w:b/>
          <w:bCs/>
          <w:color w:val="000000"/>
        </w:rPr>
        <w:t>2.Образование глаголов со значением приближения к чему-либо, удаления от чего-либо.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/>
          <w:bCs/>
          <w:color w:val="000000"/>
        </w:rPr>
        <w:t xml:space="preserve">Цель: </w:t>
      </w:r>
      <w:r w:rsidRPr="006520CA">
        <w:rPr>
          <w:color w:val="000000"/>
        </w:rPr>
        <w:t>выявить возможности словообразования и дифференциации глаголов со значением приближения к чему-либо и удаления от чего – либо в экспрессивной и импрессивной речи.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Материалом исследования</w:t>
      </w:r>
      <w:r w:rsidRPr="006520CA">
        <w:rPr>
          <w:color w:val="000000"/>
          <w:sz w:val="28"/>
        </w:rPr>
        <w:t xml:space="preserve"> служат глаголы с приставками противоположного значения, обозначающие приближение или удаление. Картинки с изображением: подбежать-отбежать, подплыть-отплыть, подлететь-отлететь, подскочить-отскочить, подъехать-отъехать, подползти-отползти, подойти-отойти.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импрессивной речи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>Процедура и инструкция</w:t>
      </w:r>
      <w:r w:rsidRPr="006520CA">
        <w:rPr>
          <w:color w:val="000000"/>
        </w:rPr>
        <w:t>: Ребенку предлагается пара картинок, например: «Птичка подлетает к клетке» и «Птичка отлетает от клетки». Экспериментатор просит ребенка показать соответствующую картинку: «Где птичка отлетает от клетки?», «Где птичка подлетает к клетке?»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экспрессивной речи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>Процедура и инструкция</w:t>
      </w:r>
      <w:r w:rsidRPr="006520CA">
        <w:rPr>
          <w:color w:val="000000"/>
        </w:rPr>
        <w:t>: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В начале исследования формируется ориентировка в задании. Ребенку предлагаются картинки, например, «Птичка, подлетает к клетке» и «Птичка отлетает от клетки». Экспериментатор показывает первую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картинку и называет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предложение «Птичка подлетает (приближается)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к клетке». Затем показывает вторую картинку. «А на этой картинке, наоборот, птичка отлетает (удаляется) от клетки». А теперь ты сам попробуй придумать слова, которые обозначает приближение к чему-либо и удаление от чего-либо». Далее предлагается следующая пара картинок, и ребенка просят дополнить предложения по содержанию картинок: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 Самолет к башне …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от башни…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Змея к ущелью …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от ущелья …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 Мальчик к реке …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от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реки …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 Лодка к берегу …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от берега …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Машина к дому …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от дома…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 Мальчик к дереву …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от дерева …</w:t>
      </w:r>
    </w:p>
    <w:p w:rsidR="006F3EB3" w:rsidRPr="006520CA" w:rsidRDefault="006F3EB3" w:rsidP="00AC6B1B">
      <w:pPr>
        <w:pStyle w:val="ad"/>
        <w:jc w:val="both"/>
        <w:rPr>
          <w:b/>
          <w:bCs/>
          <w:color w:val="000000"/>
        </w:rPr>
      </w:pPr>
      <w:r w:rsidRPr="006520CA">
        <w:rPr>
          <w:b/>
          <w:bCs/>
          <w:color w:val="000000"/>
        </w:rPr>
        <w:t>3. Исследование образования глаголов со значением пересечения пространства или предмета.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 xml:space="preserve">Цель: </w:t>
      </w:r>
      <w:r w:rsidRPr="006520CA">
        <w:rPr>
          <w:color w:val="000000"/>
        </w:rPr>
        <w:t>исследовать возможности словообразования и дифференциации глаголов со значением пересечения пространства или предмета в экспрессивной и импрессивной речи.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>Материал исследования</w:t>
      </w:r>
      <w:r w:rsidRPr="006520CA">
        <w:rPr>
          <w:color w:val="000000"/>
        </w:rPr>
        <w:t>: картинки и слова (лететь-перелететь, ехать – переехать, идти-перейти, прыгнуть-перепрыгнуть,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плыть-переплыть, бежать-перебежать).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импрессивной речи</w:t>
      </w:r>
    </w:p>
    <w:p w:rsidR="00AC6B1B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/>
          <w:bCs/>
          <w:color w:val="000000"/>
        </w:rPr>
        <w:t xml:space="preserve">Процедура и инструкция. </w:t>
      </w:r>
      <w:r w:rsidRPr="006520CA">
        <w:rPr>
          <w:color w:val="000000"/>
        </w:rPr>
        <w:t xml:space="preserve">Ребенку </w:t>
      </w:r>
      <w:r w:rsidRPr="006520CA">
        <w:rPr>
          <w:color w:val="000000"/>
          <w:u w:val="single"/>
        </w:rPr>
        <w:t>п</w:t>
      </w:r>
      <w:r w:rsidRPr="006520CA">
        <w:rPr>
          <w:color w:val="000000"/>
        </w:rPr>
        <w:t>редлагается пара картинок, например, «Мальчик, идет к мостику», «Мальчик переходит мостик». Экспериментатор задает вопросы: «Где мальчик переходит мостик?», «Где мальчик идет к мостику?». Далее предлагаются следующие пары картинок и задаются аналогичные вопросы.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экспрессивной речи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>Процедура и инструкция.</w:t>
      </w:r>
      <w:r w:rsidR="00AC6B1B" w:rsidRPr="006520CA">
        <w:rPr>
          <w:b/>
          <w:bCs/>
          <w:color w:val="000000"/>
        </w:rPr>
        <w:t xml:space="preserve"> </w:t>
      </w:r>
      <w:r w:rsidRPr="006520CA">
        <w:rPr>
          <w:color w:val="000000"/>
        </w:rPr>
        <w:t>В начале исследования формируется ориентировка в задании. Ребенку предлагается пара картинок, например, «Мальчик идет к мостику», «Мальчик переходит мостик». Экспериментатор предлагает посмотреть на первую картинку. «На этой картинке мальчик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идет к мостику. А на этой картинке мальчик переходит через мост. А теперь ты сам попробуй сам подобрать слова, которые обозначают: кто-то движется через что-то, пересекает что-то». Ребенку предлагается дополнить следующие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предложения:</w:t>
      </w:r>
    </w:p>
    <w:p w:rsidR="006F3EB3" w:rsidRPr="006520CA" w:rsidRDefault="006F3EB3" w:rsidP="00AC6B1B">
      <w:pPr>
        <w:pStyle w:val="ad"/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Белка прыгает. Белка с дерева на дерево (что делает?) …</w:t>
      </w:r>
    </w:p>
    <w:p w:rsidR="006F3EB3" w:rsidRPr="006520CA" w:rsidRDefault="006F3EB3" w:rsidP="00AC6B1B">
      <w:pPr>
        <w:pStyle w:val="ad"/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Ласточка летит. Ласточка с дерева на дерево (что делает?) …</w:t>
      </w:r>
    </w:p>
    <w:p w:rsidR="006F3EB3" w:rsidRPr="006520CA" w:rsidRDefault="006F3EB3" w:rsidP="00AC6B1B">
      <w:pPr>
        <w:pStyle w:val="ad"/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Девочка бежала. Девочка через улицу (что сделала?)…</w:t>
      </w:r>
    </w:p>
    <w:p w:rsidR="006F3EB3" w:rsidRPr="006520CA" w:rsidRDefault="006F3EB3" w:rsidP="00AC6B1B">
      <w:pPr>
        <w:pStyle w:val="ad"/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Саша плыл по реке. Саша через реку (что сделал?) …</w:t>
      </w:r>
    </w:p>
    <w:p w:rsidR="006F3EB3" w:rsidRPr="006520CA" w:rsidRDefault="006F3EB3" w:rsidP="00AC6B1B">
      <w:pPr>
        <w:pStyle w:val="ad"/>
        <w:jc w:val="both"/>
        <w:rPr>
          <w:b/>
          <w:bCs/>
          <w:i/>
          <w:iCs/>
          <w:color w:val="000000"/>
        </w:rPr>
      </w:pPr>
      <w:r w:rsidRPr="006520CA">
        <w:rPr>
          <w:b/>
          <w:bCs/>
          <w:color w:val="000000"/>
        </w:rPr>
        <w:t>4.Исследование дифференциации глаголов совершенного и несовершенного вида</w:t>
      </w:r>
      <w:r w:rsidRPr="006520CA">
        <w:rPr>
          <w:b/>
          <w:bCs/>
          <w:i/>
          <w:iCs/>
          <w:color w:val="000000"/>
        </w:rPr>
        <w:t>.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/>
          <w:bCs/>
          <w:color w:val="000000"/>
        </w:rPr>
        <w:t>Цель</w:t>
      </w:r>
      <w:r w:rsidRPr="006520CA">
        <w:rPr>
          <w:bCs/>
          <w:i/>
          <w:iCs/>
          <w:color w:val="000000"/>
        </w:rPr>
        <w:t xml:space="preserve">: </w:t>
      </w:r>
      <w:r w:rsidRPr="006520CA">
        <w:rPr>
          <w:bCs/>
          <w:color w:val="000000"/>
        </w:rPr>
        <w:t>Выявить возможности словообразования и дифференциации глаголов совершенного и несовершенного вида в импрессивной и экспрессивной речи.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 xml:space="preserve">Материал исследования: </w:t>
      </w:r>
      <w:r w:rsidRPr="006520CA">
        <w:rPr>
          <w:color w:val="000000"/>
        </w:rPr>
        <w:t>картинки и предложения с глаголами совершенного и несовершенного вида (Девочка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пьет чай – Девочка выпила чай. Маша моет руки – Маша вымыла руки. Девочка одевается – Девочка оделась. Мальчик рисует дом – Мальчик нарисовал дом. Мальчик лезет на дерево – Мальчик залез на дерево. Девочка сажает рассаду – Девочка посадила рассаду.).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импрессивной речи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/>
          <w:bCs/>
          <w:color w:val="000000"/>
        </w:rPr>
        <w:t xml:space="preserve">Процедура и инструкция. </w:t>
      </w:r>
      <w:r w:rsidRPr="006520CA">
        <w:rPr>
          <w:color w:val="000000"/>
        </w:rPr>
        <w:t>Экспериментатор предлагает ребенку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рассмотреть парные картинки, например, « Девочка моет руки» и «Девочка вымыла руки». Затем дается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инструкция: «Покажи, где девочка моет руки. Где девочка вымыла руки?»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Исследование дифференциации в экспрессивной речи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Процедура и инструкция.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Перед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ребенком раскладываются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две парные картинки, например, «Девочка одевается» и «Девочка оделась» Экспериментатор показывает картинку и задает вопрос: «Что делает девочка?» или «Что сделала девочка?»</w:t>
      </w:r>
    </w:p>
    <w:p w:rsidR="006F3EB3" w:rsidRPr="006520CA" w:rsidRDefault="006F3EB3" w:rsidP="00AC6B1B">
      <w:pPr>
        <w:pStyle w:val="3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5.Исследование понимания и употребления возвратных глаголов.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b/>
          <w:bCs/>
          <w:color w:val="000000"/>
          <w:sz w:val="28"/>
        </w:rPr>
        <w:t xml:space="preserve">Цель: </w:t>
      </w:r>
      <w:r w:rsidRPr="006520CA">
        <w:rPr>
          <w:color w:val="000000"/>
          <w:sz w:val="28"/>
        </w:rPr>
        <w:t>Выявить возможность понимания и употребления возвратных глаголов в импрессивной и экспрессивной речи.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Материалом исследования</w:t>
      </w:r>
      <w:r w:rsidRPr="006520CA">
        <w:rPr>
          <w:color w:val="000000"/>
          <w:sz w:val="28"/>
        </w:rPr>
        <w:t xml:space="preserve"> являются картинки с обозначением действий и предложения: Мальчик прячет. Мальчик прячется. Девочка причесывает. Девочка причесывается. Мальчик вытирает. Мальчик вытирается. Девочка одевает. Девочка одевается.</w:t>
      </w:r>
    </w:p>
    <w:p w:rsidR="006F3EB3" w:rsidRPr="006520CA" w:rsidRDefault="006F3EB3" w:rsidP="00AC6B1B">
      <w:pPr>
        <w:pStyle w:val="21"/>
        <w:spacing w:before="0"/>
        <w:ind w:firstLine="709"/>
        <w:rPr>
          <w:color w:val="000000"/>
        </w:rPr>
      </w:pPr>
      <w:r w:rsidRPr="006520CA">
        <w:rPr>
          <w:color w:val="000000"/>
        </w:rPr>
        <w:t>Исследование дифференциации в импрессивной речи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Процедура и инструкция.</w:t>
      </w:r>
      <w:r w:rsidRPr="006520CA">
        <w:rPr>
          <w:color w:val="000000"/>
          <w:sz w:val="28"/>
        </w:rPr>
        <w:t xml:space="preserve"> Экспериментатор показывает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ребенку парные картинки. Например, «мальчик прячет» и «мальчик прячется». Дается следующая инструкция: «На этих картинках кто-то прячет, а кто-то прячется? Покажи, кто прячет. А кто прячется?»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Исследование дифференциации в экспрессивной речи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Процедура и инструкция.</w:t>
      </w:r>
      <w:r w:rsidRPr="006520CA">
        <w:rPr>
          <w:color w:val="000000"/>
          <w:sz w:val="28"/>
        </w:rPr>
        <w:t xml:space="preserve"> Перед ребенком раскладываются парные картинки, например, «девочка причесывает» и «девочка причесывается». Дается следующая инструкция: «На этих картинках одна девочка причесывает, а другая причесывается. Что делает эта девочка? А что делает эта девочка?». В случае затруднений предлагаются выбрать правильную форму по вопросу «Девочка причесывает или причесывается?».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6.Исследование</w:t>
      </w:r>
      <w:r w:rsidR="00AC6B1B" w:rsidRPr="006520CA">
        <w:rPr>
          <w:b/>
          <w:bCs/>
          <w:color w:val="000000"/>
          <w:sz w:val="28"/>
        </w:rPr>
        <w:t xml:space="preserve"> </w:t>
      </w:r>
      <w:r w:rsidRPr="006520CA">
        <w:rPr>
          <w:b/>
          <w:bCs/>
          <w:color w:val="000000"/>
          <w:sz w:val="28"/>
        </w:rPr>
        <w:t>словообразования</w:t>
      </w:r>
      <w:r w:rsidR="00AC6B1B" w:rsidRPr="006520CA">
        <w:rPr>
          <w:b/>
          <w:bCs/>
          <w:color w:val="000000"/>
          <w:sz w:val="28"/>
        </w:rPr>
        <w:t xml:space="preserve"> </w:t>
      </w:r>
      <w:r w:rsidRPr="006520CA">
        <w:rPr>
          <w:b/>
          <w:bCs/>
          <w:color w:val="000000"/>
          <w:sz w:val="28"/>
        </w:rPr>
        <w:t>глаголов от имен существительных.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b/>
          <w:bCs/>
          <w:color w:val="000000"/>
          <w:sz w:val="28"/>
        </w:rPr>
        <w:t xml:space="preserve">Цель: </w:t>
      </w:r>
      <w:r w:rsidRPr="006520CA">
        <w:rPr>
          <w:color w:val="000000"/>
          <w:sz w:val="28"/>
        </w:rPr>
        <w:t>выявить возможности словообразования глаголов от имен существительных.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Материалом исследования</w:t>
      </w:r>
      <w:r w:rsidRPr="006520CA">
        <w:rPr>
          <w:color w:val="000000"/>
          <w:sz w:val="28"/>
        </w:rPr>
        <w:t xml:space="preserve"> являются слова: друг-дружить,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завтрак-завтракать, обед-обедать, ужин-ужинать, крик-кричать, стук-стучать, плач-плакать, тоска-тосковать, горе-горевать, зима-зимовать, рыба-рыбачить.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Процедура и инструкция.</w:t>
      </w:r>
      <w:r w:rsidRPr="006520CA">
        <w:rPr>
          <w:color w:val="000000"/>
          <w:sz w:val="28"/>
        </w:rPr>
        <w:t xml:space="preserve"> В начале исследования формируется ориентировка в задании: «К слову </w:t>
      </w:r>
      <w:r w:rsidRPr="006520CA">
        <w:rPr>
          <w:i/>
          <w:iCs/>
          <w:color w:val="000000"/>
          <w:sz w:val="28"/>
        </w:rPr>
        <w:t xml:space="preserve">уборка </w:t>
      </w:r>
      <w:r w:rsidRPr="006520CA">
        <w:rPr>
          <w:color w:val="000000"/>
          <w:sz w:val="28"/>
        </w:rPr>
        <w:t xml:space="preserve">придумаем похожее слово. Уборка – это что? А какое похожее слово отвечает на вопрос «Что делать?» - </w:t>
      </w:r>
      <w:r w:rsidRPr="006520CA">
        <w:rPr>
          <w:i/>
          <w:iCs/>
          <w:color w:val="000000"/>
          <w:sz w:val="28"/>
        </w:rPr>
        <w:t>убирать.</w:t>
      </w:r>
      <w:r w:rsidRPr="006520CA">
        <w:rPr>
          <w:color w:val="000000"/>
          <w:sz w:val="28"/>
        </w:rPr>
        <w:t xml:space="preserve"> А теперь к слову </w:t>
      </w:r>
      <w:r w:rsidRPr="006520CA">
        <w:rPr>
          <w:i/>
          <w:iCs/>
          <w:color w:val="000000"/>
          <w:sz w:val="28"/>
        </w:rPr>
        <w:t>друг</w:t>
      </w:r>
      <w:r w:rsidR="00AC6B1B" w:rsidRPr="006520CA">
        <w:rPr>
          <w:i/>
          <w:iCs/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придумаем похожее слово, которое отвечает на вопрос Что делать?» И т.д.</w:t>
      </w:r>
    </w:p>
    <w:p w:rsidR="006F3EB3" w:rsidRPr="006520CA" w:rsidRDefault="006F3EB3" w:rsidP="00AC6B1B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Исследование словообразования глаголов от прилагательных.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 xml:space="preserve">Цель: </w:t>
      </w:r>
      <w:r w:rsidRPr="006520CA">
        <w:rPr>
          <w:color w:val="000000"/>
          <w:sz w:val="28"/>
        </w:rPr>
        <w:t>выявить возможности словообразования глаголов от прилагательных.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Материал исследования</w:t>
      </w:r>
      <w:r w:rsidRPr="006520CA">
        <w:rPr>
          <w:color w:val="000000"/>
          <w:sz w:val="28"/>
        </w:rPr>
        <w:t xml:space="preserve"> – слова: красный-краснеть, молодой-молодеть, черный-чернеть, старый-стареть, зеленый-зеленеть, синий-синеть, белый-белеть.</w:t>
      </w:r>
    </w:p>
    <w:p w:rsidR="00AC6B1B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b/>
          <w:bCs/>
          <w:color w:val="000000"/>
          <w:sz w:val="28"/>
        </w:rPr>
        <w:t>Процедура и инструкция.</w:t>
      </w:r>
      <w:r w:rsidRPr="006520CA">
        <w:rPr>
          <w:color w:val="000000"/>
          <w:sz w:val="28"/>
        </w:rPr>
        <w:t xml:space="preserve"> Вначале дается образец словообразования на одном примере. «К слову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i/>
          <w:iCs/>
          <w:color w:val="000000"/>
          <w:sz w:val="28"/>
        </w:rPr>
        <w:t xml:space="preserve">желтый </w:t>
      </w:r>
      <w:r w:rsidRPr="006520CA">
        <w:rPr>
          <w:color w:val="000000"/>
          <w:sz w:val="28"/>
        </w:rPr>
        <w:t>придумаем похожее слово, которое отвечает на вопрос «Что делать?»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i/>
          <w:iCs/>
          <w:color w:val="000000"/>
          <w:sz w:val="28"/>
        </w:rPr>
        <w:t xml:space="preserve">Желтый – </w:t>
      </w:r>
      <w:r w:rsidRPr="006520CA">
        <w:rPr>
          <w:color w:val="000000"/>
          <w:sz w:val="28"/>
        </w:rPr>
        <w:t xml:space="preserve">это какой. А на вопрос Что делать? отвечает слово </w:t>
      </w:r>
      <w:r w:rsidRPr="006520CA">
        <w:rPr>
          <w:i/>
          <w:iCs/>
          <w:color w:val="000000"/>
          <w:sz w:val="28"/>
        </w:rPr>
        <w:t>желтеть.</w:t>
      </w:r>
      <w:r w:rsidR="00AC6B1B" w:rsidRPr="006520CA">
        <w:rPr>
          <w:i/>
          <w:iCs/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А теперь постарайся придумать похожее слово к слову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i/>
          <w:iCs/>
          <w:color w:val="000000"/>
          <w:sz w:val="28"/>
        </w:rPr>
        <w:t xml:space="preserve">красный. </w:t>
      </w:r>
      <w:r w:rsidRPr="006520CA">
        <w:rPr>
          <w:color w:val="000000"/>
          <w:sz w:val="28"/>
        </w:rPr>
        <w:t>Что делать?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  <w:r w:rsidRPr="006520CA">
        <w:rPr>
          <w:b/>
          <w:bCs/>
          <w:i/>
          <w:iCs/>
          <w:color w:val="000000"/>
          <w:sz w:val="28"/>
        </w:rPr>
        <w:t>Оценка выполнения заданий по исследованию словообразования глаголов: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color w:val="000000"/>
          <w:sz w:val="28"/>
        </w:rPr>
        <w:t>Высокий уровень (4 балла) – правильное и самостоятельное выполнение задания.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color w:val="000000"/>
          <w:sz w:val="28"/>
        </w:rPr>
        <w:t>Уровень выше среднего (3 балла) – правильное выполнение задания с помощью экспериментатора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или единичные неправильные ответы в непродуктивных формах словообразования.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color w:val="000000"/>
          <w:sz w:val="28"/>
        </w:rPr>
        <w:t>Средний уровень (2 балла) – систематические ошибки в непродуктивных формах словообразования.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6520CA">
        <w:rPr>
          <w:color w:val="000000"/>
          <w:sz w:val="28"/>
        </w:rPr>
        <w:t>Уровень ниже среднего (1 балл) – систематические ошибки, как в непродуктивных, так и в продуктивных формах словообразования; количество неправильно выполненных заданий превышает 50%.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Низкий уровень (0 баллов)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- неправильное выполнение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всех заданий, простое повторение заданного слова или отказ от выполнения задания.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F3EB3" w:rsidP="008D2CC6">
      <w:pPr>
        <w:pStyle w:val="ad"/>
        <w:jc w:val="center"/>
        <w:rPr>
          <w:b/>
          <w:bCs/>
          <w:color w:val="000000"/>
        </w:rPr>
      </w:pPr>
      <w:r w:rsidRPr="006520CA">
        <w:rPr>
          <w:color w:val="000000"/>
        </w:rPr>
        <w:br w:type="page"/>
      </w:r>
      <w:r w:rsidRPr="006520CA">
        <w:rPr>
          <w:b/>
          <w:bCs/>
          <w:caps/>
          <w:color w:val="000000"/>
        </w:rPr>
        <w:t>Глава</w:t>
      </w:r>
      <w:r w:rsidRPr="006520CA">
        <w:rPr>
          <w:b/>
          <w:bCs/>
          <w:color w:val="000000"/>
        </w:rPr>
        <w:t xml:space="preserve"> 3.</w:t>
      </w:r>
      <w:r w:rsidR="008D2CC6" w:rsidRPr="006520CA">
        <w:rPr>
          <w:b/>
          <w:bCs/>
          <w:color w:val="000000"/>
        </w:rPr>
        <w:t xml:space="preserve"> </w:t>
      </w:r>
      <w:r w:rsidRPr="006520CA">
        <w:rPr>
          <w:b/>
          <w:bCs/>
          <w:color w:val="000000"/>
        </w:rPr>
        <w:t>Результаты исследования словообразования глаголов</w:t>
      </w:r>
      <w:r w:rsidR="008D2CC6" w:rsidRPr="006520CA">
        <w:rPr>
          <w:b/>
          <w:bCs/>
          <w:color w:val="000000"/>
        </w:rPr>
        <w:t xml:space="preserve"> у дошкольников с ОНР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В данной главе излагаются результаты исследования словообразовательных навыков у дошкольников с общим недоразвитием речи. Проведенный нами качественно-количественный анализ результатов позволил установить степень развития этого процесса у дошкольников с ОНР, сопоставить эти данные с возможностями дошкольников с нормальным речевым развитием и определить, насколько отличается развитие словообразовательных навыков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у этих двух групп детей.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Как уже отмечалось ранее, ребенку для того, чтобы овладеть словообразованием, необходимо усвоить те словообразовательные модели, которые исторически сложились в языке. Это означает, что их усвоение происходит, прежде всего, через познание семантики конкретных производных слов, представленных в речевом общении с взрослыми носителями языка. Ученые психолингвисты подчеркивают важность овладения семантикой производных слов как необходимого этапа речевого развития, поскольку он напрямую связан с вхождением ребенка в область словообразовательной номинаци</w:t>
      </w:r>
      <w:r w:rsidR="000C7549" w:rsidRPr="006520CA">
        <w:rPr>
          <w:b w:val="0"/>
          <w:bCs w:val="0"/>
          <w:w w:val="100"/>
        </w:rPr>
        <w:t>и и овладением ее единицами (Л.</w:t>
      </w:r>
      <w:r w:rsidRPr="006520CA">
        <w:rPr>
          <w:b w:val="0"/>
          <w:bCs w:val="0"/>
          <w:w w:val="100"/>
        </w:rPr>
        <w:t>В. Сахарный</w:t>
      </w:r>
      <w:r w:rsidR="000C7549" w:rsidRPr="006520CA">
        <w:rPr>
          <w:b w:val="0"/>
          <w:bCs w:val="0"/>
          <w:w w:val="100"/>
        </w:rPr>
        <w:t xml:space="preserve"> [37], Е.С. Кубрякова [20], А.</w:t>
      </w:r>
      <w:r w:rsidRPr="006520CA">
        <w:rPr>
          <w:b w:val="0"/>
          <w:bCs w:val="0"/>
          <w:w w:val="100"/>
        </w:rPr>
        <w:t>М. Шахнарович [5</w:t>
      </w:r>
      <w:r w:rsidR="000C7549" w:rsidRPr="006520CA">
        <w:rPr>
          <w:b w:val="0"/>
          <w:bCs w:val="0"/>
          <w:w w:val="100"/>
        </w:rPr>
        <w:t>6], Н.</w:t>
      </w:r>
      <w:r w:rsidRPr="006520CA">
        <w:rPr>
          <w:b w:val="0"/>
          <w:bCs w:val="0"/>
          <w:w w:val="100"/>
        </w:rPr>
        <w:t>М. Юрьева [55] и др.). В процессе восприятия производных слов происходит овладение формами, значением и способами сочетаемости того языкового «строительного материала», который в последствии может быть использован ребенком при самостоятельном продуцировании слов.</w:t>
      </w: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</w:rPr>
      </w:pPr>
      <w:r w:rsidRPr="006520CA">
        <w:rPr>
          <w:b w:val="0"/>
          <w:bCs w:val="0"/>
          <w:w w:val="100"/>
        </w:rPr>
        <w:t>По данным современных авторов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шестилетние дошкольники с нормальным речевым развитием на практическом уровне уже хорошо владеют средствами и способами самостоятельного словообразования. Результатами их словообразования в большинстве случаев являются слова, совпадающие с языковыми нормами, тогда, как образование неологизмов встречает</w:t>
      </w:r>
      <w:r w:rsidR="000C7549" w:rsidRPr="006520CA">
        <w:rPr>
          <w:b w:val="0"/>
          <w:bCs w:val="0"/>
          <w:w w:val="100"/>
        </w:rPr>
        <w:t>ся лишь в отдельных случаях (А.А. Леонтьев [25], Т.</w:t>
      </w:r>
      <w:r w:rsidRPr="006520CA">
        <w:rPr>
          <w:b w:val="0"/>
          <w:bCs w:val="0"/>
          <w:w w:val="100"/>
        </w:rPr>
        <w:t xml:space="preserve">Н. Ушакова </w:t>
      </w:r>
      <w:r w:rsidR="000C7549" w:rsidRPr="006520CA">
        <w:rPr>
          <w:b w:val="0"/>
          <w:bCs w:val="0"/>
          <w:w w:val="100"/>
        </w:rPr>
        <w:t>[44], А.</w:t>
      </w:r>
      <w:r w:rsidRPr="006520CA">
        <w:rPr>
          <w:b w:val="0"/>
          <w:bCs w:val="0"/>
          <w:w w:val="100"/>
        </w:rPr>
        <w:t>М. Шахнарович [55]). Какими возможностями словообразования глаголов обладают дошкольники с общим недоразвитием речи, мы сможем увидеть, проанализировав полученные нами данные в ходе эксперимента.</w:t>
      </w:r>
    </w:p>
    <w:p w:rsidR="00AC6B1B" w:rsidRPr="006520CA" w:rsidRDefault="006F3EB3" w:rsidP="00AC6B1B">
      <w:pPr>
        <w:pStyle w:val="32"/>
        <w:ind w:left="0" w:firstLine="709"/>
        <w:rPr>
          <w:w w:val="100"/>
        </w:rPr>
      </w:pPr>
      <w:r w:rsidRPr="006520CA">
        <w:rPr>
          <w:b w:val="0"/>
          <w:bCs w:val="0"/>
          <w:w w:val="100"/>
        </w:rPr>
        <w:t xml:space="preserve">В </w:t>
      </w:r>
      <w:r w:rsidRPr="006520CA">
        <w:rPr>
          <w:w w:val="100"/>
        </w:rPr>
        <w:t>первом задании</w:t>
      </w:r>
      <w:r w:rsidRPr="006520CA">
        <w:rPr>
          <w:b w:val="0"/>
          <w:bCs w:val="0"/>
          <w:w w:val="100"/>
        </w:rPr>
        <w:t xml:space="preserve"> мы ставили своей целью выявить возможности словообразования и дифференциации противоположных по значению глаголов, образованных приставочным способом у детей экспериментальной группы.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Если рассмотрим выполнение детьми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экспериментальной группы первой части этого задания, то можем увидеть, что у них состояние словообразования в импрессивной речи находится в основном на среднем уровне: у шести детей мы обнаружили средний уровень возможностей, у трех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уровень выше среднего, и только один ответ был ниже среднего уровня. Тогда, как дети из контрольной группы в основном обнаружили уровень выше среднего (6 человек), и четыре ответа были высокого уровня (см. таблицу 1).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В ходе выполнения второй части задания (исследование словообразования этим же способом в экспрессивной речи),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дошкольники с ОНР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образовывали слова с теми приставками, которые чаще слышали в речи взрослых, т.е. можно наблюдать замещение менее частотных приставок более частотными: отогнуть – «отгибать», отвинтить – «свинтить», отодвинуть – «отдвинуть», «сдвинуть» и т.д. При выполнении этого задания у девяти дошкольников с ОНР мы обнаружили средний уровень возможностей словообразования приставочных глаголов противоположного значения, и один ответ был ниже среднего уровня. Тогда как дети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контрольной группы в основном показали уровень выше среднего при выполнении этого задания, один ответ был на высоком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 один на среднем уровне.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При анализе полученных результатов можем увидеть, что при исследовании словообразования глаголов таким способом в части задания, где детям не надо было произносить образованный глагол (его произносил экспериментатор), а только показать действие на картинке дети с речевой патологией справились лучше, чем во второй части задания, где глагол нужно было образовать и произнести его без опоры на изображение (см. таблицу 1).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Полученные результаты детей экспериментальной группы в сравнении с детьми контрольной группы представлены в таблице 1.</w:t>
      </w:r>
    </w:p>
    <w:p w:rsidR="000C7549" w:rsidRPr="006520CA" w:rsidRDefault="000C7549" w:rsidP="00AC6B1B">
      <w:pPr>
        <w:pStyle w:val="ad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Таблица 1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bCs/>
          <w:color w:val="000000"/>
        </w:rPr>
        <w:t>Сравнительный анализ состояния словообразования глаголов с помощью приставок противоположного значения в им</w:t>
      </w:r>
      <w:r w:rsidR="000C7549" w:rsidRPr="006520CA">
        <w:rPr>
          <w:bCs/>
          <w:color w:val="000000"/>
        </w:rPr>
        <w:t>прессивной и экспрессивной речи</w:t>
      </w:r>
    </w:p>
    <w:tbl>
      <w:tblPr>
        <w:tblW w:w="9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497"/>
        <w:gridCol w:w="1344"/>
        <w:gridCol w:w="1497"/>
        <w:gridCol w:w="1363"/>
        <w:gridCol w:w="1497"/>
      </w:tblGrid>
      <w:tr w:rsidR="006F3EB3" w:rsidRPr="006520CA" w:rsidTr="000C7549">
        <w:trPr>
          <w:cantSplit/>
        </w:trPr>
        <w:tc>
          <w:tcPr>
            <w:tcW w:w="1945" w:type="dxa"/>
            <w:vMerge w:val="restart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Группа/вид речи</w:t>
            </w:r>
          </w:p>
        </w:tc>
        <w:tc>
          <w:tcPr>
            <w:tcW w:w="7198" w:type="dxa"/>
            <w:gridSpan w:val="5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Количество детей, имевших соответствующий уровень</w:t>
            </w:r>
          </w:p>
        </w:tc>
      </w:tr>
      <w:tr w:rsidR="006F3EB3" w:rsidRPr="006520CA" w:rsidTr="000C7549">
        <w:trPr>
          <w:cantSplit/>
        </w:trPr>
        <w:tc>
          <w:tcPr>
            <w:tcW w:w="1945" w:type="dxa"/>
            <w:vMerge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Высокий уровень(1)</w:t>
            </w:r>
          </w:p>
        </w:tc>
        <w:tc>
          <w:tcPr>
            <w:tcW w:w="1344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Выше среднего(2)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Средний уровень(3)</w:t>
            </w:r>
          </w:p>
        </w:tc>
        <w:tc>
          <w:tcPr>
            <w:tcW w:w="1363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Ниже среднего(4)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Низкий уровень(5)</w:t>
            </w:r>
          </w:p>
        </w:tc>
      </w:tr>
      <w:tr w:rsidR="006F3EB3" w:rsidRPr="006520CA" w:rsidTr="000C7549">
        <w:trPr>
          <w:cantSplit/>
        </w:trPr>
        <w:tc>
          <w:tcPr>
            <w:tcW w:w="1945" w:type="dxa"/>
            <w:vMerge w:val="restart"/>
          </w:tcPr>
          <w:p w:rsidR="00AC6B1B" w:rsidRPr="006520CA" w:rsidRDefault="00D8667B" w:rsidP="000C7549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.8pt;margin-top:11.9pt;width:17.8pt;height:12.6pt;rotation:90;z-index:251653120;mso-position-horizontal-relative:text;mso-position-vertical-relative:text" fillcolor="black">
                  <v:shadow color="#868686"/>
                  <v:textpath style="font-family:&quot;Times New Roman&quot;;font-size:20pt;v-rotate-letters:t;v-text-kern:t" trim="t" fitpath="t" string="Э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 xml:space="preserve">экспрессивная 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6</w:t>
            </w:r>
          </w:p>
        </w:tc>
        <w:tc>
          <w:tcPr>
            <w:tcW w:w="1363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0C7549">
        <w:trPr>
          <w:cantSplit/>
        </w:trPr>
        <w:tc>
          <w:tcPr>
            <w:tcW w:w="1945" w:type="dxa"/>
            <w:vMerge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0C7549">
        <w:trPr>
          <w:cantSplit/>
        </w:trPr>
        <w:tc>
          <w:tcPr>
            <w:tcW w:w="1945" w:type="dxa"/>
            <w:vMerge w:val="restart"/>
          </w:tcPr>
          <w:p w:rsidR="00AC6B1B" w:rsidRPr="006520CA" w:rsidRDefault="00D8667B" w:rsidP="000C7549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27" type="#_x0000_t136" style="position:absolute;margin-left:-1.1pt;margin-top:15.1pt;width:20.25pt;height:17.9pt;rotation:90;z-index:251654144;mso-position-horizontal-relative:text;mso-position-vertical-relative:text" fillcolor="black" strokeweight=".25pt">
                  <v:shadow color="#868686"/>
                  <v:textpath style="font-family:&quot;Times New Roman&quot;;font-size:18pt;v-rotate-letters:t;v-text-kern:t" trim="t" fitpath="t" string="К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6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63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0C7549">
        <w:trPr>
          <w:cantSplit/>
        </w:trPr>
        <w:tc>
          <w:tcPr>
            <w:tcW w:w="1945" w:type="dxa"/>
            <w:vMerge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8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9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</w:tbl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Можно отметить, что дети контрольной группы находились на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достаточно высоком уровне (1-ом и 2-ом) и владеют способом словообразования при помощи приставок противоположного значения в импрессивной речи достаточно хорошо. В то же время дети экспериментальной группы так же достаточно неплохо справились с этим заданием и находились на среднем и выше среднего уровнях.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Сравнив полученные данные по первому заданию, можно заметить, что со словообразованием глаголов с помощью противоположных по значению приставок в импрессивной речи дошкольники с ОНР справились лучше, чем в экспрессивной.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 xml:space="preserve">При выполнении </w:t>
      </w:r>
      <w:r w:rsidRPr="006520CA">
        <w:rPr>
          <w:b/>
          <w:bCs/>
          <w:color w:val="000000"/>
        </w:rPr>
        <w:t>второго задания</w:t>
      </w:r>
      <w:r w:rsidRPr="006520CA">
        <w:rPr>
          <w:color w:val="000000"/>
        </w:rPr>
        <w:t xml:space="preserve"> мы исследовали возможности словообразования глаголов со значением приближения и удаления в импрессивной и экспрессивной речи дошкольниками с ОНР.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В таблице 2 наглядно представлены полученные результаты. Так, дети без речевой патологии показали более высокий уровень сформированности словообразования глаголов с данным значением, чем дети с ОНР.</w:t>
      </w:r>
    </w:p>
    <w:p w:rsidR="00AC6B1B" w:rsidRPr="006520CA" w:rsidRDefault="006F3EB3" w:rsidP="00AC6B1B">
      <w:pPr>
        <w:pStyle w:val="ad"/>
        <w:tabs>
          <w:tab w:val="left" w:pos="3780"/>
          <w:tab w:val="left" w:pos="4718"/>
          <w:tab w:val="left" w:pos="6840"/>
        </w:tabs>
        <w:jc w:val="both"/>
        <w:rPr>
          <w:color w:val="000000"/>
        </w:rPr>
      </w:pPr>
      <w:r w:rsidRPr="006520CA">
        <w:rPr>
          <w:color w:val="000000"/>
        </w:rPr>
        <w:t>В ходе выполнения этого задания в экспрессивной речи дети с речевой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патологией допускали следующие ошибки: вместо подлетает – «прилетает», подходит – «приходит», отползает - «улезает», отъехала – «уехала», или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употребляли глаголы без приставки – «летит», «идет». Справились с этим заданием дошкольники без речевой патологии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лучше, чем дети с ОНР. Видим, что у большей части детей без речевой патологии процесс поиска подходящего аффикса происходит автоматически, тогда, как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детям с речевой патологией сложно подобрать аффикс, который точно указывал бы на приближение или на удаление. Можно сказать, что дети с речевой патологией не чувствуют той тонкой разницы между семантикой образованных глаголов и тех, от которых образовывали. Это обусловлено особенностями различения, понимания слов, сходных по своему звучанию.</w:t>
      </w:r>
    </w:p>
    <w:p w:rsidR="000C7549" w:rsidRPr="006520CA" w:rsidRDefault="000C7549" w:rsidP="00AC6B1B">
      <w:pPr>
        <w:pStyle w:val="ad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Таблица 2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состояния словообразования глаголов со значением приближения и удаления в им</w:t>
      </w:r>
      <w:r w:rsidR="000C7549" w:rsidRPr="006520CA">
        <w:rPr>
          <w:bCs/>
          <w:color w:val="000000"/>
        </w:rPr>
        <w:t>прессивной и экспрессивной речи</w:t>
      </w:r>
    </w:p>
    <w:tbl>
      <w:tblPr>
        <w:tblW w:w="8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276"/>
        <w:gridCol w:w="1276"/>
        <w:gridCol w:w="1275"/>
      </w:tblGrid>
      <w:tr w:rsidR="006F3EB3" w:rsidRPr="006520CA" w:rsidTr="000C7549">
        <w:trPr>
          <w:cantSplit/>
        </w:trPr>
        <w:tc>
          <w:tcPr>
            <w:tcW w:w="2093" w:type="dxa"/>
            <w:vMerge w:val="restart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Группа/вид речи</w:t>
            </w:r>
          </w:p>
        </w:tc>
        <w:tc>
          <w:tcPr>
            <w:tcW w:w="6662" w:type="dxa"/>
            <w:gridSpan w:val="5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Количество детей, имевших соответствующий уровень</w:t>
            </w:r>
          </w:p>
        </w:tc>
      </w:tr>
      <w:tr w:rsidR="006F3EB3" w:rsidRPr="006520CA" w:rsidTr="000C7549">
        <w:trPr>
          <w:cantSplit/>
        </w:trPr>
        <w:tc>
          <w:tcPr>
            <w:tcW w:w="2093" w:type="dxa"/>
            <w:vMerge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Высокий уровень(1)</w:t>
            </w:r>
          </w:p>
        </w:tc>
        <w:tc>
          <w:tcPr>
            <w:tcW w:w="1418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Выше среднего(2)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Средний уровень(3)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Ниже среднего(4)</w:t>
            </w:r>
          </w:p>
        </w:tc>
        <w:tc>
          <w:tcPr>
            <w:tcW w:w="1275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Низкий уровень(5)</w:t>
            </w:r>
          </w:p>
        </w:tc>
      </w:tr>
      <w:tr w:rsidR="006F3EB3" w:rsidRPr="006520CA" w:rsidTr="000C7549">
        <w:trPr>
          <w:cantSplit/>
        </w:trPr>
        <w:tc>
          <w:tcPr>
            <w:tcW w:w="2093" w:type="dxa"/>
            <w:vMerge w:val="restart"/>
          </w:tcPr>
          <w:p w:rsidR="00AC6B1B" w:rsidRPr="006520CA" w:rsidRDefault="00D8667B" w:rsidP="000C7549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28" type="#_x0000_t136" style="position:absolute;margin-left:2.8pt;margin-top:11.9pt;width:17.8pt;height:12.6pt;rotation:90;z-index:251655168;mso-position-horizontal-relative:text;mso-position-vertical-relative:text" fillcolor="black">
                  <v:shadow color="#868686"/>
                  <v:textpath style="font-family:&quot;Times New Roman&quot;;font-size:20pt;v-rotate-letters:t;v-text-kern:t" trim="t" fitpath="t" string="Э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41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0C7549">
        <w:trPr>
          <w:cantSplit/>
        </w:trPr>
        <w:tc>
          <w:tcPr>
            <w:tcW w:w="2093" w:type="dxa"/>
            <w:vMerge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0C7549">
        <w:trPr>
          <w:cantSplit/>
        </w:trPr>
        <w:tc>
          <w:tcPr>
            <w:tcW w:w="2093" w:type="dxa"/>
            <w:vMerge w:val="restart"/>
          </w:tcPr>
          <w:p w:rsidR="00AC6B1B" w:rsidRPr="006520CA" w:rsidRDefault="00D8667B" w:rsidP="000C7549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29" type="#_x0000_t136" style="position:absolute;margin-left:-1.1pt;margin-top:15.1pt;width:20.25pt;height:17.9pt;rotation:90;z-index:251656192;mso-position-horizontal-relative:text;mso-position-vertical-relative:text" fillcolor="black" strokeweight=".25pt">
                  <v:shadow color="#868686"/>
                  <v:textpath style="font-family:&quot;Times New Roman&quot;;font-size:18pt;v-rotate-letters:t;v-text-kern:t" trim="t" fitpath="t" string="К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41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9</w:t>
            </w:r>
          </w:p>
        </w:tc>
        <w:tc>
          <w:tcPr>
            <w:tcW w:w="1418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0C7549">
        <w:trPr>
          <w:cantSplit/>
        </w:trPr>
        <w:tc>
          <w:tcPr>
            <w:tcW w:w="2093" w:type="dxa"/>
            <w:vMerge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</w:tcPr>
          <w:p w:rsidR="006F3EB3" w:rsidRPr="006520CA" w:rsidRDefault="006F3EB3" w:rsidP="000C7549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</w:tbl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Кроме того, можно отметить, что дети с ОНР показали более высокие результаты при исследовании словообразования глаголов в импрессивной речи, чем в экспрессивной.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При выполнении третьего задания целью нашего исследования было выявить возможности словообразования глаголов со значением пересечения пространства или предмета в импрессивной и экспрессивной речи дошкольниками с ОНР по сравнению со сверстниками без речевой патологии.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При выполнении этого задания в импрессивной речи дети с речевой патологией достаточно успешно справились с этим заданием (таблица 3), но были и такие дети, которые не смогли показать картинки с изображением «перелететь, переплыть, переехать». Можем говорить о том, что у некоторых детей недостаточно, по сравнению с детьми без речевой патологии проходит овладение мыслительными операциями анализа, сравнения, синтеза, выбора необходимого глагола с подходящим префиксом.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В ходе проведения второй части задания (исследование словообразования таким же способом в экспрессивной речи) было заметно, что детям из экспериментальной группы было трудно подобрать глагол с подходящей приставкой: перепрыгивает – «спрыгивает», «прыгает», «запрыгает»; перелетает – «летает». Здесь при образовании нового слова необходимо было не только подобрать подходящую приставку, но и в слове «перепрыгивает» изменить ударение, добавить суффиксы. Для того чтобы подобрать подходящие аффиксы, необходим не только богатый словарный запас, но и достаточные возможности семантического сравнения и сопоставления однокоренных слов. Для образования нового глагола многие дети с речевой патологией использовали приставку, но не всегда подходящую для значения пересечения пространства или предмета. То есть мы могли увидеть, что дошкольники с речевой патологией так же использовали замещение подходящих префиксов на более частотные. Сделав сравнительный анализ (см. таблицу 3),можно сказать, что у детей с речевой патологией недостаточно сформировано словообразование глаголов со значением пересечения пространства или предмета, по сравнению с нормально развивающимися сверстниками.</w:t>
      </w:r>
    </w:p>
    <w:p w:rsidR="009B0042" w:rsidRPr="006520CA" w:rsidRDefault="009B0042" w:rsidP="00AC6B1B">
      <w:pPr>
        <w:pStyle w:val="ad"/>
        <w:jc w:val="both"/>
        <w:rPr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color w:val="000000"/>
        </w:rPr>
        <w:br w:type="page"/>
      </w:r>
      <w:r w:rsidRPr="006520CA">
        <w:rPr>
          <w:bCs/>
          <w:color w:val="000000"/>
        </w:rPr>
        <w:t>Таблица 3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состояния словообразования глаголов со значением пересечения пространства или предмета в им</w:t>
      </w:r>
      <w:r w:rsidR="009B0042" w:rsidRPr="006520CA">
        <w:rPr>
          <w:bCs/>
          <w:color w:val="000000"/>
        </w:rPr>
        <w:t>прессивной и экспрессивной речи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24"/>
        <w:gridCol w:w="10"/>
        <w:gridCol w:w="1426"/>
        <w:gridCol w:w="1425"/>
        <w:gridCol w:w="1433"/>
        <w:gridCol w:w="23"/>
        <w:gridCol w:w="1400"/>
      </w:tblGrid>
      <w:tr w:rsidR="007B63E8" w:rsidRPr="006520CA" w:rsidTr="006C1150">
        <w:trPr>
          <w:cantSplit/>
        </w:trPr>
        <w:tc>
          <w:tcPr>
            <w:tcW w:w="1951" w:type="dxa"/>
            <w:vMerge w:val="restart"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Группа/вид речи</w:t>
            </w:r>
          </w:p>
        </w:tc>
        <w:tc>
          <w:tcPr>
            <w:tcW w:w="7141" w:type="dxa"/>
            <w:gridSpan w:val="7"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Количество детей, имевших соответствующий уровень</w:t>
            </w:r>
          </w:p>
        </w:tc>
      </w:tr>
      <w:tr w:rsidR="007B63E8" w:rsidRPr="006520CA" w:rsidTr="006C1150">
        <w:trPr>
          <w:cantSplit/>
        </w:trPr>
        <w:tc>
          <w:tcPr>
            <w:tcW w:w="1951" w:type="dxa"/>
            <w:vMerge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24" w:type="dxa"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Высокий уровень(1)</w:t>
            </w:r>
          </w:p>
        </w:tc>
        <w:tc>
          <w:tcPr>
            <w:tcW w:w="1436" w:type="dxa"/>
            <w:gridSpan w:val="2"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Выше среднего(2)</w:t>
            </w:r>
          </w:p>
        </w:tc>
        <w:tc>
          <w:tcPr>
            <w:tcW w:w="1425" w:type="dxa"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Средний уровень(3)</w:t>
            </w:r>
          </w:p>
        </w:tc>
        <w:tc>
          <w:tcPr>
            <w:tcW w:w="1433" w:type="dxa"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Ниже среднего(4)</w:t>
            </w:r>
          </w:p>
        </w:tc>
        <w:tc>
          <w:tcPr>
            <w:tcW w:w="1423" w:type="dxa"/>
            <w:gridSpan w:val="2"/>
          </w:tcPr>
          <w:p w:rsidR="007B63E8" w:rsidRPr="006520CA" w:rsidRDefault="007B63E8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Низкий уровень(5)</w:t>
            </w:r>
          </w:p>
        </w:tc>
      </w:tr>
      <w:tr w:rsidR="006F3EB3" w:rsidRPr="006520CA" w:rsidTr="006C1150">
        <w:trPr>
          <w:cantSplit/>
        </w:trPr>
        <w:tc>
          <w:tcPr>
            <w:tcW w:w="1951" w:type="dxa"/>
            <w:vMerge w:val="restart"/>
          </w:tcPr>
          <w:p w:rsidR="00AC6B1B" w:rsidRPr="006520CA" w:rsidRDefault="00D8667B" w:rsidP="009B0042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30" type="#_x0000_t136" style="position:absolute;margin-left:2.8pt;margin-top:11.9pt;width:17.8pt;height:12.6pt;rotation:90;z-index:251657216;mso-position-horizontal-relative:text;mso-position-vertical-relative:text" fillcolor="black">
                  <v:shadow color="#868686"/>
                  <v:textpath style="font-family:&quot;Times New Roman&quot;;font-size:20pt;v-rotate-letters:t;v-text-kern:t" trim="t" fitpath="t" string="Э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424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436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25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433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23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6C1150">
        <w:trPr>
          <w:cantSplit/>
        </w:trPr>
        <w:tc>
          <w:tcPr>
            <w:tcW w:w="1951" w:type="dxa"/>
            <w:vMerge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24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36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25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433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423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6C1150">
        <w:trPr>
          <w:cantSplit/>
        </w:trPr>
        <w:tc>
          <w:tcPr>
            <w:tcW w:w="1951" w:type="dxa"/>
            <w:vMerge w:val="restart"/>
          </w:tcPr>
          <w:p w:rsidR="00AC6B1B" w:rsidRPr="006520CA" w:rsidRDefault="00D8667B" w:rsidP="009B0042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31" type="#_x0000_t136" style="position:absolute;margin-left:-1.1pt;margin-top:15.1pt;width:20.25pt;height:17.9pt;rotation:90;z-index:251658240;mso-position-horizontal-relative:text;mso-position-vertical-relative:text" fillcolor="black" strokeweight=".25pt">
                  <v:shadow color="#868686"/>
                  <v:textpath style="font-family:&quot;Times New Roman&quot;;font-size:18pt;v-rotate-letters:t;v-text-kern:t" trim="t" fitpath="t" string="К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434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8</w:t>
            </w:r>
          </w:p>
        </w:tc>
        <w:tc>
          <w:tcPr>
            <w:tcW w:w="1426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25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56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00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6C1150">
        <w:trPr>
          <w:cantSplit/>
        </w:trPr>
        <w:tc>
          <w:tcPr>
            <w:tcW w:w="1951" w:type="dxa"/>
            <w:vMerge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426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5</w:t>
            </w:r>
          </w:p>
        </w:tc>
        <w:tc>
          <w:tcPr>
            <w:tcW w:w="1425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56" w:type="dxa"/>
            <w:gridSpan w:val="2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</w:tcPr>
          <w:p w:rsidR="006F3EB3" w:rsidRPr="006520CA" w:rsidRDefault="006F3EB3" w:rsidP="009B0042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</w:tbl>
    <w:p w:rsidR="00AC6B1B" w:rsidRPr="006520CA" w:rsidRDefault="00AC6B1B" w:rsidP="00AC6B1B">
      <w:pPr>
        <w:pStyle w:val="ad"/>
        <w:jc w:val="both"/>
        <w:rPr>
          <w:color w:val="000000"/>
        </w:rPr>
      </w:pP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Также можно говорить о том, что дети с ОНР лучше владеют словообразованием глаголов в импрессивной речи с опорой на картинку, тогда как в экспрессивной речи им сложнее образовать глагол с точным значением.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Целью исследования</w:t>
      </w:r>
      <w:r w:rsidR="00AC6B1B" w:rsidRPr="006520CA">
        <w:rPr>
          <w:color w:val="000000"/>
        </w:rPr>
        <w:t xml:space="preserve"> </w:t>
      </w:r>
      <w:r w:rsidRPr="006520CA">
        <w:rPr>
          <w:b/>
          <w:bCs/>
          <w:color w:val="000000"/>
        </w:rPr>
        <w:t>четвертого задания</w:t>
      </w:r>
      <w:r w:rsidRPr="006520CA">
        <w:rPr>
          <w:color w:val="000000"/>
        </w:rPr>
        <w:t xml:space="preserve"> была выявление возможностей словообразования глаголов совершенного и несовершенного вида в импрессивной и экспрессивной речи.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При проведении первой части задания (исследование словообразования таких глаголов в импрессивной речи), сделав сравнительный анализ выполнения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(таблица 4), можно заметить, что дети с ОНР в разной степени владеют возможностью словообразования таких глаголов в импрессивной речи, тогда, как дошкольники без речевой патологии показали только высокий уровень. Видим, что дошкольники с ОНР довольно неплохо дифференцируют на слух глаголы совершенного и несовершенного вида, по сравнению с дошкольниками без речевой патологии, хотя некоторые дети с речевой патологией не смогли показать картинку с изображением «лезет и залез на дерево, сажает и посадила рассаду». Это обусловлено трудностями дифференциации в импрессивной речи значений аффиксальных словообразовательных элементов.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Что касается дифференциации приставочных форм таких глаголов в экспрессивной речи, то у детей с ОНР наблюдались следующие ошибки: выпила – «попила», вымыла – «помыла», одевает – «надевает», или выражали законченность действия словами: одевается - «сам научился», оделась – «идет гулять» и т.п. Можем заметить, что для детей с ОНР сложнее выделить существенные признаки действия, с одной стороны, и несущественные - с другой стороны, а так же выделять оттенки значений. Другими словами корневую основу дети в основном дифференцируют, а подобрать более точный аффикс не могут. Дети без речевой патологии лучше владеют дифференциацией глаголов совершенного и несовершенного вида в экспрессивной речи, чем дети с ОНР (см. Таблицу 4).</w:t>
      </w:r>
    </w:p>
    <w:p w:rsidR="007B63E8" w:rsidRPr="006520CA" w:rsidRDefault="007B63E8" w:rsidP="00AC6B1B">
      <w:pPr>
        <w:pStyle w:val="ad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Таблица 4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состояния словообразования глаголов совершенного и несовершенного вида в им</w:t>
      </w:r>
      <w:r w:rsidR="007B63E8" w:rsidRPr="006520CA">
        <w:rPr>
          <w:bCs/>
          <w:color w:val="000000"/>
        </w:rPr>
        <w:t>прессивной и экспрессивной речи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361"/>
        <w:gridCol w:w="1397"/>
        <w:gridCol w:w="8"/>
        <w:gridCol w:w="1317"/>
        <w:gridCol w:w="1510"/>
        <w:gridCol w:w="1314"/>
      </w:tblGrid>
      <w:tr w:rsidR="006F3EB3" w:rsidRPr="006520CA" w:rsidTr="007B63E8">
        <w:trPr>
          <w:cantSplit/>
        </w:trPr>
        <w:tc>
          <w:tcPr>
            <w:tcW w:w="2235" w:type="dxa"/>
            <w:vMerge w:val="restart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Группа/вид речи</w:t>
            </w:r>
          </w:p>
        </w:tc>
        <w:tc>
          <w:tcPr>
            <w:tcW w:w="6907" w:type="dxa"/>
            <w:gridSpan w:val="6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Количество детей, имевших соответствующий уровень</w:t>
            </w:r>
          </w:p>
        </w:tc>
      </w:tr>
      <w:tr w:rsidR="006F3EB3" w:rsidRPr="006520CA" w:rsidTr="007B63E8">
        <w:trPr>
          <w:cantSplit/>
        </w:trPr>
        <w:tc>
          <w:tcPr>
            <w:tcW w:w="2235" w:type="dxa"/>
            <w:vMerge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361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Высокий уровень(1)</w:t>
            </w:r>
          </w:p>
        </w:tc>
        <w:tc>
          <w:tcPr>
            <w:tcW w:w="1405" w:type="dxa"/>
            <w:gridSpan w:val="2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Выше среднего(2)</w:t>
            </w:r>
          </w:p>
        </w:tc>
        <w:tc>
          <w:tcPr>
            <w:tcW w:w="131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Средний уровень(3)</w:t>
            </w:r>
          </w:p>
        </w:tc>
        <w:tc>
          <w:tcPr>
            <w:tcW w:w="151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Ниже среднего(4)</w:t>
            </w:r>
          </w:p>
        </w:tc>
        <w:tc>
          <w:tcPr>
            <w:tcW w:w="13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Низкий уровень(5)</w:t>
            </w:r>
          </w:p>
        </w:tc>
      </w:tr>
      <w:tr w:rsidR="006F3EB3" w:rsidRPr="006520CA" w:rsidTr="007B63E8">
        <w:trPr>
          <w:cantSplit/>
        </w:trPr>
        <w:tc>
          <w:tcPr>
            <w:tcW w:w="2235" w:type="dxa"/>
            <w:vMerge w:val="restart"/>
          </w:tcPr>
          <w:p w:rsidR="00AC6B1B" w:rsidRPr="006520CA" w:rsidRDefault="00D8667B" w:rsidP="007B63E8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32" type="#_x0000_t136" style="position:absolute;margin-left:2.8pt;margin-top:11.9pt;width:17.8pt;height:12.6pt;rotation:90;z-index:251659264;mso-position-horizontal-relative:text;mso-position-vertical-relative:text" fillcolor="black">
                  <v:shadow color="#868686"/>
                  <v:textpath style="font-family:&quot;Times New Roman&quot;;font-size:20pt;v-rotate-letters:t;v-text-kern:t" trim="t" fitpath="t" string="Э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361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405" w:type="dxa"/>
            <w:gridSpan w:val="2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5</w:t>
            </w:r>
          </w:p>
        </w:tc>
        <w:tc>
          <w:tcPr>
            <w:tcW w:w="131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51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7B63E8">
        <w:trPr>
          <w:cantSplit/>
        </w:trPr>
        <w:tc>
          <w:tcPr>
            <w:tcW w:w="2235" w:type="dxa"/>
            <w:vMerge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361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05" w:type="dxa"/>
            <w:gridSpan w:val="2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31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5</w:t>
            </w:r>
          </w:p>
        </w:tc>
        <w:tc>
          <w:tcPr>
            <w:tcW w:w="151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3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7B63E8">
        <w:trPr>
          <w:cantSplit/>
        </w:trPr>
        <w:tc>
          <w:tcPr>
            <w:tcW w:w="2235" w:type="dxa"/>
            <w:vMerge w:val="restart"/>
          </w:tcPr>
          <w:p w:rsidR="00AC6B1B" w:rsidRPr="006520CA" w:rsidRDefault="00D8667B" w:rsidP="007B63E8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33" type="#_x0000_t136" style="position:absolute;margin-left:-1.1pt;margin-top:15.1pt;width:20.25pt;height:17.9pt;rotation:90;z-index:251660288;mso-position-horizontal-relative:text;mso-position-vertical-relative:text" fillcolor="black" strokeweight=".25pt">
                  <v:shadow color="#868686"/>
                  <v:textpath style="font-family:&quot;Times New Roman&quot;;font-size:18pt;v-rotate-letters:t;v-text-kern:t" trim="t" fitpath="t" string="К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361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10</w:t>
            </w:r>
          </w:p>
        </w:tc>
        <w:tc>
          <w:tcPr>
            <w:tcW w:w="13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25" w:type="dxa"/>
            <w:gridSpan w:val="2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51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7B63E8">
        <w:trPr>
          <w:cantSplit/>
          <w:trHeight w:val="610"/>
        </w:trPr>
        <w:tc>
          <w:tcPr>
            <w:tcW w:w="2235" w:type="dxa"/>
            <w:vMerge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361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6</w:t>
            </w:r>
          </w:p>
        </w:tc>
        <w:tc>
          <w:tcPr>
            <w:tcW w:w="1325" w:type="dxa"/>
            <w:gridSpan w:val="2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51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3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</w:tbl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Рассмотрев два вида речи (экспрессивную и импрессивную), можно сделать вывод, что дошкольникам с ОНР сложнее дифференцировать глаголы совершенного и несовершенного вида в экспрессивной речи, чем в импрессивной.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 xml:space="preserve">Цель </w:t>
      </w:r>
      <w:r w:rsidRPr="006520CA">
        <w:rPr>
          <w:b/>
          <w:bCs/>
          <w:color w:val="000000"/>
        </w:rPr>
        <w:t>пятого задания</w:t>
      </w:r>
      <w:r w:rsidRPr="006520CA">
        <w:rPr>
          <w:color w:val="000000"/>
        </w:rPr>
        <w:t xml:space="preserve"> – выяснить уровень сформированности понимания и употребления возвратных глаголов. В ходе проведения первой части эксперимента (в импрессивной речи), можно было заметить, что понимают такие глаголы дети с ОНР довольно неплохо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(ответы детей были в основном на уровне выше среднего, по сравнению со сверстниками без речевой патологии, которые находятся, в основном, на высоком уровне сформированости понимания таких глаголов). В то же время некоторые дошкольники с ОНР не смогли показать такие картинки как: «прячется», «одевается», «вытирается», или одна и та же картинка была подобрана к картинкам: «вытирает – вытирается». Это обусловлено тем, что дошкольники с речевой патологией имеют недостаточные возможности семантического сравнения и сопоставления однокоренных слов, недостаточно хорошо дифференцируют значения аффиксальных словообразовательных элементов, по сравнению с детьми без речевой патологии.</w:t>
      </w:r>
    </w:p>
    <w:p w:rsidR="007B63E8" w:rsidRPr="006520CA" w:rsidRDefault="007B63E8" w:rsidP="00AC6B1B">
      <w:pPr>
        <w:pStyle w:val="ad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Таблица 5</w:t>
      </w:r>
    </w:p>
    <w:p w:rsidR="00AC6B1B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уровня сформированности понимания и у</w:t>
      </w:r>
      <w:r w:rsidR="007B63E8" w:rsidRPr="006520CA">
        <w:rPr>
          <w:bCs/>
          <w:color w:val="000000"/>
        </w:rPr>
        <w:t>потребления возвратных глаголов</w:t>
      </w: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497"/>
        <w:gridCol w:w="1344"/>
        <w:gridCol w:w="1497"/>
        <w:gridCol w:w="1480"/>
        <w:gridCol w:w="1497"/>
      </w:tblGrid>
      <w:tr w:rsidR="006F3EB3" w:rsidRPr="006520CA" w:rsidTr="007B63E8">
        <w:trPr>
          <w:cantSplit/>
        </w:trPr>
        <w:tc>
          <w:tcPr>
            <w:tcW w:w="1945" w:type="dxa"/>
            <w:vMerge w:val="restart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Группа/вид речи</w:t>
            </w:r>
          </w:p>
        </w:tc>
        <w:tc>
          <w:tcPr>
            <w:tcW w:w="7315" w:type="dxa"/>
            <w:gridSpan w:val="5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Количество детей, имевших соответствующий уровень</w:t>
            </w:r>
          </w:p>
        </w:tc>
      </w:tr>
      <w:tr w:rsidR="006F3EB3" w:rsidRPr="006520CA" w:rsidTr="007B63E8">
        <w:trPr>
          <w:cantSplit/>
        </w:trPr>
        <w:tc>
          <w:tcPr>
            <w:tcW w:w="1945" w:type="dxa"/>
            <w:vMerge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Высокий уровень(1)</w:t>
            </w:r>
          </w:p>
        </w:tc>
        <w:tc>
          <w:tcPr>
            <w:tcW w:w="134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Выше среднего(2)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Средний уровень(3)</w:t>
            </w:r>
          </w:p>
        </w:tc>
        <w:tc>
          <w:tcPr>
            <w:tcW w:w="148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Ниже среднего(4)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Низкий уровень(5)</w:t>
            </w:r>
          </w:p>
        </w:tc>
      </w:tr>
      <w:tr w:rsidR="006F3EB3" w:rsidRPr="006520CA" w:rsidTr="007B63E8">
        <w:trPr>
          <w:cantSplit/>
        </w:trPr>
        <w:tc>
          <w:tcPr>
            <w:tcW w:w="1945" w:type="dxa"/>
            <w:vMerge w:val="restart"/>
          </w:tcPr>
          <w:p w:rsidR="00AC6B1B" w:rsidRPr="006520CA" w:rsidRDefault="00D8667B" w:rsidP="007B63E8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34" type="#_x0000_t136" style="position:absolute;margin-left:2.8pt;margin-top:11.9pt;width:17.8pt;height:12.6pt;rotation:90;z-index:251661312;mso-position-horizontal-relative:text;mso-position-vertical-relative:text" fillcolor="black">
                  <v:shadow color="#868686"/>
                  <v:textpath style="font-family:&quot;Times New Roman&quot;;font-size:20pt;v-rotate-letters:t;v-text-kern:t" trim="t" fitpath="t" string="Э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5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48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7B63E8">
        <w:trPr>
          <w:cantSplit/>
        </w:trPr>
        <w:tc>
          <w:tcPr>
            <w:tcW w:w="1945" w:type="dxa"/>
            <w:vMerge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8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5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</w:tr>
      <w:tr w:rsidR="006F3EB3" w:rsidRPr="006520CA" w:rsidTr="007B63E8">
        <w:trPr>
          <w:cantSplit/>
        </w:trPr>
        <w:tc>
          <w:tcPr>
            <w:tcW w:w="1945" w:type="dxa"/>
            <w:vMerge w:val="restart"/>
          </w:tcPr>
          <w:p w:rsidR="00AC6B1B" w:rsidRPr="006520CA" w:rsidRDefault="00D8667B" w:rsidP="007B63E8">
            <w:pPr>
              <w:pStyle w:val="ad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35" type="#_x0000_t136" style="position:absolute;margin-left:-1.1pt;margin-top:15.1pt;width:20.25pt;height:17.9pt;rotation:90;z-index:251662336;mso-position-horizontal-relative:text;mso-position-vertical-relative:text" fillcolor="black" strokeweight=".25pt">
                  <v:shadow color="#868686"/>
                  <v:textpath style="font-family:&quot;Times New Roman&quot;;font-size:18pt;v-rotate-letters:t;v-text-kern:t" trim="t" fitpath="t" string="КГ"/>
                </v:shape>
              </w:pict>
            </w:r>
            <w:r w:rsidR="00AC6B1B" w:rsidRPr="006520CA">
              <w:rPr>
                <w:color w:val="000000"/>
                <w:sz w:val="20"/>
              </w:rPr>
              <w:t xml:space="preserve"> </w:t>
            </w:r>
            <w:r w:rsidR="006F3EB3" w:rsidRPr="006520CA">
              <w:rPr>
                <w:color w:val="000000"/>
                <w:sz w:val="20"/>
              </w:rPr>
              <w:t>импрессивная</w:t>
            </w:r>
          </w:p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экспрессивная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7</w:t>
            </w:r>
          </w:p>
        </w:tc>
        <w:tc>
          <w:tcPr>
            <w:tcW w:w="134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8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  <w:tr w:rsidR="006F3EB3" w:rsidRPr="006520CA" w:rsidTr="007B63E8">
        <w:trPr>
          <w:cantSplit/>
        </w:trPr>
        <w:tc>
          <w:tcPr>
            <w:tcW w:w="1945" w:type="dxa"/>
            <w:vMerge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5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  <w:tc>
          <w:tcPr>
            <w:tcW w:w="1480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9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</w:tbl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Что касается употребления возвратных глаголов, то можно было заметить такие ошибки, как пропуск словообразующего аффикса, употребление несоответствующего глагола: причесывает – « причесает»,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вытирает – «трет», «гладит», причесывается – «смотрится», одевается – «надевается» и т. д.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Это можно объяснить несоблюдением формальных условий при образовании нового слова его звуковой, слоговой структуры, ударности.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Делая сравнительный анализ (таблица 5) возможностей употребления этих глаголов в экспрессивной речи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дошкольниками с ОНР и детьми без речевой патологии, можно сделать вывод, что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дошкольники с ОНР находятся на более низком уровне, по сравнению со сверстниками без речевой патологии.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Кроме того, сравнив возможности понимания и употребления возвратных глаголов в импрессивной речи (таблица 5) и в экспрессивной речи, можно заметить, что у дошкольников с ОНР возникали трудности на уровне смыслового подбора нужной формы глагола, тогда, как в импрессивной речи больших затруднений не возникало.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 xml:space="preserve">При исследовании словообразования глаголов от имен существительных дошкольниками с ОНР в </w:t>
      </w:r>
      <w:r w:rsidRPr="006520CA">
        <w:rPr>
          <w:b/>
          <w:bCs/>
          <w:color w:val="000000"/>
        </w:rPr>
        <w:t>шестом задании</w:t>
      </w:r>
      <w:r w:rsidRPr="006520CA">
        <w:rPr>
          <w:color w:val="000000"/>
        </w:rPr>
        <w:t>, мы можем заметить, что дети этой группы недостаточно владеют этим способом словообразования. Можно отметить следующие ошибки: замены продуктивных аффиксов менее продуктивными, словообразование по аналогии (зама - зимовать, рыба - рыбовать). Дети экспериментальной группы допускали аграмматизмы, связанные: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А) с игнорированием чередования согласных в корне (стучать - «стукать»),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Б) с заменой менее продуктивного суффикса на более продуктивный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(рыбачить – «рыбовать», «рыбка») и т.д.;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В) с повтором слова-стимула без изменения вслед за экспериментатором, не смотря на неоднократные возвраты к примерам, которые давались в начале задания.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Это можно объяснить тем, что в сознании ребенка не закрепились модели – типы словообразовательных морфем с определенным значением. Также ошибки при словообразовании глаголов от существительных связаны с тем, что глагол обладает более отвлеченной семантикой, чем существительные конкретного значения, а семантическое различие словообразовательных форм глагола является более тонким и сложным: оно не опирается на конкретные образы предметов, в отличие от тех существительных, которые усваиваются ребенком в дошкольном возрасте. Дети с речевой патологией достаточно уверенно называли слова, которые часто употребляются в разговорной речи (ужинать, завтракать, обедать).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Сделав сравнительный анализ (таблица 6), можно заметить различия в уровне сформированнсти суффиксального словообразования глаголов у детей экспериментальной и контрольной групп.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Таблица 6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состояния словообразования глаголов</w:t>
      </w:r>
      <w:r w:rsidR="007B63E8" w:rsidRPr="006520CA">
        <w:rPr>
          <w:bCs/>
          <w:color w:val="000000"/>
        </w:rPr>
        <w:t xml:space="preserve"> </w:t>
      </w:r>
      <w:r w:rsidRPr="006520CA">
        <w:rPr>
          <w:bCs/>
          <w:color w:val="000000"/>
        </w:rPr>
        <w:t>от имен существит</w:t>
      </w:r>
      <w:r w:rsidR="007B63E8" w:rsidRPr="006520CA">
        <w:rPr>
          <w:bCs/>
          <w:color w:val="000000"/>
        </w:rPr>
        <w:t>ельных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413"/>
        <w:gridCol w:w="1427"/>
        <w:gridCol w:w="1414"/>
        <w:gridCol w:w="1427"/>
        <w:gridCol w:w="1414"/>
      </w:tblGrid>
      <w:tr w:rsidR="006F3EB3" w:rsidRPr="006520CA" w:rsidTr="007B63E8">
        <w:trPr>
          <w:cantSplit/>
        </w:trPr>
        <w:tc>
          <w:tcPr>
            <w:tcW w:w="2093" w:type="dxa"/>
            <w:vMerge w:val="restart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Группа</w:t>
            </w:r>
          </w:p>
        </w:tc>
        <w:tc>
          <w:tcPr>
            <w:tcW w:w="7095" w:type="dxa"/>
            <w:gridSpan w:val="5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Количество детей, имевших соответствующий уровень</w:t>
            </w:r>
          </w:p>
        </w:tc>
      </w:tr>
      <w:tr w:rsidR="006F3EB3" w:rsidRPr="006520CA" w:rsidTr="007B63E8">
        <w:trPr>
          <w:cantSplit/>
        </w:trPr>
        <w:tc>
          <w:tcPr>
            <w:tcW w:w="2093" w:type="dxa"/>
            <w:vMerge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</w:p>
        </w:tc>
        <w:tc>
          <w:tcPr>
            <w:tcW w:w="141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Высокий уровень(1)</w:t>
            </w:r>
          </w:p>
        </w:tc>
        <w:tc>
          <w:tcPr>
            <w:tcW w:w="142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Выше среднего(2)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Средний уровень(3)</w:t>
            </w:r>
          </w:p>
        </w:tc>
        <w:tc>
          <w:tcPr>
            <w:tcW w:w="142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Ниже среднего(4)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Низкий уровень(5)</w:t>
            </w:r>
          </w:p>
        </w:tc>
      </w:tr>
      <w:tr w:rsidR="006F3EB3" w:rsidRPr="006520CA" w:rsidTr="007B63E8">
        <w:tc>
          <w:tcPr>
            <w:tcW w:w="209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Экспериментальная</w:t>
            </w:r>
          </w:p>
        </w:tc>
        <w:tc>
          <w:tcPr>
            <w:tcW w:w="141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2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42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5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1</w:t>
            </w:r>
          </w:p>
        </w:tc>
      </w:tr>
      <w:tr w:rsidR="006F3EB3" w:rsidRPr="006520CA" w:rsidTr="007B63E8">
        <w:tc>
          <w:tcPr>
            <w:tcW w:w="209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Контрольная</w:t>
            </w:r>
          </w:p>
        </w:tc>
        <w:tc>
          <w:tcPr>
            <w:tcW w:w="141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2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  <w:tc>
          <w:tcPr>
            <w:tcW w:w="142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2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</w:tbl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 xml:space="preserve">При исследовании возможностей словообразования глаголов от прилагательных в </w:t>
      </w:r>
      <w:r w:rsidRPr="006520CA">
        <w:rPr>
          <w:b/>
          <w:bCs/>
          <w:color w:val="000000"/>
        </w:rPr>
        <w:t>седьмом задании</w:t>
      </w:r>
      <w:r w:rsidRPr="006520CA">
        <w:rPr>
          <w:color w:val="000000"/>
        </w:rPr>
        <w:t>, можно заметить, что дошкольники с ОНР также испытывают большие затруднения по сравнению со сверстниками без речевой патологии. Можно отметить такие ошибки: краснеть – «красеют», «красновать», чернеть – «чёрная», «черенеть», стареть – «старый»,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наблюдались повторы задаваемых слов вслед за экспериментатором или ответы типа «я не знаю», «не могу сказать», не смотря на неоднократные возвраты к примерам, данным перед выполнением этого задания. Проведя сравнительных анализ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исследуемых групп (таблица 7),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видим, что ни один из дошкольников с ОНР не был на высоком уровне возможности словообразования глаголов этим способом, тогда как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большая часть сверстников из контрольной группы (7 человек) имели высокие показатели. Это можно объяснить тем, что глаголы, образованные таким способом не частотны в речи, дошкольники с ОНР обладают недостаточными возможностями семантического сравнения, трудностями выделения общего и различного в звучании однокоренных слов, бедностью активного словаря, по сравнению с детьми без речевой патологии. Также для того, чтобы образовать глагол от прилагательного,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необходимо было изменить ударение (переносится на конец слова).</w:t>
      </w:r>
    </w:p>
    <w:p w:rsidR="007B63E8" w:rsidRPr="006520CA" w:rsidRDefault="007B63E8" w:rsidP="00AC6B1B">
      <w:pPr>
        <w:pStyle w:val="ad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Таблица 7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состояния словообразования</w:t>
      </w:r>
      <w:r w:rsidR="007B63E8" w:rsidRPr="006520CA">
        <w:rPr>
          <w:bCs/>
          <w:color w:val="000000"/>
        </w:rPr>
        <w:t xml:space="preserve"> </w:t>
      </w:r>
      <w:r w:rsidRPr="006520CA">
        <w:rPr>
          <w:bCs/>
          <w:color w:val="000000"/>
        </w:rPr>
        <w:t>глаголов от</w:t>
      </w:r>
      <w:r w:rsidR="007B63E8" w:rsidRPr="006520CA">
        <w:rPr>
          <w:bCs/>
          <w:color w:val="000000"/>
        </w:rPr>
        <w:t xml:space="preserve"> прилагательных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1424"/>
        <w:gridCol w:w="1134"/>
        <w:gridCol w:w="1414"/>
        <w:gridCol w:w="1137"/>
        <w:gridCol w:w="1383"/>
      </w:tblGrid>
      <w:tr w:rsidR="006F3EB3" w:rsidRPr="006520CA" w:rsidTr="006C1150">
        <w:tc>
          <w:tcPr>
            <w:tcW w:w="2512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Группы</w:t>
            </w:r>
          </w:p>
        </w:tc>
        <w:tc>
          <w:tcPr>
            <w:tcW w:w="142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Высокий уровень</w:t>
            </w:r>
          </w:p>
        </w:tc>
        <w:tc>
          <w:tcPr>
            <w:tcW w:w="113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Выше среднего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Средний уровень</w:t>
            </w:r>
          </w:p>
        </w:tc>
        <w:tc>
          <w:tcPr>
            <w:tcW w:w="113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Ниже среднего</w:t>
            </w:r>
          </w:p>
        </w:tc>
        <w:tc>
          <w:tcPr>
            <w:tcW w:w="138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Низкий уровень</w:t>
            </w:r>
          </w:p>
        </w:tc>
      </w:tr>
      <w:tr w:rsidR="006F3EB3" w:rsidRPr="006520CA" w:rsidTr="006C1150">
        <w:tc>
          <w:tcPr>
            <w:tcW w:w="2512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Экспериментальная</w:t>
            </w:r>
          </w:p>
        </w:tc>
        <w:tc>
          <w:tcPr>
            <w:tcW w:w="142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13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38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4</w:t>
            </w:r>
          </w:p>
        </w:tc>
      </w:tr>
      <w:tr w:rsidR="006F3EB3" w:rsidRPr="006520CA" w:rsidTr="006C1150">
        <w:tc>
          <w:tcPr>
            <w:tcW w:w="2512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Контрольная</w:t>
            </w:r>
          </w:p>
        </w:tc>
        <w:tc>
          <w:tcPr>
            <w:tcW w:w="142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3</w:t>
            </w:r>
          </w:p>
        </w:tc>
        <w:tc>
          <w:tcPr>
            <w:tcW w:w="1414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  <w:tc>
          <w:tcPr>
            <w:tcW w:w="1383" w:type="dxa"/>
          </w:tcPr>
          <w:p w:rsidR="006F3EB3" w:rsidRPr="006520CA" w:rsidRDefault="006F3EB3" w:rsidP="007B63E8">
            <w:pPr>
              <w:pStyle w:val="ad"/>
              <w:ind w:firstLine="0"/>
              <w:rPr>
                <w:color w:val="000000"/>
                <w:sz w:val="20"/>
              </w:rPr>
            </w:pPr>
            <w:r w:rsidRPr="006520CA">
              <w:rPr>
                <w:color w:val="000000"/>
                <w:sz w:val="20"/>
              </w:rPr>
              <w:t>-</w:t>
            </w:r>
          </w:p>
        </w:tc>
      </w:tr>
    </w:tbl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Обобщив результаты исследования возможности словообразования глаголов в импрессивной речи по первым пяти заданиям, можно увидеть, насколько у детей с речевой патологией уровень словообразования глаголов в импрессивной речи ниже, чем возможности словообразования в импрессивной речи у детей без речевой патологии (диаграмма 1).</w:t>
      </w:r>
    </w:p>
    <w:p w:rsidR="00C355F8" w:rsidRPr="006520CA" w:rsidRDefault="00C355F8" w:rsidP="00AC6B1B">
      <w:pPr>
        <w:pStyle w:val="ad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Диаграмма 1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возможностей словообразования глаголов в импрессивной речи.</w:t>
      </w:r>
    </w:p>
    <w:p w:rsidR="006F3EB3" w:rsidRPr="006520CA" w:rsidRDefault="00D8667B" w:rsidP="00AC6B1B">
      <w:pPr>
        <w:pStyle w:val="ad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01.75pt">
            <v:imagedata r:id="rId7" o:title=""/>
          </v:shape>
        </w:pic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C355F8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br w:type="page"/>
      </w:r>
      <w:r w:rsidR="006F3EB3" w:rsidRPr="006520CA">
        <w:rPr>
          <w:color w:val="000000"/>
        </w:rPr>
        <w:t>Проанализировав диаграмму, можем сделать вывод: дошкольники с ОНР находятся на более низком уровне словообразования в импрессивной речи, чем дошкольники без речевой патологии. Это можно объяснить бедностью пассивного словаря, особенностями развития внимания, мышления, памяти, недостаточных возможностях семантического сравнения и сопоставления однокоренных слов;</w:t>
      </w:r>
      <w:r w:rsidR="006F3EB3" w:rsidRPr="006520CA">
        <w:rPr>
          <w:b/>
          <w:bCs/>
          <w:color w:val="000000"/>
        </w:rPr>
        <w:t xml:space="preserve"> </w:t>
      </w:r>
      <w:r w:rsidR="006F3EB3" w:rsidRPr="006520CA">
        <w:rPr>
          <w:color w:val="000000"/>
        </w:rPr>
        <w:t>трудностями адекватного выделения общего и различного в звучании однокоренных слов, проявляющихся в неправильном употреблении производного и производящих слов; недифференцированным пониманием значений аффиксальных словообразовательных элементов.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Сделаем общий сравнительный анализ возможностей словообразования глаголов дошкольниками с ОНР и сверстниками без речевой патологии в экспрессивной речи (диаграмма 2). Результаты шестого и седьмого задания (словообразование глаголов от имен существительных и прилагательных) также отражены в диаграмме 2, так как в этих заданиях мы проводили исследование возможностей словообразования в экспрессивной речи.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C1150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br w:type="page"/>
      </w:r>
      <w:r w:rsidR="006F3EB3" w:rsidRPr="006520CA">
        <w:rPr>
          <w:bCs/>
          <w:color w:val="000000"/>
        </w:rPr>
        <w:t>Диаграмма 2</w:t>
      </w:r>
    </w:p>
    <w:p w:rsidR="006F3EB3" w:rsidRPr="006520CA" w:rsidRDefault="006F3EB3" w:rsidP="00AC6B1B">
      <w:pPr>
        <w:pStyle w:val="ad"/>
        <w:jc w:val="both"/>
        <w:rPr>
          <w:bCs/>
          <w:color w:val="000000"/>
        </w:rPr>
      </w:pPr>
      <w:r w:rsidRPr="006520CA">
        <w:rPr>
          <w:bCs/>
          <w:color w:val="000000"/>
        </w:rPr>
        <w:t>Сравнительный анализ возможностей словообразовани</w:t>
      </w:r>
      <w:r w:rsidR="006C1150" w:rsidRPr="006520CA">
        <w:rPr>
          <w:bCs/>
          <w:color w:val="000000"/>
        </w:rPr>
        <w:t>я глаголов в экспрессивной речи</w:t>
      </w:r>
    </w:p>
    <w:p w:rsidR="006F3EB3" w:rsidRPr="006520CA" w:rsidRDefault="00D8667B" w:rsidP="00AC6B1B">
      <w:pPr>
        <w:pStyle w:val="ad"/>
        <w:tabs>
          <w:tab w:val="left" w:pos="5954"/>
        </w:tabs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387pt;height:221.25pt">
            <v:imagedata r:id="rId8" o:title=""/>
          </v:shape>
        </w:pict>
      </w: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Развитие словообразования глаголов в экспрессивной речи у дошкольников с ОНР сформировано недостаточно, по сравнению с возможностями словообразования глаголов у детей с нормальным речевым развитием. При анализе данных, полученных выше, мы могли убедиться в том, что дошкольники с ОНР показали неумение и невозможность образовывать новые слова. Это проявлялось в недостаточных возможностях семантического сравнения и сопоставления однокоренных глаголов, в трудностях адекватного выделения общего и различного в звучании однокоренных слов, проявляющееся в неправильной дифференциации производного и производящих слов, в недифференцированном понимании значений аффиксальных словообразовательных элементов, в несоблюдении формальных условий при образовании нового слова.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Также при сравнении диаграмм 1 и 2 видим, что словообразование глаголов у дошкольников с ОНР в экспрессивной речи намного хуже развито, чем в импрессивной речи.</w:t>
      </w:r>
    </w:p>
    <w:p w:rsidR="00AC6B1B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b w:val="0"/>
          <w:bCs w:val="0"/>
          <w:w w:val="100"/>
          <w:szCs w:val="28"/>
        </w:rPr>
        <w:t>Это позволяет сделать вывод о существенном снижении возможностей дошкольников с недоразвитием речи в усвоении словообразовательных морфем как языковых знаков и в овладении операциями с ними. Такое отставание существенно тормозит становление речевого развития дошкольников. Это обусловлено недоразвитием у детей с такой патологией морфологических и синтаксических обобщений, несформированностью тех языковых операций, в процессе которых происходит грамматическое конструирование, выбор определенных языковых единиц и элементов из закрепленной в сознании ребенка парадигмы и их объединение в определенные синтагматические структуры.</w:t>
      </w:r>
    </w:p>
    <w:p w:rsidR="006F3EB3" w:rsidRPr="006520CA" w:rsidRDefault="006F3EB3" w:rsidP="00AC6B1B">
      <w:pPr>
        <w:pStyle w:val="32"/>
        <w:ind w:left="0" w:firstLine="709"/>
        <w:rPr>
          <w:b w:val="0"/>
          <w:bCs w:val="0"/>
          <w:w w:val="100"/>
          <w:szCs w:val="28"/>
        </w:rPr>
      </w:pPr>
      <w:r w:rsidRPr="006520CA">
        <w:rPr>
          <w:w w:val="100"/>
          <w:szCs w:val="28"/>
        </w:rPr>
        <w:t>Итак</w:t>
      </w:r>
      <w:r w:rsidRPr="006520CA">
        <w:rPr>
          <w:b w:val="0"/>
          <w:bCs w:val="0"/>
          <w:w w:val="100"/>
          <w:szCs w:val="28"/>
        </w:rPr>
        <w:t>, проведенное нами экспериментальное изучение позволило сделать нам ряд заключений о состоянии словообразования глаголов у дошкольников с ОНР:</w:t>
      </w:r>
      <w:r w:rsidR="00AC6B1B" w:rsidRPr="006520CA">
        <w:rPr>
          <w:b w:val="0"/>
          <w:bCs w:val="0"/>
          <w:w w:val="100"/>
          <w:szCs w:val="28"/>
        </w:rPr>
        <w:t xml:space="preserve"> </w:t>
      </w:r>
      <w:r w:rsidRPr="006520CA">
        <w:rPr>
          <w:b w:val="0"/>
          <w:bCs w:val="0"/>
          <w:w w:val="100"/>
          <w:szCs w:val="28"/>
        </w:rPr>
        <w:t>дошкольники с ОНР значительно отстают от нормально развивающихся сверстников в области усвоения семантики производных глаголов. Это отставание появляется в недостаточном понимании значений производных основ. Такая недостаточность в овладении семантическим аспектом носит стойкий характер. Также можно было заметить, что происходили замены наиболее частотных аффиксов на менее частотные, замены продуктивных моделей менее продуктивными. То есть у ребенка в сознании не закрепились те типы-модели, которые он вычленяет из речи взрослых. Это проявляется в множественных заменах глаголов и по звуковому, и по смысловому принципам. Такая ограниченность лексических средств обуславливается неумением различать и выделять общность корневых значений; дошкольники с речевой патологией не чувствуют той тонкой разницы в семантике производного слова и производящего слова. В связи с этим словообразовательные процессы у дошкольников с ОНР оказываются недостаточно сформированными. Так, образование новых глаголов доступно лишь на материале хорошо усвоенных, наиболее частотных и продуктивных словообразовательных моделей. В ситуации, когда требуется перенос словообразовательных навыков на новый, менее употребляемый в разговорной практике лексический материал, возникает «поломка» на уже, казалось бы, сформированных операций с языковыми единицами.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F3EB3" w:rsidP="006C1150">
      <w:pPr>
        <w:pStyle w:val="a5"/>
        <w:tabs>
          <w:tab w:val="left" w:pos="8820"/>
        </w:tabs>
        <w:spacing w:line="360" w:lineRule="auto"/>
        <w:ind w:firstLine="709"/>
        <w:jc w:val="center"/>
        <w:rPr>
          <w:b/>
          <w:bCs/>
          <w:color w:val="000000"/>
        </w:rPr>
      </w:pPr>
      <w:r w:rsidRPr="006520CA">
        <w:rPr>
          <w:b/>
          <w:bCs/>
          <w:color w:val="000000"/>
        </w:rPr>
        <w:br w:type="page"/>
        <w:t>ГЛАВА 4</w:t>
      </w:r>
      <w:r w:rsidR="006C1150" w:rsidRPr="006520CA">
        <w:rPr>
          <w:b/>
          <w:bCs/>
          <w:color w:val="000000"/>
        </w:rPr>
        <w:t xml:space="preserve">. </w:t>
      </w:r>
      <w:r w:rsidRPr="006520CA">
        <w:rPr>
          <w:b/>
          <w:bCs/>
          <w:color w:val="000000"/>
        </w:rPr>
        <w:t>Направления логопедической работы по развитию словообразования глаголов у дошкольн</w:t>
      </w:r>
      <w:r w:rsidR="006C1150" w:rsidRPr="006520CA">
        <w:rPr>
          <w:b/>
          <w:bCs/>
          <w:color w:val="000000"/>
        </w:rPr>
        <w:t>иков с общим недоразвитием речи</w:t>
      </w:r>
    </w:p>
    <w:p w:rsidR="006F3EB3" w:rsidRPr="006520CA" w:rsidRDefault="006F3EB3" w:rsidP="00AC6B1B">
      <w:pPr>
        <w:pStyle w:val="ad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На основании результатов анализа описанных в 3-ей главе результатов изучения состояния словообразования глаголов у детей с ОНР, по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сравнению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со сверстниками без речевой патологии, нам удалось выяснить, что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дошкольники с ОНР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обладают пониженной способностью, как воспринимать различия в физических характеристиках элементов языка, так и различать значения, которые заключены в лексико-грамматических единицах языка, что, в свою очередь, ограничивает их комбинаторные способности, необходимые для творческого использования конструктивных элементов родного языка при построении речевого высказывания.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Это говорит о существенном снижении возможностей дошкольников с недоразвитием речи в усвоении словообразовательных морфем как языковых знаков и в овладении операциями с ними. В ходе исследования нами было сдано заключение: дошкольники с ОНР не допускали ошибок при словообразовании тех глаголов, которые наиболее частотно употребляемы в речи взрослыми, при словообразовании глаголов с наиболее продуктивными словообразовательными аффиксами. Больше всего трудности возникли в тех случаях, когда необходимо было не просто добавить подходящий аффикс к корневой основе глагола, а еще и изменить его слоговую структуру, ударность, при словообразовании глаголов от прилагательных, тогда, как у детей без речевой патологии очевидных трудностей при словообразовании глаголов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обнаружено не было.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Кроме того, мы выяснили, что возможность словообразования глаголов у дошкольников с общим недоразвитием речи в импрессивной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речи на мыслительном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уровне развито лучше, чем в экспрессивной речи - в моторной реализации.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Развитие словообразования представляет собой, с одной стороны, особый путь развития словаря, одно из основных средств пополнения словарного состава языка, а с другой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оно является составной частью морфологической системы языка, так как словообразование происходит путем соединения, комбинирования морфем.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После проведения исследования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словообразования глаголов у дошкольников с ОНР мы выяснили, что дифференциация словообразовательных форм глаголов для них является очень трудной. Это связано с тем, что глагол обладает более отвлеченной семантикой, чем существительные конкретного значения, а семантическое различие словообразовательных форм глагола является более тонким и сложным: оно не опирается на конкретные образы предметов, в отличие от тех существительных, которые усваиваются ребенком в дошкольном возрасте. В связи с этим в процессе логопедической работы с дошкольниками, страдающими ОНР, необходимо проводить преимущественно закрепление простых по семантике словообразовательных моделей с использованием сначала наиболее продуктивных аффиксов.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Можем определить следующие направления логопедической работы по формированию и развитию словообразования глаголов у дошкольников с этой патологией: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-расширение объема словаря параллельно с расширением представлений об окружающей действительности, формирование познавательной деятельности (мышления, восприятия, памяти, внимания и др.);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-уточнение значений слов;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-формирование семантической структуры слова в единстве основных его компонентов;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-активизация словаря, совершенствование процессов поиска слова, подходящих аффиксов, перевода их из пассивного словаря в активный. [7, 13, 15, 23, 37, 54].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На основе уточненного уровня сформированности словообразования глаголов в импрессивной речи, необходимо знакомить детей с различными способами словообразования глаголов. Первоначально детям с ОНР предлагаются упражнения аналитического характера, способствующие формированию ориентировки в морфологическом составе слова: выбрать родственные слова, сопоставить их по длине и содержанию, вычленить одинаково и различно звучащие элементы слов. Постепенно, на основе предметно-графических схем происходит знакомство со способами словообразования глаголов – префиксальным. У детей развиваются навыки складывания слова из двух частей, одна из которых равна корню, а другая аффиксу: при-шел, при-нес, при-плыл [26].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Привлекая внимание к общности корневой части среди цепочки родственных слов (нес, принес, отнес, снес, обнес), формируем у детей интуитивное представление о системе словообразовательных связей языка [41].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 xml:space="preserve">В процессе формирования словообразования глаголов у дошкольников с ОНР необходимо уделять основное внимание организации системы продуктивных словообразовательных моделей [23] для формирования и закрепления этих моделей прежде всего уточняется связь между </w:t>
      </w:r>
      <w:r w:rsidRPr="006520CA">
        <w:rPr>
          <w:b/>
          <w:bCs/>
          <w:color w:val="000000"/>
        </w:rPr>
        <w:t>значением</w:t>
      </w:r>
      <w:r w:rsidRPr="006520CA">
        <w:rPr>
          <w:color w:val="000000"/>
        </w:rPr>
        <w:t xml:space="preserve"> морфемы и ее знаковой формой (звучанием). Закрепление этой связи осуществляется на основе сравнения слов с одинаковой морфемой, определения общего, сходного значения слов с общей морфемой, выделения этой морфемы, уточнения ее значения. Заключительным этапом работы является закрепление словообразовательных моделей в процессе специально подобранных упражнений (приложение 1).</w:t>
      </w:r>
    </w:p>
    <w:p w:rsidR="006F3EB3" w:rsidRPr="006520CA" w:rsidRDefault="006F3EB3" w:rsidP="00AC6B1B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Дифференциация глаголов совершенного и несовершенного вида: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А) образование глаголов совершенного вида с помощью приставок: -с, -на, -по, -про.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Б) образование глаголов несовершенного вида с помощью продуктивных суффиксов –ива-, -ыва-, -во-.</w:t>
      </w:r>
    </w:p>
    <w:p w:rsidR="00AC6B1B" w:rsidRPr="006520CA" w:rsidRDefault="006F3EB3" w:rsidP="00AC6B1B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Дифференциация возвратных и невозвратных глаголов.</w:t>
      </w:r>
    </w:p>
    <w:p w:rsidR="006F3EB3" w:rsidRPr="006520CA" w:rsidRDefault="006F3EB3" w:rsidP="00AC6B1B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Дифференциация глаголов с наиболее продуктивными приставками: в-, вы-, под-, от-, при-, у-, пере-, за-, от-, на-, вы-.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Работу над словообразованием глаголов необходимо осуществлять в такой последовательности:</w:t>
      </w:r>
    </w:p>
    <w:p w:rsidR="006F3EB3" w:rsidRPr="006520CA" w:rsidRDefault="006F3EB3" w:rsidP="00AC6B1B">
      <w:pPr>
        <w:pStyle w:val="ad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Сравнение слов с одинаковым словообразующим аффиксом по значению (пришел, приехал). При этом подбираются слова с одинаково звучащими аффиксами одного значения.</w:t>
      </w:r>
    </w:p>
    <w:p w:rsidR="006F3EB3" w:rsidRPr="006520CA" w:rsidRDefault="006F3EB3" w:rsidP="00AC6B1B">
      <w:pPr>
        <w:pStyle w:val="ad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Выделение общего значения, вносимого аффиксом (противоположности, приближения, удаления, пересечения).</w:t>
      </w:r>
    </w:p>
    <w:p w:rsidR="006F3EB3" w:rsidRPr="006520CA" w:rsidRDefault="006F3EB3" w:rsidP="00AC6B1B">
      <w:pPr>
        <w:pStyle w:val="ad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Выделение в предъявленной группе слов сходного звучания (общей морфемы).</w:t>
      </w:r>
    </w:p>
    <w:p w:rsidR="006F3EB3" w:rsidRPr="006520CA" w:rsidRDefault="006F3EB3" w:rsidP="00AC6B1B">
      <w:pPr>
        <w:pStyle w:val="ad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Закрепление связи значения и звучания аффикса (например приставка при- означает приближение, приставка пере- означает пересечение чего – то).</w:t>
      </w:r>
    </w:p>
    <w:p w:rsidR="006F3EB3" w:rsidRPr="006520CA" w:rsidRDefault="006F3EB3" w:rsidP="00AC6B1B">
      <w:pPr>
        <w:pStyle w:val="ad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Анализ звукового состава выделенной морфемы.</w:t>
      </w:r>
    </w:p>
    <w:p w:rsidR="00AC6B1B" w:rsidRPr="006520CA" w:rsidRDefault="006F3EB3" w:rsidP="00AC6B1B">
      <w:pPr>
        <w:pStyle w:val="ad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Буквенное обозначение звукового состава выделенной морфемы (если дети знают буквы).</w:t>
      </w:r>
    </w:p>
    <w:p w:rsidR="00AC6B1B" w:rsidRPr="006520CA" w:rsidRDefault="006F3EB3" w:rsidP="00AC6B1B">
      <w:pPr>
        <w:pStyle w:val="ad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6520CA">
        <w:rPr>
          <w:color w:val="000000"/>
        </w:rPr>
        <w:t>Самостоятельное образование детьми слов с данным аффиксом.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При формировании словообразования глаголов широко используется прием сравнения. Сравнение проводится в двух планах: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-сравнивается ряд слов с одинаковым словообразующим аффиксом, уточняется, что общего в этих словах по значению и по звучанию;</w:t>
      </w:r>
    </w:p>
    <w:p w:rsidR="00AC6B1B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-сравниваются родственные слова (мотивирующее и производное), определяется, чем сходны и чем отличаются эти слова.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В процессе сравнения делается акцент на семантику, значение морфемы.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Для сравнения звукового состава слова используются графические схемы слов. При этом в начале составляется графическая схема корневой морфемы, а затем к ней добавляются графические обозначения звуков, составляющих тот или иной аффикс.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  <w:r w:rsidRPr="006520CA">
        <w:rPr>
          <w:color w:val="000000"/>
        </w:rPr>
        <w:t>Таким образом, можно предположить, что анализ языковых явлений у детей с ОНР и, в частности, особенностей словообразования глаголов, а также построение логопедической работы с учетом выявленных в каждом конкретном случае специфических трудностей позволит повысить эффективность работы по формированию грамматически правильной речи у детей данной группы.</w:t>
      </w:r>
    </w:p>
    <w:p w:rsidR="006F3EB3" w:rsidRPr="006520CA" w:rsidRDefault="006F3EB3" w:rsidP="00AC6B1B">
      <w:pPr>
        <w:pStyle w:val="ad"/>
        <w:jc w:val="both"/>
        <w:rPr>
          <w:color w:val="000000"/>
        </w:rPr>
      </w:pPr>
    </w:p>
    <w:p w:rsidR="006F3EB3" w:rsidRPr="006520CA" w:rsidRDefault="006C1150" w:rsidP="006C11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0"/>
        </w:rPr>
      </w:pPr>
      <w:r w:rsidRPr="006520CA">
        <w:rPr>
          <w:b/>
          <w:bCs/>
          <w:color w:val="000000"/>
          <w:sz w:val="28"/>
          <w:szCs w:val="20"/>
        </w:rPr>
        <w:br w:type="page"/>
        <w:t>Заключение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Анализ литературы по проблеме формирования грамматического строя речи у дошкольников с общим недоразвитием речи позволил сделать вывод, что в современной логопедии большое значение придается системному подходу в изучении и преодолении данного речевого расстройства. Исходя из такой научной позиции, крайне важной представляется проблема определения и уточнения всех компонентов, входящих в структуру данного речевого дефекта.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Нам удалось выяснить, что в современном русском языке словообразовательный анализ вскрывает живые словообразовательные связи, живые модели образования слов.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Это возможно благодаря основному свойству словообразовательной модели – ее воспроизводимости и повторяемости,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которое еще называется регулярностью.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Понятна безусловная значимость словообразования для речевого развития ребенка. Подразумевается не только развитие устной речи, но и подготовка к усвоению навыков письма. Для усвоения грамоты необходима сформированность у ребенка целого ряда предпосылок. К их числу относятся умение отделить звуковую сторону слова от смысловой, а также умение проанализировать звуковой состав слова.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6520CA">
        <w:rPr>
          <w:color w:val="000000"/>
          <w:szCs w:val="28"/>
        </w:rPr>
        <w:t>Несмотря на определённые отклонения от возрастных нормативов (в особенности в сфере фонетики), речь детей обеспечивает её коммуникативную функцию, а в ряде случаев является достаточно полноценным регулятором поведения. У них более выражены тенденции</w:t>
      </w:r>
      <w:r w:rsidR="00AC6B1B" w:rsidRPr="006520CA">
        <w:rPr>
          <w:color w:val="000000"/>
          <w:szCs w:val="28"/>
        </w:rPr>
        <w:t xml:space="preserve"> </w:t>
      </w:r>
      <w:r w:rsidRPr="006520CA">
        <w:rPr>
          <w:color w:val="000000"/>
          <w:szCs w:val="28"/>
        </w:rPr>
        <w:t>к спонтанному развитию, к переносу выработанных речевых навыков в условия свободного общения, что позволяет скомпенсировать речевую недостаточность до поступления в школу.</w:t>
      </w:r>
    </w:p>
    <w:p w:rsidR="006F3EB3" w:rsidRPr="006520CA" w:rsidRDefault="006F3EB3" w:rsidP="00AC6B1B">
      <w:pPr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Овладение словообразованием у дошкольников осуществляется на основе мыслительных операций анализа, сравнения, синтеза, обобщения и предполагает достаточно высокий уровень интеллектуального и речевого развития.</w:t>
      </w:r>
    </w:p>
    <w:p w:rsidR="00AC6B1B" w:rsidRPr="006520CA" w:rsidRDefault="006F3EB3" w:rsidP="00AC6B1B">
      <w:pPr>
        <w:pStyle w:val="32"/>
        <w:ind w:left="0" w:firstLine="709"/>
        <w:rPr>
          <w:w w:val="100"/>
        </w:rPr>
      </w:pPr>
      <w:r w:rsidRPr="006520CA">
        <w:rPr>
          <w:b w:val="0"/>
          <w:bCs w:val="0"/>
          <w:w w:val="100"/>
        </w:rPr>
        <w:t>Известно, что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в процессе речевого общения ребенок не просто заимствует слова из речи окружающих, но активно овладевает речью, осуществляя операции вычленения морфемы из слов и связи этого значения с определенной формой (синтез морфем) при образовании новых слов. Следовательно, очень важно, насколько правильную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речь слышит ребенок</w:t>
      </w:r>
      <w:r w:rsidR="00AC6B1B" w:rsidRPr="006520CA">
        <w:rPr>
          <w:b w:val="0"/>
          <w:bCs w:val="0"/>
          <w:w w:val="100"/>
        </w:rPr>
        <w:t xml:space="preserve"> </w:t>
      </w:r>
      <w:r w:rsidRPr="006520CA">
        <w:rPr>
          <w:b w:val="0"/>
          <w:bCs w:val="0"/>
          <w:w w:val="100"/>
        </w:rPr>
        <w:t>в ближайшем окружении.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На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основе вычленения словообразовательной морфемы из слова в сознании ребенка закрепляются модели-типы, в которых определенные значения связываются с определенной звуковой формой.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В результате констатирующего эксперимента мы установили, что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дифференциация словообразовательных форм глаголов для детей с общим недоразвитием речи является очень трудной. Это связано с тем, что глагол обладает более отвлеченной семантикой, чем существительные конкретного значения, а семантическое различие словообразовательных форм глагола является более тонким и сложным: оно не опирается на конкретные образы предметов, в отличие от тех существительных, которые усваиваются ребенком в дошкольном возрасте.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В связи с этим мы можем условно разделить обследованных детей на группы по уровню сформированности словообразования глаголов.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Первая группа – высокий уровень – правильное и самостоятельное выполнение заданий. В эту группу вошел один ребенок из контрольной группы, а в группе с речевой патологией таких детей не оказалось. То есть даже среди дошкольников без речевой патологии оказался один ребенок с такими возможностями, который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справился со всеми заданиями без ошибок или без помощи экспериментатора, что свидетельствует о сложности процесса словообразования глаголов для дошкольников.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Вторая группа – уровень выше среднего – правильное выполнение задания с помощью экспериментатора или единичные неправильные ответы в непродуктивных формах словообразования. В эту группу вошли девять детей из контрольной группы (без речевой патологии) и один дошкольник с ОНР.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Третья группа – средний уровень –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допускались систематические ошибки в непродуктивных формах словообразования. В эту группу вошли шесть детей из экспериментальной группы, среди детей контрольной группы такого уровня сформированности словообразования глаголов не показал ни один ребенок.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Четвертая группа – уровень ниже среднего – наблюдались систематические ошибки, как в непродуктивных, так и в продуктивных формах словообразования (количество неправильных ответов превышает 50%). В эту группу вошли три дошкольника с общим недоразвитием речи. Дошкольников без речевой патологии с таким уровнем сформированности словообразования глаголов не оказалось.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Пятая группа – низкий уровень – неправильное выполнение всех заданий, простое повторение заданного слова или отказ от выполнения задания. Детей с таким уровнем сформированности словообразования глаголов среди обследованных дошкольников не выявлено.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Качественный анализ ошибок показал, что, усвоив продуктивную словообразовательную модель, ребенок с общим недоразвитием речи («генерализует» эту модель), переносит ее по аналогии на другие случаи словообразования, которые подчиняются менее продуктивным закономерностям, что проявляется в разнообразных ненормативных словообразованиях. Также ребенок употребляет словообразовательные морфемы в соответствии с их точным значением, однако при словообразовании правильный корневой элемент комбинируется с чуждыми этому корню аффиксами (не принятыми в языке). Чаще всего ребенок при этом заменяет синонимичные аффиксы, использует продуктивные суффиксы вместо непродуктивных.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Выявленные в ходе исследования ошибки, допущенные детьми с общим недоразвитием речи можно разделить на три группы:</w:t>
      </w:r>
    </w:p>
    <w:p w:rsidR="00AC6B1B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1) тенденция «выравнивания» основы, сохранение тождества корня (основы) в производном слове. Эта тенденция носит многоплановый характер, что проявляется в том, что в производных словах часто не используется чередование, изменение ударения, консонантизация гласного, основы, супплетивизм, например: причесывает – «причесает»,</w:t>
      </w:r>
      <w:r w:rsidR="00AC6B1B" w:rsidRPr="006520CA">
        <w:rPr>
          <w:color w:val="000000"/>
          <w:sz w:val="28"/>
        </w:rPr>
        <w:t xml:space="preserve"> </w:t>
      </w:r>
      <w:r w:rsidRPr="006520CA">
        <w:rPr>
          <w:color w:val="000000"/>
          <w:sz w:val="28"/>
        </w:rPr>
        <w:t>перепрыгивает – «спрыгивает», «прыгает», «запрыгает» и т. д.</w:t>
      </w:r>
    </w:p>
    <w:p w:rsidR="006F3EB3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520CA">
        <w:rPr>
          <w:color w:val="000000"/>
          <w:sz w:val="28"/>
        </w:rPr>
        <w:t>2) замена продуктивных словообразовательных аффиксов непродуктивными; согнуть – «сгнуть», отвязать – «развязать», отлетает – «улетает», перепрыгивает – «запрыгивает», выпила – «попила» и т. д.</w:t>
      </w:r>
    </w:p>
    <w:p w:rsidR="00AC6B1B" w:rsidRPr="006520CA" w:rsidRDefault="006F3EB3" w:rsidP="00AC6B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520CA">
        <w:rPr>
          <w:color w:val="000000"/>
          <w:sz w:val="28"/>
        </w:rPr>
        <w:t>3) переход от простого к сложному как в плане семантики, так и в плане формально-знакового выражения. Например: употребляли глаголы без приставки – «летит», «идет»; выражали законченность действия словами: одевается - «сам научился», оделась – «идет гулять», зима – «зимовать», рыба – «рыбовать» и т. п.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Тогда как дети без речевой патологии в основном правильно выполняли задания, иногда при помощи экспериментатора, или допускали ошибки только в непродуктивных формах словообразования.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6520CA">
        <w:rPr>
          <w:color w:val="000000"/>
          <w:szCs w:val="28"/>
        </w:rPr>
        <w:t>В результате исследования мы выяснили, что возможности словообразования глаголов у детей с общим недоразвитием речи</w:t>
      </w:r>
      <w:r w:rsidR="00AC6B1B" w:rsidRPr="006520CA">
        <w:rPr>
          <w:color w:val="000000"/>
          <w:szCs w:val="28"/>
        </w:rPr>
        <w:t xml:space="preserve"> </w:t>
      </w:r>
      <w:r w:rsidRPr="006520CA">
        <w:rPr>
          <w:color w:val="000000"/>
          <w:szCs w:val="28"/>
        </w:rPr>
        <w:t>отстают от нормально развивающихся сверстников в области усвоения семантики производных глаголов, закодированных в словообразовательной структуре. Такая недостаточность в овладении семантическим аспектом, который вносится при употреблении префикса или постфикса при словообразовании глаголов носит стойкий характер. То есть дошкольники с ОНР не чувствуют того тонкого различия, которое вносится различными по значению приставками, суффиксами, что существенно влияет на развитие речи в целом. Так, образование производных глаголов оказалось доступно лишь на материале хорошо усвоенных, наиболее частотных и продуктивных моделей. В ситуациях, требующих переноса словообразовательных навыков на новый, менее употребляемый в речи лексический материал, происходила «поломка» тех словообразовательных навыков, которые у дошкольников без речевой патологии оказались сформированными достаточно на высоком уровне. Подтверждением этому служат замещения в употреблении продуктивных словообразовательных моделей менее продуктивными, замена менее частотных аффиксов на более частотные, употребление несоответствующего глагола, или повторение</w:t>
      </w:r>
      <w:r w:rsidR="00AC6B1B" w:rsidRPr="006520CA">
        <w:rPr>
          <w:color w:val="000000"/>
          <w:szCs w:val="28"/>
        </w:rPr>
        <w:t xml:space="preserve"> </w:t>
      </w:r>
      <w:r w:rsidRPr="006520CA">
        <w:rPr>
          <w:color w:val="000000"/>
          <w:szCs w:val="28"/>
        </w:rPr>
        <w:t>производящего глагола без изменения.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6520CA">
        <w:rPr>
          <w:color w:val="000000"/>
        </w:rPr>
        <w:t>В связи с этим в процессе логопедической работы с дошкольниками, страдающими ОНР, необходимо проводить преимущественно закрепление простых по семантике словообразовательных моделей с использованием сначала наиболее продуктивных аффиксов.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6520CA">
        <w:rPr>
          <w:color w:val="000000"/>
          <w:szCs w:val="28"/>
        </w:rPr>
        <w:t>То есть мы можем сделать вывод о том, что у детей с ОНР формирование словообразования глаголов идет по тому же пути, что и у детей с нормальным речевым развитием, но у них не произошло того резкого подъема словообразовательных возможностей в дошкольном возрасте, который произошел у детей без речевой патологии.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6520CA">
        <w:rPr>
          <w:color w:val="000000"/>
          <w:szCs w:val="28"/>
        </w:rPr>
        <w:t>Также можно отметить, что дошкольники с ОНР в недостаточной степени, по сравнению со сверстниками без речевой патологии, усвоили те модели – типы из речи взрослых, которые необходимы для процесса словообразования. Можно предположить, что самостоятельно этот «взрыв» без специальной работы по формированию словообразования глаголов не произойдет. Следовательно, необходимо как можно раньше</w:t>
      </w:r>
      <w:r w:rsidR="00AC6B1B" w:rsidRPr="006520CA">
        <w:rPr>
          <w:color w:val="000000"/>
          <w:szCs w:val="28"/>
        </w:rPr>
        <w:t xml:space="preserve"> </w:t>
      </w:r>
      <w:r w:rsidRPr="006520CA">
        <w:rPr>
          <w:color w:val="000000"/>
          <w:szCs w:val="28"/>
        </w:rPr>
        <w:t>начинать формирование словообразовательных возможностей у дошкольников с ОНР для того, чтобы к началу школьного обучения ребенок владел этими возможностями.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6520CA">
        <w:rPr>
          <w:color w:val="000000"/>
          <w:szCs w:val="28"/>
        </w:rPr>
        <w:t>Таким образом, цель исследования достигнута, задачи его решены.</w:t>
      </w:r>
    </w:p>
    <w:p w:rsidR="006F3EB3" w:rsidRPr="006520CA" w:rsidRDefault="006F3EB3" w:rsidP="00AC6B1B">
      <w:pPr>
        <w:pStyle w:val="a5"/>
        <w:tabs>
          <w:tab w:val="right" w:pos="9742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6F3EB3" w:rsidRPr="006520CA" w:rsidRDefault="006F3EB3" w:rsidP="006C1150">
      <w:pPr>
        <w:pStyle w:val="a5"/>
        <w:spacing w:line="360" w:lineRule="auto"/>
        <w:ind w:firstLine="709"/>
        <w:jc w:val="center"/>
        <w:rPr>
          <w:b/>
          <w:bCs/>
          <w:color w:val="000000"/>
        </w:rPr>
      </w:pPr>
      <w:r w:rsidRPr="006520CA">
        <w:rPr>
          <w:b/>
          <w:bCs/>
          <w:color w:val="000000"/>
        </w:rPr>
        <w:br w:type="page"/>
      </w:r>
      <w:r w:rsidR="006C1150" w:rsidRPr="006520CA">
        <w:rPr>
          <w:b/>
          <w:bCs/>
          <w:color w:val="000000"/>
        </w:rPr>
        <w:t>Список литературы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Баранова М.Т., Костяева Т.А., Прудникова А. В. Русский язык.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М., 1984.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Васильченко С.</w:t>
      </w:r>
      <w:r w:rsidR="006F3EB3" w:rsidRPr="006520CA">
        <w:rPr>
          <w:color w:val="000000"/>
        </w:rPr>
        <w:t>М. Словообразовательные модели и их варианты в современном русском литературном языке. Орел, 1970. –21с.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Винокур Г.</w:t>
      </w:r>
      <w:r w:rsidR="006F3EB3" w:rsidRPr="006520CA">
        <w:rPr>
          <w:color w:val="000000"/>
        </w:rPr>
        <w:t>О. Заметки по русском</w:t>
      </w:r>
      <w:r w:rsidRPr="006520CA">
        <w:rPr>
          <w:color w:val="000000"/>
        </w:rPr>
        <w:t>у словообразованию //Винокур Г.</w:t>
      </w:r>
      <w:r w:rsidR="006F3EB3" w:rsidRPr="006520CA">
        <w:rPr>
          <w:color w:val="000000"/>
        </w:rPr>
        <w:t>О. Изобр. Работы по русскому языку. М.,1959. С.419-442.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Гербова В.</w:t>
      </w:r>
      <w:r w:rsidR="006F3EB3" w:rsidRPr="006520CA">
        <w:rPr>
          <w:color w:val="000000"/>
        </w:rPr>
        <w:t xml:space="preserve">В. Занятия по развитию речи с детьми 4-6 лет. (Ст. </w:t>
      </w:r>
      <w:r w:rsidR="006F3EB3" w:rsidRPr="006520CA">
        <w:rPr>
          <w:color w:val="000000"/>
          <w:lang w:val="en-US"/>
        </w:rPr>
        <w:t>I</w:t>
      </w:r>
      <w:r w:rsidR="006F3EB3" w:rsidRPr="006520CA">
        <w:rPr>
          <w:color w:val="000000"/>
        </w:rPr>
        <w:t xml:space="preserve"> разновозрастная группа). Кн. Для воспитателя детского сада. М., 1987. –206с.</w:t>
      </w:r>
    </w:p>
    <w:p w:rsidR="00AC6B1B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Гончарова В.</w:t>
      </w:r>
      <w:r w:rsidR="006F3EB3" w:rsidRPr="006520CA">
        <w:rPr>
          <w:color w:val="000000"/>
        </w:rPr>
        <w:t>А. Общие и специфические особенности формирования лексики у дошкольников с различными нарушениями речи. Автореферат дис. к.п.н. С. - П.,2002.</w:t>
      </w:r>
    </w:p>
    <w:p w:rsidR="00AC6B1B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Баранова М.Т., Костяева Т.А., Прудникова А. В. Русский язык.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М., 1984г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Большой справочник школьника // Дрофа. М.1999г.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Ефименкова Л.</w:t>
      </w:r>
      <w:r w:rsidR="006F3EB3" w:rsidRPr="006520CA">
        <w:rPr>
          <w:color w:val="000000"/>
        </w:rPr>
        <w:t>Н. Формирование речи у дошкольников. М., 1985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Жаренкова Г.</w:t>
      </w:r>
      <w:r w:rsidR="006F3EB3" w:rsidRPr="006520CA">
        <w:rPr>
          <w:color w:val="000000"/>
        </w:rPr>
        <w:t>И. Понимание грамматических отношений детьми с общим недоразвитием речи //Школа для детей с тяжелыми нарушениями речи. М., 1961. с. 103-111.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Житенева Л.</w:t>
      </w:r>
      <w:r w:rsidR="006F3EB3" w:rsidRPr="006520CA">
        <w:rPr>
          <w:color w:val="000000"/>
        </w:rPr>
        <w:t>И. Словообразование и состав слова. Л., 1973. –29с.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rStyle w:val="a9"/>
          <w:color w:val="000000"/>
          <w:vertAlign w:val="baseline"/>
        </w:rPr>
      </w:pPr>
      <w:r w:rsidRPr="006520CA">
        <w:rPr>
          <w:color w:val="000000"/>
        </w:rPr>
        <w:t>Жукова Н.</w:t>
      </w:r>
      <w:r w:rsidR="006F3EB3" w:rsidRPr="006520CA">
        <w:rPr>
          <w:color w:val="000000"/>
        </w:rPr>
        <w:t>С. Логопедия. Преодоление ОНР у дошкольников. ЛИТУР, 2000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Жукова Н.</w:t>
      </w:r>
      <w:r w:rsidR="006F3EB3" w:rsidRPr="006520CA">
        <w:rPr>
          <w:color w:val="000000"/>
        </w:rPr>
        <w:t>С. Преодоление недоразвития речи у детей. – М., 1994.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Жукова Н.</w:t>
      </w:r>
      <w:r w:rsidR="006F3EB3" w:rsidRPr="006520CA">
        <w:rPr>
          <w:color w:val="000000"/>
        </w:rPr>
        <w:t>С. Формирование устной речи. – М.,1994.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Жукова Н.С., Мастюкова Е.М., Филичева Т.Б. Преодоление задержки речевого нарушения у дошкольников. – М.,1973.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Жукова Н.С., Мастюкова Е.М., Филичева Т.Б. Преодоление общего недоразвития речи у дошкольников. М., 1990. –238с.</w:t>
      </w:r>
    </w:p>
    <w:p w:rsidR="00AC6B1B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Жукова Н.С., Мастюкова Е.М.,Филичева Т.Б. «Логопедия» Екатеринбкрг.2004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Земская Е.</w:t>
      </w:r>
      <w:r w:rsidR="006F3EB3" w:rsidRPr="006520CA">
        <w:rPr>
          <w:color w:val="000000"/>
        </w:rPr>
        <w:t>А. Как делаются слова. М., 1963. –93с.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Земская Е.</w:t>
      </w:r>
      <w:r w:rsidR="006F3EB3" w:rsidRPr="006520CA">
        <w:rPr>
          <w:color w:val="000000"/>
        </w:rPr>
        <w:t>А. Современный русский язык. Словообразование: Учеб. пособие. М.,1973. –304с.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Земская Е.</w:t>
      </w:r>
      <w:r w:rsidR="006F3EB3" w:rsidRPr="006520CA">
        <w:rPr>
          <w:color w:val="000000"/>
        </w:rPr>
        <w:t>А. Словообразование как деятельность. М.,1992. –220с.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Кубрякова Е.</w:t>
      </w:r>
      <w:r w:rsidR="006F3EB3" w:rsidRPr="006520CA">
        <w:rPr>
          <w:color w:val="000000"/>
        </w:rPr>
        <w:t>С. Типы языковых значений: семантика производного слова. М.,1981-200с.</w:t>
      </w:r>
    </w:p>
    <w:p w:rsidR="00AC6B1B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Лалаева Р.</w:t>
      </w:r>
      <w:r w:rsidR="006F3EB3" w:rsidRPr="006520CA">
        <w:rPr>
          <w:color w:val="000000"/>
        </w:rPr>
        <w:t>И. Методика психолингвистического изучения нарушений устной речи у детей. М, 2004.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Лалаева Р.</w:t>
      </w:r>
      <w:r w:rsidR="006F3EB3" w:rsidRPr="006520CA">
        <w:rPr>
          <w:color w:val="000000"/>
        </w:rPr>
        <w:t>И. О психолингвистическом анализе речевой готовности к овладению грамотой и орфографией у дошкольников с нормальным и нарушенным речевым развитием // Матер. науч. –теор. межвуз. конф. – СПб.,2001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Лалаева Р.И., Серебрякова Н.В. Коррекция недоразвития речи у дошкольников (формирование лексики и грамматического строя) – СПб.: СОЮЗ, 1999.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Леонтье</w:t>
      </w:r>
      <w:r w:rsidR="006C1150" w:rsidRPr="006520CA">
        <w:rPr>
          <w:color w:val="000000"/>
        </w:rPr>
        <w:t>в А.</w:t>
      </w:r>
      <w:r w:rsidRPr="006520CA">
        <w:rPr>
          <w:color w:val="000000"/>
        </w:rPr>
        <w:t>А. Слово в речевой деятельности: Некоторые проблемы общей теории речевой деятельности. М., 1965. 245с.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Леонтьев А.</w:t>
      </w:r>
      <w:r w:rsidR="006F3EB3" w:rsidRPr="006520CA">
        <w:rPr>
          <w:color w:val="000000"/>
        </w:rPr>
        <w:t>А. Психолингвистические единицы и порождение речевого высказывания. - М., 1969. – 307с.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Логопедия: Учеб. для студ. Дефектол.фак. пед. высш. Учеб. заведений</w:t>
      </w:r>
      <w:r w:rsidR="00AC6B1B" w:rsidRPr="006520CA">
        <w:rPr>
          <w:color w:val="000000"/>
        </w:rPr>
        <w:t xml:space="preserve"> </w:t>
      </w:r>
      <w:r w:rsidR="006C1150" w:rsidRPr="006520CA">
        <w:rPr>
          <w:color w:val="000000"/>
        </w:rPr>
        <w:t>/ Под ред. Л.С. Волковой, С.</w:t>
      </w:r>
      <w:r w:rsidRPr="006520CA">
        <w:rPr>
          <w:color w:val="000000"/>
        </w:rPr>
        <w:t>Н. Шаховской.- 3-е изд., перераб. и доп. – М.: гуманит. изд. центр ВЛАДОС, 2002.- 680с.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Мамрак А.</w:t>
      </w:r>
      <w:r w:rsidR="006F3EB3" w:rsidRPr="006520CA">
        <w:rPr>
          <w:color w:val="000000"/>
        </w:rPr>
        <w:t>В. Вопросы теории словообразования в современной русистике: Учеб пособие. Киев, 1992. –71с.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Межиковская М.</w:t>
      </w:r>
      <w:r w:rsidR="006F3EB3" w:rsidRPr="006520CA">
        <w:rPr>
          <w:color w:val="000000"/>
        </w:rPr>
        <w:t>Б.</w:t>
      </w:r>
      <w:r w:rsidRPr="006520CA">
        <w:rPr>
          <w:color w:val="000000"/>
        </w:rPr>
        <w:t xml:space="preserve"> , Скрипченко М.</w:t>
      </w:r>
      <w:r w:rsidR="006F3EB3" w:rsidRPr="006520CA">
        <w:rPr>
          <w:color w:val="000000"/>
        </w:rPr>
        <w:t>П. Логопедические занятия в специализированных детских садах: Пособие для групп с общим недоразвитием речи.- Ташкент, 1989.-136с.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Милославский И.</w:t>
      </w:r>
      <w:r w:rsidR="006F3EB3" w:rsidRPr="006520CA">
        <w:rPr>
          <w:color w:val="000000"/>
        </w:rPr>
        <w:t>Г. Вопросы словообразовательного синтеза. М., 1980. –264с.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Миронова С.</w:t>
      </w:r>
      <w:r w:rsidR="006F3EB3" w:rsidRPr="006520CA">
        <w:rPr>
          <w:color w:val="000000"/>
        </w:rPr>
        <w:t>А. Развитие речи дошкольников на логопедических занятиях: Кн. для логопеда. -М.,1991.-204с.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Нарушение</w:t>
      </w:r>
      <w:r w:rsidR="006C1150" w:rsidRPr="006520CA">
        <w:rPr>
          <w:color w:val="000000"/>
        </w:rPr>
        <w:t xml:space="preserve"> речи у дошкольников / сост. Р.Л. Белова-давид, Б.</w:t>
      </w:r>
      <w:r w:rsidRPr="006520CA">
        <w:rPr>
          <w:color w:val="000000"/>
        </w:rPr>
        <w:t>М. Гриншпун. - М., 1969. – 215с.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Негневицкая Е.И., Шахнарович А.</w:t>
      </w:r>
      <w:r w:rsidR="006F3EB3" w:rsidRPr="006520CA">
        <w:rPr>
          <w:color w:val="000000"/>
        </w:rPr>
        <w:t>М. Язык и дети. -М.,1981. –111с.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Никашина Н.</w:t>
      </w:r>
      <w:r w:rsidR="006F3EB3" w:rsidRPr="006520CA">
        <w:rPr>
          <w:color w:val="000000"/>
        </w:rPr>
        <w:t>А. Педагогическое изучение недостатков речи детей // Дефектология 1969. №4; с.21-36.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Основы теории и</w:t>
      </w:r>
      <w:r w:rsidR="006C1150" w:rsidRPr="006520CA">
        <w:rPr>
          <w:color w:val="000000"/>
        </w:rPr>
        <w:t xml:space="preserve"> практики логопедии/ под ред.Р.</w:t>
      </w:r>
      <w:r w:rsidRPr="006520CA">
        <w:rPr>
          <w:color w:val="000000"/>
        </w:rPr>
        <w:t>Е. Левиной. –1968. – с.31-54.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Поваляева М.</w:t>
      </w:r>
      <w:r w:rsidR="006F3EB3" w:rsidRPr="006520CA">
        <w:rPr>
          <w:color w:val="000000"/>
        </w:rPr>
        <w:t>А. Справочник логопеда – Ростов на Дону. ФЕНИКС,2002.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Русский язык. Под ред. Л.Ю. Максимова. М., «Просвещение»,1978.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Сахарный Л.</w:t>
      </w:r>
      <w:r w:rsidR="006F3EB3" w:rsidRPr="006520CA">
        <w:rPr>
          <w:color w:val="000000"/>
        </w:rPr>
        <w:t>В. Психолингвистические аспекты теории словообразования. Учеб. пособие. Л. 1985. –971с.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Соботович Е.</w:t>
      </w:r>
      <w:r w:rsidR="006F3EB3" w:rsidRPr="006520CA">
        <w:rPr>
          <w:color w:val="000000"/>
        </w:rPr>
        <w:t>Ф. Психолого-педагогические основы коррекции нарушений формирования грамматического строя речи у детей: Автореф.дис. …докт. пед. наук. М., 1984.-449с.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Трауготт Н.</w:t>
      </w:r>
      <w:r w:rsidR="006F3EB3" w:rsidRPr="006520CA">
        <w:rPr>
          <w:color w:val="000000"/>
        </w:rPr>
        <w:t>Н.</w:t>
      </w:r>
      <w:r w:rsidR="00AC6B1B" w:rsidRPr="006520CA">
        <w:rPr>
          <w:color w:val="000000"/>
        </w:rPr>
        <w:t xml:space="preserve"> </w:t>
      </w:r>
      <w:r w:rsidR="006F3EB3" w:rsidRPr="006520CA">
        <w:rPr>
          <w:color w:val="000000"/>
        </w:rPr>
        <w:t>Как помочь детям, которые плохо говорят. –СПб., 1994.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Туманова Т.</w:t>
      </w:r>
      <w:r w:rsidR="006F3EB3" w:rsidRPr="006520CA">
        <w:rPr>
          <w:color w:val="000000"/>
        </w:rPr>
        <w:t>В. Нарушения словообразования в устной и письменной речи. М.-2005</w:t>
      </w:r>
    </w:p>
    <w:p w:rsidR="00AC6B1B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Туманова Т.</w:t>
      </w:r>
      <w:r w:rsidR="006F3EB3" w:rsidRPr="006520CA">
        <w:rPr>
          <w:color w:val="000000"/>
        </w:rPr>
        <w:t>В. Особенности словообразования у дошкольников с общим недоразвитием речи. -М.,2000.</w:t>
      </w:r>
    </w:p>
    <w:p w:rsidR="00AC6B1B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Туманова Т.</w:t>
      </w:r>
      <w:r w:rsidR="006F3EB3" w:rsidRPr="006520CA">
        <w:rPr>
          <w:color w:val="000000"/>
        </w:rPr>
        <w:t>В. Нарушения словообразования в устной и письменной речи. М.- 2005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Ушакова Т.</w:t>
      </w:r>
      <w:r w:rsidR="006F3EB3" w:rsidRPr="006520CA">
        <w:rPr>
          <w:color w:val="000000"/>
        </w:rPr>
        <w:t>Н. Функциональные структуры второй сигнальной системы: Психофизиологические механизмы внутренней речи. М.,1979.-248с.</w:t>
      </w:r>
    </w:p>
    <w:p w:rsidR="00AC6B1B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Ушакова Т.</w:t>
      </w:r>
      <w:r w:rsidR="006F3EB3" w:rsidRPr="006520CA">
        <w:rPr>
          <w:color w:val="000000"/>
        </w:rPr>
        <w:t>Н,</w:t>
      </w:r>
      <w:r w:rsidR="00AC6B1B" w:rsidRPr="006520CA">
        <w:rPr>
          <w:color w:val="000000"/>
        </w:rPr>
        <w:t xml:space="preserve"> </w:t>
      </w:r>
      <w:r w:rsidRPr="006520CA">
        <w:rPr>
          <w:color w:val="000000"/>
        </w:rPr>
        <w:t>Павлова Н.</w:t>
      </w:r>
      <w:r w:rsidR="006F3EB3" w:rsidRPr="006520CA">
        <w:rPr>
          <w:color w:val="000000"/>
        </w:rPr>
        <w:t xml:space="preserve">Д., </w:t>
      </w:r>
      <w:r w:rsidRPr="006520CA">
        <w:rPr>
          <w:color w:val="000000"/>
        </w:rPr>
        <w:t>Зачесова И.</w:t>
      </w:r>
      <w:r w:rsidR="006F3EB3" w:rsidRPr="006520CA">
        <w:rPr>
          <w:color w:val="000000"/>
        </w:rPr>
        <w:t>А. Речь человека в общении. -М.,1989. 191с.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Филичева Т.</w:t>
      </w:r>
      <w:r w:rsidR="006F3EB3" w:rsidRPr="006520CA">
        <w:rPr>
          <w:color w:val="000000"/>
        </w:rPr>
        <w:t>Б. Особенности речевого развития дошкольников / Дети с проблемами в развитии НОУ «СОЮЗ».№1.-2004.-с.5-7.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Филичева Т.</w:t>
      </w:r>
      <w:r w:rsidR="006F3EB3" w:rsidRPr="006520CA">
        <w:rPr>
          <w:color w:val="000000"/>
        </w:rPr>
        <w:t>Б. Особенности формирования речи у детей дошкольного возраста. - М.,1999.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Филичева Т.Б., Соболева А.</w:t>
      </w:r>
      <w:r w:rsidR="006F3EB3" w:rsidRPr="006520CA">
        <w:rPr>
          <w:color w:val="000000"/>
        </w:rPr>
        <w:t>В. Развитие речи дошкольника. – Екатеринбург, 1996.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Филичева Т.Б., Чиркина Г.</w:t>
      </w:r>
      <w:r w:rsidR="006F3EB3" w:rsidRPr="006520CA">
        <w:rPr>
          <w:color w:val="000000"/>
        </w:rPr>
        <w:t>В. Изучение детей с общим недоразвитием речи в специальном детском саду// Дефектология. – 1985. -№6. –с.55-62.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Филичева Т.Б., Чиркина Г.</w:t>
      </w:r>
      <w:r w:rsidR="006F3EB3" w:rsidRPr="006520CA">
        <w:rPr>
          <w:color w:val="000000"/>
        </w:rPr>
        <w:t>В. Устранение общего недоразвития речи у детей дошкольного возраста. Практическое пособие.-М.,2004.</w:t>
      </w:r>
    </w:p>
    <w:p w:rsidR="006F3EB3" w:rsidRPr="006520CA" w:rsidRDefault="006F3EB3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Филичева Т.Б., Чиркина Г.В. Подготовка к школе детей с ОНР в условиях специального детского сада. -М,1994.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Цейтлин С.</w:t>
      </w:r>
      <w:r w:rsidR="006F3EB3" w:rsidRPr="006520CA">
        <w:rPr>
          <w:color w:val="000000"/>
        </w:rPr>
        <w:t>Н. Детская речь: -инновация формообразования и словообразования: (На материале современного русского языка). Автореф. дис. …докт. пед.наук. Л., 1986.-32с.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Чуковский К.</w:t>
      </w:r>
      <w:r w:rsidR="006F3EB3" w:rsidRPr="006520CA">
        <w:rPr>
          <w:color w:val="000000"/>
        </w:rPr>
        <w:t>И. От двух до пяти. М., 1990. – 381с.</w:t>
      </w:r>
    </w:p>
    <w:p w:rsidR="00AC6B1B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Шаховская С.</w:t>
      </w:r>
      <w:r w:rsidR="006F3EB3" w:rsidRPr="006520CA">
        <w:rPr>
          <w:color w:val="000000"/>
        </w:rPr>
        <w:t>Н. Логопедическая работа по флрмированию грамматического строя речи у детей, страдающих моторной алалией //Патология речи. Учен. зап. МГПИ им. В. И. Ленина. Т.406.- М.1971. С. 83-110.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Шахнарович А.</w:t>
      </w:r>
      <w:r w:rsidR="006F3EB3" w:rsidRPr="006520CA">
        <w:rPr>
          <w:color w:val="000000"/>
        </w:rPr>
        <w:t>М. Семантика детской речи, психолингвистический анализ: Автореф. дис. …докт. филол. наук. М., 1985. –40с.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Шахнарович А.М., Юрьева Н.</w:t>
      </w:r>
      <w:r w:rsidR="006F3EB3" w:rsidRPr="006520CA">
        <w:rPr>
          <w:color w:val="000000"/>
        </w:rPr>
        <w:t>М. Психолингвистический анализ семантики и грамматики: на материале онтогенеза речи.-М.,1990.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Шахнарович А.</w:t>
      </w:r>
      <w:r w:rsidR="006F3EB3" w:rsidRPr="006520CA">
        <w:rPr>
          <w:color w:val="000000"/>
        </w:rPr>
        <w:t>М. К проблеме психолингвистического анализа детской речи: Автореф. Дис. …канд. Филол. наук. -М.,1974. 18с.</w:t>
      </w:r>
    </w:p>
    <w:p w:rsidR="00AC6B1B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Щерба Л.</w:t>
      </w:r>
      <w:r w:rsidR="006F3EB3" w:rsidRPr="006520CA">
        <w:rPr>
          <w:color w:val="000000"/>
        </w:rPr>
        <w:t>В. Языковая система и речевая деятельность. -Л. 1974-428с.</w:t>
      </w:r>
    </w:p>
    <w:p w:rsidR="006F3EB3" w:rsidRPr="006520CA" w:rsidRDefault="006C1150" w:rsidP="00AC6B1B">
      <w:pPr>
        <w:pStyle w:val="a5"/>
        <w:numPr>
          <w:ilvl w:val="0"/>
          <w:numId w:val="2"/>
        </w:numPr>
        <w:tabs>
          <w:tab w:val="clear" w:pos="1155"/>
          <w:tab w:val="left" w:pos="360"/>
          <w:tab w:val="num" w:pos="720"/>
        </w:tabs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Ястребова А.В., Спирова Л.Ф., Бессонова Т.</w:t>
      </w:r>
      <w:r w:rsidR="006F3EB3" w:rsidRPr="006520CA">
        <w:rPr>
          <w:color w:val="000000"/>
        </w:rPr>
        <w:t>П. Учителю о детях</w:t>
      </w:r>
      <w:r w:rsidR="00AC6B1B" w:rsidRPr="006520CA">
        <w:rPr>
          <w:color w:val="000000"/>
        </w:rPr>
        <w:t xml:space="preserve"> </w:t>
      </w:r>
      <w:r w:rsidR="006F3EB3" w:rsidRPr="006520CA">
        <w:rPr>
          <w:color w:val="000000"/>
        </w:rPr>
        <w:t>недостатками речи. М., 1997.</w:t>
      </w:r>
    </w:p>
    <w:p w:rsidR="006C1150" w:rsidRPr="006520CA" w:rsidRDefault="006C1150" w:rsidP="00AC6B1B">
      <w:pPr>
        <w:pStyle w:val="a5"/>
        <w:tabs>
          <w:tab w:val="left" w:pos="360"/>
          <w:tab w:val="num" w:pos="720"/>
        </w:tabs>
        <w:spacing w:line="360" w:lineRule="auto"/>
        <w:ind w:firstLine="709"/>
        <w:jc w:val="both"/>
        <w:rPr>
          <w:b/>
          <w:bCs/>
          <w:color w:val="000000"/>
        </w:rPr>
      </w:pPr>
    </w:p>
    <w:p w:rsidR="00AC6B1B" w:rsidRPr="006520CA" w:rsidRDefault="006C1150" w:rsidP="006C1150">
      <w:pPr>
        <w:pStyle w:val="a5"/>
        <w:tabs>
          <w:tab w:val="left" w:pos="360"/>
          <w:tab w:val="num" w:pos="720"/>
        </w:tabs>
        <w:spacing w:line="360" w:lineRule="auto"/>
        <w:ind w:firstLine="709"/>
        <w:jc w:val="center"/>
        <w:rPr>
          <w:color w:val="000000"/>
        </w:rPr>
      </w:pPr>
      <w:r w:rsidRPr="006520CA">
        <w:rPr>
          <w:b/>
          <w:bCs/>
          <w:color w:val="000000"/>
        </w:rPr>
        <w:br w:type="page"/>
      </w:r>
      <w:r w:rsidR="006F3EB3" w:rsidRPr="006520CA">
        <w:rPr>
          <w:b/>
          <w:bCs/>
          <w:color w:val="000000"/>
        </w:rPr>
        <w:t>Приложение</w:t>
      </w:r>
    </w:p>
    <w:p w:rsidR="006F3EB3" w:rsidRPr="006520CA" w:rsidRDefault="006F3EB3" w:rsidP="00AC6B1B">
      <w:pPr>
        <w:pStyle w:val="a5"/>
        <w:tabs>
          <w:tab w:val="left" w:pos="7545"/>
        </w:tabs>
        <w:spacing w:line="360" w:lineRule="auto"/>
        <w:ind w:firstLine="709"/>
        <w:jc w:val="both"/>
        <w:rPr>
          <w:b/>
          <w:bCs/>
          <w:color w:val="000000"/>
        </w:rPr>
      </w:pP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b/>
          <w:bCs/>
          <w:color w:val="000000"/>
        </w:rPr>
      </w:pPr>
      <w:r w:rsidRPr="006520CA">
        <w:rPr>
          <w:b/>
          <w:bCs/>
          <w:color w:val="000000"/>
        </w:rPr>
        <w:t>Возможные варианты упражнений, которые можно использовать на занятиях по развитию словообразования у дошкольников.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1. Предложить детям сравнить два одинаковых действия, одно из которых уже выполнено, а другое выполняется.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Ест – съел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Несет – принес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Рисует – нарисовал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Читает – прочитал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Копает – выкопал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Моет – вымыл.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2. Научить детей правильно употреблять глаголы с разными приставками. Составить сними предложения.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Ходить – переходить, подходить, выходить, заходить, уходить, входить.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Лить – наливать, выливать, переливать, доливать, подливать.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Писать – записать, написать, надписать, подписать, описать, прописать, вписать, выписать, переписать, списать, приписать.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Плыть – переплыть, доплыть, отплыть, подплыть.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Шел – вышел, ушел, пришел, зашел, дошел, обошел, подошел, перешел.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Летать – прилетать, перелетать, влетать, вылетать, улетать.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Пилить – отпилить, перепилить, спилить, подпилить.</w:t>
      </w:r>
    </w:p>
    <w:p w:rsidR="00AC6B1B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3.Можно провести игру «Как сказать правильно?». Логопед называет предложение, употребляя неправильно глагол. Дети должны найти и исправить ошибку. Например: «Девочка подбежала из дома. – Девочка выбежала из дома».</w:t>
      </w:r>
    </w:p>
    <w:p w:rsidR="006F3EB3" w:rsidRPr="006520CA" w:rsidRDefault="006F3EB3" w:rsidP="00AC6B1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Научить детей правильно употреблять глаголы с разными приставками. Составить с ними предложения.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Примерный лексический материал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Ходить – переходить, подходить, выходить, заходить, уходить, входить.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Лить – наливать, выливать, переливать, доливать, подливать.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Писать – записать, написать, надписать, подписать, описать, прописать, вписать, выписать, переписать, списать, приписать.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Плыть – переплыть, доплыть, отплыть, подплыть.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Шел – вышел, ушел, пришел, зашел, дошел, обошел, подошел, перешел.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Летать – прилетать, перелетать, влетать, вылетать, улетать.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Пилить – отпилить, перепилить, спилить, подпилить.</w:t>
      </w:r>
    </w:p>
    <w:p w:rsidR="006F3EB3" w:rsidRPr="006520CA" w:rsidRDefault="006F3EB3" w:rsidP="00AC6B1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Игра «Скажи наоборот».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Дети встают в круг. Логопед бросает мяч, называет действие с одним оттенком. Ребенок, возвращая мяч, называет действие с противоположным значением: наливает – выливает, входит – выходит, влетает – вылетает, вносит – выносит, закрывает – открывает, приплывает – отплывает, запирает – отпирает, собирает – разбирает, приклеивает – отклеивает. Выигрывает тот, кто дает больше правильных ответов.</w:t>
      </w:r>
    </w:p>
    <w:p w:rsidR="006F3EB3" w:rsidRPr="006520CA" w:rsidRDefault="006F3EB3" w:rsidP="00AC6B1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Игра « Как сказать правильно?». Логопед называет предложение, употребляя неправильно глагол. Дети должны найти и исправить ошибку. Например: «Девочка подбежала из дома. – Девочка выбежала из дома».</w:t>
      </w:r>
    </w:p>
    <w:p w:rsidR="006F3EB3" w:rsidRPr="006520CA" w:rsidRDefault="006F3EB3" w:rsidP="00AC6B1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6520CA">
        <w:rPr>
          <w:color w:val="000000"/>
        </w:rPr>
        <w:t>Научить детей различать и подбирать глаголы совершенного и несовершенного вида. При этом дети ориентируются на поставленные логопедом вопросы: что делает? что сделал?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Таня помогает (помогла) маме.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Бабушка вяжет (связала) внучке варежки.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Девочка наливает (налила) воду в графин.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Дети поливают (полили) горку водой.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Миша ловит (поймал) Катю.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Вова моет (вымыл) уши.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В комнате Миша снимает (снял) пальто.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Мальчик быстро идет (пришел) домой.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Девочка ломает (сломала) палку.</w:t>
      </w:r>
    </w:p>
    <w:p w:rsidR="006F3EB3" w:rsidRPr="006520CA" w:rsidRDefault="006F3EB3" w:rsidP="00AC6B1B">
      <w:pPr>
        <w:pStyle w:val="a5"/>
        <w:spacing w:line="360" w:lineRule="auto"/>
        <w:ind w:firstLine="709"/>
        <w:jc w:val="both"/>
        <w:rPr>
          <w:color w:val="000000"/>
        </w:rPr>
      </w:pPr>
      <w:r w:rsidRPr="006520CA">
        <w:rPr>
          <w:color w:val="000000"/>
        </w:rPr>
        <w:t>Колхозники собирают (собрали) богатый урожай картофеля.</w:t>
      </w:r>
    </w:p>
    <w:p w:rsidR="006C1150" w:rsidRPr="006520CA" w:rsidRDefault="006C1150" w:rsidP="00AC6B1B">
      <w:pPr>
        <w:pStyle w:val="a5"/>
        <w:spacing w:line="360" w:lineRule="auto"/>
        <w:ind w:firstLine="709"/>
        <w:jc w:val="both"/>
        <w:rPr>
          <w:color w:val="FFFFFF"/>
        </w:rPr>
      </w:pPr>
      <w:bookmarkStart w:id="0" w:name="_GoBack"/>
      <w:bookmarkEnd w:id="0"/>
    </w:p>
    <w:sectPr w:rsidR="006C1150" w:rsidRPr="006520CA" w:rsidSect="00AC6B1B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CA" w:rsidRDefault="006520CA">
      <w:r>
        <w:separator/>
      </w:r>
    </w:p>
  </w:endnote>
  <w:endnote w:type="continuationSeparator" w:id="0">
    <w:p w:rsidR="006520CA" w:rsidRDefault="0065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CA" w:rsidRDefault="006520CA">
      <w:r>
        <w:separator/>
      </w:r>
    </w:p>
  </w:footnote>
  <w:footnote w:type="continuationSeparator" w:id="0">
    <w:p w:rsidR="006520CA" w:rsidRDefault="0065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E8" w:rsidRDefault="007B63E8">
    <w:pPr>
      <w:pStyle w:val="aa"/>
      <w:framePr w:wrap="around" w:vAnchor="text" w:hAnchor="margin" w:xAlign="center" w:y="1"/>
      <w:rPr>
        <w:rStyle w:val="ac"/>
      </w:rPr>
    </w:pPr>
  </w:p>
  <w:p w:rsidR="007B63E8" w:rsidRDefault="007B63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E8" w:rsidRPr="008A6F10" w:rsidRDefault="007B63E8" w:rsidP="008A6F10">
    <w:pPr>
      <w:pStyle w:val="aa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E8" w:rsidRPr="008A6F10" w:rsidRDefault="007B63E8" w:rsidP="008A6F10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51C"/>
    <w:multiLevelType w:val="hybridMultilevel"/>
    <w:tmpl w:val="9EC09486"/>
    <w:lvl w:ilvl="0" w:tplc="96968D98">
      <w:start w:val="7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">
    <w:nsid w:val="07FD2167"/>
    <w:multiLevelType w:val="hybridMultilevel"/>
    <w:tmpl w:val="2E38741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>
    <w:nsid w:val="0D6A5E8C"/>
    <w:multiLevelType w:val="hybridMultilevel"/>
    <w:tmpl w:val="7D2C900E"/>
    <w:lvl w:ilvl="0" w:tplc="318E61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8FD64F6"/>
    <w:multiLevelType w:val="hybridMultilevel"/>
    <w:tmpl w:val="0388B01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98276D"/>
    <w:multiLevelType w:val="multilevel"/>
    <w:tmpl w:val="ADBA3D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/>
        <w:sz w:val="28"/>
      </w:rPr>
    </w:lvl>
  </w:abstractNum>
  <w:abstractNum w:abstractNumId="5">
    <w:nsid w:val="2A8F65C4"/>
    <w:multiLevelType w:val="hybridMultilevel"/>
    <w:tmpl w:val="A8C89F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D71251"/>
    <w:multiLevelType w:val="multilevel"/>
    <w:tmpl w:val="C4629C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0E61F7A"/>
    <w:multiLevelType w:val="hybridMultilevel"/>
    <w:tmpl w:val="DE561BAE"/>
    <w:lvl w:ilvl="0" w:tplc="263E739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5262F7A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58F6B84"/>
    <w:multiLevelType w:val="hybridMultilevel"/>
    <w:tmpl w:val="0AF843F4"/>
    <w:lvl w:ilvl="0" w:tplc="EB386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5FFA502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DDF5247"/>
    <w:multiLevelType w:val="hybridMultilevel"/>
    <w:tmpl w:val="541C08CE"/>
    <w:lvl w:ilvl="0" w:tplc="7E24A14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B06587"/>
    <w:multiLevelType w:val="hybridMultilevel"/>
    <w:tmpl w:val="7FE6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6D0184"/>
    <w:multiLevelType w:val="hybridMultilevel"/>
    <w:tmpl w:val="B16E3B76"/>
    <w:lvl w:ilvl="0" w:tplc="4F4438E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50AD38E4"/>
    <w:multiLevelType w:val="hybridMultilevel"/>
    <w:tmpl w:val="7D382A7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>
    <w:nsid w:val="5272166E"/>
    <w:multiLevelType w:val="multilevel"/>
    <w:tmpl w:val="4BF8CB3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5DA668B0"/>
    <w:multiLevelType w:val="multilevel"/>
    <w:tmpl w:val="22BE5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  <w:b/>
      </w:rPr>
    </w:lvl>
  </w:abstractNum>
  <w:abstractNum w:abstractNumId="15">
    <w:nsid w:val="62094A3C"/>
    <w:multiLevelType w:val="hybridMultilevel"/>
    <w:tmpl w:val="D7EC107E"/>
    <w:lvl w:ilvl="0" w:tplc="CFF69CB8">
      <w:start w:val="1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D51BBF"/>
    <w:multiLevelType w:val="hybridMultilevel"/>
    <w:tmpl w:val="3ED28B3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9E52C8"/>
    <w:multiLevelType w:val="hybridMultilevel"/>
    <w:tmpl w:val="F25C530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8">
    <w:nsid w:val="705B3286"/>
    <w:multiLevelType w:val="multilevel"/>
    <w:tmpl w:val="1B76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2"/>
  </w:num>
  <w:num w:numId="19">
    <w:abstractNumId w:val="6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94"/>
    <w:rsid w:val="000C7549"/>
    <w:rsid w:val="00102BCE"/>
    <w:rsid w:val="001047D6"/>
    <w:rsid w:val="001F1CC5"/>
    <w:rsid w:val="00305A94"/>
    <w:rsid w:val="00364495"/>
    <w:rsid w:val="004A25B0"/>
    <w:rsid w:val="006056F8"/>
    <w:rsid w:val="006520CA"/>
    <w:rsid w:val="006C1150"/>
    <w:rsid w:val="006F3EB3"/>
    <w:rsid w:val="00794B87"/>
    <w:rsid w:val="007B63E8"/>
    <w:rsid w:val="008429AA"/>
    <w:rsid w:val="008A6F10"/>
    <w:rsid w:val="008D2CC6"/>
    <w:rsid w:val="009B0042"/>
    <w:rsid w:val="00A17A4A"/>
    <w:rsid w:val="00AC6B1B"/>
    <w:rsid w:val="00B15C36"/>
    <w:rsid w:val="00C355F8"/>
    <w:rsid w:val="00D57E47"/>
    <w:rsid w:val="00D8667B"/>
    <w:rsid w:val="00E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E01B12E-1E0D-40CD-B849-75E9E5FD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iCs/>
      <w:sz w:val="32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2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68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left="680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Body Text Indent"/>
    <w:basedOn w:val="a"/>
    <w:link w:val="ae"/>
    <w:uiPriority w:val="99"/>
    <w:semiHidden/>
    <w:pPr>
      <w:spacing w:line="360" w:lineRule="auto"/>
      <w:ind w:firstLine="709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735"/>
      </w:tabs>
      <w:spacing w:before="240" w:line="360" w:lineRule="auto"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8820"/>
      </w:tabs>
    </w:pPr>
    <w:rPr>
      <w:noProof/>
      <w:sz w:val="28"/>
    </w:rPr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1">
    <w:name w:val="toc 7"/>
    <w:basedOn w:val="a"/>
    <w:next w:val="a"/>
    <w:autoRedefine/>
    <w:uiPriority w:val="39"/>
    <w:semiHidden/>
    <w:pPr>
      <w:ind w:left="1440"/>
    </w:pPr>
  </w:style>
  <w:style w:type="paragraph" w:styleId="81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f">
    <w:name w:val="Hyperlink"/>
    <w:uiPriority w:val="99"/>
    <w:semiHidden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Pr>
      <w:rFonts w:cs="Times New Roman"/>
      <w:color w:val="800080"/>
      <w:u w:val="single"/>
    </w:rPr>
  </w:style>
  <w:style w:type="paragraph" w:styleId="32">
    <w:name w:val="Body Text Indent 3"/>
    <w:basedOn w:val="a"/>
    <w:link w:val="33"/>
    <w:uiPriority w:val="99"/>
    <w:semiHidden/>
    <w:pPr>
      <w:spacing w:line="360" w:lineRule="auto"/>
      <w:ind w:left="540"/>
      <w:jc w:val="both"/>
    </w:pPr>
    <w:rPr>
      <w:b/>
      <w:bCs/>
      <w:color w:val="000000"/>
      <w:w w:val="106"/>
      <w:sz w:val="28"/>
      <w:szCs w:val="19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24">
    <w:name w:val="Body Text 2"/>
    <w:basedOn w:val="a"/>
    <w:link w:val="25"/>
    <w:uiPriority w:val="99"/>
    <w:semiHidden/>
    <w:pPr>
      <w:ind w:right="724"/>
    </w:pPr>
    <w:rPr>
      <w:b/>
      <w:bCs/>
      <w:sz w:val="28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rPr>
      <w:color w:val="FF0000"/>
      <w:sz w:val="28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3">
    <w:name w:val="caption"/>
    <w:basedOn w:val="a"/>
    <w:next w:val="a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locked/>
    <w:rPr>
      <w:rFonts w:cs="Times New Roman"/>
    </w:rPr>
  </w:style>
  <w:style w:type="character" w:styleId="af6">
    <w:name w:val="endnote reference"/>
    <w:uiPriority w:val="99"/>
    <w:semiHidden/>
    <w:rPr>
      <w:rFonts w:cs="Times New Roman"/>
      <w:vertAlign w:val="superscript"/>
    </w:rPr>
  </w:style>
  <w:style w:type="paragraph" w:styleId="af7">
    <w:name w:val="Block Text"/>
    <w:basedOn w:val="a"/>
    <w:uiPriority w:val="99"/>
    <w:semiHidden/>
    <w:pPr>
      <w:ind w:left="1701" w:right="851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15240</Words>
  <Characters>86872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101909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Шура</dc:creator>
  <cp:keywords/>
  <dc:description/>
  <cp:lastModifiedBy>admin</cp:lastModifiedBy>
  <cp:revision>2</cp:revision>
  <dcterms:created xsi:type="dcterms:W3CDTF">2014-03-24T19:36:00Z</dcterms:created>
  <dcterms:modified xsi:type="dcterms:W3CDTF">2014-03-24T19:36:00Z</dcterms:modified>
</cp:coreProperties>
</file>