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DE" w:rsidRPr="00704086" w:rsidRDefault="00FC5ED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Содержание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  <w:lang w:val="en-US"/>
        </w:rPr>
      </w:pPr>
    </w:p>
    <w:p w:rsidR="00FC5EDE" w:rsidRPr="00704086" w:rsidRDefault="00FC5EDE" w:rsidP="00704086">
      <w:pPr>
        <w:keepNext/>
        <w:widowControl w:val="0"/>
        <w:tabs>
          <w:tab w:val="left" w:pos="426"/>
        </w:tabs>
        <w:spacing w:after="0" w:afterAutospacing="0"/>
        <w:ind w:firstLine="0"/>
        <w:jc w:val="both"/>
        <w:rPr>
          <w:szCs w:val="28"/>
          <w:lang w:val="en-US"/>
        </w:rPr>
      </w:pPr>
      <w:r w:rsidRPr="00704086">
        <w:rPr>
          <w:szCs w:val="28"/>
        </w:rPr>
        <w:t>Введение</w:t>
      </w:r>
    </w:p>
    <w:p w:rsidR="00FC5EDE" w:rsidRPr="00704086" w:rsidRDefault="00FC5EDE" w:rsidP="00704086">
      <w:pPr>
        <w:pStyle w:val="a3"/>
        <w:keepNext/>
        <w:widowControl w:val="0"/>
        <w:numPr>
          <w:ilvl w:val="0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Аналитический обзор</w:t>
      </w:r>
    </w:p>
    <w:p w:rsidR="00FC5EDE" w:rsidRPr="00704086" w:rsidRDefault="00FC5EDE" w:rsidP="00704086">
      <w:pPr>
        <w:pStyle w:val="a3"/>
        <w:keepNext/>
        <w:widowControl w:val="0"/>
        <w:numPr>
          <w:ilvl w:val="1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Разновидности и основные характе</w:t>
      </w:r>
      <w:r w:rsidR="00704086">
        <w:rPr>
          <w:szCs w:val="28"/>
        </w:rPr>
        <w:t>ристики жидких котельных топлив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Виды котельных топлив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Основные эксплуатационные характеристики</w:t>
      </w:r>
    </w:p>
    <w:p w:rsidR="00FC5EDE" w:rsidRPr="00704086" w:rsidRDefault="00FC5EDE" w:rsidP="00704086">
      <w:pPr>
        <w:pStyle w:val="a3"/>
        <w:keepNext/>
        <w:widowControl w:val="0"/>
        <w:numPr>
          <w:ilvl w:val="1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Модификации котельных топлив. Основные направлени</w:t>
      </w:r>
      <w:r w:rsidR="00704086">
        <w:rPr>
          <w:szCs w:val="28"/>
        </w:rPr>
        <w:t>я и цели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Композиция котельного топлива и дистиллятных фракций</w:t>
      </w:r>
      <w:r w:rsidR="00704086">
        <w:rPr>
          <w:szCs w:val="28"/>
        </w:rPr>
        <w:tab/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Модификация котельного топлива пиролизной смолой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Вода, как модиф</w:t>
      </w:r>
      <w:r w:rsidR="00704086">
        <w:rPr>
          <w:szCs w:val="28"/>
        </w:rPr>
        <w:t>икатор котельного топлива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Композиция из котельного топлива и нефтяного шлама</w:t>
      </w:r>
    </w:p>
    <w:p w:rsidR="00FC5EDE" w:rsidRPr="00704086" w:rsidRDefault="00FC5EDE" w:rsidP="00704086">
      <w:pPr>
        <w:pStyle w:val="a3"/>
        <w:keepNext/>
        <w:widowControl w:val="0"/>
        <w:numPr>
          <w:ilvl w:val="1"/>
          <w:numId w:val="4"/>
        </w:numPr>
        <w:tabs>
          <w:tab w:val="left" w:pos="0"/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Способы промышленного производства пищевого этилового спирта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Сивушное масло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Отходы производства этилового спирта и способы их утилизация</w:t>
      </w:r>
    </w:p>
    <w:p w:rsidR="00FC5EDE" w:rsidRPr="00704086" w:rsidRDefault="00704086" w:rsidP="00704086">
      <w:pPr>
        <w:pStyle w:val="a3"/>
        <w:keepNext/>
        <w:widowControl w:val="0"/>
        <w:numPr>
          <w:ilvl w:val="0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>
        <w:rPr>
          <w:szCs w:val="28"/>
        </w:rPr>
        <w:t>Цели и задачи</w:t>
      </w:r>
    </w:p>
    <w:p w:rsidR="00FC5EDE" w:rsidRPr="00704086" w:rsidRDefault="00FC5EDE" w:rsidP="00704086">
      <w:pPr>
        <w:pStyle w:val="a3"/>
        <w:keepNext/>
        <w:widowControl w:val="0"/>
        <w:numPr>
          <w:ilvl w:val="0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Эк</w:t>
      </w:r>
      <w:r w:rsidR="00704086">
        <w:rPr>
          <w:szCs w:val="28"/>
        </w:rPr>
        <w:t>спериментальная часть</w:t>
      </w:r>
    </w:p>
    <w:p w:rsidR="00724E1E" w:rsidRPr="00704086" w:rsidRDefault="00724E1E" w:rsidP="00704086">
      <w:pPr>
        <w:pStyle w:val="a3"/>
        <w:keepNext/>
        <w:widowControl w:val="0"/>
        <w:numPr>
          <w:ilvl w:val="1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Характеристика сырья и материалов</w:t>
      </w:r>
    </w:p>
    <w:p w:rsidR="00724E1E" w:rsidRPr="00704086" w:rsidRDefault="00724E1E" w:rsidP="00704086">
      <w:pPr>
        <w:pStyle w:val="a3"/>
        <w:keepNext/>
        <w:widowControl w:val="0"/>
        <w:numPr>
          <w:ilvl w:val="1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Технический анализ модифици</w:t>
      </w:r>
      <w:r w:rsidR="00704086">
        <w:rPr>
          <w:szCs w:val="28"/>
        </w:rPr>
        <w:t>рованных топлив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Определение фракционного состава</w:t>
      </w:r>
    </w:p>
    <w:p w:rsidR="00FC5EDE" w:rsidRPr="00704086" w:rsidRDefault="00704086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>
        <w:rPr>
          <w:bCs/>
          <w:szCs w:val="28"/>
        </w:rPr>
        <w:t>Определение содержания серы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Определения условной вязкости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Определение коксуемости по методу Конрадсона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Определение температуры вспышки в закрытом тигле</w:t>
      </w:r>
    </w:p>
    <w:p w:rsidR="00FC5EDE" w:rsidRPr="00704086" w:rsidRDefault="00FC5EDE" w:rsidP="00704086">
      <w:pPr>
        <w:pStyle w:val="a3"/>
        <w:keepNext/>
        <w:widowControl w:val="0"/>
        <w:numPr>
          <w:ilvl w:val="1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Модификация котельного топлива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Приготовление и исследование композиций топлив</w:t>
      </w:r>
    </w:p>
    <w:p w:rsidR="00FC5EDE" w:rsidRPr="00704086" w:rsidRDefault="00FC5EDE" w:rsidP="00704086">
      <w:pPr>
        <w:pStyle w:val="a3"/>
        <w:keepNext/>
        <w:widowControl w:val="0"/>
        <w:numPr>
          <w:ilvl w:val="2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bCs/>
          <w:szCs w:val="28"/>
        </w:rPr>
        <w:t>Опре</w:t>
      </w:r>
      <w:r w:rsidR="00704086">
        <w:rPr>
          <w:bCs/>
          <w:szCs w:val="28"/>
        </w:rPr>
        <w:t>деление низшей теплоты сгорания</w:t>
      </w:r>
    </w:p>
    <w:p w:rsidR="00FC5EDE" w:rsidRPr="00704086" w:rsidRDefault="00FC5EDE" w:rsidP="00704086">
      <w:pPr>
        <w:pStyle w:val="a3"/>
        <w:keepNext/>
        <w:widowControl w:val="0"/>
        <w:numPr>
          <w:ilvl w:val="0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 w:rsidRPr="00704086">
        <w:rPr>
          <w:szCs w:val="28"/>
        </w:rPr>
        <w:t>Ре</w:t>
      </w:r>
      <w:r w:rsidR="00704086">
        <w:rPr>
          <w:szCs w:val="28"/>
        </w:rPr>
        <w:t>зультаты и обсуждение</w:t>
      </w:r>
    </w:p>
    <w:p w:rsidR="00FC5EDE" w:rsidRPr="00704086" w:rsidRDefault="00704086" w:rsidP="00704086">
      <w:pPr>
        <w:pStyle w:val="a3"/>
        <w:keepNext/>
        <w:widowControl w:val="0"/>
        <w:numPr>
          <w:ilvl w:val="0"/>
          <w:numId w:val="4"/>
        </w:numPr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  <w:r>
        <w:rPr>
          <w:szCs w:val="28"/>
        </w:rPr>
        <w:t>Выводы</w:t>
      </w:r>
    </w:p>
    <w:p w:rsidR="00FC5EDE" w:rsidRPr="00704086" w:rsidRDefault="00FC5EDE" w:rsidP="00704086">
      <w:pPr>
        <w:pStyle w:val="a3"/>
        <w:keepNext/>
        <w:widowControl w:val="0"/>
        <w:tabs>
          <w:tab w:val="left" w:pos="426"/>
        </w:tabs>
        <w:spacing w:after="0" w:afterAutospacing="0"/>
        <w:ind w:left="0" w:firstLine="0"/>
        <w:jc w:val="both"/>
        <w:rPr>
          <w:szCs w:val="28"/>
          <w:lang w:val="en-US"/>
        </w:rPr>
      </w:pPr>
      <w:r w:rsidRPr="00704086">
        <w:rPr>
          <w:szCs w:val="28"/>
        </w:rPr>
        <w:t>Список ис</w:t>
      </w:r>
      <w:r w:rsidR="00704086">
        <w:rPr>
          <w:szCs w:val="28"/>
        </w:rPr>
        <w:t>пользованных источников</w:t>
      </w:r>
    </w:p>
    <w:p w:rsidR="00FC5EDE" w:rsidRPr="00704086" w:rsidRDefault="00FC5EDE" w:rsidP="00704086">
      <w:pPr>
        <w:pStyle w:val="a3"/>
        <w:keepNext/>
        <w:widowControl w:val="0"/>
        <w:tabs>
          <w:tab w:val="left" w:pos="426"/>
        </w:tabs>
        <w:spacing w:after="0" w:afterAutospacing="0"/>
        <w:ind w:left="0" w:firstLine="0"/>
        <w:jc w:val="both"/>
        <w:rPr>
          <w:szCs w:val="28"/>
          <w:lang w:val="en-US"/>
        </w:rPr>
      </w:pPr>
      <w:r w:rsidRPr="00704086">
        <w:rPr>
          <w:szCs w:val="28"/>
        </w:rPr>
        <w:t>Прил</w:t>
      </w:r>
      <w:r w:rsidR="00704086">
        <w:rPr>
          <w:szCs w:val="28"/>
        </w:rPr>
        <w:t>ожение А. Стандартизация</w:t>
      </w:r>
    </w:p>
    <w:p w:rsidR="00704086" w:rsidRPr="00704086" w:rsidRDefault="00704086" w:rsidP="00704086">
      <w:pPr>
        <w:pStyle w:val="a3"/>
        <w:keepNext/>
        <w:widowControl w:val="0"/>
        <w:tabs>
          <w:tab w:val="left" w:pos="426"/>
        </w:tabs>
        <w:spacing w:after="0" w:afterAutospacing="0"/>
        <w:ind w:left="0" w:firstLine="0"/>
        <w:jc w:val="both"/>
        <w:rPr>
          <w:szCs w:val="28"/>
        </w:rPr>
      </w:pPr>
    </w:p>
    <w:p w:rsidR="00001B1A" w:rsidRPr="00704086" w:rsidRDefault="00001B1A" w:rsidP="00704086">
      <w:pPr>
        <w:keepNext/>
        <w:widowControl w:val="0"/>
        <w:spacing w:after="0" w:afterAutospacing="0"/>
        <w:ind w:firstLine="709"/>
        <w:jc w:val="both"/>
        <w:rPr>
          <w:szCs w:val="32"/>
        </w:rPr>
      </w:pPr>
      <w:r w:rsidRPr="00704086">
        <w:rPr>
          <w:szCs w:val="28"/>
        </w:rPr>
        <w:br w:type="page"/>
      </w:r>
      <w:r w:rsidRPr="00704086">
        <w:rPr>
          <w:szCs w:val="32"/>
        </w:rPr>
        <w:t>Введение</w:t>
      </w:r>
    </w:p>
    <w:p w:rsidR="00704086" w:rsidRPr="00704086" w:rsidRDefault="00704086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В связи с увеличением доли тяжёлых сернистых и высокосернистых нефтей в общем объёме добы</w:t>
      </w:r>
      <w:r w:rsidR="003137EF" w:rsidRPr="00704086">
        <w:rPr>
          <w:szCs w:val="28"/>
        </w:rPr>
        <w:t>ваемых и перерабатываемых</w:t>
      </w:r>
      <w:r w:rsidRPr="00704086">
        <w:rPr>
          <w:szCs w:val="28"/>
        </w:rPr>
        <w:t>, а также направлением на дальнейшее расширение ресурсов котельных топлив за счёт углубления перера</w:t>
      </w:r>
      <w:r w:rsidR="00704086">
        <w:rPr>
          <w:szCs w:val="28"/>
        </w:rPr>
        <w:t>ботки нефти</w:t>
      </w:r>
      <w:r w:rsidRPr="00704086">
        <w:rPr>
          <w:szCs w:val="28"/>
        </w:rPr>
        <w:t xml:space="preserve">, была изучена возможность рационального использования сивушного масла, процессов получения пищевого этилового спирта в составе котельных топлив. </w:t>
      </w: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А так же, из года в год проявляется устойчивая тенденция к росту цен на нефть, а значит и продуктов ее переработки. Это вызывает активные поиски альтернативных видов более дешевого жидкого топлива.</w:t>
      </w: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К котельным топливам относят топочные мазуты марок 40 и 100, вырабатываемые по ГОСТ 10585-99, к тяжелым моторным топливам - флотские мазуты Ф-5 и Ф-12 по ГОСТ 10585-99.В общем балансе перечисленных топлив основное место занимают мазуты нефтяного происхождения.</w:t>
      </w: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Печное бытовое топливо предназначено для сжигания в отопительных установках небольшой мощности, расположенных непосредственно в жилых помещениях, а также в теплогенераторах средней мощности, используемых в сельском хозяйстве для приготовления кормов, сушки зерна, фруктов, консервирования и других целей.</w:t>
      </w: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Топочные мазуты марок 40 и 100 изготовляют из остатков переработки нефти. В мазут марки 40 для снижен</w:t>
      </w:r>
      <w:r w:rsidR="003137EF" w:rsidRPr="00704086">
        <w:rPr>
          <w:szCs w:val="28"/>
        </w:rPr>
        <w:t>ия температуры застывания до 10</w:t>
      </w:r>
      <w:r w:rsidRPr="00704086">
        <w:rPr>
          <w:szCs w:val="28"/>
        </w:rPr>
        <w:t xml:space="preserve">°С добавляют 8-15 % среднедистиллятных фракций, в мазут марки 100 дизельные фракции не добавляют. Флотский мазут марки Ф-5 получают смешением продуктов прямой перегонки нефти: в большинстве случаев 60-70 % мазута прямогонного и 30-40 % дизельного топлива с добавлением депрессорной присадки. Допускается использовать в его составе до 22 % </w:t>
      </w:r>
      <w:r w:rsidR="004946F9" w:rsidRPr="00704086">
        <w:rPr>
          <w:szCs w:val="28"/>
        </w:rPr>
        <w:t>керосиногазойлевых</w:t>
      </w:r>
      <w:r w:rsidRPr="00704086">
        <w:rPr>
          <w:szCs w:val="28"/>
        </w:rPr>
        <w:t xml:space="preserve"> фракций вторичных процессов, в том числе легкого газойля каталитического и термического крекинга. Флотский мазут марки Ф-12 вырабатывают в небольших количествах на установках прямой перегонки нефти.</w:t>
      </w: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 xml:space="preserve">Литературный поиск возможных видов компонентов топлива показал, что наиболее подходят для промышленного сжигания, отходы производств, вырабатывающих этиловый спирт. В нашей работе были использованы хвостовые примеси. Хвостовые примеси имеют более высокую температуру кипения, чем этиловый спирт, а летучесть – меньшую. Сюда относят высшие спирты, главным образом, изоамиловый, изобутиловый, пропиловый. Часть хвостовых примесей малорастворима в воде и имеет маслянистый вид. Поэтому хвостовые погоны называют </w:t>
      </w:r>
      <w:r w:rsidR="004946F9" w:rsidRPr="00704086">
        <w:rPr>
          <w:szCs w:val="28"/>
        </w:rPr>
        <w:t>сивушным</w:t>
      </w:r>
      <w:r w:rsidRPr="00704086">
        <w:rPr>
          <w:szCs w:val="28"/>
        </w:rPr>
        <w:t xml:space="preserve"> масло</w:t>
      </w:r>
      <w:r w:rsidR="004946F9" w:rsidRPr="00704086">
        <w:rPr>
          <w:szCs w:val="28"/>
        </w:rPr>
        <w:t>м</w:t>
      </w:r>
      <w:r w:rsidRPr="00704086">
        <w:rPr>
          <w:szCs w:val="28"/>
        </w:rPr>
        <w:t>.</w:t>
      </w: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 xml:space="preserve">Хвостовые погоны нормируются по ГОСТ 17071 – 91 «Масло </w:t>
      </w:r>
      <w:r w:rsidR="003137EF" w:rsidRPr="00704086">
        <w:rPr>
          <w:szCs w:val="28"/>
        </w:rPr>
        <w:t>сивушное»</w:t>
      </w:r>
      <w:r w:rsidRPr="00704086">
        <w:rPr>
          <w:szCs w:val="28"/>
        </w:rPr>
        <w:t>. Данный стандарт распространяется на сивушное масло, являющееся побочным продуктом ректификации этилового спирта и служащее сырьем для химической промышленности и технических целей [3].</w:t>
      </w: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Средняя теплотворная способность сивушного масла 32 ± 2 МДж/кг. Стоимость 1 литра сивушного масла в ценах 2006 года 0,7 рубля без налога на акциз. Выработка концентрата головных примесей этилового спирта составляет до 20 тонн в месяц, сивушного масла – до 5 тонн в месяц на одном предприятии, вырабатывающем спирт.</w:t>
      </w: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Дешевизна отходов спиртового производства делает актуальным их использование как добавки к котельному топливу.</w:t>
      </w:r>
    </w:p>
    <w:p w:rsidR="00BA6761" w:rsidRPr="00704086" w:rsidRDefault="00BA6761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bCs/>
          <w:szCs w:val="28"/>
        </w:rPr>
      </w:pPr>
      <w:r w:rsidRPr="00704086">
        <w:rPr>
          <w:bCs/>
          <w:szCs w:val="28"/>
        </w:rPr>
        <w:t>Нужно отметь так же, что учитывая производительность данных компонентов, в промышленных масштабах</w:t>
      </w:r>
      <w:r w:rsidR="003137EF" w:rsidRPr="00704086">
        <w:rPr>
          <w:bCs/>
          <w:szCs w:val="28"/>
        </w:rPr>
        <w:t>, например</w:t>
      </w:r>
      <w:r w:rsidRPr="00704086">
        <w:rPr>
          <w:bCs/>
          <w:szCs w:val="28"/>
        </w:rPr>
        <w:t xml:space="preserve"> на НПЗ, не имеет смысла создание подобных композиционн</w:t>
      </w:r>
      <w:r w:rsidR="003137EF" w:rsidRPr="00704086">
        <w:rPr>
          <w:bCs/>
          <w:szCs w:val="28"/>
        </w:rPr>
        <w:t>ых топлив</w:t>
      </w:r>
      <w:r w:rsidRPr="00704086">
        <w:rPr>
          <w:bCs/>
          <w:szCs w:val="28"/>
        </w:rPr>
        <w:t>, т.к. масшта</w:t>
      </w:r>
      <w:r w:rsidR="003137EF" w:rsidRPr="00704086">
        <w:rPr>
          <w:bCs/>
          <w:szCs w:val="28"/>
        </w:rPr>
        <w:t>бы</w:t>
      </w:r>
      <w:r w:rsidRPr="00704086">
        <w:rPr>
          <w:bCs/>
          <w:szCs w:val="28"/>
        </w:rPr>
        <w:t xml:space="preserve"> производства</w:t>
      </w:r>
      <w:r w:rsidR="003137EF" w:rsidRPr="00704086">
        <w:rPr>
          <w:bCs/>
          <w:szCs w:val="28"/>
        </w:rPr>
        <w:t xml:space="preserve"> котельного топлива и сивушного масла</w:t>
      </w:r>
      <w:r w:rsidRPr="00704086">
        <w:rPr>
          <w:bCs/>
          <w:szCs w:val="28"/>
        </w:rPr>
        <w:t xml:space="preserve"> не соизмеримы. Этот метод использования такого рода отходов подходит скорее целенаправленной части потребителей, которым важны только достоинст</w:t>
      </w:r>
      <w:r w:rsidR="003137EF" w:rsidRPr="00704086">
        <w:rPr>
          <w:bCs/>
          <w:szCs w:val="28"/>
        </w:rPr>
        <w:t>ва полученного</w:t>
      </w:r>
      <w:r w:rsidRPr="00704086">
        <w:rPr>
          <w:bCs/>
          <w:szCs w:val="28"/>
        </w:rPr>
        <w:t xml:space="preserve"> продукта.</w:t>
      </w:r>
    </w:p>
    <w:p w:rsidR="00001B1A" w:rsidRPr="00704086" w:rsidRDefault="00001B1A" w:rsidP="00704086">
      <w:pPr>
        <w:pStyle w:val="a3"/>
        <w:keepNext/>
        <w:widowControl w:val="0"/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В данной работе проводились исследования эксплуатационных свойств композиционного котельного топлива, компонентами которого являются:</w:t>
      </w:r>
    </w:p>
    <w:p w:rsidR="00001B1A" w:rsidRPr="00704086" w:rsidRDefault="00001B1A" w:rsidP="00704086">
      <w:pPr>
        <w:pStyle w:val="a3"/>
        <w:keepNext/>
        <w:widowControl w:val="0"/>
        <w:numPr>
          <w:ilvl w:val="0"/>
          <w:numId w:val="8"/>
        </w:numPr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Котельное топливо по ГОСТ 10585-99 (в дальнейшем, топливо)</w:t>
      </w:r>
    </w:p>
    <w:p w:rsidR="00001B1A" w:rsidRPr="00704086" w:rsidRDefault="00001B1A" w:rsidP="00704086">
      <w:pPr>
        <w:pStyle w:val="a3"/>
        <w:keepNext/>
        <w:widowControl w:val="0"/>
        <w:numPr>
          <w:ilvl w:val="0"/>
          <w:numId w:val="8"/>
        </w:numPr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Сивушное масло по ГОСТ 17071 – 91.</w:t>
      </w:r>
    </w:p>
    <w:p w:rsidR="001C5D7E" w:rsidRPr="00704086" w:rsidRDefault="00001B1A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Каждый компонент является сложной смесью различных веществ</w:t>
      </w:r>
      <w:r w:rsidR="003137EF" w:rsidRPr="00704086">
        <w:rPr>
          <w:szCs w:val="28"/>
        </w:rPr>
        <w:t>.</w:t>
      </w:r>
      <w:r w:rsidRPr="00704086">
        <w:rPr>
          <w:szCs w:val="28"/>
        </w:rPr>
        <w:t xml:space="preserve"> </w:t>
      </w:r>
      <w:r w:rsidR="003137EF" w:rsidRPr="00704086">
        <w:rPr>
          <w:szCs w:val="28"/>
        </w:rPr>
        <w:t>О</w:t>
      </w:r>
      <w:r w:rsidRPr="00704086">
        <w:rPr>
          <w:szCs w:val="28"/>
        </w:rPr>
        <w:t>днако по существующей технологии производства спирта из одного сырья (в данном случае патоки) при исследовании свойств композиционного топлива мы допускали, что в определенных пределах каждый компонент является псевдочистым.</w:t>
      </w:r>
    </w:p>
    <w:p w:rsidR="00704086" w:rsidRP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numPr>
          <w:ilvl w:val="0"/>
          <w:numId w:val="10"/>
        </w:numPr>
        <w:spacing w:after="0" w:afterAutospacing="0"/>
        <w:ind w:left="0" w:firstLine="709"/>
        <w:jc w:val="both"/>
        <w:rPr>
          <w:szCs w:val="32"/>
        </w:rPr>
      </w:pPr>
      <w:r w:rsidRPr="00704086">
        <w:rPr>
          <w:szCs w:val="28"/>
        </w:rPr>
        <w:br w:type="page"/>
      </w:r>
      <w:r w:rsidRPr="00704086">
        <w:rPr>
          <w:szCs w:val="32"/>
        </w:rPr>
        <w:t>Аналитический обзор</w:t>
      </w:r>
    </w:p>
    <w:p w:rsidR="00704086" w:rsidRPr="00704086" w:rsidRDefault="00704086" w:rsidP="00704086">
      <w:pPr>
        <w:keepNext/>
        <w:widowControl w:val="0"/>
        <w:spacing w:after="0" w:afterAutospacing="0"/>
        <w:ind w:left="709" w:firstLine="0"/>
        <w:jc w:val="both"/>
        <w:rPr>
          <w:szCs w:val="32"/>
        </w:rPr>
      </w:pPr>
    </w:p>
    <w:p w:rsidR="001C5D7E" w:rsidRPr="00704086" w:rsidRDefault="001C5D7E" w:rsidP="00704086">
      <w:pPr>
        <w:pStyle w:val="a3"/>
        <w:keepNext/>
        <w:widowControl w:val="0"/>
        <w:numPr>
          <w:ilvl w:val="1"/>
          <w:numId w:val="10"/>
        </w:numPr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Разновидности и основные эксплуатационные характеристики жидких котельных топлив</w:t>
      </w:r>
    </w:p>
    <w:p w:rsidR="00704086" w:rsidRP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Котельное топливо - это самое крупнотоннажное и массовое топливо, вырабатываемое для котельных агрегатов электростанций, технологических печей (в металлургической, химической, нефтеперерабатывающей промышленности, в сельском хозяйстве), судовых котельных установок и тихоходных дизелей.</w:t>
      </w:r>
      <w:r w:rsidRPr="00704086">
        <w:rPr>
          <w:szCs w:val="28"/>
        </w:rPr>
        <w:t xml:space="preserve"> Котельное топливо вырабатывается как многокомпонентное топливо на основе остатков перегонки неф</w:t>
      </w:r>
      <w:r w:rsidR="00704086">
        <w:rPr>
          <w:szCs w:val="28"/>
        </w:rPr>
        <w:t>ти, термокрекинга и висбрекинга</w:t>
      </w:r>
      <w:r w:rsidR="004946F9" w:rsidRPr="00704086">
        <w:rPr>
          <w:szCs w:val="28"/>
        </w:rPr>
        <w:t>.</w:t>
      </w:r>
    </w:p>
    <w:p w:rsidR="00704086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Компонентами котельных топлив являются:</w:t>
      </w:r>
    </w:p>
    <w:p w:rsidR="00704086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первичной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перегонки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(или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гудрон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выше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480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°С);</w:t>
      </w:r>
    </w:p>
    <w:p w:rsidR="00704086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крекинг-остаток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термокрекинга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висбрекинга;</w:t>
      </w:r>
    </w:p>
    <w:p w:rsidR="00704086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тяжелые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газойли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каталитического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крекинга,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термокрекинга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коксования;</w:t>
      </w:r>
    </w:p>
    <w:p w:rsidR="00704086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отходы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масляного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производства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(асфальты,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экстракты,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гачи);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легкие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газойли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(250-360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°С)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любого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вторичного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процесса.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Общая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выработка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составляет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настоящее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время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Рос</w:t>
      </w:r>
      <w:r w:rsidR="004946F9" w:rsidRPr="00704086">
        <w:rPr>
          <w:szCs w:val="28"/>
        </w:rPr>
        <w:t>сии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около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60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млн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т/год</w:t>
      </w:r>
      <w:r w:rsidR="00704086" w:rsidRPr="00704086">
        <w:rPr>
          <w:szCs w:val="28"/>
        </w:rPr>
        <w:t>/</w:t>
      </w:r>
    </w:p>
    <w:p w:rsidR="00704086" w:rsidRPr="00704086" w:rsidRDefault="00704086" w:rsidP="00704086">
      <w:pPr>
        <w:pStyle w:val="a3"/>
        <w:keepNext/>
        <w:widowControl w:val="0"/>
        <w:spacing w:after="0" w:afterAutospacing="0"/>
        <w:ind w:left="709" w:firstLine="0"/>
        <w:jc w:val="both"/>
        <w:rPr>
          <w:szCs w:val="28"/>
        </w:rPr>
      </w:pPr>
    </w:p>
    <w:p w:rsidR="001C5D7E" w:rsidRPr="00704086" w:rsidRDefault="001C5D7E" w:rsidP="00704086">
      <w:pPr>
        <w:pStyle w:val="a3"/>
        <w:keepNext/>
        <w:widowControl w:val="0"/>
        <w:numPr>
          <w:ilvl w:val="2"/>
          <w:numId w:val="11"/>
        </w:numPr>
        <w:spacing w:after="0" w:afterAutospacing="0"/>
        <w:ind w:left="0" w:firstLine="709"/>
        <w:jc w:val="both"/>
        <w:rPr>
          <w:szCs w:val="28"/>
        </w:rPr>
      </w:pPr>
      <w:r w:rsidRPr="00704086">
        <w:rPr>
          <w:bCs/>
          <w:szCs w:val="28"/>
        </w:rPr>
        <w:t>Виды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котельных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топлив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Топочные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выпускаются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ГОСТ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10585-99.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Они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бывают: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легкие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(флотские)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марок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Ф-5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Ф-12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судовых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дизелей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установок);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средние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марки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М-40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(топочное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печное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общего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назначения);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тяжелые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марки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М-100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(топочное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печное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общего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назначения).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Печные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выпускаются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ГОСТ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14298-79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марок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МП,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МП-1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МПВА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металлургических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печей),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различающихся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коксуемости.</w:t>
      </w:r>
    </w:p>
    <w:p w:rsidR="001C5D7E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Экспортные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технологические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марок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Э-2,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Э-3,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Э-4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Э-5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маловязкие,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добавлени</w:t>
      </w:r>
      <w:r w:rsidR="004946F9" w:rsidRPr="00704086">
        <w:rPr>
          <w:szCs w:val="28"/>
        </w:rPr>
        <w:t>ем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25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%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дизельного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топлива.</w:t>
      </w:r>
    </w:p>
    <w:p w:rsidR="00704086" w:rsidRP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pStyle w:val="a3"/>
        <w:keepNext/>
        <w:widowControl w:val="0"/>
        <w:numPr>
          <w:ilvl w:val="2"/>
          <w:numId w:val="11"/>
        </w:numPr>
        <w:spacing w:after="0" w:afterAutospacing="0"/>
        <w:ind w:left="0" w:firstLine="709"/>
        <w:jc w:val="both"/>
        <w:rPr>
          <w:szCs w:val="28"/>
        </w:rPr>
      </w:pPr>
      <w:r w:rsidRPr="00704086">
        <w:rPr>
          <w:bCs/>
          <w:szCs w:val="28"/>
        </w:rPr>
        <w:t>Основные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эксплуатационные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характеристики</w:t>
      </w:r>
    </w:p>
    <w:p w:rsidR="004946F9" w:rsidRPr="00704086" w:rsidRDefault="004946F9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О</w:t>
      </w:r>
      <w:r w:rsidR="001C5D7E" w:rsidRPr="00704086">
        <w:rPr>
          <w:szCs w:val="28"/>
        </w:rPr>
        <w:t>сновные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физико-химические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свойства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топлив.</w:t>
      </w:r>
      <w:r w:rsidR="00704086">
        <w:rPr>
          <w:szCs w:val="28"/>
        </w:rPr>
        <w:t xml:space="preserve"> 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Вязкость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основной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показатель,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входящий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обозначение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марок.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определяются: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распыление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(т.е.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полнота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сгорания);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условия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транспортировке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топлива;</w:t>
      </w:r>
    </w:p>
    <w:p w:rsidR="00FD0554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•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схема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систем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потребителя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(обогрев,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перекачка,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гидравлические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сопротивления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транспортировке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трубопроводам,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эффективность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работы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форсунок).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значительной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мере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зависят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скорость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осаждения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механических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примесей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хранении,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способность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отстаиваться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ряде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спецификаций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указывают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найденную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экспериментально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пересчитанную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кинематическую.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практике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часто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используют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вязкостно-температурные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кривые.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повышением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различие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существенно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уменьшается.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аддитивным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свойством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смешении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различных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следует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определять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экспериментально.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Нормы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50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°С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составляют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12°ВУ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(36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89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мм2/с),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80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°С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М-40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М-100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8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16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°ВУ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(59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118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мм2/с).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Экспортные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маловязкие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допускается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ВУ80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2-5°ВУ.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тяжелые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моторные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структурированными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системами,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поэтому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сливно-наливных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операциях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характеристики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помимо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ньютоновской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необходимо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учитывать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реологические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свойства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(напряжение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сдвига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динамическую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вязкость).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всех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остаточных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характерна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аномалия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вязкости: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после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термической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обработки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механического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воздействия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повторно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определяемая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</w:t>
      </w:r>
      <w:r w:rsidR="004946F9" w:rsidRPr="00704086">
        <w:rPr>
          <w:szCs w:val="28"/>
        </w:rPr>
        <w:t>туре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оказывается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ниже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начальной.</w:t>
      </w:r>
    </w:p>
    <w:p w:rsidR="001C5D7E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Содержание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серы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важнейший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определяющий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работу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печей.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остаточном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зависит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класса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перерабатываемой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(сернистая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высокосернистая)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соотношением:</w:t>
      </w:r>
    </w:p>
    <w:p w:rsidR="00704086" w:rsidRP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S</w:t>
      </w:r>
      <w:r w:rsidRPr="00704086">
        <w:rPr>
          <w:szCs w:val="28"/>
          <w:vertAlign w:val="subscript"/>
        </w:rPr>
        <w:t>ост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=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S</w:t>
      </w:r>
      <w:r w:rsidRPr="00704086">
        <w:rPr>
          <w:szCs w:val="28"/>
          <w:vertAlign w:val="subscript"/>
        </w:rPr>
        <w:t>неф</w:t>
      </w:r>
      <w:r w:rsidR="00704086">
        <w:rPr>
          <w:szCs w:val="28"/>
          <w:vertAlign w:val="subscript"/>
        </w:rPr>
        <w:t xml:space="preserve"> </w:t>
      </w:r>
      <w:r w:rsidRPr="00704086">
        <w:rPr>
          <w:szCs w:val="28"/>
        </w:rPr>
        <w:t>(ρ</w:t>
      </w:r>
      <w:r w:rsidRPr="00704086">
        <w:rPr>
          <w:szCs w:val="28"/>
          <w:vertAlign w:val="subscript"/>
        </w:rPr>
        <w:t>ост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/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ρ</w:t>
      </w:r>
      <w:r w:rsidRPr="00704086">
        <w:rPr>
          <w:szCs w:val="28"/>
          <w:vertAlign w:val="subscript"/>
        </w:rPr>
        <w:t>неф</w:t>
      </w:r>
      <w:r w:rsidR="00704086">
        <w:rPr>
          <w:szCs w:val="28"/>
          <w:vertAlign w:val="subscript"/>
        </w:rPr>
        <w:t xml:space="preserve"> </w:t>
      </w:r>
      <w:r w:rsidRPr="00704086">
        <w:rPr>
          <w:szCs w:val="28"/>
        </w:rPr>
        <w:t>–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1)*1.25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где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S</w:t>
      </w:r>
      <w:r w:rsidRPr="00704086">
        <w:rPr>
          <w:szCs w:val="28"/>
          <w:vertAlign w:val="subscript"/>
        </w:rPr>
        <w:t>ост</w:t>
      </w:r>
      <w:r w:rsidR="00704086">
        <w:rPr>
          <w:szCs w:val="28"/>
          <w:vertAlign w:val="subscript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S</w:t>
      </w:r>
      <w:r w:rsidRPr="00704086">
        <w:rPr>
          <w:szCs w:val="28"/>
          <w:vertAlign w:val="subscript"/>
        </w:rPr>
        <w:t>неф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остатке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нефти;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ρ</w:t>
      </w:r>
      <w:r w:rsidRPr="00704086">
        <w:rPr>
          <w:szCs w:val="28"/>
          <w:vertAlign w:val="subscript"/>
        </w:rPr>
        <w:t>ост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ρ</w:t>
      </w:r>
      <w:r w:rsidRPr="00704086">
        <w:rPr>
          <w:szCs w:val="28"/>
          <w:vertAlign w:val="subscript"/>
        </w:rPr>
        <w:t>неф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относительные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плотности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остатка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нефти.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Тяжелые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меркаптановой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поэтому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продукты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коррозионно-активны,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продукты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светлых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сернистых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нефтепродуктов.</w:t>
      </w:r>
    </w:p>
    <w:p w:rsidR="009B2622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Вредное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влияние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проявляется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трех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аспектах.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Во-первых,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образующиеся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оксиды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S0</w:t>
      </w:r>
      <w:r w:rsidRPr="00704086">
        <w:rPr>
          <w:szCs w:val="28"/>
          <w:vertAlign w:val="subscript"/>
        </w:rPr>
        <w:t>3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S0</w:t>
      </w:r>
      <w:r w:rsidRPr="00704086">
        <w:rPr>
          <w:szCs w:val="28"/>
          <w:vertAlign w:val="subscript"/>
        </w:rPr>
        <w:t>2</w:t>
      </w:r>
      <w:r w:rsidRPr="00704086">
        <w:rPr>
          <w:szCs w:val="28"/>
        </w:rPr>
        <w:t>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Наличие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S0</w:t>
      </w:r>
      <w:r w:rsidRPr="00704086">
        <w:rPr>
          <w:szCs w:val="28"/>
          <w:vertAlign w:val="subscript"/>
        </w:rPr>
        <w:t>3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повышает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начала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конденсации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влаги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точку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росы.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повышается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50-60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°С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повышении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%.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поскольку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"хвостовых"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поверхностей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котлов,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печей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т.д.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(воздухоподогревателей,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экономайзеров)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равна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точке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росы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дымовых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газов,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поверхностях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конденсируется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кислота,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которая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вызывает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усиленную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коррозию.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Во-вторых,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металлургических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печах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оксиды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реагируют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расплавленным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металлом,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ухудшая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качество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(особенно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легированного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металла).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В-третьих,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оксиды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выброшенные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атмосферу,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сильно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загрязняют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окружающую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среду.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этим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причинам,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ряде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зарубежных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стран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приняты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ограничения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уровня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0,5-1,0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%.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Обессеривание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очень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сложно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технологически,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особенно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если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учесть,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количества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очень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велики,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очистка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дымовых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оксидов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сложный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процесс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поэтому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внедряется.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Ниже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приведены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топливах,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нефтей: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малосернистых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нефтей……………..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0,5-1,0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сернистых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нефтей…………………..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2,0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высокосернистых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нефтей…………..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3,5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Если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учесть,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около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60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млн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выбросы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S02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S03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составляют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около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млн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год,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грозит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плохой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экологической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обстановкой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человечества.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[2]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Температура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застывания</w:t>
      </w:r>
      <w:r w:rsidRPr="00704086">
        <w:rPr>
          <w:szCs w:val="28"/>
        </w:rPr>
        <w:t>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характеризует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условия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транспортировки,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налива,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перекачивания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топливоподготовки.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застывания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марок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топочных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таковы(°С):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5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Ф-12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–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8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М-40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+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10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–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100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+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25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МП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+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25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МП-1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+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30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Эта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зависит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качества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перерабатываемой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способа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влияние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застывания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оказывает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нагрева,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скорость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охлаждения,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наличие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отсутствие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перемешивания.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снижения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застывания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применяют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депрессорные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присадки,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действие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которых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основано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они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модифицируют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структуру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кристаллизирующегося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парафина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самым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препятствуют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образованию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прочной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кристаллической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решетки.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Эффективность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действия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депрессорной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присадки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зависит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прежде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всего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н-парафинов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плавления: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больше,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эффективен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депрессатор.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Наибольшее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депрессорное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действие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оказывает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присадка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асфальто-смолистые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вещества,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больше,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депрессорное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действие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присадки.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Температура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вспышки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определяет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пожарную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безопасность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установках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местах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хранения.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разогреве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открытых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хранилищах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местах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рекомендуется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нагревать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вспышки.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Максимальная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нагрева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должна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быть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15</w:t>
      </w:r>
      <w:r w:rsidRPr="00704086">
        <w:rPr>
          <w:szCs w:val="28"/>
          <w:vertAlign w:val="superscript"/>
        </w:rPr>
        <w:t>0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ниже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вспышки.</w:t>
      </w:r>
    </w:p>
    <w:p w:rsidR="009B2622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Коксуемость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первую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очередь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коксо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отложений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устья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форсунок,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результате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искажается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форма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факела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ухудшается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распыление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полнота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горения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Нормируется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только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легких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Ф-5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Ф-12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6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%),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тяжелых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М-4,0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М-100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нормируется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вообще.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печных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наоборот: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больше,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лучше.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связано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работой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форсунок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здесь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главное),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плавки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металлов.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плавки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металла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должен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быть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интенсивный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лучистый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теплообмен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пламени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металлу,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значит,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интенсивная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светимость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пламени.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Светимость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пламени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больше,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выше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высокомолекулярной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ароматики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асфальтенов,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т.е.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коксуемость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Поэтому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печных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топлив:</w:t>
      </w:r>
    </w:p>
    <w:p w:rsidR="00704086" w:rsidRP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МП-1………………………….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%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МП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МПВА…………………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8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%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</w:p>
    <w:p w:rsidR="009B2622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Теплота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сгорания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одна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важнейших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характеристик,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которой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зависит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расход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Особенно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важно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судов,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теплоты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зависит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дальность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плавания.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Теплота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зависит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элементного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отношением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Н:С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зольностью,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Стандарты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устанавливают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следующие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теплоту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сгорания: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41,5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МДж/кг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(флотские),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40,5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МДж/кг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(тяжелые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малосернистые)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39,9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МДж/кг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(тяжелые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сернистые).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теплота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способствует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широкому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использованию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нагревательных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установках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высокими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тепловыми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напряжениями.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Плотность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данном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случае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группового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определяет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возможность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расслоения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водой,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попадающей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паро-подогреве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водном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транспорте.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Поэтому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плотности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марок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20</w:t>
      </w:r>
      <w:r w:rsidRPr="00704086">
        <w:rPr>
          <w:szCs w:val="28"/>
          <w:vertAlign w:val="superscript"/>
        </w:rPr>
        <w:t>0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составляет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(кг/м</w:t>
      </w:r>
      <w:r w:rsidRPr="00704086">
        <w:rPr>
          <w:szCs w:val="28"/>
          <w:vertAlign w:val="superscript"/>
        </w:rPr>
        <w:t>3</w:t>
      </w:r>
      <w:r w:rsidRPr="00704086">
        <w:rPr>
          <w:szCs w:val="28"/>
        </w:rPr>
        <w:t>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более):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955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Ф-12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960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М-40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965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М-100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1015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9B2622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Значение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плотности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необходимо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знать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объёма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ёмкостей,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особенно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бункерного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хозяйства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судовых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установок.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Жидкие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плотностью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г/см</w:t>
      </w:r>
      <w:r w:rsidRPr="00704086">
        <w:rPr>
          <w:szCs w:val="28"/>
          <w:vertAlign w:val="superscript"/>
        </w:rPr>
        <w:t>3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рекомендуется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подогревать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острым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паром,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они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плохо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отстаиваются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воды.Зольность.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Зола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минеральный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остаток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после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зависит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качества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исходной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переработки,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подготовки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(попадание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деэмульгаторов),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компонентов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(катализаторная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пыль)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продуктов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коррозии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аппаратуры.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Зола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состоит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неорганических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соединений,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среди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которых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наиболее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вредный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компонент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пентоксид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ванадия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(V</w:t>
      </w:r>
      <w:r w:rsidRPr="00704086">
        <w:rPr>
          <w:szCs w:val="28"/>
          <w:vertAlign w:val="subscript"/>
        </w:rPr>
        <w:t>2</w:t>
      </w:r>
      <w:r w:rsidRPr="00704086">
        <w:rPr>
          <w:szCs w:val="28"/>
        </w:rPr>
        <w:t>0</w:t>
      </w:r>
      <w:r w:rsidRPr="00704086">
        <w:rPr>
          <w:szCs w:val="28"/>
          <w:vertAlign w:val="subscript"/>
        </w:rPr>
        <w:t>5</w:t>
      </w:r>
      <w:r w:rsidRPr="00704086">
        <w:rPr>
          <w:szCs w:val="28"/>
        </w:rPr>
        <w:t>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вызывающий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коррозию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легированных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труб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котлов.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золы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(%,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более):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0,05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Ф-12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0,10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М-40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0,12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М-100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0,14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МП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…………………...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0,30</w:t>
      </w:r>
    </w:p>
    <w:p w:rsidR="009B2622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Механические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примеси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взвешенные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инородные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частицы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(пыль,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ржавчина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др.),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органические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вещества,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способные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осложнить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топливоподачу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нормальную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работу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форсунок.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Механические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примеси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котельном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топливе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состоят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из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органической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органической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частей.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Органическая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часть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примесей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процессе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сжигания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топлива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сгорает,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органическая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выпадает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вместе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золой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является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балластом.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Органическая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часть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механических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примесей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образуется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образовании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кокса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процессе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переработки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нефти,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неорганические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примеси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попадают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котельное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топливо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вместе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нефтями,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виде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продуктов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коррозии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товаротранспортного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оборудования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технологической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аппаратуры.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неорганических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примесей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топливах,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правило,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превышает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(%,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более):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0,10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Ф-12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0,12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М-40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0,8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М-100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1,5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</w:p>
    <w:p w:rsidR="009B2622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Вода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судовых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моторных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полезна,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элементом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ВТЭ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(в</w:t>
      </w:r>
      <w:r w:rsidRPr="00704086">
        <w:rPr>
          <w:szCs w:val="28"/>
        </w:rPr>
        <w:t>однотопливных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эмульсий),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печных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вредна,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поскольку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уменьшает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теплоту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сгорания,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ухудшает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стабильность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горения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способствует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образованию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кислот.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(%,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более):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0,3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Ф-12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0,3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М-40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…………………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1,5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М-100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………………..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1,5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водном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транспорте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тяжелых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увеличивается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%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(Ф-5,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Ф-12)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%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(М-40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М-100).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попадает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главным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образом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товаротранспортных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операциях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(нагрев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острым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паром,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транспортирование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неисправных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судах).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нефтеперерабатывающих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заводах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правило,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вырабатываются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незначительным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балластом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транспортировании,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снижает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к.п.д.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других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нагревательных</w:t>
      </w:r>
      <w:r w:rsidR="00704086">
        <w:rPr>
          <w:szCs w:val="28"/>
        </w:rPr>
        <w:t xml:space="preserve"> установок.</w:t>
      </w:r>
    </w:p>
    <w:p w:rsidR="00704086" w:rsidRP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pStyle w:val="a3"/>
        <w:keepNext/>
        <w:widowControl w:val="0"/>
        <w:numPr>
          <w:ilvl w:val="1"/>
          <w:numId w:val="7"/>
        </w:numPr>
        <w:spacing w:after="0" w:afterAutospacing="0"/>
        <w:ind w:left="0" w:firstLine="709"/>
        <w:jc w:val="both"/>
        <w:rPr>
          <w:szCs w:val="28"/>
        </w:rPr>
      </w:pPr>
      <w:r w:rsidRPr="00704086">
        <w:rPr>
          <w:szCs w:val="28"/>
        </w:rPr>
        <w:t>Модификации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Основные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направления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цели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Мировая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энергетика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все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степени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делает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ставку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эмульсии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суспензии,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альтернативу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тяжелым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нефтяным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топливам.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первую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очередь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направление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развивается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за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счет</w:t>
      </w:r>
      <w:r w:rsidR="00704086">
        <w:rPr>
          <w:szCs w:val="28"/>
        </w:rPr>
        <w:t xml:space="preserve"> </w:t>
      </w:r>
      <w:r w:rsidR="00483E12" w:rsidRPr="00704086">
        <w:rPr>
          <w:szCs w:val="28"/>
        </w:rPr>
        <w:t>использования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композиций,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которые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себестоимости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много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ниже,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товарных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топ</w:t>
      </w:r>
      <w:r w:rsidR="00BA6761" w:rsidRPr="00704086">
        <w:rPr>
          <w:szCs w:val="28"/>
        </w:rPr>
        <w:t>лив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оказывают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важное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влияние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технические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характеристики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исходного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топлива</w:t>
      </w:r>
      <w:r w:rsidR="00BA6761" w:rsidRPr="00704086">
        <w:rPr>
          <w:szCs w:val="28"/>
        </w:rPr>
        <w:t>.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Т</w:t>
      </w:r>
      <w:r w:rsidR="002B10ED" w:rsidRPr="00704086">
        <w:rPr>
          <w:szCs w:val="28"/>
        </w:rPr>
        <w:t>ем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самым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так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же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можно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данные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модификаторы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утилизировать.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частности,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рубежом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нашли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широкое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применение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следующие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модификации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рассмотренные</w:t>
      </w:r>
      <w:r w:rsidR="00704086">
        <w:rPr>
          <w:szCs w:val="28"/>
        </w:rPr>
        <w:t xml:space="preserve"> </w:t>
      </w:r>
      <w:r w:rsidR="004946F9" w:rsidRPr="00704086">
        <w:rPr>
          <w:szCs w:val="28"/>
        </w:rPr>
        <w:t>ниже.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1.2.1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Композиция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котельного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дистиллят</w:t>
      </w:r>
      <w:r w:rsidR="00BA6761" w:rsidRPr="00704086">
        <w:rPr>
          <w:szCs w:val="28"/>
        </w:rPr>
        <w:t>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фракций</w:t>
      </w:r>
      <w:r w:rsidR="00704086">
        <w:rPr>
          <w:szCs w:val="28"/>
        </w:rPr>
        <w:t xml:space="preserve"> </w:t>
      </w:r>
    </w:p>
    <w:p w:rsidR="009B2622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остаточных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продуктах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сернистых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нефтей,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2%,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2%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продукты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можно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разбав</w:t>
      </w:r>
      <w:r w:rsidR="002B10ED" w:rsidRPr="00704086">
        <w:rPr>
          <w:szCs w:val="28"/>
        </w:rPr>
        <w:t>лять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легкими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дистиллятными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фракциями.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же,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обеспечения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застывания,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предусмотренной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техническими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требованиями,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вводят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значительно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количество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дизельных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фракций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25-30%).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нефтяной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компанией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«ЮКОС»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был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р</w:t>
      </w:r>
      <w:r w:rsidRPr="00704086">
        <w:rPr>
          <w:szCs w:val="28"/>
        </w:rPr>
        <w:t>азработан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судового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маловязкого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включающий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себя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летнее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дизельное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дизельное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утяжеленного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фракционного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легкий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газойль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каталитического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крекинга,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прямогонный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вакуумный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газойль.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Было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установлено,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фактором,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ограничивающим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максимальное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вовлечение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вакуумного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газойля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последнего,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застывания,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которая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может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быть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понижена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только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использованием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депрессорных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присадок.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Д</w:t>
      </w:r>
      <w:r w:rsidRPr="00704086">
        <w:rPr>
          <w:szCs w:val="28"/>
        </w:rPr>
        <w:t>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судового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маловязкого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может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применятся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легкий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вакуумный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газойль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конца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кипения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выше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470</w:t>
      </w:r>
      <w:r w:rsidRPr="00704086">
        <w:rPr>
          <w:szCs w:val="28"/>
          <w:vertAlign w:val="superscript"/>
        </w:rPr>
        <w:t>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Таким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образом,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разработанное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всем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показателям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соответствует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нормам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условий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отличается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улучшенными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экологическими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показателями.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способа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модификации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свои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неоспоримые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преимущества.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исключение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проблем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перемешиванием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стабильностью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хорошее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улучшение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эксплуатационных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показателей.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возникает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вопрос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экономической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целесообразности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введения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компонента.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Т.к.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лёгкие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дистиллятные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фракции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дорогим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товарным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нефтепродуктом.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[4]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  <w:r w:rsidRPr="00704086">
        <w:rPr>
          <w:szCs w:val="28"/>
        </w:rPr>
        <w:t>1.2.2</w:t>
      </w:r>
      <w:r w:rsidR="00227EE0" w:rsidRPr="00704086">
        <w:rPr>
          <w:szCs w:val="28"/>
        </w:rPr>
        <w:tab/>
      </w:r>
      <w:r w:rsidRPr="00704086">
        <w:rPr>
          <w:bCs/>
          <w:szCs w:val="28"/>
        </w:rPr>
        <w:t>Модификация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топлива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пиролизной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смолой</w:t>
      </w:r>
    </w:p>
    <w:p w:rsidR="009B2622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Ещё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один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пример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модификации</w:t>
      </w:r>
      <w:r w:rsidR="00704086">
        <w:rPr>
          <w:bCs/>
          <w:szCs w:val="28"/>
        </w:rPr>
        <w:t xml:space="preserve"> </w:t>
      </w:r>
      <w:r w:rsidR="002B10ED" w:rsidRPr="00704086">
        <w:rPr>
          <w:bCs/>
          <w:szCs w:val="28"/>
        </w:rPr>
        <w:t>топлива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-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применение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высоко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гомогенизированной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смеси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высоковязкого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мазута,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или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мазута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марки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М-100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пиролизной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смолой.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производственных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условиях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так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же</w:t>
      </w:r>
      <w:r w:rsidR="00704086">
        <w:rPr>
          <w:bCs/>
          <w:szCs w:val="28"/>
        </w:rPr>
        <w:t xml:space="preserve"> </w:t>
      </w:r>
      <w:r w:rsidR="00BA6761" w:rsidRPr="00704086">
        <w:rPr>
          <w:bCs/>
          <w:szCs w:val="28"/>
        </w:rPr>
        <w:t>получаются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положительные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эффекты:</w:t>
      </w:r>
      <w:r w:rsidR="00704086">
        <w:rPr>
          <w:szCs w:val="28"/>
        </w:rPr>
        <w:t xml:space="preserve"> 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-температура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распыла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смеси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снижается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среднем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20</w:t>
      </w:r>
      <w:r w:rsidRPr="00704086">
        <w:rPr>
          <w:szCs w:val="28"/>
          <w:vertAlign w:val="superscript"/>
        </w:rPr>
        <w:t>о</w:t>
      </w:r>
      <w:r w:rsidRPr="00704086">
        <w:rPr>
          <w:szCs w:val="28"/>
        </w:rPr>
        <w:t>С,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приводит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экономии,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эквивалентной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1:1,7%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сжигаемого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топлива;</w:t>
      </w:r>
      <w:r w:rsidR="00704086">
        <w:rPr>
          <w:szCs w:val="28"/>
        </w:rPr>
        <w:t xml:space="preserve"> 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улучшению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условий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эксплуатации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форсунок;</w:t>
      </w:r>
      <w:r w:rsidR="00704086">
        <w:rPr>
          <w:szCs w:val="28"/>
        </w:rPr>
        <w:t xml:space="preserve"> </w:t>
      </w:r>
    </w:p>
    <w:p w:rsid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-снижается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коэффициент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избытка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воздуха,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повышение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к.п.д.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котла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1:1,5%;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-уменьшается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оксидов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азота,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окиси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углерода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сажи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дымовых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газах.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Требуемые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кондиции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смеси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достигаются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путем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обработки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кавитационном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гидравлического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кавитационного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аппарата.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Осуществлено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промышленное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внедрение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приготовления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смеси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ВМЭ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(Водно-мазутная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эмульсия)</w:t>
      </w:r>
      <w:r w:rsidRPr="00704086">
        <w:rPr>
          <w:szCs w:val="28"/>
        </w:rPr>
        <w:t>-пиролизная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смола.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Предварительные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исследования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показали,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вначале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необходимо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приготовить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кондиционную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ВМЭ,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качественно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смешать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пиролизную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смолу.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Преимущества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данного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вида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смеси:</w:t>
      </w:r>
      <w:r w:rsidR="00704086">
        <w:rPr>
          <w:bCs/>
          <w:szCs w:val="28"/>
        </w:rPr>
        <w:t xml:space="preserve"> </w:t>
      </w:r>
      <w:r w:rsidRPr="00704086">
        <w:rPr>
          <w:szCs w:val="28"/>
        </w:rPr>
        <w:t>Анализ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приведенных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результатов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показывает,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без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ущерба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экологических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параметров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топочных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процессов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можно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подавать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смесь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пиролизной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смолой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пониженных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температурах.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Т.е.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сопутствующая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эконо</w:t>
      </w:r>
      <w:r w:rsidR="00BF0B2F" w:rsidRPr="00704086">
        <w:rPr>
          <w:szCs w:val="28"/>
        </w:rPr>
        <w:t>мия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теп</w:t>
      </w:r>
      <w:r w:rsidR="00BF0B2F" w:rsidRPr="00704086">
        <w:rPr>
          <w:szCs w:val="28"/>
        </w:rPr>
        <w:t>ла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разогрев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вязкого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продукта</w:t>
      </w:r>
      <w:r w:rsidR="00704086">
        <w:rPr>
          <w:szCs w:val="28"/>
        </w:rPr>
        <w:t>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Характерно,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ниже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интенсивнее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снижается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смеси.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означает,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вполне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реально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можно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снизить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примерно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30</w:t>
      </w:r>
      <w:r w:rsidRPr="00704086">
        <w:rPr>
          <w:szCs w:val="28"/>
          <w:vertAlign w:val="superscript"/>
        </w:rPr>
        <w:t>о</w:t>
      </w:r>
      <w:r w:rsidRPr="00704086">
        <w:rPr>
          <w:szCs w:val="28"/>
        </w:rPr>
        <w:t>С.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Экономия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хранении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смеси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ВМЭ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пиролизной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смолой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составляет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1,7%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объема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сжигаемого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</w:p>
    <w:p w:rsidR="001C5D7E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недостатков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можно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отметить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необходимость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относительно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количества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технологического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обор</w:t>
      </w:r>
      <w:r w:rsidR="00BF0B2F" w:rsidRPr="00704086">
        <w:rPr>
          <w:szCs w:val="28"/>
        </w:rPr>
        <w:t>удования.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частности,</w:t>
      </w:r>
      <w:r w:rsidR="00704086">
        <w:rPr>
          <w:szCs w:val="28"/>
        </w:rPr>
        <w:t xml:space="preserve"> </w:t>
      </w:r>
      <w:r w:rsidR="00BF0B2F" w:rsidRPr="00704086">
        <w:rPr>
          <w:szCs w:val="28"/>
        </w:rPr>
        <w:t>гомогенизаторов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эмульгаторов.</w:t>
      </w:r>
    </w:p>
    <w:p w:rsidR="00704086" w:rsidRP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1.2.3</w:t>
      </w:r>
      <w:r w:rsidR="00227EE0" w:rsidRPr="00704086">
        <w:rPr>
          <w:szCs w:val="28"/>
        </w:rPr>
        <w:tab/>
      </w:r>
      <w:r w:rsidRPr="00704086">
        <w:rPr>
          <w:szCs w:val="28"/>
        </w:rPr>
        <w:t>Вода,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модификатор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высоковязких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мазутах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иногда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наблюдается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повышенное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</w:t>
      </w:r>
      <w:r w:rsidR="00BA6761" w:rsidRPr="00704086">
        <w:rPr>
          <w:szCs w:val="28"/>
        </w:rPr>
        <w:t>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виде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отдельных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местных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скоплений,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обусловленное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процессами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перевозки,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перекачки,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хранения,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подогрева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различия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плотностях.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Использование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качестве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специально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приготовленных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водно-мазутных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эмульсий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одним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эффективных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методов,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позволяющих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устранить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негативные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последствия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[6,7].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проблемам,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решающую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экологическую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обстановку,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относится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сотен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тысяч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тонн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накапливающихся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балластных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содержащих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нефтепродукты.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источником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промышленные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предприятия,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морской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речной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флот.</w:t>
      </w:r>
      <w:r w:rsidR="00704086">
        <w:rPr>
          <w:szCs w:val="28"/>
        </w:rPr>
        <w:t xml:space="preserve"> 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Содержание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топочном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многих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случаях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существенно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превышает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предельно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допустимые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значения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(вместо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1,5%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обводнённость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доходит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12-16%,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отдельных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случаях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–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–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35%).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Из-за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того,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плотности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отли</w:t>
      </w:r>
      <w:r w:rsidR="002B10ED" w:rsidRPr="00704086">
        <w:rPr>
          <w:szCs w:val="28"/>
        </w:rPr>
        <w:t>чаются,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вода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оседает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дне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ё</w:t>
      </w:r>
      <w:r w:rsidRPr="00704086">
        <w:rPr>
          <w:szCs w:val="28"/>
        </w:rPr>
        <w:t>мкости,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располагается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неравномерно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слоями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массе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приводит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срыву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факела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затуханию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форсунок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сжигании</w:t>
      </w:r>
      <w:r w:rsidRPr="00704086">
        <w:rPr>
          <w:szCs w:val="28"/>
        </w:rPr>
        <w:t>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Мероприятия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осушению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испарением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энергоемки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ведут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потере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летучих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компонентов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Обезвоживание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выполняется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основном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путем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отстаивания.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Разделение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фаз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мазут-вода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накопителях-отстойниках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требует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достаточно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времени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малоэффективно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из-за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близости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плотностей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Проблема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утилизации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очистки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решается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химическими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биологическими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методами,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т.к.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они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требуют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дополнительных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площадей,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капитальных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эксплуатационных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затрат</w:t>
      </w:r>
      <w:r w:rsidR="00704086">
        <w:rPr>
          <w:szCs w:val="28"/>
        </w:rPr>
        <w:t>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ВТЭ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получают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существенный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экономический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эффект,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повышение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КПД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3-5%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снижение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выбросов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загрязняющих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веществ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(СО,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сажи,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окислов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азота,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бензапирена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других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канцерогенных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полициклических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ароматических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углеводородов)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атмосферу.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Наибольший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экономический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эффект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одновременное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снижение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газовых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выбросов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обеспечивает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добавление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10-15%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наибольший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экологический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эффект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части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утилизации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загрязненных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органическими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продуктами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реализуется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уровне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фазы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50%.</w:t>
      </w:r>
      <w:r w:rsidR="00704086">
        <w:rPr>
          <w:szCs w:val="28"/>
        </w:rPr>
        <w:t xml:space="preserve"> 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Обеспечивается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возможность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некондиционных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высоковязких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обводненных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мазутов.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качестве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фазы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можно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использовать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загрязненные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промышленные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стоки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предприятий.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повышении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эмульсии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свыше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20%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объему,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качественные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процесса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горения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снижаются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сравнению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горением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чистого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Однако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если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учесть,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процесс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сгорания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ВТЭ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достаточно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стабилен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40-50%)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зависимости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вида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открывается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возможность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уничтожения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(огневого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обезвреживания)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жидких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стоков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производства.</w:t>
      </w:r>
      <w:r w:rsidR="00704086">
        <w:rPr>
          <w:szCs w:val="28"/>
        </w:rPr>
        <w:t xml:space="preserve"> 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стоки,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даже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если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они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горючих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веществ,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можно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использовать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качестве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фазы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эмульсиях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имея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основной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задачей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именно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уничтожение,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теплофизические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параметры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</w:t>
      </w:r>
      <w:r w:rsidR="00774CD3" w:rsidRPr="00704086">
        <w:rPr>
          <w:szCs w:val="28"/>
        </w:rPr>
        <w:t>цесса</w:t>
      </w:r>
      <w:r w:rsidRPr="00704086">
        <w:rPr>
          <w:szCs w:val="28"/>
        </w:rPr>
        <w:t>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Гомогенизированная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водно</w:t>
      </w:r>
      <w:r w:rsidRPr="00704086">
        <w:rPr>
          <w:szCs w:val="28"/>
        </w:rPr>
        <w:t>-</w:t>
      </w:r>
      <w:r w:rsidRPr="00704086">
        <w:rPr>
          <w:bCs/>
          <w:szCs w:val="28"/>
        </w:rPr>
        <w:t>мазутная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смесь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имеет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заметно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меньшую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чистый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мазут,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поэтому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облегчается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процесс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перекачки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температурах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выше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80</w:t>
      </w:r>
      <w:r w:rsidRPr="00704086">
        <w:rPr>
          <w:szCs w:val="28"/>
          <w:vertAlign w:val="superscript"/>
        </w:rPr>
        <w:t>о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вязкость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водно-мазутной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эмульсии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влажностью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6%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мало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отличается</w:t>
      </w:r>
      <w:r w:rsidR="00704086">
        <w:rPr>
          <w:szCs w:val="28"/>
        </w:rPr>
        <w:t xml:space="preserve"> </w:t>
      </w:r>
      <w:r w:rsidR="00774CD3"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="00774CD3" w:rsidRPr="00704086">
        <w:rPr>
          <w:szCs w:val="28"/>
        </w:rPr>
        <w:t>эмульсии</w:t>
      </w:r>
      <w:r w:rsidR="00704086">
        <w:rPr>
          <w:szCs w:val="28"/>
        </w:rPr>
        <w:t xml:space="preserve"> </w:t>
      </w:r>
      <w:r w:rsidR="00774CD3"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="00774CD3" w:rsidRPr="00704086">
        <w:rPr>
          <w:szCs w:val="28"/>
        </w:rPr>
        <w:t>влажностью</w:t>
      </w:r>
      <w:r w:rsidR="00704086">
        <w:rPr>
          <w:szCs w:val="28"/>
        </w:rPr>
        <w:t xml:space="preserve"> </w:t>
      </w:r>
      <w:r w:rsidR="00774CD3" w:rsidRPr="00704086">
        <w:rPr>
          <w:szCs w:val="28"/>
        </w:rPr>
        <w:t>40%</w:t>
      </w:r>
      <w:r w:rsidR="00704086">
        <w:rPr>
          <w:szCs w:val="28"/>
        </w:rPr>
        <w:t>.</w:t>
      </w:r>
    </w:p>
    <w:p w:rsidR="001C5D7E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Применение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обводненных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жидких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виде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эмульсий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влажностью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30%)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является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экономически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целесообразным,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отпадает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необходимость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сооружении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громоздких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выпарных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установок,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сепараторов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т.д.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Кроме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того,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разработкой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развитием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сжигания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эмульсий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появилась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возможность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использовать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большое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количество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бросовых,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сильно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обводненных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60%)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нефтяных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остатков,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слив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которых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открытых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ямах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связаны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загрязнением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водоемов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опасностью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возникновения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пожаров.</w:t>
      </w:r>
    </w:p>
    <w:p w:rsidR="00704086" w:rsidRP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227EE0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1.2.4</w:t>
      </w:r>
      <w:r w:rsidRPr="00704086">
        <w:rPr>
          <w:szCs w:val="28"/>
        </w:rPr>
        <w:tab/>
      </w:r>
      <w:r w:rsidR="002B10ED" w:rsidRPr="00704086">
        <w:rPr>
          <w:szCs w:val="28"/>
        </w:rPr>
        <w:t>Композиция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котельного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нефтяного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шлама</w:t>
      </w:r>
    </w:p>
    <w:p w:rsidR="001C5D7E" w:rsidRPr="00704086" w:rsidRDefault="002B10ED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О</w:t>
      </w:r>
      <w:r w:rsidR="001C5D7E" w:rsidRPr="00704086">
        <w:rPr>
          <w:szCs w:val="28"/>
        </w:rPr>
        <w:t>бнаружена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теоретически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обосн</w:t>
      </w:r>
      <w:r w:rsidRPr="00704086">
        <w:rPr>
          <w:szCs w:val="28"/>
        </w:rPr>
        <w:t>ована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адсорбционная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активность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отношению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к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неполярным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углеводородным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компонентам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шлама.</w:t>
      </w:r>
      <w:r w:rsidR="00704086">
        <w:rPr>
          <w:szCs w:val="28"/>
        </w:rPr>
        <w:t xml:space="preserve"> 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Предложена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новая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утилизации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методом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жидкофазного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термолиза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высокостойких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нефтеэмульсионных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шламов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нефтяных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отходов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высоким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содержанием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механических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примесей,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как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донные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нефтешламы,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твёрдые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отходы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(пек)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установок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утилизации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нефтешламов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методом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сепарации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центрифугирования.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Данные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результаты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свидетельствуют,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условиях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источниках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накопления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нефтешламов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НПЗ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результате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хранения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происходящих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физико-химических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процессах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происходит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постепенное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усреднение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свойств</w:t>
      </w:r>
      <w:r w:rsidR="00704086">
        <w:rPr>
          <w:szCs w:val="28"/>
        </w:rPr>
        <w:t xml:space="preserve"> </w:t>
      </w:r>
      <w:r w:rsidR="00596B25" w:rsidRPr="00704086">
        <w:rPr>
          <w:szCs w:val="28"/>
        </w:rPr>
        <w:t>нефте</w:t>
      </w:r>
      <w:r w:rsidRPr="00704086">
        <w:rPr>
          <w:szCs w:val="28"/>
        </w:rPr>
        <w:t>шламов.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Показано,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углеводородная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часть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нефтешламов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ряду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близка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тяжелым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прямогонным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нефтяным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фракциям.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делает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метод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утилизации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шламов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путем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компаундирования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котельными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топливами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наиболее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технологически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перспективным.</w:t>
      </w:r>
      <w:r w:rsidR="00704086">
        <w:rPr>
          <w:szCs w:val="28"/>
        </w:rPr>
        <w:t xml:space="preserve"> </w:t>
      </w:r>
    </w:p>
    <w:p w:rsidR="001C5D7E" w:rsidRDefault="00BA6761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вопросу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можно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выделить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только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то,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что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д</w:t>
      </w:r>
      <w:r w:rsidR="001C5D7E" w:rsidRPr="00704086">
        <w:rPr>
          <w:szCs w:val="28"/>
        </w:rPr>
        <w:t>ля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более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эффективного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вовлечения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нефтешлама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="001C5D7E" w:rsidRPr="00704086">
        <w:rPr>
          <w:bCs/>
          <w:szCs w:val="28"/>
        </w:rPr>
        <w:t>котельное</w:t>
      </w:r>
      <w:r w:rsidR="00704086">
        <w:rPr>
          <w:szCs w:val="28"/>
        </w:rPr>
        <w:t xml:space="preserve"> </w:t>
      </w:r>
      <w:r w:rsidR="001C5D7E" w:rsidRPr="00704086">
        <w:rPr>
          <w:bCs/>
          <w:szCs w:val="28"/>
        </w:rPr>
        <w:t>топливо</w:t>
      </w:r>
      <w:r w:rsidR="00704086">
        <w:rPr>
          <w:bCs/>
          <w:szCs w:val="28"/>
        </w:rPr>
        <w:t xml:space="preserve"> </w:t>
      </w:r>
      <w:r w:rsidR="002B10ED" w:rsidRPr="00704086">
        <w:rPr>
          <w:szCs w:val="28"/>
        </w:rPr>
        <w:t>необходимо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максимально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извлекать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него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воду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механические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приме</w:t>
      </w:r>
      <w:r w:rsidR="002B10ED" w:rsidRPr="00704086">
        <w:rPr>
          <w:szCs w:val="28"/>
        </w:rPr>
        <w:t>си,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а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это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требует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дополнительное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аппаратурное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оформление.</w:t>
      </w:r>
    </w:p>
    <w:p w:rsidR="00704086" w:rsidRP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32"/>
        </w:rPr>
      </w:pPr>
      <w:r w:rsidRPr="00704086">
        <w:rPr>
          <w:szCs w:val="32"/>
        </w:rPr>
        <w:t>1.3</w:t>
      </w:r>
      <w:r w:rsidR="00227EE0" w:rsidRPr="00704086">
        <w:rPr>
          <w:szCs w:val="32"/>
        </w:rPr>
        <w:tab/>
      </w:r>
      <w:r w:rsidR="002B10ED" w:rsidRPr="00704086">
        <w:rPr>
          <w:szCs w:val="28"/>
        </w:rPr>
        <w:t>Способы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промышленного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производства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пищевого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этилового</w:t>
      </w:r>
      <w:r w:rsidR="00704086">
        <w:rPr>
          <w:szCs w:val="28"/>
        </w:rPr>
        <w:t xml:space="preserve"> </w:t>
      </w:r>
      <w:r w:rsidR="002B10ED" w:rsidRPr="00704086">
        <w:rPr>
          <w:szCs w:val="28"/>
        </w:rPr>
        <w:t>спирта</w:t>
      </w:r>
    </w:p>
    <w:p w:rsidR="00704086" w:rsidRDefault="00704086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2B10ED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промышленности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этиловый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спирт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получают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анаэробным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брожением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углеводов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растительного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происхождения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присутствии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дрожжей.</w:t>
      </w:r>
    </w:p>
    <w:p w:rsidR="002B10ED" w:rsidRPr="00704086" w:rsidRDefault="002B10ED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Сырьем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данного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производства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этилового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спирта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служат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пищевое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растительное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сырье,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отходы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деревообрабатывающей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промышленности.</w:t>
      </w:r>
    </w:p>
    <w:p w:rsidR="002B10ED" w:rsidRPr="00704086" w:rsidRDefault="002B10ED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Сбраживание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пищевого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растительного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сырья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наиболее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распространённый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способ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пищевого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этилового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спирта.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брожением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сырье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очищают,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обрабатывают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острым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паром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давлении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0,4-0,5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МПа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для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разрушения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клеточных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оболочек.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Крахмалсодержащее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сырье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подачей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брожение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осахаривают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ферментсодержащим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препаратом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(солодом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микробными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ферментами)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60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°С.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необходимости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сырье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подкисляют,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добавляют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раствор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аммиака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фосфаты.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Брожение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происходит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присутствии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дрожжей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2-3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сут.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Практический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выход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составляет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90-93%.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Побочно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брожении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образуются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метанол,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спирты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Pr="00704086">
        <w:rPr>
          <w:szCs w:val="28"/>
          <w:vertAlign w:val="subscript"/>
        </w:rPr>
        <w:t>3</w:t>
      </w:r>
      <w:r w:rsidRPr="00704086">
        <w:rPr>
          <w:szCs w:val="28"/>
        </w:rPr>
        <w:t>-С</w:t>
      </w:r>
      <w:r w:rsidRPr="00704086">
        <w:rPr>
          <w:szCs w:val="28"/>
          <w:vertAlign w:val="subscript"/>
        </w:rPr>
        <w:t>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(сивушное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масло),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глицерин,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янтарная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кислота,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ацетальдегид,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сложные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эфиры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остаток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перегонки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(барда).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Реакционную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смесь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после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брожения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(бражку)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очищают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ректификационных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установках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самым,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отделяя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спирт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этих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отходов;</w:t>
      </w:r>
      <w:r w:rsidR="00704086">
        <w:rPr>
          <w:szCs w:val="28"/>
        </w:rPr>
        <w:t xml:space="preserve"> </w:t>
      </w:r>
    </w:p>
    <w:p w:rsidR="002B10ED" w:rsidRPr="00704086" w:rsidRDefault="002B10ED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Гидролиз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отходов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деревообрабатывающей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промышленности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осуществляют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водой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присутствии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кислот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либо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солей,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дающих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кислую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реакцию.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Сбраживание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полученных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сахаров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выделение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спирта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бражки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аналогично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вышеописанному.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Практический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выход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составляет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13-16%</w:t>
      </w:r>
      <w:r w:rsidR="00BA6761" w:rsidRPr="00704086">
        <w:rPr>
          <w:szCs w:val="28"/>
        </w:rPr>
        <w:t>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комплексной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переработке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гидролизата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получают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также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сивушное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масло,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фурфурол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дрожжи.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Метод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используют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основном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России.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рубежом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применяют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ограниченно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из-за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высокой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себестоимости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спирта.</w:t>
      </w:r>
    </w:p>
    <w:p w:rsidR="00227EE0" w:rsidRPr="00704086" w:rsidRDefault="00227EE0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</w:p>
    <w:p w:rsidR="001C5D7E" w:rsidRPr="00704086" w:rsidRDefault="002B10ED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1.3.1</w:t>
      </w:r>
      <w:r w:rsidR="00227EE0" w:rsidRPr="00704086">
        <w:rPr>
          <w:szCs w:val="28"/>
        </w:rPr>
        <w:tab/>
      </w:r>
      <w:r w:rsidR="001C5D7E" w:rsidRPr="00704086">
        <w:rPr>
          <w:szCs w:val="28"/>
        </w:rPr>
        <w:t>Сивуш</w:t>
      </w:r>
      <w:r w:rsidR="00B85C09" w:rsidRPr="00704086">
        <w:rPr>
          <w:szCs w:val="28"/>
        </w:rPr>
        <w:t>ное</w:t>
      </w:r>
      <w:r w:rsidR="00704086">
        <w:rPr>
          <w:szCs w:val="28"/>
        </w:rPr>
        <w:t xml:space="preserve"> </w:t>
      </w:r>
      <w:r w:rsidR="00B85C09" w:rsidRPr="00704086">
        <w:rPr>
          <w:szCs w:val="28"/>
        </w:rPr>
        <w:t>масло</w:t>
      </w:r>
    </w:p>
    <w:p w:rsidR="001C5D7E" w:rsidRPr="00704086" w:rsidRDefault="002B10ED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Судя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данным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производства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этилового</w:t>
      </w:r>
      <w:r w:rsidR="00704086">
        <w:rPr>
          <w:szCs w:val="28"/>
        </w:rPr>
        <w:t xml:space="preserve"> </w:t>
      </w:r>
      <w:r w:rsidR="00BA6761" w:rsidRPr="00704086">
        <w:rPr>
          <w:szCs w:val="28"/>
        </w:rPr>
        <w:t>спирта</w:t>
      </w:r>
      <w:r w:rsidRPr="00704086">
        <w:rPr>
          <w:szCs w:val="28"/>
        </w:rPr>
        <w:t>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1C5D7E" w:rsidRPr="00704086">
        <w:rPr>
          <w:szCs w:val="28"/>
        </w:rPr>
        <w:t>ивушное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масло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–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основной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побочный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продукт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спиртового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производства,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представляющий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собой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смесь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спиртов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(мас.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%):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45…65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амилового,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15…25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изобутилового,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0,5…2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н-бутилового,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2…15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н-пропилового,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3…15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этилового.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Кроме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того,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товарном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сивушном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масле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содержится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8…15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мас.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%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воды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0,5…4,0%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прочих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органических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соединений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(кислот,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альдегидов,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аминов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др.).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Сивушное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масло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выделяют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сивушной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фракции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обработкой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её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водой,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этом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получают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две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жидкие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фазы: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сивушное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масло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(рафинат)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экстракт,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состоящий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экстрагента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(воды)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извлечённым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из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исходной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смеси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этиловым</w:t>
      </w:r>
      <w:r w:rsidR="00704086">
        <w:rPr>
          <w:szCs w:val="28"/>
        </w:rPr>
        <w:t xml:space="preserve"> </w:t>
      </w:r>
      <w:r w:rsidR="001C5D7E" w:rsidRPr="00704086">
        <w:rPr>
          <w:szCs w:val="28"/>
        </w:rPr>
        <w:t>спир</w:t>
      </w:r>
      <w:r w:rsidR="00704086">
        <w:rPr>
          <w:szCs w:val="28"/>
        </w:rPr>
        <w:t>том.</w:t>
      </w:r>
    </w:p>
    <w:p w:rsidR="00227EE0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  <w:r w:rsidRPr="00704086">
        <w:rPr>
          <w:szCs w:val="28"/>
        </w:rPr>
        <w:t>Сивушное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масло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(ГОСТ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17071-91)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внешнему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виду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-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прозрачная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жидкость,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мутнеющая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взбалтывании;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цвет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светло-жёлтого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красно-бурого;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запах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свойственный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сивушному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маслу,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без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посторонних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запахов;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относительная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плотность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≥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0,837,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показатель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преломления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≥1,395;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должно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выдерживать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пробу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чистоту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серной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кислотой.</w:t>
      </w:r>
      <w:r w:rsidR="00704086">
        <w:rPr>
          <w:bCs/>
          <w:szCs w:val="28"/>
        </w:rPr>
        <w:t xml:space="preserve"> </w:t>
      </w:r>
    </w:p>
    <w:p w:rsidR="001C5D7E" w:rsidRPr="00704086" w:rsidRDefault="001C5D7E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Отбор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сивушной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фракции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обычно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составляет</w:t>
      </w:r>
      <w:r w:rsidR="00704086">
        <w:rPr>
          <w:bCs/>
          <w:szCs w:val="28"/>
        </w:rPr>
        <w:t xml:space="preserve"> </w:t>
      </w:r>
      <w:r w:rsidRPr="00704086">
        <w:rPr>
          <w:szCs w:val="28"/>
        </w:rPr>
        <w:t>2...4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об.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%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спирта,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введенного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спиртовую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колонну;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содержание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этилового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спирта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ней</w:t>
      </w:r>
      <w:r w:rsidR="00704086">
        <w:rPr>
          <w:bCs/>
          <w:szCs w:val="28"/>
        </w:rPr>
        <w:t xml:space="preserve"> </w:t>
      </w:r>
      <w:r w:rsidRPr="00704086">
        <w:rPr>
          <w:szCs w:val="28"/>
        </w:rPr>
        <w:t>5...40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об.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%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сивушного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масла</w:t>
      </w:r>
      <w:r w:rsidR="00704086">
        <w:rPr>
          <w:bCs/>
          <w:szCs w:val="28"/>
        </w:rPr>
        <w:t xml:space="preserve"> </w:t>
      </w:r>
      <w:r w:rsidRPr="00704086">
        <w:rPr>
          <w:szCs w:val="28"/>
        </w:rPr>
        <w:t>10...45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%.</w:t>
      </w:r>
    </w:p>
    <w:p w:rsidR="001C5D7E" w:rsidRPr="00704086" w:rsidRDefault="001C5D7E" w:rsidP="00704086">
      <w:pPr>
        <w:pStyle w:val="Style163"/>
        <w:keepNext/>
        <w:spacing w:afterAutospacing="0" w:line="360" w:lineRule="auto"/>
        <w:ind w:firstLine="709"/>
        <w:rPr>
          <w:rStyle w:val="FontStyle353"/>
          <w:sz w:val="28"/>
          <w:szCs w:val="28"/>
        </w:rPr>
      </w:pPr>
      <w:r w:rsidRPr="00704086">
        <w:rPr>
          <w:rStyle w:val="FontStyle353"/>
          <w:sz w:val="28"/>
          <w:szCs w:val="28"/>
        </w:rPr>
        <w:t>Процесс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выделения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сивушного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масла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водной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экстракцией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может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быть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организован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по-разному: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периодически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или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непрерывно,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однократном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или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многократном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смешивании,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прямоточном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движении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воды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сивушного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масла.</w:t>
      </w:r>
    </w:p>
    <w:p w:rsidR="001C5D7E" w:rsidRPr="00704086" w:rsidRDefault="001C5D7E" w:rsidP="00704086">
      <w:pPr>
        <w:pStyle w:val="Style185"/>
        <w:keepNext/>
        <w:spacing w:afterAutospacing="0" w:line="360" w:lineRule="auto"/>
        <w:ind w:firstLine="709"/>
        <w:jc w:val="both"/>
        <w:rPr>
          <w:rStyle w:val="FontStyle357"/>
          <w:i w:val="0"/>
          <w:sz w:val="28"/>
          <w:szCs w:val="28"/>
        </w:rPr>
      </w:pPr>
      <w:r w:rsidRPr="00704086">
        <w:rPr>
          <w:rStyle w:val="FontStyle353"/>
          <w:sz w:val="28"/>
          <w:szCs w:val="28"/>
        </w:rPr>
        <w:t>В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практике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брагоректификации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наибольшее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распространение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получил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способ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многократной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промывки.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Верхний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слой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не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отвечает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требованиям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стандарта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на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сивушное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масло,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следовательно,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его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необходимо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вторично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промыть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водой.</w:t>
      </w:r>
      <w:r w:rsidR="00704086">
        <w:rPr>
          <w:rStyle w:val="FontStyle353"/>
          <w:sz w:val="28"/>
          <w:szCs w:val="28"/>
        </w:rPr>
        <w:t xml:space="preserve"> </w:t>
      </w:r>
    </w:p>
    <w:p w:rsidR="001C5D7E" w:rsidRPr="00704086" w:rsidRDefault="00BA6761" w:rsidP="00704086">
      <w:pPr>
        <w:pStyle w:val="Style163"/>
        <w:keepNext/>
        <w:spacing w:afterAutospacing="0" w:line="360" w:lineRule="auto"/>
        <w:ind w:firstLine="709"/>
        <w:rPr>
          <w:rStyle w:val="FontStyle353"/>
          <w:sz w:val="28"/>
          <w:szCs w:val="28"/>
        </w:rPr>
      </w:pPr>
      <w:r w:rsidRPr="00704086">
        <w:rPr>
          <w:rStyle w:val="FontStyle353"/>
          <w:sz w:val="28"/>
          <w:szCs w:val="28"/>
        </w:rPr>
        <w:t>В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результате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многократной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промывки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можно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получить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больший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или,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крайней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мере,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тот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же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выход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сивушного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масла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меньшем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расходе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воды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сравнению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однократной.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Еще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более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эффективна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непрерывная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противоточная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экстракция.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Следует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предварительно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декантировать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гетерогенную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сивушную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фракцию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подвергать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промывке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только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си</w:t>
      </w:r>
      <w:r w:rsidR="001C5D7E" w:rsidRPr="00704086">
        <w:rPr>
          <w:rStyle w:val="FontStyle353"/>
          <w:sz w:val="28"/>
          <w:szCs w:val="28"/>
        </w:rPr>
        <w:t>вушный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слой.</w:t>
      </w:r>
    </w:p>
    <w:p w:rsidR="001C5D7E" w:rsidRDefault="001C5D7E" w:rsidP="00704086">
      <w:pPr>
        <w:pStyle w:val="Style163"/>
        <w:keepNext/>
        <w:spacing w:afterAutospacing="0" w:line="360" w:lineRule="auto"/>
        <w:ind w:firstLine="709"/>
        <w:rPr>
          <w:rStyle w:val="FontStyle353"/>
          <w:sz w:val="28"/>
          <w:szCs w:val="28"/>
        </w:rPr>
      </w:pPr>
      <w:r w:rsidRPr="00704086">
        <w:rPr>
          <w:rStyle w:val="FontStyle353"/>
          <w:sz w:val="28"/>
          <w:szCs w:val="28"/>
        </w:rPr>
        <w:t>При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однократной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промывке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смесительно-отстойным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или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прямоточным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способом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расход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воды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контролируют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по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плотности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промывной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воды.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Подсивушный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слой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имеет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видимую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(по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спиртомеру)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концентрацию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13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об.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%.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Расход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воды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должен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соответствовать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указанной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концентрации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спирта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промыв</w:t>
      </w:r>
      <w:r w:rsidR="00FD0554" w:rsidRPr="00704086">
        <w:rPr>
          <w:rStyle w:val="FontStyle353"/>
          <w:sz w:val="28"/>
          <w:szCs w:val="28"/>
        </w:rPr>
        <w:t>ной</w:t>
      </w:r>
      <w:r w:rsidR="00704086">
        <w:rPr>
          <w:rStyle w:val="FontStyle353"/>
          <w:sz w:val="28"/>
          <w:szCs w:val="28"/>
        </w:rPr>
        <w:t xml:space="preserve"> </w:t>
      </w:r>
      <w:r w:rsidR="00FD0554" w:rsidRPr="00704086">
        <w:rPr>
          <w:rStyle w:val="FontStyle353"/>
          <w:sz w:val="28"/>
          <w:szCs w:val="28"/>
        </w:rPr>
        <w:t>воде.</w:t>
      </w:r>
    </w:p>
    <w:p w:rsidR="00FA6D1A" w:rsidRDefault="00FA6D1A" w:rsidP="00FA6D1A">
      <w:pPr>
        <w:pStyle w:val="Style163"/>
        <w:keepNext/>
        <w:spacing w:afterAutospacing="0" w:line="360" w:lineRule="auto"/>
        <w:ind w:firstLine="709"/>
        <w:rPr>
          <w:rStyle w:val="FontStyle353"/>
          <w:sz w:val="28"/>
          <w:szCs w:val="24"/>
        </w:rPr>
      </w:pPr>
      <w:r w:rsidRPr="00704086">
        <w:rPr>
          <w:rStyle w:val="FontStyle353"/>
          <w:sz w:val="28"/>
          <w:szCs w:val="24"/>
        </w:rPr>
        <w:t>В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–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вода;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СФ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–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спиртовая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фракция;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СМ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–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сивушное</w:t>
      </w:r>
      <w:r>
        <w:rPr>
          <w:rStyle w:val="FontStyle353"/>
          <w:sz w:val="28"/>
          <w:szCs w:val="24"/>
        </w:rPr>
        <w:t xml:space="preserve"> </w:t>
      </w:r>
      <w:r w:rsidRPr="00704086">
        <w:rPr>
          <w:rStyle w:val="FontStyle353"/>
          <w:sz w:val="28"/>
          <w:szCs w:val="24"/>
        </w:rPr>
        <w:t>масло</w:t>
      </w:r>
    </w:p>
    <w:p w:rsidR="00FA6D1A" w:rsidRPr="00704086" w:rsidRDefault="00FA6D1A" w:rsidP="00FA6D1A">
      <w:pPr>
        <w:pStyle w:val="Style163"/>
        <w:keepNext/>
        <w:spacing w:afterAutospacing="0" w:line="360" w:lineRule="auto"/>
        <w:ind w:firstLine="709"/>
        <w:rPr>
          <w:rStyle w:val="FontStyle353"/>
          <w:sz w:val="28"/>
          <w:szCs w:val="28"/>
        </w:rPr>
      </w:pPr>
      <w:r w:rsidRPr="00704086">
        <w:rPr>
          <w:rStyle w:val="FontStyle353"/>
          <w:sz w:val="28"/>
          <w:szCs w:val="28"/>
        </w:rPr>
        <w:t>Рисунок</w:t>
      </w:r>
      <w:r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1</w:t>
      </w:r>
      <w:r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-</w:t>
      </w:r>
      <w:r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Экстракторы</w:t>
      </w:r>
    </w:p>
    <w:p w:rsidR="00704086" w:rsidRDefault="00704086" w:rsidP="00704086">
      <w:pPr>
        <w:pStyle w:val="Style163"/>
        <w:keepNext/>
        <w:spacing w:afterAutospacing="0" w:line="360" w:lineRule="auto"/>
        <w:ind w:firstLine="709"/>
        <w:rPr>
          <w:rStyle w:val="FontStyle353"/>
          <w:sz w:val="28"/>
          <w:szCs w:val="28"/>
        </w:rPr>
      </w:pPr>
    </w:p>
    <w:p w:rsidR="001C5D7E" w:rsidRPr="00704086" w:rsidRDefault="00082C4B" w:rsidP="00704086">
      <w:pPr>
        <w:pStyle w:val="Style163"/>
        <w:keepNext/>
        <w:spacing w:afterAutospacing="0" w:line="360" w:lineRule="auto"/>
        <w:ind w:firstLine="709"/>
        <w:rPr>
          <w:rStyle w:val="FontStyle35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5" o:spid="_x0000_s1026" type="#_x0000_t75" style="position:absolute;left:0;text-align:left;margin-left:126.8pt;margin-top:348.2pt;width:234pt;height:255.75pt;z-index:-251658752;visibility:visible;mso-position-horizontal-relative:margin;mso-position-vertical-relative:margin">
            <v:imagedata r:id="rId8" o:title=""/>
            <w10:wrap type="topAndBottom" anchorx="margin" anchory="margin"/>
          </v:shape>
        </w:pict>
      </w:r>
      <w:r w:rsidR="001C5D7E" w:rsidRPr="00704086">
        <w:rPr>
          <w:rStyle w:val="FontStyle353"/>
          <w:sz w:val="28"/>
          <w:szCs w:val="28"/>
        </w:rPr>
        <w:t>Схема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наиболее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распространенного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экстрактора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сивушного</w:t>
      </w:r>
      <w:r w:rsidR="00704086">
        <w:rPr>
          <w:rStyle w:val="FontStyle353"/>
          <w:sz w:val="28"/>
          <w:szCs w:val="28"/>
        </w:rPr>
        <w:t xml:space="preserve"> </w:t>
      </w:r>
      <w:r w:rsidR="00BA6761" w:rsidRPr="00704086">
        <w:rPr>
          <w:rStyle w:val="FontStyle353"/>
          <w:sz w:val="28"/>
          <w:szCs w:val="28"/>
        </w:rPr>
        <w:t>приведена</w:t>
      </w:r>
      <w:r w:rsidR="00704086">
        <w:rPr>
          <w:rStyle w:val="FontStyle353"/>
          <w:sz w:val="28"/>
          <w:szCs w:val="28"/>
        </w:rPr>
        <w:t xml:space="preserve"> </w:t>
      </w:r>
      <w:r w:rsidR="00BA6761" w:rsidRPr="00704086">
        <w:rPr>
          <w:rStyle w:val="FontStyle353"/>
          <w:sz w:val="28"/>
          <w:szCs w:val="28"/>
        </w:rPr>
        <w:t>на</w:t>
      </w:r>
      <w:r w:rsidR="00704086">
        <w:rPr>
          <w:rStyle w:val="FontStyle353"/>
          <w:sz w:val="28"/>
          <w:szCs w:val="28"/>
        </w:rPr>
        <w:t xml:space="preserve"> </w:t>
      </w:r>
      <w:r w:rsidR="00BA6761" w:rsidRPr="00704086">
        <w:rPr>
          <w:rStyle w:val="FontStyle353"/>
          <w:sz w:val="28"/>
          <w:szCs w:val="28"/>
        </w:rPr>
        <w:t>рисунке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76"/>
          <w:sz w:val="28"/>
          <w:szCs w:val="28"/>
        </w:rPr>
        <w:t>2,</w:t>
      </w:r>
      <w:r w:rsidR="00704086">
        <w:rPr>
          <w:rStyle w:val="FontStyle376"/>
          <w:sz w:val="28"/>
          <w:szCs w:val="28"/>
        </w:rPr>
        <w:t xml:space="preserve"> </w:t>
      </w:r>
      <w:r w:rsidR="001C5D7E" w:rsidRPr="00704086">
        <w:rPr>
          <w:rStyle w:val="FontStyle368"/>
          <w:rFonts w:ascii="Times New Roman" w:hAnsi="Times New Roman"/>
          <w:b w:val="0"/>
          <w:i w:val="0"/>
          <w:sz w:val="28"/>
          <w:szCs w:val="28"/>
        </w:rPr>
        <w:t>а.</w:t>
      </w:r>
      <w:r w:rsidR="00704086">
        <w:rPr>
          <w:rStyle w:val="FontStyle368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Сивушная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фракция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вода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вводятся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смеситель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7"/>
          <w:i w:val="0"/>
          <w:sz w:val="28"/>
          <w:szCs w:val="28"/>
        </w:rPr>
        <w:t>I,</w:t>
      </w:r>
      <w:r w:rsidR="00704086">
        <w:rPr>
          <w:rStyle w:val="FontStyle357"/>
          <w:i w:val="0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откуда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76"/>
          <w:sz w:val="28"/>
          <w:szCs w:val="28"/>
        </w:rPr>
        <w:t>смесь</w:t>
      </w:r>
      <w:r w:rsidR="00704086">
        <w:rPr>
          <w:rStyle w:val="FontStyle376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через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воронку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7"/>
          <w:i w:val="0"/>
          <w:sz w:val="28"/>
          <w:szCs w:val="28"/>
        </w:rPr>
        <w:t>3</w:t>
      </w:r>
      <w:r w:rsidR="00704086">
        <w:rPr>
          <w:rStyle w:val="FontStyle357"/>
          <w:i w:val="0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поступает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76"/>
          <w:sz w:val="28"/>
          <w:szCs w:val="28"/>
        </w:rPr>
        <w:t>основной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сосуд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6,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где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расслаивается.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Подсивушный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слой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непрерывно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выводится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из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нижней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части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экстрактора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через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гидрозатвор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7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сбрасывается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спиртовую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или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сивушную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колонну</w:t>
      </w:r>
      <w:r w:rsidR="00227EE0" w:rsidRPr="00704086">
        <w:rPr>
          <w:rStyle w:val="FontStyle353"/>
          <w:sz w:val="28"/>
          <w:szCs w:val="28"/>
        </w:rPr>
        <w:t>.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мере</w:t>
      </w:r>
      <w:r w:rsidR="00704086">
        <w:rPr>
          <w:rStyle w:val="FontStyle347"/>
          <w:b w:val="0"/>
          <w:sz w:val="28"/>
          <w:szCs w:val="28"/>
        </w:rPr>
        <w:t xml:space="preserve"> </w:t>
      </w:r>
      <w:r w:rsidR="001C5D7E" w:rsidRPr="00704086">
        <w:rPr>
          <w:rStyle w:val="FontStyle347"/>
          <w:b w:val="0"/>
          <w:sz w:val="28"/>
          <w:szCs w:val="28"/>
        </w:rPr>
        <w:t>накопления</w:t>
      </w:r>
      <w:r w:rsidR="00704086">
        <w:rPr>
          <w:rStyle w:val="FontStyle347"/>
          <w:b w:val="0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сивушного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слоя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верхней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части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сосуда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(в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пределах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видимости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фонарю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5)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его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дополнительно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два-три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раза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промывают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водой,</w:t>
      </w:r>
      <w:r w:rsidR="00FA6D1A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вводимой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через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барботёр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7"/>
          <w:i w:val="0"/>
          <w:sz w:val="28"/>
          <w:szCs w:val="28"/>
        </w:rPr>
        <w:t>2,</w:t>
      </w:r>
      <w:r w:rsidR="00704086">
        <w:rPr>
          <w:rStyle w:val="FontStyle357"/>
          <w:i w:val="0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после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отстаивания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верхний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слой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вытесняют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водой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через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воронку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7"/>
          <w:i w:val="0"/>
          <w:sz w:val="28"/>
          <w:szCs w:val="28"/>
        </w:rPr>
        <w:t>4,</w:t>
      </w:r>
      <w:r w:rsidR="00704086">
        <w:rPr>
          <w:rStyle w:val="FontStyle357"/>
          <w:i w:val="0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для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чего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отвод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подсивушной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воды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временно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прекращают.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На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рис</w:t>
      </w:r>
      <w:r w:rsidR="00BA6761" w:rsidRPr="00704086">
        <w:rPr>
          <w:rStyle w:val="FontStyle353"/>
          <w:sz w:val="28"/>
          <w:szCs w:val="28"/>
        </w:rPr>
        <w:t>унке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2,б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дана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схема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экстрактора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непрерывного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действия.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Важные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факторы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процессе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экстракции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—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температура,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рН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среды,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солевой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состав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промывной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воды.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повышении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температуры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ускоряется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процесс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расслаивания,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но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снижается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качество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сивушного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масла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(оно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удерживает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больше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воды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и</w:t>
      </w:r>
      <w:r w:rsidR="00704086">
        <w:rPr>
          <w:rStyle w:val="FontStyle353"/>
          <w:sz w:val="28"/>
          <w:szCs w:val="28"/>
        </w:rPr>
        <w:t xml:space="preserve"> </w:t>
      </w:r>
      <w:r w:rsidR="001C5D7E" w:rsidRPr="00704086">
        <w:rPr>
          <w:rStyle w:val="FontStyle353"/>
          <w:sz w:val="28"/>
          <w:szCs w:val="28"/>
        </w:rPr>
        <w:t>этанола).</w:t>
      </w:r>
    </w:p>
    <w:p w:rsidR="001C5D7E" w:rsidRPr="00704086" w:rsidRDefault="001C5D7E" w:rsidP="00704086">
      <w:pPr>
        <w:pStyle w:val="Style163"/>
        <w:keepNext/>
        <w:spacing w:afterAutospacing="0" w:line="360" w:lineRule="auto"/>
        <w:ind w:firstLine="709"/>
        <w:rPr>
          <w:sz w:val="28"/>
          <w:szCs w:val="28"/>
        </w:rPr>
      </w:pPr>
      <w:r w:rsidRPr="00704086">
        <w:rPr>
          <w:rStyle w:val="FontStyle353"/>
          <w:sz w:val="28"/>
          <w:szCs w:val="28"/>
        </w:rPr>
        <w:t>В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воде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для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промывки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сивушного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масла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не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должны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содержаться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соли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магния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и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кальция,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образующие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с</w:t>
      </w:r>
      <w:r w:rsidR="00704086">
        <w:rPr>
          <w:rStyle w:val="FontStyle353"/>
          <w:sz w:val="28"/>
          <w:szCs w:val="28"/>
        </w:rPr>
        <w:t xml:space="preserve"> </w:t>
      </w:r>
      <w:r w:rsidRPr="00704086">
        <w:rPr>
          <w:rStyle w:val="FontStyle353"/>
          <w:sz w:val="28"/>
          <w:szCs w:val="28"/>
        </w:rPr>
        <w:t>некоторыми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кислотами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мыла,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минеральные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масла,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так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как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они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увеличивают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стойкость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эмульсии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препятствуют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расслоению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промывной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воды.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после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водн</w:t>
      </w:r>
      <w:r w:rsidR="00BA6761" w:rsidRPr="00704086">
        <w:rPr>
          <w:sz w:val="28"/>
          <w:szCs w:val="28"/>
        </w:rPr>
        <w:t>ой</w:t>
      </w:r>
      <w:r w:rsidR="00704086">
        <w:rPr>
          <w:sz w:val="28"/>
          <w:szCs w:val="28"/>
        </w:rPr>
        <w:t xml:space="preserve"> </w:t>
      </w:r>
      <w:r w:rsidR="00BA6761" w:rsidRPr="00704086">
        <w:rPr>
          <w:sz w:val="28"/>
          <w:szCs w:val="28"/>
        </w:rPr>
        <w:t>экстракции</w:t>
      </w:r>
      <w:r w:rsidR="00704086">
        <w:rPr>
          <w:sz w:val="28"/>
          <w:szCs w:val="28"/>
        </w:rPr>
        <w:t xml:space="preserve"> </w:t>
      </w:r>
      <w:r w:rsidR="00BA6761" w:rsidRPr="00704086">
        <w:rPr>
          <w:sz w:val="28"/>
          <w:szCs w:val="28"/>
        </w:rPr>
        <w:t>иногда</w:t>
      </w:r>
      <w:r w:rsidR="00704086">
        <w:rPr>
          <w:sz w:val="28"/>
          <w:szCs w:val="28"/>
        </w:rPr>
        <w:t xml:space="preserve"> </w:t>
      </w:r>
      <w:r w:rsidR="00BA6761" w:rsidRPr="00704086">
        <w:rPr>
          <w:sz w:val="28"/>
          <w:szCs w:val="28"/>
        </w:rPr>
        <w:t>не</w:t>
      </w:r>
      <w:r w:rsidR="00704086">
        <w:rPr>
          <w:sz w:val="28"/>
          <w:szCs w:val="28"/>
        </w:rPr>
        <w:t xml:space="preserve"> </w:t>
      </w:r>
      <w:r w:rsidR="00BA6761" w:rsidRPr="00704086">
        <w:rPr>
          <w:sz w:val="28"/>
          <w:szCs w:val="28"/>
        </w:rPr>
        <w:t>соответ</w:t>
      </w:r>
      <w:r w:rsidRPr="00704086">
        <w:rPr>
          <w:sz w:val="28"/>
          <w:szCs w:val="28"/>
        </w:rPr>
        <w:t>ствует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требованиям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стандарта,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поэтому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его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дополнительно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промывают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водой,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обрабатывают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поваренной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солью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перегоняют.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большинстве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заводов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обработка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сводится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дополнительной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промывке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лютерной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водой,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подкисленной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соляной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(серной)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кислотой.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пропускании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через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слой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(до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1м)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крупной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поваренной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соли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фазовое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равновесие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сдвигается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сторону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уменьшения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воды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масле,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результате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чего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улучшаются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его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качественные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показатели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(предел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перегонки,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плотность).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Перегонку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проводят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кубе,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снабженном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поверхностью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теплопередачи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конденсатором.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нагревают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до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кипения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отгоняют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часть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этилового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воды.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Если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загрязнено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минеральным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маслом,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то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после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отгонки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полно-спиртовой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фракции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перегоняют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его,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оставляя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кубе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минеральное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масло,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как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наименее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летучее.</w:t>
      </w:r>
    </w:p>
    <w:p w:rsidR="001C5D7E" w:rsidRPr="00704086" w:rsidRDefault="001C5D7E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sz w:val="28"/>
          <w:szCs w:val="28"/>
        </w:rPr>
        <w:t>Выход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зерно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-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картофельных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заводах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обычно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составляет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0,3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.0,45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%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количества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спирта,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мелассных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заводах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—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0,25.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.0,35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%.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Пониженный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выход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мелассных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спиртозаводах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объясняется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повышенным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содержанием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доли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пропилового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спирта,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который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значительном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количестве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переходит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подсивушную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воду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возвращается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цикл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ректификации,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где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постепенно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накапливается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выходит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ректификованным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спиртом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теряется.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Для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мелассных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спиртозаводов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целесообразно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пересмотреть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стандарт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масло,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увеличив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предел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перегонки,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что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позволит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уменьшить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потери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экстракции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повысить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качество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ректификованного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спирта.</w:t>
      </w:r>
    </w:p>
    <w:p w:rsidR="00B85C09" w:rsidRPr="00704086" w:rsidRDefault="001C5D7E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Состав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полученного,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пищевых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продуктов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ректификации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спирта-сырца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приведён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таблице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1</w:t>
      </w:r>
      <w:r w:rsidRPr="00704086">
        <w:rPr>
          <w:bCs/>
          <w:sz w:val="28"/>
          <w:szCs w:val="28"/>
        </w:rPr>
        <w:t>.</w:t>
      </w:r>
    </w:p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1C5D7E" w:rsidRPr="00704086" w:rsidRDefault="001C5D7E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</w:t>
      </w:r>
      <w:r w:rsidR="00B85C09" w:rsidRPr="00704086">
        <w:rPr>
          <w:bCs/>
          <w:sz w:val="28"/>
          <w:szCs w:val="28"/>
        </w:rPr>
        <w:t>ица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1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Состав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зависимости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сырья</w:t>
      </w:r>
    </w:p>
    <w:tbl>
      <w:tblPr>
        <w:tblW w:w="7948" w:type="dxa"/>
        <w:tblCellSpacing w:w="7" w:type="dxa"/>
        <w:tblInd w:w="2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1"/>
        <w:gridCol w:w="1292"/>
        <w:gridCol w:w="1783"/>
        <w:gridCol w:w="2172"/>
      </w:tblGrid>
      <w:tr w:rsidR="00FA6D1A" w:rsidRPr="00FA6D1A" w:rsidTr="00FA6D1A">
        <w:trPr>
          <w:trHeight w:val="1101"/>
          <w:tblCellSpacing w:w="7" w:type="dxa"/>
        </w:trPr>
        <w:tc>
          <w:tcPr>
            <w:tcW w:w="1685" w:type="pct"/>
            <w:vAlign w:val="bottom"/>
            <w:hideMark/>
          </w:tcPr>
          <w:p w:rsidR="00FD0554" w:rsidRPr="00FA6D1A" w:rsidRDefault="00FD0554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Сырьё</w:t>
            </w:r>
            <w:r w:rsid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Компоненты,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04" w:type="pct"/>
            <w:vAlign w:val="center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Зерн</w:t>
            </w:r>
            <w:r w:rsidR="00FD0554" w:rsidRPr="00FA6D1A">
              <w:rPr>
                <w:bCs/>
                <w:sz w:val="20"/>
                <w:szCs w:val="20"/>
              </w:rPr>
              <w:t>о</w:t>
            </w:r>
          </w:p>
        </w:tc>
        <w:tc>
          <w:tcPr>
            <w:tcW w:w="1113" w:type="pct"/>
            <w:vAlign w:val="center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Картофел</w:t>
            </w:r>
            <w:r w:rsidR="00FD0554" w:rsidRPr="00FA6D1A">
              <w:rPr>
                <w:bCs/>
                <w:sz w:val="20"/>
                <w:szCs w:val="20"/>
              </w:rPr>
              <w:t>ь</w:t>
            </w:r>
          </w:p>
        </w:tc>
        <w:tc>
          <w:tcPr>
            <w:tcW w:w="1353" w:type="pct"/>
            <w:vAlign w:val="center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Паток</w:t>
            </w:r>
            <w:r w:rsidR="00FD0554" w:rsidRPr="00FA6D1A">
              <w:rPr>
                <w:bCs/>
                <w:sz w:val="20"/>
                <w:szCs w:val="20"/>
              </w:rPr>
              <w:t>а</w:t>
            </w:r>
          </w:p>
        </w:tc>
      </w:tr>
      <w:tr w:rsidR="00FA6D1A" w:rsidRPr="00FA6D1A" w:rsidTr="00FA6D1A">
        <w:trPr>
          <w:trHeight w:val="580"/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Изоамиловый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31,0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60,5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25,1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Изобутиловый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10,9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18,1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12,5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н-пропиловый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11,2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10,7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н-бутиловый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0,018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следы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Изопропиловый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следы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Метиловый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0,013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следы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Гексиловый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0,32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0,66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0,27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Диэтиловый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эфир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следы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0,00035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0,00002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Ацетальдегид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0,00028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0,00004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0,00035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Метилацетат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0,0005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0,0005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0,000075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Ацетон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0,0004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0,00015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следы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Этилацетат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0,0001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следы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0,000075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Метилпропионат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0,00075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0,0004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Диацетил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0,019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0,029</w:t>
            </w:r>
          </w:p>
        </w:tc>
      </w:tr>
      <w:tr w:rsidR="00FA6D1A" w:rsidRPr="00FA6D1A" w:rsidTr="00FA6D1A">
        <w:trPr>
          <w:trHeight w:val="778"/>
          <w:tblCellSpacing w:w="7" w:type="dxa"/>
        </w:trPr>
        <w:tc>
          <w:tcPr>
            <w:tcW w:w="1685" w:type="pct"/>
            <w:vAlign w:val="bottom"/>
            <w:hideMark/>
          </w:tcPr>
          <w:p w:rsidR="00CD3EC3" w:rsidRPr="00FA6D1A" w:rsidRDefault="00CD3EC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ырьё</w:t>
            </w:r>
          </w:p>
          <w:p w:rsidR="00CD3EC3" w:rsidRPr="00FA6D1A" w:rsidRDefault="00CD3EC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Компоненты,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04" w:type="pct"/>
            <w:vAlign w:val="center"/>
            <w:hideMark/>
          </w:tcPr>
          <w:p w:rsidR="00CD3EC3" w:rsidRPr="00FA6D1A" w:rsidRDefault="00CD3EC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Зерно</w:t>
            </w:r>
          </w:p>
        </w:tc>
        <w:tc>
          <w:tcPr>
            <w:tcW w:w="1113" w:type="pct"/>
            <w:vAlign w:val="center"/>
            <w:hideMark/>
          </w:tcPr>
          <w:p w:rsidR="00CD3EC3" w:rsidRPr="00FA6D1A" w:rsidRDefault="00CD3EC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Картофель</w:t>
            </w:r>
          </w:p>
        </w:tc>
        <w:tc>
          <w:tcPr>
            <w:tcW w:w="1353" w:type="pct"/>
            <w:vAlign w:val="center"/>
            <w:hideMark/>
          </w:tcPr>
          <w:p w:rsidR="00CD3EC3" w:rsidRPr="00FA6D1A" w:rsidRDefault="00CD3EC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Патока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Уксусная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кислота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0,269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0,2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1C5D7E" w:rsidRPr="00FA6D1A" w:rsidRDefault="00B85C09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Пропионовая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кис-</w:t>
            </w:r>
            <w:r w:rsidR="001C5D7E" w:rsidRPr="00FA6D1A">
              <w:rPr>
                <w:bCs/>
                <w:sz w:val="20"/>
                <w:szCs w:val="20"/>
              </w:rPr>
              <w:t>та</w:t>
            </w:r>
          </w:p>
        </w:tc>
        <w:tc>
          <w:tcPr>
            <w:tcW w:w="804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0,189</w:t>
            </w:r>
          </w:p>
        </w:tc>
        <w:tc>
          <w:tcPr>
            <w:tcW w:w="111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0,39</w:t>
            </w:r>
          </w:p>
        </w:tc>
        <w:tc>
          <w:tcPr>
            <w:tcW w:w="1353" w:type="pct"/>
            <w:hideMark/>
          </w:tcPr>
          <w:p w:rsidR="001C5D7E" w:rsidRPr="00FA6D1A" w:rsidRDefault="001C5D7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Изомасляная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кислота</w:t>
            </w:r>
          </w:p>
        </w:tc>
        <w:tc>
          <w:tcPr>
            <w:tcW w:w="804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113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53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0,029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н-масляная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кислота</w:t>
            </w:r>
          </w:p>
        </w:tc>
        <w:tc>
          <w:tcPr>
            <w:tcW w:w="804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0,037</w:t>
            </w:r>
          </w:p>
        </w:tc>
        <w:tc>
          <w:tcPr>
            <w:tcW w:w="1113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0,0515</w:t>
            </w:r>
          </w:p>
        </w:tc>
        <w:tc>
          <w:tcPr>
            <w:tcW w:w="1353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</w:tr>
      <w:tr w:rsidR="00FA6D1A" w:rsidRPr="00FA6D1A" w:rsidTr="00FA6D1A">
        <w:trPr>
          <w:tblCellSpacing w:w="7" w:type="dxa"/>
        </w:trPr>
        <w:tc>
          <w:tcPr>
            <w:tcW w:w="1685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Изовалериановая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кислота</w:t>
            </w:r>
          </w:p>
        </w:tc>
        <w:tc>
          <w:tcPr>
            <w:tcW w:w="804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0,00155</w:t>
            </w:r>
          </w:p>
        </w:tc>
        <w:tc>
          <w:tcPr>
            <w:tcW w:w="1113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0,011</w:t>
            </w:r>
          </w:p>
        </w:tc>
        <w:tc>
          <w:tcPr>
            <w:tcW w:w="1353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нет</w:t>
            </w:r>
          </w:p>
        </w:tc>
      </w:tr>
      <w:tr w:rsidR="00FA6D1A" w:rsidRPr="00FA6D1A" w:rsidTr="00FA6D1A">
        <w:trPr>
          <w:trHeight w:val="188"/>
          <w:tblCellSpacing w:w="7" w:type="dxa"/>
        </w:trPr>
        <w:tc>
          <w:tcPr>
            <w:tcW w:w="1685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н-валериановая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кислота</w:t>
            </w:r>
          </w:p>
        </w:tc>
        <w:tc>
          <w:tcPr>
            <w:tcW w:w="804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0,155</w:t>
            </w:r>
          </w:p>
        </w:tc>
        <w:tc>
          <w:tcPr>
            <w:tcW w:w="1113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0,244</w:t>
            </w:r>
          </w:p>
        </w:tc>
        <w:tc>
          <w:tcPr>
            <w:tcW w:w="1353" w:type="pct"/>
            <w:hideMark/>
          </w:tcPr>
          <w:p w:rsidR="00096D33" w:rsidRPr="00FA6D1A" w:rsidRDefault="00096D3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0,0297</w:t>
            </w:r>
          </w:p>
        </w:tc>
      </w:tr>
    </w:tbl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32"/>
        </w:rPr>
      </w:pPr>
    </w:p>
    <w:p w:rsidR="001C5D7E" w:rsidRPr="00704086" w:rsidRDefault="00B85C0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32"/>
        </w:rPr>
      </w:pPr>
      <w:r w:rsidRPr="00704086">
        <w:rPr>
          <w:bCs/>
          <w:sz w:val="28"/>
          <w:szCs w:val="32"/>
        </w:rPr>
        <w:t>1.3.2</w:t>
      </w:r>
      <w:r w:rsidR="005B3C88" w:rsidRPr="00704086">
        <w:rPr>
          <w:bCs/>
          <w:sz w:val="28"/>
          <w:szCs w:val="32"/>
        </w:rPr>
        <w:tab/>
      </w:r>
      <w:r w:rsidR="001C5D7E" w:rsidRPr="00704086">
        <w:rPr>
          <w:bCs/>
          <w:sz w:val="28"/>
          <w:szCs w:val="32"/>
        </w:rPr>
        <w:t>Различные</w:t>
      </w:r>
      <w:r w:rsidR="00704086">
        <w:rPr>
          <w:bCs/>
          <w:sz w:val="28"/>
          <w:szCs w:val="32"/>
        </w:rPr>
        <w:t xml:space="preserve"> </w:t>
      </w:r>
      <w:r w:rsidR="001C5D7E" w:rsidRPr="00704086">
        <w:rPr>
          <w:bCs/>
          <w:sz w:val="28"/>
          <w:szCs w:val="32"/>
        </w:rPr>
        <w:t>отходы</w:t>
      </w:r>
      <w:r w:rsidR="00704086">
        <w:rPr>
          <w:bCs/>
          <w:sz w:val="28"/>
          <w:szCs w:val="32"/>
        </w:rPr>
        <w:t xml:space="preserve"> </w:t>
      </w:r>
      <w:r w:rsidR="001C5D7E" w:rsidRPr="00704086">
        <w:rPr>
          <w:bCs/>
          <w:sz w:val="28"/>
          <w:szCs w:val="32"/>
        </w:rPr>
        <w:t>производства</w:t>
      </w:r>
      <w:r w:rsidR="00704086">
        <w:rPr>
          <w:bCs/>
          <w:sz w:val="28"/>
          <w:szCs w:val="32"/>
        </w:rPr>
        <w:t xml:space="preserve"> </w:t>
      </w:r>
      <w:r w:rsidR="001C5D7E" w:rsidRPr="00704086">
        <w:rPr>
          <w:bCs/>
          <w:sz w:val="28"/>
          <w:szCs w:val="32"/>
        </w:rPr>
        <w:t>этилового</w:t>
      </w:r>
      <w:r w:rsidR="00704086">
        <w:rPr>
          <w:bCs/>
          <w:sz w:val="28"/>
          <w:szCs w:val="32"/>
        </w:rPr>
        <w:t xml:space="preserve"> </w:t>
      </w:r>
      <w:r w:rsidR="001C5D7E" w:rsidRPr="00704086">
        <w:rPr>
          <w:bCs/>
          <w:sz w:val="28"/>
          <w:szCs w:val="32"/>
        </w:rPr>
        <w:t>спирта</w:t>
      </w:r>
      <w:r w:rsidR="00704086">
        <w:rPr>
          <w:bCs/>
          <w:sz w:val="28"/>
          <w:szCs w:val="32"/>
        </w:rPr>
        <w:t xml:space="preserve"> </w:t>
      </w:r>
      <w:r w:rsidRPr="00704086">
        <w:rPr>
          <w:bCs/>
          <w:sz w:val="28"/>
          <w:szCs w:val="32"/>
        </w:rPr>
        <w:t>и</w:t>
      </w:r>
      <w:r w:rsidR="00704086">
        <w:rPr>
          <w:bCs/>
          <w:sz w:val="28"/>
          <w:szCs w:val="32"/>
        </w:rPr>
        <w:t xml:space="preserve"> </w:t>
      </w:r>
      <w:r w:rsidRPr="00704086">
        <w:rPr>
          <w:bCs/>
          <w:sz w:val="28"/>
          <w:szCs w:val="32"/>
        </w:rPr>
        <w:t>способы</w:t>
      </w:r>
      <w:r w:rsidR="00704086">
        <w:rPr>
          <w:bCs/>
          <w:sz w:val="28"/>
          <w:szCs w:val="32"/>
        </w:rPr>
        <w:t xml:space="preserve"> </w:t>
      </w:r>
      <w:r w:rsidRPr="00704086">
        <w:rPr>
          <w:bCs/>
          <w:sz w:val="28"/>
          <w:szCs w:val="32"/>
        </w:rPr>
        <w:t>их</w:t>
      </w:r>
      <w:r w:rsidR="00704086">
        <w:rPr>
          <w:bCs/>
          <w:sz w:val="28"/>
          <w:szCs w:val="32"/>
        </w:rPr>
        <w:t xml:space="preserve"> </w:t>
      </w:r>
      <w:r w:rsidR="001C5D7E" w:rsidRPr="00704086">
        <w:rPr>
          <w:bCs/>
          <w:sz w:val="28"/>
          <w:szCs w:val="32"/>
        </w:rPr>
        <w:t>утилизация</w:t>
      </w:r>
    </w:p>
    <w:p w:rsidR="001C5D7E" w:rsidRPr="00704086" w:rsidRDefault="001C5D7E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sz w:val="28"/>
          <w:szCs w:val="28"/>
        </w:rPr>
        <w:t>В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процессе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выделения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очистки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получают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побочные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продукты: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барду,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лютерную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воду,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головную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фракцию</w:t>
      </w:r>
      <w:r w:rsidR="00704086">
        <w:rPr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(ГФ)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sz w:val="28"/>
          <w:szCs w:val="28"/>
        </w:rPr>
        <w:t>или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эфироальдегидный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концентрат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(ЭАК),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сивушное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масло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сивушный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бардой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лютерной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водой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выводится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нелетучая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часть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бражки;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летучие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примеси,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сопутствующие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спирту,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выводятся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ГФ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ЭАК,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сивушным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маслом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или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сивушным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спиртом.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Головную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фракцию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подвергают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разгонке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на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специальных</w:t>
      </w:r>
      <w:r w:rsidR="00704086">
        <w:rPr>
          <w:sz w:val="28"/>
          <w:szCs w:val="28"/>
        </w:rPr>
        <w:t xml:space="preserve"> </w:t>
      </w:r>
      <w:r w:rsidRPr="00704086">
        <w:rPr>
          <w:sz w:val="28"/>
          <w:szCs w:val="28"/>
        </w:rPr>
        <w:t>ректификационны</w:t>
      </w:r>
      <w:r w:rsidRPr="00704086">
        <w:rPr>
          <w:bCs/>
          <w:sz w:val="28"/>
          <w:szCs w:val="28"/>
        </w:rPr>
        <w:t>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установках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целью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этилового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Концентрат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ГФ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служит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углеродным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питанием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производстве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кормовых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дрожжей.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фракционировании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могут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выделены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органические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продукты: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уксусный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альдегид,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этилацетатный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растворитель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др.</w:t>
      </w:r>
    </w:p>
    <w:p w:rsidR="001C5D7E" w:rsidRPr="00704086" w:rsidRDefault="001C5D7E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Сивушное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используют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основном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сырье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чистых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высших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(амилового,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бутилового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пропилового),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применяют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органическом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синтезе,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изготовлении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медицинских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препаратов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душистых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веществ,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растворители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лакокрасочной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промышленности,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экстрагенты,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флотареагенты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поверхностно-активные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вещества.</w:t>
      </w:r>
    </w:p>
    <w:p w:rsidR="001C5D7E" w:rsidRPr="00704086" w:rsidRDefault="001C5D7E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Сивушный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товарный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продукт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настоящее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время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используют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из-за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многокомпонентности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наличия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значительного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количества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Однако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отбор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целесообразен,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положительно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сказывается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качестве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может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применен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технических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целей,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изготовлении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денатурированного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подвергаться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разгонке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пищевого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других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отдельных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Нелетучая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часть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выводится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ректификационной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установки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виде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барды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лютерной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воды.</w:t>
      </w:r>
    </w:p>
    <w:p w:rsidR="001C5D7E" w:rsidRDefault="001C5D7E" w:rsidP="00704086">
      <w:pPr>
        <w:pStyle w:val="Style163"/>
        <w:keepNext/>
        <w:spacing w:afterAutospacing="0" w:line="360" w:lineRule="auto"/>
        <w:ind w:firstLine="709"/>
        <w:rPr>
          <w:sz w:val="28"/>
          <w:szCs w:val="28"/>
          <w:lang w:eastAsia="en-US"/>
        </w:rPr>
      </w:pP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лютерной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отводятся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труднолетучие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примеси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Лютерная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кислую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реакцию,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агрессивна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отношению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обычной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стали.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Выход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полутора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двукратный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количеству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эпюрационной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спиртовой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колонн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примерно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четырехкратный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открытом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обогреве.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Лютерную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используют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промывки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гидроселекции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колонне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разгонки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ГФ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эпюрационной,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приготовления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зерновых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замесов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мелассного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сусла.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Остатки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лютерной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сбрасывают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канализацию,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нужно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очищать.</w:t>
      </w:r>
    </w:p>
    <w:p w:rsidR="00FA6D1A" w:rsidRPr="00704086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01B1A" w:rsidRPr="00704086" w:rsidRDefault="001C5D7E" w:rsidP="00704086">
      <w:pPr>
        <w:keepNext/>
        <w:widowControl w:val="0"/>
        <w:numPr>
          <w:ilvl w:val="0"/>
          <w:numId w:val="11"/>
        </w:numPr>
        <w:spacing w:after="0" w:afterAutospacing="0"/>
        <w:ind w:left="0" w:firstLine="709"/>
        <w:jc w:val="both"/>
        <w:rPr>
          <w:bCs/>
          <w:szCs w:val="28"/>
        </w:rPr>
      </w:pPr>
      <w:r w:rsidRPr="00704086">
        <w:rPr>
          <w:bCs/>
          <w:szCs w:val="28"/>
        </w:rPr>
        <w:br w:type="page"/>
      </w:r>
      <w:r w:rsidR="00581C78" w:rsidRPr="00704086">
        <w:rPr>
          <w:bCs/>
          <w:szCs w:val="28"/>
        </w:rPr>
        <w:t>Цели</w:t>
      </w:r>
      <w:r w:rsidR="00704086">
        <w:rPr>
          <w:bCs/>
          <w:szCs w:val="28"/>
        </w:rPr>
        <w:t xml:space="preserve"> </w:t>
      </w:r>
      <w:r w:rsidR="00581C78"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="00581C78" w:rsidRPr="00704086">
        <w:rPr>
          <w:bCs/>
          <w:szCs w:val="28"/>
        </w:rPr>
        <w:t>задачи</w:t>
      </w:r>
    </w:p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581C78" w:rsidRPr="00704086" w:rsidRDefault="00581C78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Цель</w:t>
      </w:r>
      <w:r w:rsidR="009B2622" w:rsidRPr="00704086">
        <w:rPr>
          <w:bCs/>
          <w:sz w:val="28"/>
          <w:szCs w:val="28"/>
        </w:rPr>
        <w:t>ю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данной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работы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является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изучение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влияния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добавления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отходов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производства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этилового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эксплуатационные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характеристики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возможность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утилизации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образом.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Выявление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потенциала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использования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композиционного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более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дешёвого.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исследование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возможности</w:t>
      </w:r>
      <w:r w:rsidR="00704086">
        <w:rPr>
          <w:bCs/>
          <w:sz w:val="28"/>
          <w:szCs w:val="28"/>
        </w:rPr>
        <w:t xml:space="preserve"> </w:t>
      </w:r>
      <w:r w:rsidR="004A0F6A" w:rsidRPr="00704086">
        <w:rPr>
          <w:bCs/>
          <w:sz w:val="28"/>
          <w:szCs w:val="28"/>
        </w:rPr>
        <w:t>улучшения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характеристик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топлива.</w:t>
      </w:r>
    </w:p>
    <w:p w:rsidR="00581C78" w:rsidRPr="00704086" w:rsidRDefault="00581C78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достижения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заданной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поставлены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следующие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задачи:</w:t>
      </w:r>
    </w:p>
    <w:p w:rsidR="00581C78" w:rsidRPr="00704086" w:rsidRDefault="009B2622" w:rsidP="00704086">
      <w:pPr>
        <w:pStyle w:val="Style163"/>
        <w:keepNext/>
        <w:numPr>
          <w:ilvl w:val="0"/>
          <w:numId w:val="13"/>
        </w:numPr>
        <w:spacing w:afterAutospacing="0" w:line="360" w:lineRule="auto"/>
        <w:ind w:left="0"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Изучение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готового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композиционного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топлива</w:t>
      </w:r>
    </w:p>
    <w:p w:rsidR="00581C78" w:rsidRPr="00704086" w:rsidRDefault="004A0F6A" w:rsidP="00704086">
      <w:pPr>
        <w:pStyle w:val="Style163"/>
        <w:keepNext/>
        <w:numPr>
          <w:ilvl w:val="0"/>
          <w:numId w:val="13"/>
        </w:numPr>
        <w:spacing w:afterAutospacing="0" w:line="360" w:lineRule="auto"/>
        <w:ind w:left="0"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Создание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композиции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топлива</w:t>
      </w:r>
    </w:p>
    <w:p w:rsidR="00581C78" w:rsidRPr="00704086" w:rsidRDefault="009B2622" w:rsidP="00704086">
      <w:pPr>
        <w:pStyle w:val="Style163"/>
        <w:keepNext/>
        <w:numPr>
          <w:ilvl w:val="0"/>
          <w:numId w:val="13"/>
        </w:numPr>
        <w:spacing w:afterAutospacing="0" w:line="360" w:lineRule="auto"/>
        <w:ind w:left="0"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О</w:t>
      </w:r>
      <w:r w:rsidR="00581C78" w:rsidRPr="00704086">
        <w:rPr>
          <w:bCs/>
          <w:sz w:val="28"/>
          <w:szCs w:val="28"/>
        </w:rPr>
        <w:t>предел</w:t>
      </w:r>
      <w:r w:rsidRPr="00704086">
        <w:rPr>
          <w:bCs/>
          <w:sz w:val="28"/>
          <w:szCs w:val="28"/>
        </w:rPr>
        <w:t>ение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смешиваемост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топлива</w:t>
      </w:r>
    </w:p>
    <w:p w:rsidR="00581C78" w:rsidRPr="00704086" w:rsidRDefault="009B2622" w:rsidP="00704086">
      <w:pPr>
        <w:pStyle w:val="Style163"/>
        <w:keepNext/>
        <w:numPr>
          <w:ilvl w:val="0"/>
          <w:numId w:val="13"/>
        </w:numPr>
        <w:spacing w:afterAutospacing="0" w:line="360" w:lineRule="auto"/>
        <w:ind w:left="0"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Определение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эксплуатационных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характеристик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полученного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продукта</w:t>
      </w:r>
    </w:p>
    <w:p w:rsidR="00581C78" w:rsidRDefault="009B2622" w:rsidP="00704086">
      <w:pPr>
        <w:pStyle w:val="Style163"/>
        <w:keepNext/>
        <w:numPr>
          <w:ilvl w:val="0"/>
          <w:numId w:val="13"/>
        </w:numPr>
        <w:spacing w:afterAutospacing="0" w:line="360" w:lineRule="auto"/>
        <w:ind w:left="0"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Выявление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недостатков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композиционного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возможные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методы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их</w:t>
      </w:r>
      <w:r w:rsidR="00704086">
        <w:rPr>
          <w:bCs/>
          <w:sz w:val="28"/>
          <w:szCs w:val="28"/>
        </w:rPr>
        <w:t xml:space="preserve"> </w:t>
      </w:r>
      <w:r w:rsidR="00581C78" w:rsidRPr="00704086">
        <w:rPr>
          <w:bCs/>
          <w:sz w:val="28"/>
          <w:szCs w:val="28"/>
        </w:rPr>
        <w:t>устранения.</w:t>
      </w:r>
    </w:p>
    <w:p w:rsidR="00FA6D1A" w:rsidRPr="00704086" w:rsidRDefault="00FA6D1A" w:rsidP="00FA6D1A">
      <w:pPr>
        <w:pStyle w:val="Style163"/>
        <w:keepNext/>
        <w:spacing w:afterAutospacing="0" w:line="360" w:lineRule="auto"/>
        <w:ind w:left="709" w:firstLine="0"/>
        <w:rPr>
          <w:bCs/>
          <w:sz w:val="28"/>
          <w:szCs w:val="28"/>
        </w:rPr>
      </w:pPr>
    </w:p>
    <w:p w:rsidR="00BA6761" w:rsidRDefault="005B3C88" w:rsidP="00704086">
      <w:pPr>
        <w:pStyle w:val="Style163"/>
        <w:keepNext/>
        <w:numPr>
          <w:ilvl w:val="0"/>
          <w:numId w:val="11"/>
        </w:numPr>
        <w:spacing w:afterAutospacing="0" w:line="360" w:lineRule="auto"/>
        <w:ind w:left="0"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br w:type="page"/>
      </w:r>
      <w:r w:rsidR="00BA6761" w:rsidRPr="00704086">
        <w:rPr>
          <w:bCs/>
          <w:sz w:val="28"/>
          <w:szCs w:val="28"/>
        </w:rPr>
        <w:t>Экспериментальная</w:t>
      </w:r>
      <w:r w:rsidR="00704086">
        <w:rPr>
          <w:bCs/>
          <w:sz w:val="28"/>
          <w:szCs w:val="28"/>
        </w:rPr>
        <w:t xml:space="preserve"> </w:t>
      </w:r>
      <w:r w:rsidR="00BA6761" w:rsidRPr="00704086">
        <w:rPr>
          <w:bCs/>
          <w:sz w:val="28"/>
          <w:szCs w:val="28"/>
        </w:rPr>
        <w:t>часть</w:t>
      </w:r>
    </w:p>
    <w:p w:rsidR="00FA6D1A" w:rsidRPr="00704086" w:rsidRDefault="00FA6D1A" w:rsidP="00FA6D1A">
      <w:pPr>
        <w:pStyle w:val="Style163"/>
        <w:keepNext/>
        <w:spacing w:afterAutospacing="0" w:line="360" w:lineRule="auto"/>
        <w:ind w:left="709" w:firstLine="0"/>
        <w:rPr>
          <w:bCs/>
          <w:sz w:val="28"/>
          <w:szCs w:val="28"/>
        </w:rPr>
      </w:pPr>
    </w:p>
    <w:p w:rsidR="00BA6761" w:rsidRPr="00704086" w:rsidRDefault="00BA6761" w:rsidP="00704086">
      <w:pPr>
        <w:pStyle w:val="Style163"/>
        <w:keepNext/>
        <w:numPr>
          <w:ilvl w:val="1"/>
          <w:numId w:val="11"/>
        </w:numPr>
        <w:spacing w:afterAutospacing="0" w:line="360" w:lineRule="auto"/>
        <w:ind w:left="0"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Характеристика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сырья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материалов</w:t>
      </w:r>
    </w:p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BA6761" w:rsidRDefault="00BA6761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качестве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исходных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композиционного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отобраны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исследованы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основные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физико-химические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свойства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следующих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продук</w:t>
      </w:r>
      <w:r w:rsidR="00A21557" w:rsidRPr="00704086">
        <w:rPr>
          <w:bCs/>
          <w:sz w:val="28"/>
          <w:szCs w:val="28"/>
        </w:rPr>
        <w:t>тов</w:t>
      </w:r>
      <w:r w:rsidRPr="00704086">
        <w:rPr>
          <w:bCs/>
          <w:sz w:val="28"/>
          <w:szCs w:val="28"/>
        </w:rPr>
        <w:t>: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Флотский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мазут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Ф5,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топочный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мазут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марки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100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сивушное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масло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17071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91</w:t>
      </w:r>
      <w:r w:rsidRPr="00704086">
        <w:rPr>
          <w:bCs/>
          <w:sz w:val="28"/>
          <w:szCs w:val="28"/>
        </w:rPr>
        <w:t>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Качество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исходных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A21557" w:rsidRPr="00704086">
        <w:rPr>
          <w:bCs/>
          <w:sz w:val="28"/>
          <w:szCs w:val="28"/>
        </w:rPr>
        <w:t>омп</w:t>
      </w:r>
      <w:r w:rsidR="009B2622" w:rsidRPr="00704086">
        <w:rPr>
          <w:bCs/>
          <w:sz w:val="28"/>
          <w:szCs w:val="28"/>
        </w:rPr>
        <w:t>онентов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представлено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таблице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2</w:t>
      </w:r>
      <w:r w:rsidRPr="00704086">
        <w:rPr>
          <w:bCs/>
          <w:sz w:val="28"/>
          <w:szCs w:val="28"/>
        </w:rPr>
        <w:t>.</w:t>
      </w:r>
    </w:p>
    <w:p w:rsidR="00FA6D1A" w:rsidRPr="00704086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BA6761" w:rsidRPr="00704086" w:rsidRDefault="00BA6761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2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Качество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исходных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="00A21557" w:rsidRPr="00704086">
        <w:rPr>
          <w:bCs/>
          <w:sz w:val="28"/>
          <w:szCs w:val="28"/>
        </w:rPr>
        <w:t>композиционного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0"/>
        <w:gridCol w:w="2107"/>
        <w:gridCol w:w="2093"/>
      </w:tblGrid>
      <w:tr w:rsidR="00A21557" w:rsidRPr="00FA6D1A" w:rsidTr="00FA6D1A">
        <w:trPr>
          <w:trHeight w:val="567"/>
        </w:trPr>
        <w:tc>
          <w:tcPr>
            <w:tcW w:w="4730" w:type="dxa"/>
            <w:tcBorders>
              <w:tl2br w:val="single" w:sz="4" w:space="0" w:color="auto"/>
            </w:tcBorders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Марка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топлива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Наименование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флотский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Ф5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топочный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100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Вязкость,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условная,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ВУ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при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50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при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80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соответствующая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кинематическая,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сСт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при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50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при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80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107" w:type="dxa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5,0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  <w:p w:rsidR="003D105E" w:rsidRPr="00FA6D1A" w:rsidRDefault="003D105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37,05-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16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  <w:p w:rsidR="003D105E" w:rsidRPr="00FA6D1A" w:rsidRDefault="003D105E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118,56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Зольность,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107" w:type="dxa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2093" w:type="dxa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0,15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механических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примесей,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2,5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воды,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2,0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водорастворимых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щёлочей</w:t>
            </w:r>
          </w:p>
        </w:tc>
        <w:tc>
          <w:tcPr>
            <w:tcW w:w="4200" w:type="dxa"/>
            <w:gridSpan w:val="2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Отсутствие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сероводорода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Отсутствие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нормируется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смолистых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веществ,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Температура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застывания,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выше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-5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+25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серы,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2,0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Коксуемость,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5,9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6,8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Температура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вспышки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закрытом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тигле,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151</w:t>
            </w:r>
          </w:p>
        </w:tc>
      </w:tr>
      <w:tr w:rsidR="00A21557" w:rsidRPr="00FA6D1A" w:rsidTr="00FA6D1A">
        <w:tc>
          <w:tcPr>
            <w:tcW w:w="4730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Теплота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сгорания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низшая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пересчёте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сухое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топливо,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кДж/кг,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менее</w:t>
            </w:r>
          </w:p>
        </w:tc>
        <w:tc>
          <w:tcPr>
            <w:tcW w:w="2107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41454</w:t>
            </w:r>
          </w:p>
        </w:tc>
        <w:tc>
          <w:tcPr>
            <w:tcW w:w="2093" w:type="dxa"/>
            <w:vAlign w:val="center"/>
          </w:tcPr>
          <w:p w:rsidR="00A21557" w:rsidRPr="00FA6D1A" w:rsidRDefault="00A2155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40530</w:t>
            </w:r>
          </w:p>
        </w:tc>
      </w:tr>
      <w:tr w:rsidR="00D20EA2" w:rsidRPr="00FA6D1A" w:rsidTr="00FA6D1A">
        <w:trPr>
          <w:trHeight w:val="207"/>
        </w:trPr>
        <w:tc>
          <w:tcPr>
            <w:tcW w:w="4730" w:type="dxa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Наименование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4200" w:type="dxa"/>
            <w:gridSpan w:val="2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  <w:lang w:val="en-US"/>
              </w:rPr>
            </w:pPr>
            <w:r w:rsidRPr="00FA6D1A">
              <w:rPr>
                <w:bCs/>
                <w:sz w:val="20"/>
                <w:szCs w:val="20"/>
              </w:rPr>
              <w:t>Характеристика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норма</w:t>
            </w:r>
          </w:p>
        </w:tc>
      </w:tr>
      <w:tr w:rsidR="00D20EA2" w:rsidRPr="00FA6D1A" w:rsidTr="00FA6D1A">
        <w:tc>
          <w:tcPr>
            <w:tcW w:w="4730" w:type="dxa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  <w:lang w:val="en-US"/>
              </w:rPr>
            </w:pPr>
            <w:r w:rsidRPr="00FA6D1A">
              <w:rPr>
                <w:bCs/>
                <w:sz w:val="20"/>
                <w:szCs w:val="20"/>
                <w:lang w:val="en-US"/>
              </w:rPr>
              <w:t>Внешний</w:t>
            </w:r>
            <w:r w:rsidR="00704086" w:rsidRPr="00FA6D1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A6D1A">
              <w:rPr>
                <w:bCs/>
                <w:sz w:val="20"/>
                <w:szCs w:val="20"/>
                <w:lang w:val="en-US"/>
              </w:rPr>
              <w:t>вид</w:t>
            </w:r>
          </w:p>
        </w:tc>
        <w:tc>
          <w:tcPr>
            <w:tcW w:w="4200" w:type="dxa"/>
            <w:gridSpan w:val="2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Прозрачная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жидкость,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содержащая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механических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примесей</w:t>
            </w:r>
          </w:p>
        </w:tc>
      </w:tr>
      <w:tr w:rsidR="00D20EA2" w:rsidRPr="00FA6D1A" w:rsidTr="00FA6D1A">
        <w:tc>
          <w:tcPr>
            <w:tcW w:w="4730" w:type="dxa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Цвет</w:t>
            </w:r>
          </w:p>
        </w:tc>
        <w:tc>
          <w:tcPr>
            <w:tcW w:w="4200" w:type="dxa"/>
            <w:gridSpan w:val="2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От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светло-жёлтого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красно-бурого</w:t>
            </w:r>
          </w:p>
        </w:tc>
      </w:tr>
      <w:tr w:rsidR="00D20EA2" w:rsidRPr="00FA6D1A" w:rsidTr="00FA6D1A">
        <w:tc>
          <w:tcPr>
            <w:tcW w:w="4730" w:type="dxa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Температурный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предел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перегонки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давлении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101,325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(760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рт.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ст.)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0С,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менее</w:t>
            </w:r>
          </w:p>
        </w:tc>
        <w:tc>
          <w:tcPr>
            <w:tcW w:w="4200" w:type="dxa"/>
            <w:gridSpan w:val="2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120</w:t>
            </w:r>
          </w:p>
        </w:tc>
      </w:tr>
      <w:tr w:rsidR="00D20EA2" w:rsidRPr="00FA6D1A" w:rsidTr="00FA6D1A">
        <w:tc>
          <w:tcPr>
            <w:tcW w:w="4730" w:type="dxa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Объемная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сивушного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масла,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менее</w:t>
            </w:r>
          </w:p>
        </w:tc>
        <w:tc>
          <w:tcPr>
            <w:tcW w:w="4200" w:type="dxa"/>
            <w:gridSpan w:val="2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50</w:t>
            </w:r>
          </w:p>
        </w:tc>
      </w:tr>
      <w:tr w:rsidR="00D20EA2" w:rsidRPr="00FA6D1A" w:rsidTr="00FA6D1A">
        <w:tc>
          <w:tcPr>
            <w:tcW w:w="4730" w:type="dxa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Плотность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20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г/см3,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200" w:type="dxa"/>
            <w:gridSpan w:val="2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0,837</w:t>
            </w:r>
          </w:p>
        </w:tc>
      </w:tr>
      <w:tr w:rsidR="00D20EA2" w:rsidRPr="00FA6D1A" w:rsidTr="00FA6D1A">
        <w:tc>
          <w:tcPr>
            <w:tcW w:w="4730" w:type="dxa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Показатель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преломления,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lang w:val="en-US"/>
              </w:rPr>
              <w:t>n</w:t>
            </w:r>
            <w:r w:rsidRPr="00FA6D1A">
              <w:rPr>
                <w:bCs/>
                <w:sz w:val="20"/>
                <w:szCs w:val="20"/>
                <w:vertAlign w:val="subscript"/>
              </w:rPr>
              <w:t>д</w:t>
            </w:r>
            <w:r w:rsidRPr="00FA6D1A">
              <w:rPr>
                <w:bCs/>
                <w:sz w:val="20"/>
                <w:szCs w:val="20"/>
              </w:rPr>
              <w:t>20,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менее</w:t>
            </w:r>
          </w:p>
        </w:tc>
        <w:tc>
          <w:tcPr>
            <w:tcW w:w="4200" w:type="dxa"/>
            <w:gridSpan w:val="2"/>
          </w:tcPr>
          <w:p w:rsidR="00D20EA2" w:rsidRPr="00FA6D1A" w:rsidRDefault="00D20EA2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1,395</w:t>
            </w:r>
          </w:p>
        </w:tc>
      </w:tr>
    </w:tbl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A21557" w:rsidRPr="00704086" w:rsidRDefault="005E4623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исследования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композиционного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применялись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отдельные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масла.</w:t>
      </w:r>
      <w:r w:rsidR="00704086">
        <w:rPr>
          <w:bCs/>
          <w:sz w:val="28"/>
          <w:szCs w:val="28"/>
        </w:rPr>
        <w:t xml:space="preserve"> </w:t>
      </w:r>
      <w:r w:rsidR="003420B1" w:rsidRPr="00704086">
        <w:rPr>
          <w:bCs/>
          <w:sz w:val="28"/>
          <w:szCs w:val="28"/>
        </w:rPr>
        <w:t>Характеристика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веществ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3420B1" w:rsidRPr="00704086">
        <w:rPr>
          <w:bCs/>
          <w:sz w:val="28"/>
          <w:szCs w:val="28"/>
        </w:rPr>
        <w:t>ведена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таблицах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4,5,6.</w:t>
      </w:r>
    </w:p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5E4623" w:rsidRPr="00704086" w:rsidRDefault="005E4623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4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3420B1" w:rsidRPr="00704086">
        <w:rPr>
          <w:bCs/>
          <w:sz w:val="28"/>
          <w:szCs w:val="28"/>
        </w:rPr>
        <w:t>Техническая</w:t>
      </w:r>
      <w:r w:rsidR="00704086">
        <w:rPr>
          <w:bCs/>
          <w:sz w:val="28"/>
          <w:szCs w:val="28"/>
        </w:rPr>
        <w:t xml:space="preserve"> </w:t>
      </w:r>
      <w:r w:rsidR="003420B1" w:rsidRPr="00704086">
        <w:rPr>
          <w:bCs/>
          <w:sz w:val="28"/>
          <w:szCs w:val="28"/>
        </w:rPr>
        <w:t>характеристика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изоамилового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="00FA6D1A">
        <w:rPr>
          <w:bCs/>
          <w:sz w:val="28"/>
          <w:szCs w:val="28"/>
        </w:rPr>
        <w:t>5830-79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2"/>
        <w:gridCol w:w="4340"/>
      </w:tblGrid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Наименование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4340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Норма</w:t>
            </w:r>
          </w:p>
        </w:tc>
      </w:tr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изоамилового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(С</w:t>
            </w:r>
            <w:r w:rsidRPr="00FA6D1A">
              <w:rPr>
                <w:bCs/>
                <w:sz w:val="20"/>
                <w:szCs w:val="20"/>
                <w:vertAlign w:val="subscript"/>
              </w:rPr>
              <w:t>5</w:t>
            </w:r>
            <w:r w:rsidRPr="00FA6D1A">
              <w:rPr>
                <w:bCs/>
                <w:sz w:val="20"/>
                <w:szCs w:val="20"/>
              </w:rPr>
              <w:t>Н</w:t>
            </w:r>
            <w:r w:rsidRPr="00FA6D1A">
              <w:rPr>
                <w:bCs/>
                <w:sz w:val="20"/>
                <w:szCs w:val="20"/>
                <w:vertAlign w:val="subscript"/>
              </w:rPr>
              <w:t>12</w:t>
            </w:r>
            <w:r w:rsidRPr="00FA6D1A">
              <w:rPr>
                <w:bCs/>
                <w:sz w:val="20"/>
                <w:szCs w:val="20"/>
              </w:rPr>
              <w:t>О),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менее</w:t>
            </w:r>
          </w:p>
        </w:tc>
        <w:tc>
          <w:tcPr>
            <w:tcW w:w="4340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98</w:t>
            </w:r>
          </w:p>
        </w:tc>
      </w:tr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Плотность,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sym w:font="Symbol" w:char="F072"/>
            </w:r>
            <w:r w:rsidRPr="00FA6D1A">
              <w:rPr>
                <w:bCs/>
                <w:sz w:val="20"/>
                <w:szCs w:val="20"/>
                <w:vertAlign w:val="subscript"/>
              </w:rPr>
              <w:t>4</w:t>
            </w:r>
            <w:r w:rsidRPr="00FA6D1A">
              <w:rPr>
                <w:bCs/>
                <w:sz w:val="20"/>
                <w:szCs w:val="20"/>
                <w:vertAlign w:val="superscript"/>
              </w:rPr>
              <w:t>20</w:t>
            </w:r>
            <w:r w:rsidRPr="00FA6D1A">
              <w:rPr>
                <w:bCs/>
                <w:sz w:val="20"/>
                <w:szCs w:val="20"/>
              </w:rPr>
              <w:t>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г/см</w:t>
            </w:r>
            <w:r w:rsidRPr="00FA6D1A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40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0,810-,0812</w:t>
            </w:r>
          </w:p>
        </w:tc>
      </w:tr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  <w:lang w:val="en-US"/>
              </w:rPr>
            </w:pPr>
            <w:r w:rsidRPr="00FA6D1A">
              <w:rPr>
                <w:bCs/>
                <w:sz w:val="20"/>
                <w:szCs w:val="20"/>
              </w:rPr>
              <w:t>Показатель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преломления,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sym w:font="Symbol" w:char="F068"/>
            </w:r>
            <w:r w:rsidRPr="00FA6D1A">
              <w:rPr>
                <w:bCs/>
                <w:sz w:val="20"/>
                <w:szCs w:val="20"/>
                <w:vertAlign w:val="subscript"/>
                <w:lang w:val="en-US"/>
              </w:rPr>
              <w:t>D</w:t>
            </w:r>
            <w:r w:rsidRPr="00FA6D1A">
              <w:rPr>
                <w:bCs/>
                <w:sz w:val="20"/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4340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нормируется</w:t>
            </w:r>
          </w:p>
        </w:tc>
      </w:tr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после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выпаривания,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340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0,001</w:t>
            </w:r>
          </w:p>
        </w:tc>
      </w:tr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пиридина,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340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0,00001</w:t>
            </w:r>
          </w:p>
        </w:tc>
      </w:tr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фурфурола,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340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0,00005</w:t>
            </w:r>
          </w:p>
        </w:tc>
      </w:tr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эфиров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пересчёте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амилацетат,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340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0,06</w:t>
            </w:r>
          </w:p>
        </w:tc>
      </w:tr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альдегидов,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340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0,03</w:t>
            </w:r>
          </w:p>
        </w:tc>
      </w:tr>
      <w:tr w:rsidR="005E4623" w:rsidRPr="00FA6D1A" w:rsidTr="00FA6D1A">
        <w:tc>
          <w:tcPr>
            <w:tcW w:w="4732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воды,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340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нормируется</w:t>
            </w:r>
          </w:p>
        </w:tc>
      </w:tr>
    </w:tbl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5E4623" w:rsidRPr="00704086" w:rsidRDefault="005E4623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="003420B1" w:rsidRPr="00704086">
        <w:rPr>
          <w:bCs/>
          <w:sz w:val="28"/>
          <w:szCs w:val="28"/>
        </w:rPr>
        <w:t>Техническая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</w:t>
      </w:r>
      <w:r w:rsidR="003420B1" w:rsidRPr="00704086">
        <w:rPr>
          <w:bCs/>
          <w:sz w:val="28"/>
          <w:szCs w:val="28"/>
        </w:rPr>
        <w:t>арактеристика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изобутилового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="00FA6D1A">
        <w:rPr>
          <w:bCs/>
          <w:sz w:val="28"/>
          <w:szCs w:val="28"/>
        </w:rPr>
        <w:t>9536-79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288"/>
      </w:tblGrid>
      <w:tr w:rsidR="005E4623" w:rsidRPr="00FA6D1A" w:rsidTr="00FA6D1A">
        <w:tc>
          <w:tcPr>
            <w:tcW w:w="4784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Наименование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4288" w:type="dxa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Норма</w:t>
            </w:r>
          </w:p>
        </w:tc>
      </w:tr>
      <w:tr w:rsidR="005E4623" w:rsidRPr="00FA6D1A" w:rsidTr="00FA6D1A">
        <w:tc>
          <w:tcPr>
            <w:tcW w:w="4784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0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Цветность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платиново-кобальтовой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шкале,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288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5E4623" w:rsidRPr="00FA6D1A" w:rsidTr="00FA6D1A">
        <w:tc>
          <w:tcPr>
            <w:tcW w:w="4784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0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Плотность,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sym w:font="Symbol" w:char="F072"/>
            </w:r>
            <w:r w:rsidRPr="00FA6D1A">
              <w:rPr>
                <w:bCs/>
                <w:sz w:val="20"/>
                <w:szCs w:val="20"/>
                <w:vertAlign w:val="subscript"/>
              </w:rPr>
              <w:t>4</w:t>
            </w:r>
            <w:r w:rsidRPr="00FA6D1A">
              <w:rPr>
                <w:bCs/>
                <w:sz w:val="20"/>
                <w:szCs w:val="20"/>
                <w:vertAlign w:val="superscript"/>
              </w:rPr>
              <w:t>20</w:t>
            </w:r>
            <w:r w:rsidRPr="00FA6D1A">
              <w:rPr>
                <w:bCs/>
                <w:sz w:val="20"/>
                <w:szCs w:val="20"/>
              </w:rPr>
              <w:t>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г/см</w:t>
            </w:r>
            <w:r w:rsidRPr="00FA6D1A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88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0,801-0,803</w:t>
            </w:r>
          </w:p>
        </w:tc>
      </w:tr>
      <w:tr w:rsidR="005E4623" w:rsidRPr="00FA6D1A" w:rsidTr="00FA6D1A">
        <w:tc>
          <w:tcPr>
            <w:tcW w:w="4784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0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изобутилового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спирта,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менее</w:t>
            </w:r>
          </w:p>
        </w:tc>
        <w:tc>
          <w:tcPr>
            <w:tcW w:w="4288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98,5</w:t>
            </w:r>
          </w:p>
        </w:tc>
      </w:tr>
      <w:tr w:rsidR="005E4623" w:rsidRPr="00FA6D1A" w:rsidTr="00FA6D1A">
        <w:tc>
          <w:tcPr>
            <w:tcW w:w="4784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0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пересчёта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уксусную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кислоту,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288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0,005</w:t>
            </w:r>
          </w:p>
        </w:tc>
      </w:tr>
      <w:tr w:rsidR="005E4623" w:rsidRPr="00FA6D1A" w:rsidTr="00FA6D1A">
        <w:tc>
          <w:tcPr>
            <w:tcW w:w="4784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0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Бромное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число,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г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брома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100г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спирта,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288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0,10</w:t>
            </w:r>
          </w:p>
        </w:tc>
      </w:tr>
      <w:tr w:rsidR="005E4623" w:rsidRPr="00FA6D1A" w:rsidTr="00FA6D1A">
        <w:tc>
          <w:tcPr>
            <w:tcW w:w="4784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0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карбонильных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соединений,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пересчёте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масляный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альдегид,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288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0,10</w:t>
            </w:r>
          </w:p>
        </w:tc>
      </w:tr>
      <w:tr w:rsidR="005E4623" w:rsidRPr="00FA6D1A" w:rsidTr="00FA6D1A">
        <w:tc>
          <w:tcPr>
            <w:tcW w:w="4784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0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летучего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остатка,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288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0,003</w:t>
            </w:r>
          </w:p>
        </w:tc>
      </w:tr>
      <w:tr w:rsidR="005E4623" w:rsidRPr="00FA6D1A" w:rsidTr="00FA6D1A">
        <w:tc>
          <w:tcPr>
            <w:tcW w:w="4784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0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воды,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288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0,2</w:t>
            </w:r>
          </w:p>
        </w:tc>
      </w:tr>
    </w:tbl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5E4623" w:rsidRPr="00704086" w:rsidRDefault="005E4623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6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</w:t>
      </w:r>
      <w:r w:rsidR="003420B1" w:rsidRPr="00704086">
        <w:rPr>
          <w:bCs/>
          <w:sz w:val="28"/>
          <w:szCs w:val="28"/>
        </w:rPr>
        <w:t>ехническая</w:t>
      </w:r>
      <w:r w:rsidR="00704086">
        <w:rPr>
          <w:bCs/>
          <w:sz w:val="28"/>
          <w:szCs w:val="28"/>
        </w:rPr>
        <w:t xml:space="preserve"> </w:t>
      </w:r>
      <w:r w:rsidR="003420B1" w:rsidRPr="00704086">
        <w:rPr>
          <w:bCs/>
          <w:sz w:val="28"/>
          <w:szCs w:val="28"/>
        </w:rPr>
        <w:t>характеристика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н-пропилового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2630-106-44493179-07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399"/>
      </w:tblGrid>
      <w:tr w:rsidR="005E4623" w:rsidRPr="00FA6D1A" w:rsidTr="00FA6D1A">
        <w:tc>
          <w:tcPr>
            <w:tcW w:w="4673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Наименование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4399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Норма</w:t>
            </w:r>
          </w:p>
        </w:tc>
      </w:tr>
      <w:tr w:rsidR="005E4623" w:rsidRPr="00FA6D1A" w:rsidTr="00FA6D1A">
        <w:tc>
          <w:tcPr>
            <w:tcW w:w="4673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1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Внешний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вид</w:t>
            </w:r>
          </w:p>
        </w:tc>
        <w:tc>
          <w:tcPr>
            <w:tcW w:w="4399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Бесцветная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прозрачная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жидкость</w:t>
            </w:r>
          </w:p>
        </w:tc>
      </w:tr>
      <w:tr w:rsidR="005E4623" w:rsidRPr="00FA6D1A" w:rsidTr="00FA6D1A">
        <w:tc>
          <w:tcPr>
            <w:tcW w:w="4673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1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н-пропанола,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менее</w:t>
            </w:r>
          </w:p>
        </w:tc>
        <w:tc>
          <w:tcPr>
            <w:tcW w:w="4399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98</w:t>
            </w:r>
          </w:p>
        </w:tc>
      </w:tr>
      <w:tr w:rsidR="005E4623" w:rsidRPr="00FA6D1A" w:rsidTr="00FA6D1A">
        <w:tc>
          <w:tcPr>
            <w:tcW w:w="4673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1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Показатель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преломления,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sym w:font="Symbol" w:char="F068"/>
            </w:r>
            <w:r w:rsidRPr="00FA6D1A">
              <w:rPr>
                <w:bCs/>
                <w:sz w:val="20"/>
                <w:szCs w:val="20"/>
                <w:vertAlign w:val="subscript"/>
                <w:lang w:val="en-US"/>
              </w:rPr>
              <w:t>D</w:t>
            </w:r>
            <w:r w:rsidRPr="00FA6D1A">
              <w:rPr>
                <w:bCs/>
                <w:sz w:val="20"/>
                <w:szCs w:val="20"/>
                <w:vertAlign w:val="superscript"/>
                <w:lang w:val="en-US"/>
              </w:rPr>
              <w:t>20</w:t>
            </w:r>
          </w:p>
        </w:tc>
        <w:tc>
          <w:tcPr>
            <w:tcW w:w="4399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1,3850-1,3860</w:t>
            </w:r>
          </w:p>
        </w:tc>
      </w:tr>
      <w:tr w:rsidR="005E4623" w:rsidRPr="00FA6D1A" w:rsidTr="00FA6D1A">
        <w:tc>
          <w:tcPr>
            <w:tcW w:w="4673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1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летучего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остатка,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399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0,001</w:t>
            </w:r>
          </w:p>
        </w:tc>
      </w:tr>
      <w:tr w:rsidR="005E4623" w:rsidRPr="00FA6D1A" w:rsidTr="00FA6D1A">
        <w:tc>
          <w:tcPr>
            <w:tcW w:w="4673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1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воды,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399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0,5</w:t>
            </w:r>
          </w:p>
        </w:tc>
      </w:tr>
      <w:tr w:rsidR="005E4623" w:rsidRPr="00FA6D1A" w:rsidTr="00FA6D1A">
        <w:tc>
          <w:tcPr>
            <w:tcW w:w="4673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1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Плотность,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sym w:font="Symbol" w:char="F072"/>
            </w:r>
            <w:r w:rsidRPr="00FA6D1A">
              <w:rPr>
                <w:bCs/>
                <w:sz w:val="20"/>
                <w:szCs w:val="20"/>
                <w:vertAlign w:val="subscript"/>
              </w:rPr>
              <w:t>4</w:t>
            </w:r>
            <w:r w:rsidRPr="00FA6D1A">
              <w:rPr>
                <w:bCs/>
                <w:sz w:val="20"/>
                <w:szCs w:val="20"/>
                <w:vertAlign w:val="superscript"/>
              </w:rPr>
              <w:t>20</w:t>
            </w:r>
            <w:r w:rsidRPr="00FA6D1A">
              <w:rPr>
                <w:bCs/>
                <w:sz w:val="20"/>
                <w:szCs w:val="20"/>
              </w:rPr>
              <w:t>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г/см</w:t>
            </w:r>
            <w:r w:rsidRPr="00FA6D1A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9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1,01-1,02</w:t>
            </w:r>
          </w:p>
        </w:tc>
      </w:tr>
      <w:tr w:rsidR="005E4623" w:rsidRPr="00FA6D1A" w:rsidTr="00FA6D1A">
        <w:tc>
          <w:tcPr>
            <w:tcW w:w="4673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numPr>
                <w:ilvl w:val="0"/>
                <w:numId w:val="21"/>
              </w:numPr>
              <w:spacing w:afterAutospacing="0" w:line="360" w:lineRule="auto"/>
              <w:ind w:left="0"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Массовая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доля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пересчёта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уксусную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кислоту,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4399" w:type="dxa"/>
            <w:vAlign w:val="center"/>
          </w:tcPr>
          <w:p w:rsidR="005E4623" w:rsidRPr="00FA6D1A" w:rsidRDefault="005E4623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0,01</w:t>
            </w:r>
          </w:p>
        </w:tc>
      </w:tr>
    </w:tbl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62037" w:rsidRPr="00704086" w:rsidRDefault="00196AA4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3.2</w:t>
      </w:r>
      <w:r w:rsidRPr="00704086">
        <w:rPr>
          <w:bCs/>
          <w:sz w:val="28"/>
          <w:szCs w:val="28"/>
        </w:rPr>
        <w:tab/>
      </w:r>
      <w:r w:rsidR="00B97F30" w:rsidRPr="00704086">
        <w:rPr>
          <w:bCs/>
          <w:sz w:val="28"/>
          <w:szCs w:val="28"/>
        </w:rPr>
        <w:t>Т</w:t>
      </w:r>
      <w:r w:rsidR="00662037" w:rsidRPr="00704086">
        <w:rPr>
          <w:bCs/>
          <w:sz w:val="28"/>
          <w:szCs w:val="28"/>
        </w:rPr>
        <w:t>ехнический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анализ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модифицированных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топлив</w:t>
      </w:r>
    </w:p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D5A9B" w:rsidRPr="00704086" w:rsidRDefault="003420B1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исследования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свойств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композиционного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введения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первоначально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взяты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модифицированного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производства.</w:t>
      </w:r>
      <w:r w:rsidR="00704086">
        <w:rPr>
          <w:bCs/>
          <w:sz w:val="28"/>
          <w:szCs w:val="28"/>
        </w:rPr>
        <w:t xml:space="preserve"> </w:t>
      </w:r>
    </w:p>
    <w:p w:rsidR="005E4623" w:rsidRPr="00704086" w:rsidRDefault="003420B1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образцов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выполнен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технический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ана</w:t>
      </w:r>
      <w:r w:rsidR="000D5A9B" w:rsidRPr="00704086">
        <w:rPr>
          <w:bCs/>
          <w:sz w:val="28"/>
          <w:szCs w:val="28"/>
        </w:rPr>
        <w:t>лиз,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сравнить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</w:t>
      </w:r>
      <w:r w:rsidR="000D5A9B" w:rsidRPr="00704086">
        <w:rPr>
          <w:bCs/>
          <w:sz w:val="28"/>
          <w:szCs w:val="28"/>
        </w:rPr>
        <w:t>явить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ограничения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эксплуатации.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Данные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полученные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процессе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исследования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занесены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таблицы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7,</w:t>
      </w:r>
      <w:r w:rsidR="00704086">
        <w:rPr>
          <w:bCs/>
          <w:sz w:val="28"/>
          <w:szCs w:val="28"/>
        </w:rPr>
        <w:t xml:space="preserve"> </w:t>
      </w:r>
      <w:r w:rsidR="000D5A9B" w:rsidRPr="00704086">
        <w:rPr>
          <w:bCs/>
          <w:sz w:val="28"/>
          <w:szCs w:val="28"/>
        </w:rPr>
        <w:t>8.</w:t>
      </w:r>
    </w:p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D5A9B" w:rsidRPr="00704086" w:rsidRDefault="000D5A9B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7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С</w:t>
      </w:r>
      <w:r w:rsidRPr="00704086">
        <w:rPr>
          <w:bCs/>
          <w:sz w:val="28"/>
          <w:szCs w:val="28"/>
        </w:rPr>
        <w:t>равнительная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характе</w:t>
      </w:r>
      <w:r w:rsidR="009B2622" w:rsidRPr="00704086">
        <w:rPr>
          <w:bCs/>
          <w:sz w:val="28"/>
          <w:szCs w:val="28"/>
        </w:rPr>
        <w:t>ристика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эксплуатационных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данных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4"/>
        <w:gridCol w:w="2516"/>
        <w:gridCol w:w="8"/>
        <w:gridCol w:w="2654"/>
      </w:tblGrid>
      <w:tr w:rsidR="000D5A9B" w:rsidRPr="00FA6D1A" w:rsidTr="00FA6D1A">
        <w:tc>
          <w:tcPr>
            <w:tcW w:w="3894" w:type="dxa"/>
            <w:vMerge w:val="restart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Наименование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5178" w:type="dxa"/>
            <w:gridSpan w:val="3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Значение</w:t>
            </w:r>
          </w:p>
        </w:tc>
      </w:tr>
      <w:tr w:rsidR="000D5A9B" w:rsidRPr="00FA6D1A" w:rsidTr="00FA6D1A">
        <w:tc>
          <w:tcPr>
            <w:tcW w:w="3894" w:type="dxa"/>
            <w:vMerge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ДМ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ДМ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="00E23737" w:rsidRPr="00FA6D1A">
              <w:rPr>
                <w:bCs/>
                <w:sz w:val="20"/>
                <w:szCs w:val="20"/>
              </w:rPr>
              <w:t>+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сивушное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масло</w:t>
            </w:r>
          </w:p>
        </w:tc>
      </w:tr>
      <w:tr w:rsidR="000D5A9B" w:rsidRPr="00FA6D1A" w:rsidTr="00FA6D1A"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Плотность,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sym w:font="Symbol" w:char="F072"/>
            </w:r>
            <w:r w:rsidRPr="00FA6D1A">
              <w:rPr>
                <w:bCs/>
                <w:sz w:val="20"/>
                <w:szCs w:val="20"/>
                <w:vertAlign w:val="subscript"/>
              </w:rPr>
              <w:t>4</w:t>
            </w:r>
            <w:r w:rsidRPr="00FA6D1A">
              <w:rPr>
                <w:bCs/>
                <w:sz w:val="20"/>
                <w:szCs w:val="20"/>
                <w:vertAlign w:val="superscript"/>
              </w:rPr>
              <w:t>20</w:t>
            </w:r>
            <w:r w:rsidRPr="00FA6D1A">
              <w:rPr>
                <w:bCs/>
                <w:sz w:val="20"/>
                <w:szCs w:val="20"/>
              </w:rPr>
              <w:t>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г/см</w:t>
            </w:r>
            <w:r w:rsidRPr="00FA6D1A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0,970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</w:t>
            </w:r>
            <w:r w:rsidR="000D5A9B" w:rsidRPr="00FA6D1A">
              <w:rPr>
                <w:bCs/>
                <w:sz w:val="20"/>
                <w:szCs w:val="20"/>
              </w:rPr>
              <w:t>9</w:t>
            </w:r>
            <w:r w:rsidRPr="00FA6D1A">
              <w:rPr>
                <w:bCs/>
                <w:sz w:val="20"/>
                <w:szCs w:val="20"/>
              </w:rPr>
              <w:t>10</w:t>
            </w:r>
          </w:p>
        </w:tc>
      </w:tr>
      <w:tr w:rsidR="000D5A9B" w:rsidRPr="00FA6D1A" w:rsidTr="00FA6D1A"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Фракционный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состав:</w:t>
            </w:r>
          </w:p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до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250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перегоняется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55</w:t>
            </w:r>
          </w:p>
        </w:tc>
      </w:tr>
      <w:tr w:rsidR="000D5A9B" w:rsidRPr="00FA6D1A" w:rsidTr="00FA6D1A"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Вязкость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50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С:</w:t>
            </w:r>
          </w:p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а)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кинематическая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сСт,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  <w:r w:rsid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б)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соответствующая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ей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условная,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ВУ,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bottom"/>
          </w:tcPr>
          <w:p w:rsidR="000D5A9B" w:rsidRPr="00FA6D1A" w:rsidRDefault="00BC60CC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29,6</w:t>
            </w:r>
          </w:p>
          <w:p w:rsidR="000D5A9B" w:rsidRPr="00FA6D1A" w:rsidRDefault="00BC60CC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bottom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8,9</w:t>
            </w:r>
          </w:p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1,2</w:t>
            </w:r>
          </w:p>
        </w:tc>
      </w:tr>
      <w:tr w:rsidR="000D5A9B" w:rsidRPr="00FA6D1A" w:rsidTr="00FA6D1A"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Коксуемость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1,2</w:t>
            </w:r>
          </w:p>
        </w:tc>
      </w:tr>
      <w:tr w:rsidR="000D5A9B" w:rsidRPr="00FA6D1A" w:rsidTr="00FA6D1A"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Зольность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0,15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0D5A9B" w:rsidRPr="00FA6D1A" w:rsidTr="00FA6D1A"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серы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1,5</w:t>
            </w:r>
          </w:p>
        </w:tc>
      </w:tr>
      <w:tr w:rsidR="000D5A9B" w:rsidRPr="00FA6D1A" w:rsidTr="00FA6D1A"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сероводорода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Отсутствие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0D5A9B" w:rsidRPr="00FA6D1A" w:rsidTr="00FA6D1A"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водорастворимых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щёлочей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Отсутствие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0D5A9B" w:rsidRPr="00FA6D1A" w:rsidTr="00FA6D1A"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механических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примесей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524" w:type="dxa"/>
            <w:gridSpan w:val="2"/>
            <w:tcBorders>
              <w:righ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0D5A9B" w:rsidRPr="00FA6D1A" w:rsidTr="00FA6D1A">
        <w:trPr>
          <w:trHeight w:val="241"/>
        </w:trPr>
        <w:tc>
          <w:tcPr>
            <w:tcW w:w="3894" w:type="dxa"/>
            <w:vMerge w:val="restart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Наименование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5178" w:type="dxa"/>
            <w:gridSpan w:val="3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Значение</w:t>
            </w:r>
          </w:p>
        </w:tc>
      </w:tr>
      <w:tr w:rsidR="000D5A9B" w:rsidRPr="00FA6D1A" w:rsidTr="00FA6D1A">
        <w:trPr>
          <w:trHeight w:val="304"/>
        </w:trPr>
        <w:tc>
          <w:tcPr>
            <w:tcW w:w="3894" w:type="dxa"/>
            <w:vMerge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ДМ</w:t>
            </w:r>
          </w:p>
        </w:tc>
        <w:tc>
          <w:tcPr>
            <w:tcW w:w="2662" w:type="dxa"/>
            <w:gridSpan w:val="2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ДМ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="00E23737" w:rsidRPr="00FA6D1A">
              <w:rPr>
                <w:bCs/>
                <w:sz w:val="20"/>
                <w:szCs w:val="20"/>
              </w:rPr>
              <w:t>+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сивушное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масло</w:t>
            </w:r>
          </w:p>
        </w:tc>
      </w:tr>
      <w:tr w:rsidR="000D5A9B" w:rsidRPr="00FA6D1A" w:rsidTr="00FA6D1A">
        <w:trPr>
          <w:trHeight w:val="224"/>
        </w:trPr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воды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2516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2662" w:type="dxa"/>
            <w:gridSpan w:val="2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обнаружено</w:t>
            </w:r>
          </w:p>
        </w:tc>
      </w:tr>
      <w:tr w:rsidR="000D5A9B" w:rsidRPr="00FA6D1A" w:rsidTr="00FA6D1A">
        <w:trPr>
          <w:trHeight w:val="455"/>
        </w:trPr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Температура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вспышки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(определяемая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закрытом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тигле)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ниже</w:t>
            </w:r>
          </w:p>
        </w:tc>
        <w:tc>
          <w:tcPr>
            <w:tcW w:w="2516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2662" w:type="dxa"/>
            <w:gridSpan w:val="2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56</w:t>
            </w:r>
          </w:p>
        </w:tc>
      </w:tr>
      <w:tr w:rsidR="000D5A9B" w:rsidRPr="00FA6D1A" w:rsidTr="00FA6D1A">
        <w:trPr>
          <w:trHeight w:val="309"/>
        </w:trPr>
        <w:tc>
          <w:tcPr>
            <w:tcW w:w="3894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Температура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застывания,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выше</w:t>
            </w:r>
          </w:p>
        </w:tc>
        <w:tc>
          <w:tcPr>
            <w:tcW w:w="2516" w:type="dxa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62" w:type="dxa"/>
            <w:gridSpan w:val="2"/>
            <w:vAlign w:val="center"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</w:tbl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D5A9B" w:rsidRPr="00704086" w:rsidRDefault="000D5A9B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8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сравнительная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характеристика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эксплуатационных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данных</w:t>
      </w:r>
      <w:r w:rsidR="00704086">
        <w:rPr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7"/>
        <w:gridCol w:w="8"/>
        <w:gridCol w:w="1538"/>
        <w:gridCol w:w="24"/>
        <w:gridCol w:w="1943"/>
        <w:gridCol w:w="1542"/>
      </w:tblGrid>
      <w:tr w:rsidR="000D5A9B" w:rsidRPr="00FA6D1A" w:rsidTr="00FA6D1A">
        <w:tc>
          <w:tcPr>
            <w:tcW w:w="4025" w:type="dxa"/>
            <w:gridSpan w:val="2"/>
            <w:vMerge w:val="restart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Наименование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5047" w:type="dxa"/>
            <w:gridSpan w:val="4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Значение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марки</w:t>
            </w:r>
          </w:p>
        </w:tc>
      </w:tr>
      <w:tr w:rsidR="000D5A9B" w:rsidRPr="00FA6D1A" w:rsidTr="00FA6D1A">
        <w:tc>
          <w:tcPr>
            <w:tcW w:w="4025" w:type="dxa"/>
            <w:gridSpan w:val="2"/>
            <w:vMerge/>
          </w:tcPr>
          <w:p w:rsidR="000D5A9B" w:rsidRPr="00FA6D1A" w:rsidRDefault="000D5A9B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Ф5</w:t>
            </w:r>
          </w:p>
        </w:tc>
        <w:tc>
          <w:tcPr>
            <w:tcW w:w="1967" w:type="dxa"/>
            <w:gridSpan w:val="2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Ф5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сивушным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маслом,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1-я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партия</w:t>
            </w:r>
          </w:p>
        </w:tc>
        <w:tc>
          <w:tcPr>
            <w:tcW w:w="1542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Ф5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сивушным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маслом,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2-я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партия</w:t>
            </w:r>
          </w:p>
        </w:tc>
      </w:tr>
      <w:tr w:rsidR="000D5A9B" w:rsidRPr="00FA6D1A" w:rsidTr="00FA6D1A">
        <w:tc>
          <w:tcPr>
            <w:tcW w:w="4025" w:type="dxa"/>
            <w:gridSpan w:val="2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Вязкость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50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С:</w:t>
            </w:r>
          </w:p>
          <w:p w:rsid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а)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кинематическая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сСт,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  <w:r w:rsidR="00FA6D1A">
              <w:rPr>
                <w:bCs/>
                <w:sz w:val="20"/>
                <w:szCs w:val="20"/>
              </w:rPr>
              <w:t xml:space="preserve"> </w:t>
            </w:r>
          </w:p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б)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соответствующая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ей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условная,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ВУ,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1538" w:type="dxa"/>
            <w:vAlign w:val="bottom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36,2</w:t>
            </w:r>
          </w:p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1967" w:type="dxa"/>
            <w:gridSpan w:val="2"/>
            <w:vAlign w:val="bottom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10,4</w:t>
            </w:r>
          </w:p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1,4</w:t>
            </w:r>
          </w:p>
        </w:tc>
        <w:tc>
          <w:tcPr>
            <w:tcW w:w="1542" w:type="dxa"/>
            <w:vAlign w:val="bottom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8,9</w:t>
            </w:r>
          </w:p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1,2</w:t>
            </w:r>
          </w:p>
        </w:tc>
      </w:tr>
      <w:tr w:rsidR="000D5A9B" w:rsidRPr="00FA6D1A" w:rsidTr="00FA6D1A">
        <w:tc>
          <w:tcPr>
            <w:tcW w:w="4025" w:type="dxa"/>
            <w:gridSpan w:val="2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Зольность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1538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0,05</w:t>
            </w:r>
          </w:p>
        </w:tc>
        <w:tc>
          <w:tcPr>
            <w:tcW w:w="1967" w:type="dxa"/>
            <w:gridSpan w:val="2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2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0D5A9B" w:rsidRPr="00FA6D1A" w:rsidTr="00FA6D1A">
        <w:tc>
          <w:tcPr>
            <w:tcW w:w="4025" w:type="dxa"/>
            <w:gridSpan w:val="2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механических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примесей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1538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0,10</w:t>
            </w:r>
          </w:p>
        </w:tc>
        <w:tc>
          <w:tcPr>
            <w:tcW w:w="1967" w:type="dxa"/>
            <w:gridSpan w:val="2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2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0D5A9B" w:rsidRPr="00FA6D1A" w:rsidTr="00FA6D1A">
        <w:tc>
          <w:tcPr>
            <w:tcW w:w="4025" w:type="dxa"/>
            <w:gridSpan w:val="2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воды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1538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0,3</w:t>
            </w:r>
          </w:p>
        </w:tc>
        <w:tc>
          <w:tcPr>
            <w:tcW w:w="1967" w:type="dxa"/>
            <w:gridSpan w:val="2"/>
            <w:vAlign w:val="center"/>
          </w:tcPr>
          <w:p w:rsidR="000D5A9B" w:rsidRPr="00FA6D1A" w:rsidRDefault="000A7859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2" w:type="dxa"/>
            <w:vAlign w:val="bottom"/>
          </w:tcPr>
          <w:p w:rsidR="000D5A9B" w:rsidRPr="00FA6D1A" w:rsidRDefault="000A7859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662037" w:rsidRPr="00FA6D1A" w:rsidTr="00FA6D1A">
        <w:tc>
          <w:tcPr>
            <w:tcW w:w="4017" w:type="dxa"/>
            <w:vMerge w:val="restart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Наименование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5055" w:type="dxa"/>
            <w:gridSpan w:val="5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Значение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для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марки</w:t>
            </w:r>
          </w:p>
        </w:tc>
      </w:tr>
      <w:tr w:rsidR="00662037" w:rsidRPr="00FA6D1A" w:rsidTr="00FA6D1A">
        <w:tc>
          <w:tcPr>
            <w:tcW w:w="4017" w:type="dxa"/>
            <w:vMerge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Ф5</w:t>
            </w:r>
          </w:p>
        </w:tc>
        <w:tc>
          <w:tcPr>
            <w:tcW w:w="1943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Ф5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сивушным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маслом,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1-я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партия</w:t>
            </w:r>
          </w:p>
        </w:tc>
        <w:tc>
          <w:tcPr>
            <w:tcW w:w="1542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Ф5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сивушным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маслом,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1-я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партия</w:t>
            </w:r>
          </w:p>
        </w:tc>
      </w:tr>
      <w:tr w:rsidR="000D5A9B" w:rsidRPr="00FA6D1A" w:rsidTr="00FA6D1A">
        <w:tc>
          <w:tcPr>
            <w:tcW w:w="4017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водорастворимых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кислот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щёлочей</w:t>
            </w:r>
          </w:p>
        </w:tc>
        <w:tc>
          <w:tcPr>
            <w:tcW w:w="1570" w:type="dxa"/>
            <w:gridSpan w:val="3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Отсутствие</w:t>
            </w:r>
          </w:p>
        </w:tc>
        <w:tc>
          <w:tcPr>
            <w:tcW w:w="1943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2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0D5A9B" w:rsidRPr="00FA6D1A" w:rsidTr="00FA6D1A">
        <w:tc>
          <w:tcPr>
            <w:tcW w:w="4017" w:type="dxa"/>
            <w:vAlign w:val="center"/>
          </w:tcPr>
          <w:p w:rsidR="000D5A9B" w:rsidRPr="00FA6D1A" w:rsidRDefault="000A7859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серы,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="00662037" w:rsidRPr="00FA6D1A">
              <w:rPr>
                <w:bCs/>
                <w:sz w:val="20"/>
                <w:szCs w:val="20"/>
              </w:rPr>
              <w:t>%</w:t>
            </w:r>
            <w:r w:rsidRPr="00FA6D1A">
              <w:rPr>
                <w:bCs/>
                <w:sz w:val="20"/>
                <w:szCs w:val="20"/>
              </w:rPr>
              <w:t>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масс</w:t>
            </w:r>
          </w:p>
        </w:tc>
        <w:tc>
          <w:tcPr>
            <w:tcW w:w="1570" w:type="dxa"/>
            <w:gridSpan w:val="3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1943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0,045</w:t>
            </w:r>
          </w:p>
        </w:tc>
        <w:tc>
          <w:tcPr>
            <w:tcW w:w="1542" w:type="dxa"/>
            <w:vAlign w:val="center"/>
          </w:tcPr>
          <w:p w:rsidR="000D5A9B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0,045</w:t>
            </w:r>
          </w:p>
        </w:tc>
      </w:tr>
      <w:tr w:rsidR="00662037" w:rsidRPr="00FA6D1A" w:rsidTr="00FA6D1A">
        <w:tc>
          <w:tcPr>
            <w:tcW w:w="4017" w:type="dxa"/>
            <w:vAlign w:val="center"/>
          </w:tcPr>
          <w:p w:rsidR="00662037" w:rsidRPr="00FA6D1A" w:rsidRDefault="000A7859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Коксуемость,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="00662037" w:rsidRPr="00FA6D1A">
              <w:rPr>
                <w:bCs/>
                <w:sz w:val="20"/>
                <w:szCs w:val="20"/>
              </w:rPr>
              <w:t>%</w:t>
            </w:r>
            <w:r w:rsidRPr="00FA6D1A">
              <w:rPr>
                <w:bCs/>
                <w:sz w:val="20"/>
                <w:szCs w:val="20"/>
              </w:rPr>
              <w:t>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масс</w:t>
            </w:r>
          </w:p>
        </w:tc>
        <w:tc>
          <w:tcPr>
            <w:tcW w:w="1570" w:type="dxa"/>
            <w:gridSpan w:val="3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6,1</w:t>
            </w:r>
          </w:p>
        </w:tc>
        <w:tc>
          <w:tcPr>
            <w:tcW w:w="1943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1542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1,4</w:t>
            </w:r>
          </w:p>
        </w:tc>
      </w:tr>
      <w:tr w:rsidR="00662037" w:rsidRPr="00FA6D1A" w:rsidTr="00FA6D1A">
        <w:tc>
          <w:tcPr>
            <w:tcW w:w="4017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смолистых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веществ,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%,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более</w:t>
            </w:r>
          </w:p>
        </w:tc>
        <w:tc>
          <w:tcPr>
            <w:tcW w:w="1570" w:type="dxa"/>
            <w:gridSpan w:val="3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943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2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662037" w:rsidRPr="00FA6D1A" w:rsidTr="00FA6D1A">
        <w:tc>
          <w:tcPr>
            <w:tcW w:w="4017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Содержание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сероводорода</w:t>
            </w:r>
          </w:p>
        </w:tc>
        <w:tc>
          <w:tcPr>
            <w:tcW w:w="1570" w:type="dxa"/>
            <w:gridSpan w:val="3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Отсутствие</w:t>
            </w:r>
          </w:p>
        </w:tc>
        <w:tc>
          <w:tcPr>
            <w:tcW w:w="1943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2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662037" w:rsidRPr="00FA6D1A" w:rsidTr="00FA6D1A">
        <w:tc>
          <w:tcPr>
            <w:tcW w:w="4017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Температура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вспышки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(определяемая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закрытом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тигле)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ниже</w:t>
            </w:r>
          </w:p>
        </w:tc>
        <w:tc>
          <w:tcPr>
            <w:tcW w:w="1570" w:type="dxa"/>
            <w:gridSpan w:val="3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943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542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56</w:t>
            </w:r>
          </w:p>
        </w:tc>
      </w:tr>
      <w:tr w:rsidR="00662037" w:rsidRPr="00FA6D1A" w:rsidTr="00FA6D1A">
        <w:tc>
          <w:tcPr>
            <w:tcW w:w="4017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Температура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застывания,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  <w:vertAlign w:val="superscript"/>
              </w:rPr>
              <w:t>0</w:t>
            </w:r>
            <w:r w:rsidRPr="00FA6D1A">
              <w:rPr>
                <w:bCs/>
                <w:sz w:val="20"/>
                <w:szCs w:val="20"/>
              </w:rPr>
              <w:t>С,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выше</w:t>
            </w:r>
          </w:p>
        </w:tc>
        <w:tc>
          <w:tcPr>
            <w:tcW w:w="1570" w:type="dxa"/>
            <w:gridSpan w:val="3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-5</w:t>
            </w:r>
          </w:p>
        </w:tc>
        <w:tc>
          <w:tcPr>
            <w:tcW w:w="1943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2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662037" w:rsidRPr="00FA6D1A" w:rsidTr="00FA6D1A">
        <w:tc>
          <w:tcPr>
            <w:tcW w:w="4017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Теплота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сгорания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низшая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в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пересчёте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на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сухое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топливо,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кДж/кг</w:t>
            </w:r>
          </w:p>
        </w:tc>
        <w:tc>
          <w:tcPr>
            <w:tcW w:w="1570" w:type="dxa"/>
            <w:gridSpan w:val="3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41760</w:t>
            </w:r>
          </w:p>
        </w:tc>
        <w:tc>
          <w:tcPr>
            <w:tcW w:w="1943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42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-</w:t>
            </w:r>
          </w:p>
        </w:tc>
      </w:tr>
      <w:tr w:rsidR="00662037" w:rsidRPr="00FA6D1A" w:rsidTr="00FA6D1A">
        <w:tc>
          <w:tcPr>
            <w:tcW w:w="4017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Плотность,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sym w:font="Symbol" w:char="F072"/>
            </w:r>
            <w:r w:rsidRPr="00FA6D1A">
              <w:rPr>
                <w:bCs/>
                <w:sz w:val="20"/>
                <w:szCs w:val="20"/>
                <w:vertAlign w:val="subscript"/>
              </w:rPr>
              <w:t>4</w:t>
            </w:r>
            <w:r w:rsidRPr="00FA6D1A">
              <w:rPr>
                <w:bCs/>
                <w:sz w:val="20"/>
                <w:szCs w:val="20"/>
                <w:vertAlign w:val="superscript"/>
              </w:rPr>
              <w:t>20</w:t>
            </w:r>
            <w:r w:rsidRPr="00FA6D1A">
              <w:rPr>
                <w:bCs/>
                <w:sz w:val="20"/>
                <w:szCs w:val="20"/>
              </w:rPr>
              <w:t>,</w:t>
            </w:r>
            <w:r w:rsidR="00704086" w:rsidRPr="00FA6D1A">
              <w:rPr>
                <w:bCs/>
                <w:sz w:val="20"/>
                <w:szCs w:val="20"/>
              </w:rPr>
              <w:t xml:space="preserve"> </w:t>
            </w:r>
            <w:r w:rsidRPr="00FA6D1A">
              <w:rPr>
                <w:bCs/>
                <w:sz w:val="20"/>
                <w:szCs w:val="20"/>
              </w:rPr>
              <w:t>г/см</w:t>
            </w:r>
            <w:r w:rsidRPr="00FA6D1A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0" w:type="dxa"/>
            <w:gridSpan w:val="3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0,898</w:t>
            </w:r>
          </w:p>
        </w:tc>
        <w:tc>
          <w:tcPr>
            <w:tcW w:w="1943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0,815</w:t>
            </w:r>
          </w:p>
        </w:tc>
        <w:tc>
          <w:tcPr>
            <w:tcW w:w="1542" w:type="dxa"/>
            <w:vAlign w:val="center"/>
          </w:tcPr>
          <w:p w:rsidR="00662037" w:rsidRPr="00FA6D1A" w:rsidRDefault="00662037" w:rsidP="00FA6D1A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FA6D1A">
              <w:rPr>
                <w:bCs/>
                <w:sz w:val="20"/>
                <w:szCs w:val="20"/>
              </w:rPr>
              <w:t>0,804</w:t>
            </w:r>
          </w:p>
        </w:tc>
      </w:tr>
    </w:tbl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62037" w:rsidRPr="00704086" w:rsidRDefault="006620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приведённых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характеристик,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модифицированных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видно,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технически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параметры,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как: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серы,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вязкость,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плотность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коксуемость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снизились,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экологически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улучшив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самым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продукты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сгорания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исследовать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область,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модифицировать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0A7859" w:rsidRPr="00704086">
        <w:rPr>
          <w:bCs/>
          <w:sz w:val="28"/>
          <w:szCs w:val="28"/>
        </w:rPr>
        <w:t>кондиционные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улучшать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соответствующих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ГОСТов.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стоит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отметить,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улучшая,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одни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параметры,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ухудшается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важный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эксплуатационный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показатель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тигле).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Поэтому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создании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нужно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контролировать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соотношение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топлива.</w:t>
      </w:r>
    </w:p>
    <w:p w:rsidR="00662037" w:rsidRPr="00704086" w:rsidRDefault="006620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Вдобавок,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одним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важнейших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эксплуатационных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свойств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является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сгорания.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Жидкие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товарных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марок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сгорания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41000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кДж/кг.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высокая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величина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способствует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широкому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использованию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нагревательных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установках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высокими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тепловыми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напряжениями.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средняя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теплотворная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способность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32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±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МДж/кг.</w:t>
      </w:r>
    </w:p>
    <w:p w:rsidR="00662037" w:rsidRPr="00704086" w:rsidRDefault="006620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Поэтому,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необходимо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подобрать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оптимальное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соотношение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между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двумя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компонентами,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минимизировать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потери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сгорания,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уменьшить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воздействие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оставить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приемлемое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процентное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масла.</w:t>
      </w:r>
    </w:p>
    <w:p w:rsidR="00662037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</w:t>
      </w:r>
      <w:r w:rsidR="00662037" w:rsidRPr="00704086">
        <w:rPr>
          <w:bCs/>
          <w:sz w:val="28"/>
          <w:szCs w:val="28"/>
        </w:rPr>
        <w:t>осчитать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оптимальное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соотноше</w:t>
      </w:r>
      <w:r w:rsidRPr="00704086">
        <w:rPr>
          <w:bCs/>
          <w:sz w:val="28"/>
          <w:szCs w:val="28"/>
        </w:rPr>
        <w:t>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можно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образом</w:t>
      </w:r>
      <w:r w:rsidR="00662037" w:rsidRPr="00704086">
        <w:rPr>
          <w:bCs/>
          <w:sz w:val="28"/>
          <w:szCs w:val="28"/>
        </w:rPr>
        <w:t>:</w:t>
      </w:r>
    </w:p>
    <w:p w:rsidR="00662037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Рассчитаем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</w:t>
      </w:r>
      <w:r w:rsidR="00E23737" w:rsidRPr="00704086">
        <w:rPr>
          <w:bCs/>
          <w:sz w:val="28"/>
          <w:szCs w:val="28"/>
        </w:rPr>
        <w:t>отери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соотношении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10:90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(сивушное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масло: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котельное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топливо</w:t>
      </w:r>
      <w:r w:rsidR="00201987" w:rsidRPr="00704086">
        <w:rPr>
          <w:bCs/>
          <w:sz w:val="28"/>
          <w:szCs w:val="28"/>
        </w:rPr>
        <w:t>)</w:t>
      </w:r>
    </w:p>
    <w:p w:rsidR="00FA6D1A" w:rsidRPr="00704086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FA6D1A" w:rsidRDefault="006620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  <w:lang w:eastAsia="en-US"/>
        </w:rPr>
      </w:pPr>
      <w:r w:rsidRPr="00704086">
        <w:rPr>
          <w:bCs/>
          <w:sz w:val="28"/>
          <w:szCs w:val="28"/>
          <w:lang w:val="en-US"/>
        </w:rPr>
        <w:t>Q</w:t>
      </w:r>
      <w:r w:rsidRPr="00704086">
        <w:rPr>
          <w:bCs/>
          <w:sz w:val="28"/>
          <w:szCs w:val="28"/>
          <w:vertAlign w:val="subscript"/>
        </w:rPr>
        <w:t>н.р.</w:t>
      </w:r>
      <w:r w:rsidRPr="00704086">
        <w:rPr>
          <w:bCs/>
          <w:sz w:val="28"/>
          <w:szCs w:val="22"/>
        </w:rPr>
        <w:t>(котельное</w:t>
      </w:r>
      <w:r w:rsidR="00704086">
        <w:rPr>
          <w:bCs/>
          <w:sz w:val="28"/>
          <w:szCs w:val="22"/>
        </w:rPr>
        <w:t xml:space="preserve"> </w:t>
      </w:r>
      <w:r w:rsidRPr="00704086">
        <w:rPr>
          <w:bCs/>
          <w:sz w:val="28"/>
          <w:szCs w:val="22"/>
        </w:rPr>
        <w:t>топливо)</w:t>
      </w:r>
      <w:r w:rsidRPr="00704086">
        <w:rPr>
          <w:bCs/>
          <w:sz w:val="28"/>
          <w:szCs w:val="28"/>
        </w:rPr>
        <w:t>*0,9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+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  <w:lang w:val="en-US"/>
        </w:rPr>
        <w:t>Q</w:t>
      </w:r>
      <w:r w:rsidRPr="00704086">
        <w:rPr>
          <w:bCs/>
          <w:sz w:val="28"/>
          <w:szCs w:val="28"/>
          <w:vertAlign w:val="subscript"/>
        </w:rPr>
        <w:t>н.р.</w:t>
      </w:r>
      <w:r w:rsidRPr="00704086">
        <w:rPr>
          <w:bCs/>
          <w:sz w:val="28"/>
          <w:szCs w:val="22"/>
        </w:rPr>
        <w:t>(сивушное</w:t>
      </w:r>
      <w:r w:rsidR="00704086">
        <w:rPr>
          <w:bCs/>
          <w:sz w:val="28"/>
          <w:szCs w:val="22"/>
        </w:rPr>
        <w:t xml:space="preserve"> </w:t>
      </w:r>
      <w:r w:rsidRPr="00704086">
        <w:rPr>
          <w:bCs/>
          <w:sz w:val="28"/>
          <w:szCs w:val="22"/>
        </w:rPr>
        <w:t>масло)</w:t>
      </w:r>
      <w:r w:rsidRPr="00704086">
        <w:rPr>
          <w:bCs/>
          <w:sz w:val="28"/>
          <w:szCs w:val="28"/>
        </w:rPr>
        <w:t>*0,1=</w:t>
      </w:r>
      <w:r w:rsidR="00704086">
        <w:rPr>
          <w:bCs/>
          <w:sz w:val="28"/>
          <w:szCs w:val="28"/>
          <w:lang w:eastAsia="en-US"/>
        </w:rPr>
        <w:t xml:space="preserve"> </w:t>
      </w:r>
    </w:p>
    <w:p w:rsidR="00662037" w:rsidRPr="00704086" w:rsidRDefault="006620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  <w:lang w:val="en-US"/>
        </w:rPr>
        <w:t>Q</w:t>
      </w:r>
      <w:r w:rsidRPr="00704086">
        <w:rPr>
          <w:bCs/>
          <w:sz w:val="28"/>
          <w:szCs w:val="28"/>
          <w:vertAlign w:val="subscript"/>
        </w:rPr>
        <w:t>н.р.</w:t>
      </w:r>
      <w:r w:rsidRPr="00704086">
        <w:rPr>
          <w:bCs/>
          <w:sz w:val="28"/>
          <w:szCs w:val="22"/>
        </w:rPr>
        <w:t>(композиционное</w:t>
      </w:r>
      <w:r w:rsidR="00704086">
        <w:rPr>
          <w:bCs/>
          <w:sz w:val="28"/>
          <w:szCs w:val="22"/>
        </w:rPr>
        <w:t xml:space="preserve"> </w:t>
      </w:r>
      <w:r w:rsidRPr="00704086">
        <w:rPr>
          <w:bCs/>
          <w:sz w:val="28"/>
          <w:szCs w:val="22"/>
        </w:rPr>
        <w:t>топливо)</w:t>
      </w:r>
      <w:r w:rsidR="003D105E" w:rsidRPr="00704086">
        <w:rPr>
          <w:bCs/>
          <w:sz w:val="28"/>
          <w:szCs w:val="28"/>
        </w:rPr>
        <w:t>;</w:t>
      </w:r>
    </w:p>
    <w:p w:rsidR="006620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42000*0,9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+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32000*0,1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=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4</w:t>
      </w:r>
      <w:r w:rsidR="00662037" w:rsidRPr="00704086">
        <w:rPr>
          <w:bCs/>
          <w:sz w:val="28"/>
          <w:szCs w:val="28"/>
        </w:rPr>
        <w:t>1</w:t>
      </w:r>
      <w:r w:rsidRPr="00704086">
        <w:rPr>
          <w:bCs/>
          <w:sz w:val="28"/>
          <w:szCs w:val="28"/>
        </w:rPr>
        <w:t>0</w:t>
      </w:r>
      <w:r w:rsidR="00662037" w:rsidRPr="00704086">
        <w:rPr>
          <w:bCs/>
          <w:sz w:val="28"/>
          <w:szCs w:val="28"/>
        </w:rPr>
        <w:t>00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кДж/кг</w:t>
      </w:r>
    </w:p>
    <w:p w:rsidR="006620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процентах: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ab/>
        <w:t>42</w:t>
      </w:r>
      <w:r w:rsidR="00662037" w:rsidRPr="00704086">
        <w:rPr>
          <w:bCs/>
          <w:sz w:val="28"/>
          <w:szCs w:val="28"/>
        </w:rPr>
        <w:t>000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100%</w:t>
      </w:r>
    </w:p>
    <w:p w:rsidR="006620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4</w:t>
      </w:r>
      <w:r w:rsidR="00662037" w:rsidRPr="00704086">
        <w:rPr>
          <w:bCs/>
          <w:sz w:val="28"/>
          <w:szCs w:val="28"/>
        </w:rPr>
        <w:t>1</w:t>
      </w:r>
      <w:r w:rsidRPr="00704086">
        <w:rPr>
          <w:bCs/>
          <w:sz w:val="28"/>
          <w:szCs w:val="28"/>
        </w:rPr>
        <w:t>0</w:t>
      </w:r>
      <w:r w:rsidR="00662037" w:rsidRPr="00704086">
        <w:rPr>
          <w:bCs/>
          <w:sz w:val="28"/>
          <w:szCs w:val="28"/>
        </w:rPr>
        <w:t>00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FA6D1A">
        <w:rPr>
          <w:bCs/>
          <w:sz w:val="28"/>
          <w:szCs w:val="28"/>
        </w:rPr>
        <w:t>Х%</w:t>
      </w:r>
      <w:r w:rsidR="00FA6D1A">
        <w:rPr>
          <w:bCs/>
          <w:sz w:val="28"/>
          <w:szCs w:val="28"/>
        </w:rPr>
        <w:tab/>
      </w:r>
      <w:r w:rsidR="00D93023" w:rsidRPr="00704086">
        <w:rPr>
          <w:bCs/>
          <w:sz w:val="28"/>
          <w:szCs w:val="28"/>
        </w:rPr>
        <w:t>Х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=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(41000*100)/42000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=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97,8%</w:t>
      </w:r>
    </w:p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62037" w:rsidRPr="00704086" w:rsidRDefault="006620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</w:t>
      </w:r>
      <w:r w:rsidR="00D93023" w:rsidRPr="00704086">
        <w:rPr>
          <w:bCs/>
          <w:sz w:val="28"/>
          <w:szCs w:val="28"/>
        </w:rPr>
        <w:t>.е.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разбавлении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теряется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2,2</w:t>
      </w:r>
      <w:r w:rsidRPr="00704086">
        <w:rPr>
          <w:bCs/>
          <w:sz w:val="28"/>
          <w:szCs w:val="28"/>
        </w:rPr>
        <w:t>%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теплотворной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способности</w:t>
      </w:r>
      <w:r w:rsidRPr="00704086">
        <w:rPr>
          <w:bCs/>
          <w:sz w:val="28"/>
          <w:szCs w:val="28"/>
        </w:rPr>
        <w:t>.</w:t>
      </w:r>
    </w:p>
    <w:p w:rsidR="00662037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Рассчитаем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потери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соотношении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2</w:t>
      </w:r>
      <w:r w:rsidR="00E23737" w:rsidRPr="00704086">
        <w:rPr>
          <w:bCs/>
          <w:sz w:val="28"/>
          <w:szCs w:val="28"/>
        </w:rPr>
        <w:t>0</w:t>
      </w:r>
      <w:r w:rsidR="00662037" w:rsidRPr="00704086">
        <w:rPr>
          <w:bCs/>
          <w:sz w:val="28"/>
          <w:szCs w:val="28"/>
        </w:rPr>
        <w:t>:80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(сивушное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масло: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котельное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топливо</w:t>
      </w:r>
      <w:r w:rsidR="00201987" w:rsidRPr="00704086">
        <w:rPr>
          <w:bCs/>
          <w:sz w:val="28"/>
          <w:szCs w:val="28"/>
        </w:rPr>
        <w:t>)</w:t>
      </w:r>
    </w:p>
    <w:p w:rsidR="00FA6D1A" w:rsidRPr="00704086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620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42</w:t>
      </w:r>
      <w:r w:rsidR="00662037" w:rsidRPr="00704086">
        <w:rPr>
          <w:bCs/>
          <w:sz w:val="28"/>
          <w:szCs w:val="28"/>
        </w:rPr>
        <w:t>000*0,8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+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32000*0,2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=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400</w:t>
      </w:r>
      <w:r w:rsidR="00662037" w:rsidRPr="00704086">
        <w:rPr>
          <w:bCs/>
          <w:sz w:val="28"/>
          <w:szCs w:val="28"/>
        </w:rPr>
        <w:t>00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кДж/кг</w:t>
      </w:r>
    </w:p>
    <w:p w:rsidR="006620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процентах: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ab/>
        <w:t>42</w:t>
      </w:r>
      <w:r w:rsidR="00662037" w:rsidRPr="00704086">
        <w:rPr>
          <w:bCs/>
          <w:sz w:val="28"/>
          <w:szCs w:val="28"/>
        </w:rPr>
        <w:t>000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100%</w:t>
      </w:r>
    </w:p>
    <w:p w:rsidR="006620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400</w:t>
      </w:r>
      <w:r w:rsidR="00662037" w:rsidRPr="00704086">
        <w:rPr>
          <w:bCs/>
          <w:sz w:val="28"/>
          <w:szCs w:val="28"/>
        </w:rPr>
        <w:t>00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FA6D1A">
        <w:rPr>
          <w:bCs/>
          <w:sz w:val="28"/>
          <w:szCs w:val="28"/>
        </w:rPr>
        <w:t>Х%</w:t>
      </w:r>
      <w:r w:rsidR="00FA6D1A">
        <w:rPr>
          <w:bCs/>
          <w:sz w:val="28"/>
          <w:szCs w:val="28"/>
        </w:rPr>
        <w:tab/>
      </w:r>
      <w:r w:rsidR="00D93023" w:rsidRPr="00704086">
        <w:rPr>
          <w:bCs/>
          <w:sz w:val="28"/>
          <w:szCs w:val="28"/>
        </w:rPr>
        <w:t>Х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=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(40000*100)/42000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=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95,2%</w:t>
      </w:r>
    </w:p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62037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</w:t>
      </w:r>
      <w:r w:rsidR="00662037" w:rsidRPr="00704086">
        <w:rPr>
          <w:bCs/>
          <w:sz w:val="28"/>
          <w:szCs w:val="28"/>
        </w:rPr>
        <w:t>ри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разбавлении</w:t>
      </w:r>
      <w:r w:rsidR="00704086">
        <w:rPr>
          <w:bCs/>
          <w:sz w:val="28"/>
          <w:szCs w:val="28"/>
        </w:rPr>
        <w:t xml:space="preserve"> </w:t>
      </w:r>
      <w:r w:rsidR="00662037" w:rsidRPr="00704086">
        <w:rPr>
          <w:bCs/>
          <w:sz w:val="28"/>
          <w:szCs w:val="28"/>
        </w:rPr>
        <w:t>теряется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4,8</w:t>
      </w:r>
      <w:r w:rsidR="00662037" w:rsidRPr="00704086">
        <w:rPr>
          <w:bCs/>
          <w:sz w:val="28"/>
          <w:szCs w:val="28"/>
        </w:rPr>
        <w:t>%</w:t>
      </w:r>
      <w:r w:rsidR="00704086">
        <w:rPr>
          <w:bCs/>
          <w:sz w:val="28"/>
          <w:szCs w:val="28"/>
          <w:lang w:eastAsia="en-US"/>
        </w:rPr>
        <w:t xml:space="preserve"> </w:t>
      </w:r>
      <w:r w:rsidR="00E23737" w:rsidRPr="00704086">
        <w:rPr>
          <w:bCs/>
          <w:sz w:val="28"/>
          <w:szCs w:val="28"/>
        </w:rPr>
        <w:t>теплотворной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способности.</w:t>
      </w:r>
    </w:p>
    <w:p w:rsidR="00FD0554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Рассчитаем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потери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соотношении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3</w:t>
      </w:r>
      <w:r w:rsidR="00E23737" w:rsidRPr="00704086">
        <w:rPr>
          <w:bCs/>
          <w:sz w:val="28"/>
          <w:szCs w:val="28"/>
        </w:rPr>
        <w:t>0</w:t>
      </w:r>
      <w:r w:rsidR="00FD0554" w:rsidRPr="00704086">
        <w:rPr>
          <w:bCs/>
          <w:sz w:val="28"/>
          <w:szCs w:val="28"/>
        </w:rPr>
        <w:t>:70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(сивушное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масло: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котельное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топливо</w:t>
      </w:r>
      <w:r w:rsidR="00201987" w:rsidRPr="00704086">
        <w:rPr>
          <w:bCs/>
          <w:sz w:val="28"/>
          <w:szCs w:val="28"/>
        </w:rPr>
        <w:t>)</w:t>
      </w:r>
    </w:p>
    <w:p w:rsidR="00FA6D1A" w:rsidRPr="00704086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FD0554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42</w:t>
      </w:r>
      <w:r w:rsidR="00FD0554" w:rsidRPr="00704086">
        <w:rPr>
          <w:bCs/>
          <w:sz w:val="28"/>
          <w:szCs w:val="28"/>
        </w:rPr>
        <w:t>000*0,7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+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32000*0,3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=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390</w:t>
      </w:r>
      <w:r w:rsidR="00FD0554" w:rsidRPr="00704086">
        <w:rPr>
          <w:bCs/>
          <w:sz w:val="28"/>
          <w:szCs w:val="28"/>
        </w:rPr>
        <w:t>00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кДж/кг</w:t>
      </w:r>
    </w:p>
    <w:p w:rsidR="00FD0554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процентах: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ab/>
        <w:t>42</w:t>
      </w:r>
      <w:r w:rsidR="00FD0554" w:rsidRPr="00704086">
        <w:rPr>
          <w:bCs/>
          <w:sz w:val="28"/>
          <w:szCs w:val="28"/>
        </w:rPr>
        <w:t>000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100%</w:t>
      </w:r>
    </w:p>
    <w:p w:rsidR="00FD0554" w:rsidRPr="00704086" w:rsidRDefault="00FD0554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3</w:t>
      </w:r>
      <w:r w:rsidR="00E23737" w:rsidRPr="00704086">
        <w:rPr>
          <w:bCs/>
          <w:sz w:val="28"/>
          <w:szCs w:val="28"/>
        </w:rPr>
        <w:t>90</w:t>
      </w:r>
      <w:r w:rsidRPr="00704086">
        <w:rPr>
          <w:bCs/>
          <w:sz w:val="28"/>
          <w:szCs w:val="28"/>
        </w:rPr>
        <w:t>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Х%</w:t>
      </w:r>
      <w:r w:rsidRPr="00704086">
        <w:rPr>
          <w:bCs/>
          <w:sz w:val="28"/>
          <w:szCs w:val="28"/>
        </w:rPr>
        <w:tab/>
      </w:r>
      <w:r w:rsidR="00D93023" w:rsidRPr="00704086">
        <w:rPr>
          <w:bCs/>
          <w:sz w:val="28"/>
          <w:szCs w:val="28"/>
        </w:rPr>
        <w:t>Х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=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(39000*100)/42000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=92,</w:t>
      </w:r>
      <w:r w:rsidR="00E23737" w:rsidRPr="00704086">
        <w:rPr>
          <w:bCs/>
          <w:sz w:val="28"/>
          <w:szCs w:val="28"/>
        </w:rPr>
        <w:t>8%</w:t>
      </w:r>
    </w:p>
    <w:p w:rsidR="00FA6D1A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62037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</w:t>
      </w:r>
      <w:r w:rsidR="00FD0554" w:rsidRPr="00704086">
        <w:rPr>
          <w:bCs/>
          <w:sz w:val="28"/>
          <w:szCs w:val="28"/>
        </w:rPr>
        <w:t>ри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разбавлении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теряется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7,2</w:t>
      </w:r>
      <w:r w:rsidR="00FD0554" w:rsidRPr="00704086">
        <w:rPr>
          <w:bCs/>
          <w:sz w:val="28"/>
          <w:szCs w:val="28"/>
        </w:rPr>
        <w:t>%</w:t>
      </w:r>
      <w:r w:rsidR="00704086">
        <w:rPr>
          <w:bCs/>
          <w:sz w:val="28"/>
          <w:szCs w:val="28"/>
          <w:lang w:eastAsia="en-US"/>
        </w:rPr>
        <w:t xml:space="preserve"> </w:t>
      </w:r>
      <w:r w:rsidR="00E23737" w:rsidRPr="00704086">
        <w:rPr>
          <w:bCs/>
          <w:sz w:val="28"/>
          <w:szCs w:val="28"/>
        </w:rPr>
        <w:t>теплотворной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способности.</w:t>
      </w:r>
    </w:p>
    <w:p w:rsidR="00E23737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Учитывая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полученные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значения,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результаты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работ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Кубанского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аграрного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университета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предмет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расслаивания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подобных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смесей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[</w:t>
      </w:r>
      <w:r w:rsidR="00D93023" w:rsidRPr="00704086">
        <w:rPr>
          <w:bCs/>
          <w:sz w:val="28"/>
          <w:szCs w:val="28"/>
        </w:rPr>
        <w:t>16</w:t>
      </w:r>
      <w:r w:rsidRPr="00704086">
        <w:rPr>
          <w:bCs/>
          <w:sz w:val="28"/>
          <w:szCs w:val="28"/>
        </w:rPr>
        <w:t>],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экономические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соображения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решено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выбрать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</w:t>
      </w:r>
      <w:r w:rsidR="00E23737" w:rsidRPr="00704086">
        <w:rPr>
          <w:bCs/>
          <w:sz w:val="28"/>
          <w:szCs w:val="28"/>
        </w:rPr>
        <w:t>птимальным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соотношением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20:80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(сивушное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масло: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котельное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топливо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соответственно)</w:t>
      </w:r>
      <w:r w:rsidRPr="00704086">
        <w:rPr>
          <w:bCs/>
          <w:sz w:val="28"/>
          <w:szCs w:val="28"/>
        </w:rPr>
        <w:t>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Т.к.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</w:t>
      </w:r>
      <w:r w:rsidR="00E23737" w:rsidRPr="00704086">
        <w:rPr>
          <w:bCs/>
          <w:sz w:val="28"/>
          <w:szCs w:val="28"/>
        </w:rPr>
        <w:t>альнейшее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увеличение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содержания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приведёт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расслаиванию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полученной</w:t>
      </w:r>
      <w:r w:rsidR="00704086">
        <w:rPr>
          <w:bCs/>
          <w:sz w:val="28"/>
          <w:szCs w:val="28"/>
        </w:rPr>
        <w:t xml:space="preserve"> </w:t>
      </w:r>
      <w:r w:rsidR="00D93023" w:rsidRPr="00704086">
        <w:rPr>
          <w:bCs/>
          <w:sz w:val="28"/>
          <w:szCs w:val="28"/>
        </w:rPr>
        <w:t>композиции,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уменьшению</w:t>
      </w:r>
      <w:r w:rsidR="00704086">
        <w:rPr>
          <w:bCs/>
          <w:sz w:val="28"/>
          <w:szCs w:val="28"/>
        </w:rPr>
        <w:t xml:space="preserve"> </w:t>
      </w:r>
      <w:r w:rsidR="00E23737"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теплотворной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способности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топлива.</w:t>
      </w:r>
    </w:p>
    <w:p w:rsidR="00FA6D1A" w:rsidRPr="00704086" w:rsidRDefault="00FA6D1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D20EA2" w:rsidRPr="00704086" w:rsidRDefault="00D20EA2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3</w:t>
      </w:r>
      <w:r w:rsidR="00D93023" w:rsidRPr="00704086">
        <w:rPr>
          <w:bCs/>
          <w:sz w:val="28"/>
          <w:szCs w:val="28"/>
        </w:rPr>
        <w:t>.2.1</w:t>
      </w:r>
      <w:r w:rsidR="00D93023" w:rsidRPr="00704086">
        <w:rPr>
          <w:bCs/>
          <w:sz w:val="28"/>
          <w:szCs w:val="28"/>
        </w:rPr>
        <w:tab/>
      </w:r>
      <w:r w:rsidR="00FD0554" w:rsidRPr="00704086">
        <w:rPr>
          <w:bCs/>
          <w:sz w:val="28"/>
          <w:szCs w:val="28"/>
        </w:rPr>
        <w:t>Определение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фракционного</w:t>
      </w:r>
      <w:r w:rsidR="00704086">
        <w:rPr>
          <w:bCs/>
          <w:sz w:val="28"/>
          <w:szCs w:val="28"/>
        </w:rPr>
        <w:t xml:space="preserve"> </w:t>
      </w:r>
      <w:r w:rsidR="00FD0554" w:rsidRPr="00704086">
        <w:rPr>
          <w:bCs/>
          <w:sz w:val="28"/>
          <w:szCs w:val="28"/>
        </w:rPr>
        <w:t>состава</w:t>
      </w:r>
      <w:r w:rsidR="00704086">
        <w:rPr>
          <w:bCs/>
          <w:sz w:val="28"/>
          <w:szCs w:val="28"/>
        </w:rPr>
        <w:t xml:space="preserve"> </w:t>
      </w:r>
      <w:r w:rsidR="00D50FC2"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="00D50FC2"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="00D50FC2" w:rsidRPr="00704086">
        <w:rPr>
          <w:bCs/>
          <w:sz w:val="28"/>
          <w:szCs w:val="28"/>
        </w:rPr>
        <w:t>2177-99</w:t>
      </w:r>
    </w:p>
    <w:p w:rsidR="00E23737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Обычно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фракционный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понимают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разделение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различных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видов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жидкого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(бензин,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лигроин,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керосин,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газойль)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фракции</w:t>
      </w:r>
      <w:r w:rsidRPr="00704086">
        <w:rPr>
          <w:bCs/>
          <w:sz w:val="28"/>
          <w:szCs w:val="28"/>
        </w:rPr>
        <w:t>.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Процесс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ведут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стандартной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аппаратуре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(рисунок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соблюдением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стандартных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условий,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противном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случае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получатся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несопоставимые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результаты.</w:t>
      </w:r>
    </w:p>
    <w:p w:rsidR="00AD0E0C" w:rsidRPr="00704086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AD0E0C" w:rsidRDefault="00082C4B" w:rsidP="00704086">
      <w:pPr>
        <w:pStyle w:val="Style163"/>
        <w:keepNext/>
        <w:spacing w:afterAutospacing="0" w:line="360" w:lineRule="auto"/>
        <w:ind w:firstLine="709"/>
      </w:pPr>
      <w:r>
        <w:pict>
          <v:shape id="Рисунок 16" o:spid="_x0000_i1025" type="#_x0000_t75" style="width:288.75pt;height:225.75pt;visibility:visible;mso-position-horizontal-relative:margin;mso-position-vertical-relative:margin">
            <v:imagedata r:id="rId9" o:title=""/>
          </v:shape>
        </w:pict>
      </w:r>
    </w:p>
    <w:p w:rsidR="00AD0E0C" w:rsidRPr="00704086" w:rsidRDefault="00AD0E0C" w:rsidP="00AD0E0C">
      <w:pPr>
        <w:pStyle w:val="Style163"/>
        <w:keepNext/>
        <w:spacing w:afterAutospacing="0" w:line="360" w:lineRule="auto"/>
        <w:ind w:firstLine="709"/>
        <w:rPr>
          <w:bCs/>
          <w:sz w:val="28"/>
        </w:rPr>
      </w:pPr>
      <w:r w:rsidRPr="00704086">
        <w:rPr>
          <w:bCs/>
          <w:sz w:val="28"/>
        </w:rPr>
        <w:t>I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колба;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2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термометр;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3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трубка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холодильника;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4-,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6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патрубки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для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ввода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и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вывода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воды;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5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ванна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холодильника;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7-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мерный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цилиндр;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8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асбестовая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прокладка;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9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-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кожух.</w:t>
      </w:r>
    </w:p>
    <w:p w:rsidR="00AD0E0C" w:rsidRPr="00704086" w:rsidRDefault="00AD0E0C" w:rsidP="00AD0E0C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Рисунок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-Стандартный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аппарат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разгонки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нефтепродуктов</w:t>
      </w:r>
    </w:p>
    <w:p w:rsidR="00AD0E0C" w:rsidRPr="00AD0E0C" w:rsidRDefault="00AD0E0C" w:rsidP="00704086">
      <w:pPr>
        <w:pStyle w:val="Style163"/>
        <w:keepNext/>
        <w:spacing w:afterAutospacing="0" w:line="360" w:lineRule="auto"/>
        <w:ind w:firstLine="709"/>
        <w:rPr>
          <w:sz w:val="28"/>
          <w:szCs w:val="28"/>
        </w:rPr>
      </w:pPr>
    </w:p>
    <w:p w:rsidR="00D93023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Установка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состоит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стандартной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Энглера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термостойкого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стекла,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помещенной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разборный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металлический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кожух.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удобства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работы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верхняя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часть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кожуха,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прикрывает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колбу,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снимается.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Нижняя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часть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кожуха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служит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подогрева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помощью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газовой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горелки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электронагревателя,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снабженного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устройством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регулировки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напряжения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тока.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горло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хорошо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пригнанной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корковой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пробке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вставляется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шкалой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360°С,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Ртутный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шарик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должен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находиться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горле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уровне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бокового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отвода.</w:t>
      </w:r>
      <w:r w:rsidR="00704086">
        <w:rPr>
          <w:bCs/>
          <w:sz w:val="28"/>
          <w:szCs w:val="28"/>
        </w:rPr>
        <w:t xml:space="preserve"> </w:t>
      </w:r>
    </w:p>
    <w:p w:rsidR="00E237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Боковой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помощью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корковой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пробки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соединяется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стандартным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металлическим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водяным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холодильником.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Боковой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должен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входить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холодильника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мм.</w:t>
      </w:r>
    </w:p>
    <w:p w:rsidR="00E237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выходной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конец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т</w:t>
      </w:r>
      <w:r w:rsidRPr="00704086">
        <w:rPr>
          <w:bCs/>
          <w:sz w:val="28"/>
          <w:szCs w:val="28"/>
        </w:rPr>
        <w:t>рубки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холодильника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подставляется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цилиндр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201987" w:rsidRPr="00704086">
        <w:rPr>
          <w:bCs/>
          <w:sz w:val="28"/>
          <w:szCs w:val="28"/>
        </w:rPr>
        <w:t>бы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срез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трубы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был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погружен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ц</w:t>
      </w:r>
      <w:r w:rsidRPr="00704086">
        <w:rPr>
          <w:bCs/>
          <w:sz w:val="28"/>
          <w:szCs w:val="28"/>
        </w:rPr>
        <w:t>илиндр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несколько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миллиметров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мл.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Сверху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цилиндр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накрывается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ватным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тампоном.</w:t>
      </w:r>
    </w:p>
    <w:p w:rsidR="00D20EA2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Порядок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проведения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фракционного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состава: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сухую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Энглера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помощью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мерного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цилиндра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заливается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испытуемого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±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</w:p>
    <w:p w:rsidR="00E237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Пускаем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холодильник.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отходящей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должна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момент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опыта)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превышать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30°С.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Вставляем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горло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боковой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соединяем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холодильника,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касался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трубы.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Включаем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регулируется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момента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капли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приемник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начала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прошло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более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мин.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капли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приемник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считают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начала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кипения.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Дальнейший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регулируем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приемник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поступало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4-5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мин.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(20-25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капель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с).</w:t>
      </w:r>
    </w:p>
    <w:p w:rsidR="00E237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Запись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ведём,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отмечая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выкипания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объема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жидкости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(10,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50,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90,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97,5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98%).После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выкипания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98%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достижения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предельной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более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300°С)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убираем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разбираем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установку,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неперегнавшийся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остаток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выливаем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мерный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цилиндр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мл.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охлаждения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±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3°С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замеряем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объем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остатка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дистиллята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разности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суммы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первоначально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взятого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объема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определяем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потери.</w:t>
      </w:r>
      <w:r w:rsidR="00704086">
        <w:rPr>
          <w:bCs/>
          <w:sz w:val="28"/>
          <w:szCs w:val="28"/>
        </w:rPr>
        <w:t xml:space="preserve"> </w:t>
      </w:r>
    </w:p>
    <w:p w:rsidR="00E237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работе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фракционный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определялся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смесей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«ДМ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+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масло»,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«Ф5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+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готовых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взятых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производства,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индивидуального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целью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выявления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отрицательного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влияния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вводимого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показатели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Результаты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приведены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9.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E23737" w:rsidRPr="00704086" w:rsidRDefault="00E237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9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Фракционный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727"/>
        <w:gridCol w:w="3259"/>
      </w:tblGrid>
      <w:tr w:rsidR="00E23737" w:rsidRPr="00AD0E0C" w:rsidTr="00AD0E0C">
        <w:tc>
          <w:tcPr>
            <w:tcW w:w="2802" w:type="dxa"/>
            <w:vMerge w:val="restart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Объём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жидкости</w:t>
            </w:r>
            <w:r w:rsidR="00BC3403" w:rsidRPr="00AD0E0C">
              <w:rPr>
                <w:bCs/>
                <w:sz w:val="20"/>
                <w:szCs w:val="20"/>
              </w:rPr>
              <w:t>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="00BC3403" w:rsidRPr="00AD0E0C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986" w:type="dxa"/>
            <w:gridSpan w:val="2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Температура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выкипания</w:t>
            </w:r>
          </w:p>
        </w:tc>
      </w:tr>
      <w:tr w:rsidR="00E23737" w:rsidRPr="00AD0E0C" w:rsidTr="00AD0E0C">
        <w:tc>
          <w:tcPr>
            <w:tcW w:w="2802" w:type="dxa"/>
            <w:vMerge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ДМ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+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сивушное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масло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Ф5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+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сивушное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масло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Фракционный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состав: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НК,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  <w:vertAlign w:val="superscript"/>
              </w:rPr>
              <w:t>0</w:t>
            </w:r>
            <w:r w:rsidRPr="00AD0E0C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169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5%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перегоняется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при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температуре,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  <w:vertAlign w:val="superscript"/>
              </w:rPr>
              <w:t>0</w:t>
            </w:r>
            <w:r w:rsidRPr="00AD0E0C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171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193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10%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то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же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212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20%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203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230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30%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215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237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40%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228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245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50%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254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60%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260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70%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272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-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80%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-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85%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-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90%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-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КК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-</w:t>
            </w:r>
          </w:p>
        </w:tc>
      </w:tr>
      <w:tr w:rsidR="00E23737" w:rsidRPr="00AD0E0C" w:rsidTr="00AD0E0C">
        <w:tc>
          <w:tcPr>
            <w:tcW w:w="2802" w:type="dxa"/>
          </w:tcPr>
          <w:p w:rsidR="00E23737" w:rsidRPr="00AD0E0C" w:rsidRDefault="00E23737" w:rsidP="00AD0E0C">
            <w:pPr>
              <w:keepNext/>
              <w:widowControl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Выход,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%</w:t>
            </w:r>
          </w:p>
        </w:tc>
        <w:tc>
          <w:tcPr>
            <w:tcW w:w="2727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3259" w:type="dxa"/>
            <w:vAlign w:val="center"/>
          </w:tcPr>
          <w:p w:rsidR="00E23737" w:rsidRPr="00AD0E0C" w:rsidRDefault="00E23737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62</w:t>
            </w:r>
          </w:p>
        </w:tc>
      </w:tr>
    </w:tbl>
    <w:p w:rsidR="00AD0E0C" w:rsidRDefault="00AD0E0C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</w:p>
    <w:p w:rsidR="00E23737" w:rsidRDefault="00E23737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  <w:r w:rsidRPr="00704086">
        <w:rPr>
          <w:bCs/>
          <w:szCs w:val="28"/>
        </w:rPr>
        <w:t>Из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данной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таблицы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можно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сдела</w:t>
      </w:r>
      <w:r w:rsidR="00596B25" w:rsidRPr="00704086">
        <w:rPr>
          <w:bCs/>
          <w:szCs w:val="28"/>
        </w:rPr>
        <w:t>ть</w:t>
      </w:r>
      <w:r w:rsidR="00704086">
        <w:rPr>
          <w:bCs/>
          <w:szCs w:val="28"/>
        </w:rPr>
        <w:t xml:space="preserve"> </w:t>
      </w:r>
      <w:r w:rsidR="00596B25" w:rsidRPr="00704086">
        <w:rPr>
          <w:bCs/>
          <w:szCs w:val="28"/>
        </w:rPr>
        <w:t>вывод</w:t>
      </w:r>
      <w:r w:rsidR="00704086">
        <w:rPr>
          <w:bCs/>
          <w:szCs w:val="28"/>
        </w:rPr>
        <w:t xml:space="preserve"> </w:t>
      </w:r>
      <w:r w:rsidR="00596B25" w:rsidRPr="00704086">
        <w:rPr>
          <w:bCs/>
          <w:szCs w:val="28"/>
        </w:rPr>
        <w:t>о</w:t>
      </w:r>
      <w:r w:rsidR="00704086">
        <w:rPr>
          <w:bCs/>
          <w:szCs w:val="28"/>
        </w:rPr>
        <w:t xml:space="preserve"> </w:t>
      </w:r>
      <w:r w:rsidR="00596B25" w:rsidRPr="00704086">
        <w:rPr>
          <w:bCs/>
          <w:szCs w:val="28"/>
        </w:rPr>
        <w:t>том,</w:t>
      </w:r>
      <w:r w:rsidR="00704086">
        <w:rPr>
          <w:bCs/>
          <w:szCs w:val="28"/>
        </w:rPr>
        <w:t xml:space="preserve"> </w:t>
      </w:r>
      <w:r w:rsidR="00596B25" w:rsidRPr="00704086">
        <w:rPr>
          <w:bCs/>
          <w:szCs w:val="28"/>
        </w:rPr>
        <w:t>что</w:t>
      </w:r>
      <w:r w:rsidR="00704086">
        <w:rPr>
          <w:bCs/>
          <w:szCs w:val="28"/>
        </w:rPr>
        <w:t xml:space="preserve"> </w:t>
      </w:r>
      <w:r w:rsidR="00596B25" w:rsidRPr="00704086">
        <w:rPr>
          <w:bCs/>
          <w:szCs w:val="28"/>
        </w:rPr>
        <w:t>около15%</w:t>
      </w:r>
      <w:r w:rsidR="00704086">
        <w:rPr>
          <w:bCs/>
          <w:szCs w:val="28"/>
        </w:rPr>
        <w:t xml:space="preserve"> </w:t>
      </w:r>
      <w:r w:rsidR="00596B25"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="00596B25" w:rsidRPr="00704086">
        <w:rPr>
          <w:bCs/>
          <w:szCs w:val="28"/>
        </w:rPr>
        <w:t>3</w:t>
      </w:r>
      <w:r w:rsidRPr="00704086">
        <w:rPr>
          <w:bCs/>
          <w:szCs w:val="28"/>
        </w:rPr>
        <w:t>0%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оставшейся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жидкости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являются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тяжёлые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остатки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нефтепереработки,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входящие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состав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данных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кондиционных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котельных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топлив.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Следовательно,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эти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остатки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несут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себе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повышенное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содержание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серы,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которое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отвечает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требованиям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ГОСТ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для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этих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марок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топлив.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Соответственно,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эта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проблема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была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решена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здесь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введением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сивушного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масла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количестве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20%.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Что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довольно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хорошо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сказалось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следующем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показателе.</w:t>
      </w:r>
    </w:p>
    <w:p w:rsidR="00AD0E0C" w:rsidRPr="00704086" w:rsidRDefault="00AD0E0C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</w:p>
    <w:p w:rsidR="00E23737" w:rsidRPr="00704086" w:rsidRDefault="00096D33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  <w:r w:rsidRPr="00704086">
        <w:rPr>
          <w:bCs/>
          <w:szCs w:val="28"/>
        </w:rPr>
        <w:br w:type="page"/>
      </w:r>
      <w:r w:rsidR="008261A9" w:rsidRPr="00704086">
        <w:rPr>
          <w:bCs/>
          <w:szCs w:val="28"/>
        </w:rPr>
        <w:t>3.2.2</w:t>
      </w:r>
      <w:r w:rsidR="00704086">
        <w:rPr>
          <w:bCs/>
          <w:szCs w:val="28"/>
        </w:rPr>
        <w:t xml:space="preserve"> </w:t>
      </w:r>
      <w:r w:rsidR="00E23737" w:rsidRPr="00704086">
        <w:rPr>
          <w:bCs/>
          <w:szCs w:val="28"/>
        </w:rPr>
        <w:t>Определение</w:t>
      </w:r>
      <w:r w:rsidR="00704086">
        <w:rPr>
          <w:bCs/>
          <w:szCs w:val="28"/>
        </w:rPr>
        <w:t xml:space="preserve"> </w:t>
      </w:r>
      <w:r w:rsidR="00E23737" w:rsidRPr="00704086">
        <w:rPr>
          <w:bCs/>
          <w:szCs w:val="28"/>
        </w:rPr>
        <w:t>содержания</w:t>
      </w:r>
      <w:r w:rsidR="00704086">
        <w:rPr>
          <w:bCs/>
          <w:szCs w:val="28"/>
        </w:rPr>
        <w:t xml:space="preserve"> </w:t>
      </w:r>
      <w:r w:rsidR="00E23737" w:rsidRPr="00704086">
        <w:rPr>
          <w:bCs/>
          <w:szCs w:val="28"/>
        </w:rPr>
        <w:t>серы</w:t>
      </w:r>
      <w:r w:rsidR="00704086">
        <w:rPr>
          <w:bCs/>
          <w:szCs w:val="28"/>
        </w:rPr>
        <w:t xml:space="preserve"> </w:t>
      </w:r>
      <w:r w:rsidR="00E23737" w:rsidRPr="00704086">
        <w:rPr>
          <w:bCs/>
          <w:szCs w:val="28"/>
        </w:rPr>
        <w:t>рентгенофлоуресцентным</w:t>
      </w:r>
      <w:r w:rsidR="00704086">
        <w:rPr>
          <w:bCs/>
          <w:szCs w:val="28"/>
        </w:rPr>
        <w:t xml:space="preserve"> </w:t>
      </w:r>
      <w:r w:rsidR="00E23737" w:rsidRPr="00704086">
        <w:rPr>
          <w:bCs/>
          <w:szCs w:val="28"/>
        </w:rPr>
        <w:t>энергодисперсионным</w:t>
      </w:r>
      <w:r w:rsidR="00704086">
        <w:rPr>
          <w:bCs/>
          <w:szCs w:val="28"/>
        </w:rPr>
        <w:t xml:space="preserve"> </w:t>
      </w:r>
      <w:r w:rsidR="00E23737" w:rsidRPr="00704086">
        <w:rPr>
          <w:bCs/>
          <w:szCs w:val="28"/>
        </w:rPr>
        <w:t>анализатором</w:t>
      </w:r>
    </w:p>
    <w:p w:rsidR="00E23737" w:rsidRPr="00704086" w:rsidRDefault="00E23737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  <w:r w:rsidRPr="00704086">
        <w:rPr>
          <w:bCs/>
          <w:szCs w:val="28"/>
        </w:rPr>
        <w:t>Анализатор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рентгенофлоуресцентный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энергодисперсионный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предназначен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для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измерения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массовой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доли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серы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нефтепродуктах.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Область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применения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анализатора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регламентирована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действующими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нормативными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документами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на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определение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серы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нефтепродуктах,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частности:</w:t>
      </w:r>
    </w:p>
    <w:p w:rsidR="00E23737" w:rsidRPr="00704086" w:rsidRDefault="00E23737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  <w:r w:rsidRPr="00704086">
        <w:rPr>
          <w:bCs/>
          <w:szCs w:val="28"/>
        </w:rPr>
        <w:t>ГОСТ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Р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51947-2002.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«Нефть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нефтепродукты.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Определение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серы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методом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рентгенофлоуресцентной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спектроскопии»</w:t>
      </w:r>
    </w:p>
    <w:p w:rsidR="00E23737" w:rsidRPr="00704086" w:rsidRDefault="00E23737" w:rsidP="00704086">
      <w:pPr>
        <w:pStyle w:val="Style4"/>
        <w:keepNext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Принцип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действия.</w:t>
      </w:r>
    </w:p>
    <w:p w:rsidR="00E23737" w:rsidRPr="00704086" w:rsidRDefault="00E23737" w:rsidP="00704086">
      <w:pPr>
        <w:pStyle w:val="Style4"/>
        <w:keepNext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Принцип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действия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анализатора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Style w:val="FontStyle121"/>
          <w:rFonts w:ascii="Times New Roman" w:hAnsi="Times New Roman" w:cs="Times New Roman"/>
          <w:sz w:val="28"/>
          <w:szCs w:val="28"/>
        </w:rPr>
        <w:t>(рисунок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Style w:val="FontStyle121"/>
          <w:rFonts w:ascii="Times New Roman" w:hAnsi="Times New Roman" w:cs="Times New Roman"/>
          <w:sz w:val="28"/>
          <w:szCs w:val="28"/>
        </w:rPr>
        <w:t>3)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состоит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том,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анализируемая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проба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облучается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маломощной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рентгеновской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трубкой.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этом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поверхности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пробы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исходит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вторичное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излучение,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спектральный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состав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которого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адекватно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отражает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элементный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состав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образца.</w:t>
      </w:r>
    </w:p>
    <w:p w:rsidR="00AD0E0C" w:rsidRDefault="00AD0E0C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61A9" w:rsidRDefault="008261A9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1-индикатор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включения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сеть,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2-индикатор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включения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рентгеновской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трубки,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3-дисплей,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4-клавиатура,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5-пробозагрузочное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устройство,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6-встроенный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принтер.</w:t>
      </w:r>
    </w:p>
    <w:p w:rsidR="00AD0E0C" w:rsidRDefault="008261A9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Рисунок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3-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Рентгенофлоуресцентный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энергодисперсионный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AD0E0C">
        <w:rPr>
          <w:rFonts w:ascii="Times New Roman" w:hAnsi="Times New Roman" w:cs="Times New Roman"/>
          <w:sz w:val="28"/>
          <w:szCs w:val="28"/>
        </w:rPr>
        <w:t>анализатор</w:t>
      </w:r>
    </w:p>
    <w:p w:rsidR="008261A9" w:rsidRPr="00704086" w:rsidRDefault="00082C4B" w:rsidP="00704086">
      <w:pPr>
        <w:pStyle w:val="Style4"/>
        <w:keepNext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>
        <w:pict>
          <v:shape id="Рисунок 2" o:spid="_x0000_i1026" type="#_x0000_t75" alt="Безымянный.jpg" style="width:261pt;height:196.5pt;visibility:visible;mso-position-horizontal-relative:margin;mso-position-vertical-relative:margin" wrapcoords="-124 0 -124 21435 21604 21435 21604 0 -124 0">
            <v:imagedata r:id="rId10" o:title=""/>
          </v:shape>
        </w:pict>
      </w:r>
    </w:p>
    <w:p w:rsidR="00AD0E0C" w:rsidRDefault="00AD0E0C" w:rsidP="00704086">
      <w:pPr>
        <w:pStyle w:val="Style4"/>
        <w:keepNext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E23737" w:rsidRPr="00704086" w:rsidRDefault="00E23737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пропорционального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счетчика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селективного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фильтра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анализатор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выделяет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вторичного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излучения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аналитическую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линию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серы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автоматически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пересчитывает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ее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интенсивность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массовую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долю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серы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пробе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(выраженную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704086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Style w:val="FontStyle121"/>
          <w:rFonts w:ascii="Times New Roman" w:hAnsi="Times New Roman" w:cs="Times New Roman"/>
          <w:sz w:val="28"/>
          <w:szCs w:val="28"/>
        </w:rPr>
        <w:t>процентах).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Полученные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данные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содержания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серы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занесены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сравнительную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таблицу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10</w:t>
      </w:r>
    </w:p>
    <w:p w:rsidR="00AD0E0C" w:rsidRDefault="00AD0E0C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737" w:rsidRPr="00704086" w:rsidRDefault="00E23737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Табл</w:t>
      </w:r>
      <w:r w:rsidR="00180543" w:rsidRPr="00704086">
        <w:rPr>
          <w:rFonts w:ascii="Times New Roman" w:hAnsi="Times New Roman" w:cs="Times New Roman"/>
          <w:sz w:val="28"/>
          <w:szCs w:val="28"/>
        </w:rPr>
        <w:t>ица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180543" w:rsidRPr="00704086">
        <w:rPr>
          <w:rFonts w:ascii="Times New Roman" w:hAnsi="Times New Roman" w:cs="Times New Roman"/>
          <w:sz w:val="28"/>
          <w:szCs w:val="28"/>
        </w:rPr>
        <w:t>10-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180543" w:rsidRPr="00704086">
        <w:rPr>
          <w:rFonts w:ascii="Times New Roman" w:hAnsi="Times New Roman" w:cs="Times New Roman"/>
          <w:sz w:val="28"/>
          <w:szCs w:val="28"/>
        </w:rPr>
        <w:t>Содержание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180543" w:rsidRPr="00704086">
        <w:rPr>
          <w:rFonts w:ascii="Times New Roman" w:hAnsi="Times New Roman" w:cs="Times New Roman"/>
          <w:sz w:val="28"/>
          <w:szCs w:val="28"/>
        </w:rPr>
        <w:t>серы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180543" w:rsidRPr="00704086">
        <w:rPr>
          <w:rFonts w:ascii="Times New Roman" w:hAnsi="Times New Roman" w:cs="Times New Roman"/>
          <w:sz w:val="28"/>
          <w:szCs w:val="28"/>
        </w:rPr>
        <w:t>в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180543" w:rsidRPr="00704086">
        <w:rPr>
          <w:rFonts w:ascii="Times New Roman" w:hAnsi="Times New Roman" w:cs="Times New Roman"/>
          <w:sz w:val="28"/>
          <w:szCs w:val="28"/>
        </w:rPr>
        <w:t>образцах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554"/>
        <w:gridCol w:w="5526"/>
      </w:tblGrid>
      <w:tr w:rsidR="000A7859" w:rsidRPr="00AD0E0C" w:rsidTr="00223C5E"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 w:val="restart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топлива</w:t>
            </w:r>
          </w:p>
        </w:tc>
        <w:tc>
          <w:tcPr>
            <w:tcW w:w="5526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серы,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масс</w:t>
            </w:r>
          </w:p>
        </w:tc>
      </w:tr>
      <w:tr w:rsidR="000A7859" w:rsidRPr="00AD0E0C" w:rsidTr="00223C5E">
        <w:tc>
          <w:tcPr>
            <w:tcW w:w="959" w:type="dxa"/>
            <w:vMerge/>
            <w:tcBorders>
              <w:top w:val="nil"/>
              <w:left w:val="single" w:sz="8" w:space="0" w:color="auto"/>
            </w:tcBorders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6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после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сивушного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масла</w:t>
            </w:r>
          </w:p>
        </w:tc>
      </w:tr>
      <w:tr w:rsidR="000A7859" w:rsidRPr="00AD0E0C" w:rsidTr="00223C5E">
        <w:trPr>
          <w:trHeight w:val="778"/>
        </w:trPr>
        <w:tc>
          <w:tcPr>
            <w:tcW w:w="959" w:type="dxa"/>
            <w:vMerge w:val="restart"/>
            <w:textDirection w:val="btL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Готовые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6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</w:tr>
      <w:tr w:rsidR="000A7859" w:rsidRPr="00AD0E0C" w:rsidTr="00223C5E">
        <w:trPr>
          <w:trHeight w:val="1028"/>
        </w:trPr>
        <w:tc>
          <w:tcPr>
            <w:tcW w:w="959" w:type="dxa"/>
            <w:vMerge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Ф5(1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партия)</w:t>
            </w:r>
          </w:p>
        </w:tc>
        <w:tc>
          <w:tcPr>
            <w:tcW w:w="5526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0A7859" w:rsidRPr="00AD0E0C" w:rsidTr="00223C5E">
        <w:trPr>
          <w:trHeight w:val="1074"/>
        </w:trPr>
        <w:tc>
          <w:tcPr>
            <w:tcW w:w="959" w:type="dxa"/>
            <w:vMerge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Ф5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партия)</w:t>
            </w:r>
          </w:p>
        </w:tc>
        <w:tc>
          <w:tcPr>
            <w:tcW w:w="5526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0A7859" w:rsidRPr="00AD0E0C" w:rsidTr="00223C5E">
        <w:tc>
          <w:tcPr>
            <w:tcW w:w="959" w:type="dxa"/>
            <w:vMerge w:val="restart"/>
            <w:tcBorders>
              <w:left w:val="single" w:sz="8" w:space="0" w:color="auto"/>
            </w:tcBorders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Ф5</w:t>
            </w:r>
          </w:p>
        </w:tc>
        <w:tc>
          <w:tcPr>
            <w:tcW w:w="5526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0A7859" w:rsidRPr="00AD0E0C" w:rsidTr="00223C5E"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Топочный</w:t>
            </w:r>
            <w:r w:rsidR="00704086" w:rsidRPr="00AD0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26" w:type="dxa"/>
            <w:vAlign w:val="center"/>
          </w:tcPr>
          <w:p w:rsidR="000A7859" w:rsidRPr="00AD0E0C" w:rsidRDefault="000A7859" w:rsidP="00AD0E0C">
            <w:pPr>
              <w:pStyle w:val="Style4"/>
              <w:keepNext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0E0C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</w:tbl>
    <w:p w:rsidR="00AD0E0C" w:rsidRDefault="00AD0E0C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0543" w:rsidRPr="00704086" w:rsidRDefault="00180543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Из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таблицы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096D33" w:rsidRPr="00704086">
        <w:rPr>
          <w:rFonts w:ascii="Times New Roman" w:hAnsi="Times New Roman" w:cs="Times New Roman"/>
          <w:sz w:val="28"/>
          <w:szCs w:val="28"/>
        </w:rPr>
        <w:t>можно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096D33" w:rsidRPr="00704086">
        <w:rPr>
          <w:rFonts w:ascii="Times New Roman" w:hAnsi="Times New Roman" w:cs="Times New Roman"/>
          <w:sz w:val="28"/>
          <w:szCs w:val="28"/>
        </w:rPr>
        <w:t>выделить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096D33" w:rsidRPr="00704086">
        <w:rPr>
          <w:rFonts w:ascii="Times New Roman" w:hAnsi="Times New Roman" w:cs="Times New Roman"/>
          <w:sz w:val="28"/>
          <w:szCs w:val="28"/>
        </w:rPr>
        <w:t>то</w:t>
      </w:r>
      <w:r w:rsidRPr="00704086">
        <w:rPr>
          <w:rFonts w:ascii="Times New Roman" w:hAnsi="Times New Roman" w:cs="Times New Roman"/>
          <w:sz w:val="28"/>
          <w:szCs w:val="28"/>
        </w:rPr>
        <w:t>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096D33" w:rsidRPr="00704086">
        <w:rPr>
          <w:rFonts w:ascii="Times New Roman" w:hAnsi="Times New Roman" w:cs="Times New Roman"/>
          <w:sz w:val="28"/>
          <w:szCs w:val="28"/>
        </w:rPr>
        <w:t>что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5D0E2A" w:rsidRPr="00704086">
        <w:rPr>
          <w:rFonts w:ascii="Times New Roman" w:hAnsi="Times New Roman" w:cs="Times New Roman"/>
          <w:sz w:val="28"/>
          <w:szCs w:val="28"/>
        </w:rPr>
        <w:t>в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5D0E2A" w:rsidRPr="00704086">
        <w:rPr>
          <w:rFonts w:ascii="Times New Roman" w:hAnsi="Times New Roman" w:cs="Times New Roman"/>
          <w:sz w:val="28"/>
          <w:szCs w:val="28"/>
        </w:rPr>
        <w:t>данных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5D0E2A" w:rsidRPr="00704086">
        <w:rPr>
          <w:rFonts w:ascii="Times New Roman" w:hAnsi="Times New Roman" w:cs="Times New Roman"/>
          <w:sz w:val="28"/>
          <w:szCs w:val="28"/>
        </w:rPr>
        <w:t>модификациях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котельного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топлива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сивушным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маслом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экологические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показатели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0A7859" w:rsidRPr="00704086">
        <w:rPr>
          <w:rFonts w:ascii="Times New Roman" w:hAnsi="Times New Roman" w:cs="Times New Roman"/>
          <w:sz w:val="28"/>
          <w:szCs w:val="28"/>
        </w:rPr>
        <w:t>очень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0A7859" w:rsidRPr="00704086">
        <w:rPr>
          <w:rFonts w:ascii="Times New Roman" w:hAnsi="Times New Roman" w:cs="Times New Roman"/>
          <w:sz w:val="28"/>
          <w:szCs w:val="28"/>
        </w:rPr>
        <w:t>приемлемые</w:t>
      </w:r>
      <w:r w:rsidRPr="00704086">
        <w:rPr>
          <w:rFonts w:ascii="Times New Roman" w:hAnsi="Times New Roman" w:cs="Times New Roman"/>
          <w:sz w:val="28"/>
          <w:szCs w:val="28"/>
        </w:rPr>
        <w:t>.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Это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096D33" w:rsidRPr="00704086">
        <w:rPr>
          <w:rFonts w:ascii="Times New Roman" w:hAnsi="Times New Roman" w:cs="Times New Roman"/>
          <w:sz w:val="28"/>
          <w:szCs w:val="28"/>
        </w:rPr>
        <w:t>ещё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096D33" w:rsidRPr="00704086">
        <w:rPr>
          <w:rFonts w:ascii="Times New Roman" w:hAnsi="Times New Roman" w:cs="Times New Roman"/>
          <w:sz w:val="28"/>
          <w:szCs w:val="28"/>
        </w:rPr>
        <w:t>раз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подтверждает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целесообразность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создания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таких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композиций.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Такие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топлива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этому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показателю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качества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отвечают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вышеперечисленным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требованиям,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предусмотренным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ГОСТ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10585-99,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ГОСТ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1667-68.</w:t>
      </w:r>
    </w:p>
    <w:p w:rsidR="00180543" w:rsidRPr="00704086" w:rsidRDefault="00180543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Кроме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уменьшения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содержания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серы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топливе,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можно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ожидать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так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же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улучшение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такого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параметра,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как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вязкость.</w:t>
      </w:r>
    </w:p>
    <w:p w:rsidR="00AD0E0C" w:rsidRDefault="00AD0E0C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80543" w:rsidRPr="00704086" w:rsidRDefault="00180543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bCs/>
          <w:sz w:val="28"/>
          <w:szCs w:val="28"/>
        </w:rPr>
        <w:t>3.2.3</w:t>
      </w:r>
      <w:r w:rsidRPr="00704086">
        <w:rPr>
          <w:rFonts w:ascii="Times New Roman" w:hAnsi="Times New Roman" w:cs="Times New Roman"/>
          <w:bCs/>
          <w:sz w:val="28"/>
          <w:szCs w:val="28"/>
        </w:rPr>
        <w:tab/>
      </w:r>
      <w:r w:rsidR="00774CD3" w:rsidRPr="00704086">
        <w:rPr>
          <w:rFonts w:ascii="Times New Roman" w:hAnsi="Times New Roman" w:cs="Times New Roman"/>
          <w:bCs/>
          <w:sz w:val="28"/>
          <w:szCs w:val="28"/>
        </w:rPr>
        <w:t>Определения</w:t>
      </w:r>
      <w:r w:rsidR="00704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CD3" w:rsidRPr="00704086">
        <w:rPr>
          <w:rFonts w:ascii="Times New Roman" w:hAnsi="Times New Roman" w:cs="Times New Roman"/>
          <w:bCs/>
          <w:sz w:val="28"/>
          <w:szCs w:val="28"/>
        </w:rPr>
        <w:t>условной</w:t>
      </w:r>
      <w:r w:rsidR="00704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CD3" w:rsidRPr="00704086">
        <w:rPr>
          <w:rFonts w:ascii="Times New Roman" w:hAnsi="Times New Roman" w:cs="Times New Roman"/>
          <w:bCs/>
          <w:sz w:val="28"/>
          <w:szCs w:val="28"/>
        </w:rPr>
        <w:t>вязкости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774CD3" w:rsidRPr="00704086">
        <w:rPr>
          <w:rFonts w:ascii="Times New Roman" w:hAnsi="Times New Roman" w:cs="Times New Roman"/>
          <w:sz w:val="28"/>
          <w:szCs w:val="28"/>
        </w:rPr>
        <w:t>(ГОСТ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774CD3" w:rsidRPr="00704086">
        <w:rPr>
          <w:rFonts w:ascii="Times New Roman" w:hAnsi="Times New Roman" w:cs="Times New Roman"/>
          <w:sz w:val="28"/>
          <w:szCs w:val="28"/>
        </w:rPr>
        <w:t>6258-85)</w:t>
      </w:r>
    </w:p>
    <w:p w:rsidR="00180543" w:rsidRPr="00704086" w:rsidRDefault="00180543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Метод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определения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условной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вязкости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применяется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для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неф</w:t>
      </w:r>
      <w:r w:rsidR="008261A9" w:rsidRPr="00704086">
        <w:rPr>
          <w:rFonts w:ascii="Times New Roman" w:hAnsi="Times New Roman" w:cs="Times New Roman"/>
          <w:sz w:val="28"/>
          <w:szCs w:val="28"/>
        </w:rPr>
        <w:t>те</w:t>
      </w:r>
      <w:r w:rsidRPr="00704086">
        <w:rPr>
          <w:rFonts w:ascii="Times New Roman" w:hAnsi="Times New Roman" w:cs="Times New Roman"/>
          <w:sz w:val="28"/>
          <w:szCs w:val="28"/>
        </w:rPr>
        <w:t>продуктов,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дающих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непрерывную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струю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течение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всего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испытания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вязкость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которых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нель</w:t>
      </w:r>
      <w:r w:rsidR="008261A9" w:rsidRPr="00704086">
        <w:rPr>
          <w:rFonts w:ascii="Times New Roman" w:hAnsi="Times New Roman" w:cs="Times New Roman"/>
          <w:sz w:val="28"/>
          <w:szCs w:val="28"/>
        </w:rPr>
        <w:t>зя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определить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по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ГОСТ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33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-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66.</w:t>
      </w:r>
    </w:p>
    <w:p w:rsidR="00180543" w:rsidRPr="00704086" w:rsidRDefault="00180543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Условной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вязкостью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называют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отношение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времени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истечения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из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вискозиметра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типа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ВУ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200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мл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испытуемого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нефтепродукта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при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температуре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испы</w:t>
      </w:r>
      <w:r w:rsidR="00096D33" w:rsidRPr="00704086">
        <w:rPr>
          <w:rFonts w:ascii="Times New Roman" w:hAnsi="Times New Roman" w:cs="Times New Roman"/>
          <w:sz w:val="28"/>
          <w:szCs w:val="28"/>
        </w:rPr>
        <w:t>тания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ко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времени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истечения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200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см</w:t>
      </w:r>
      <w:r w:rsidRPr="0070408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дистиллированной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воды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при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температуре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20°С,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являющемуся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постоянной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(водным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числом)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прибора.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Величина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этого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отношения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выражается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как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число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условных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градусов.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Условная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вязкость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при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температуре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="0070408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обозначается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знаком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C60CC" w:rsidRPr="00704086">
        <w:rPr>
          <w:rFonts w:ascii="Times New Roman" w:hAnsi="Times New Roman" w:cs="Times New Roman"/>
          <w:sz w:val="28"/>
          <w:szCs w:val="28"/>
        </w:rPr>
        <w:t>У</w:t>
      </w:r>
      <w:r w:rsidRPr="007040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704086">
        <w:rPr>
          <w:rFonts w:ascii="Times New Roman" w:hAnsi="Times New Roman" w:cs="Times New Roman"/>
          <w:sz w:val="28"/>
          <w:szCs w:val="28"/>
        </w:rPr>
        <w:t>.</w:t>
      </w:r>
    </w:p>
    <w:p w:rsidR="00180543" w:rsidRPr="00704086" w:rsidRDefault="00180543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1.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При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проведении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определ</w:t>
      </w:r>
      <w:r w:rsidR="008261A9" w:rsidRPr="00704086">
        <w:rPr>
          <w:rFonts w:ascii="Times New Roman" w:hAnsi="Times New Roman" w:cs="Times New Roman"/>
          <w:sz w:val="28"/>
          <w:szCs w:val="28"/>
        </w:rPr>
        <w:t>ения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условной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вязкости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8261A9" w:rsidRPr="00704086">
        <w:rPr>
          <w:rFonts w:ascii="Times New Roman" w:hAnsi="Times New Roman" w:cs="Times New Roman"/>
          <w:sz w:val="28"/>
          <w:szCs w:val="28"/>
        </w:rPr>
        <w:t>нефтепро</w:t>
      </w:r>
      <w:r w:rsidRPr="00704086">
        <w:rPr>
          <w:rFonts w:ascii="Times New Roman" w:hAnsi="Times New Roman" w:cs="Times New Roman"/>
          <w:sz w:val="28"/>
          <w:szCs w:val="28"/>
        </w:rPr>
        <w:t>дуктов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необходимы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следующие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аппаратура,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реактивы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материалы:</w:t>
      </w:r>
    </w:p>
    <w:p w:rsidR="00180543" w:rsidRPr="00704086" w:rsidRDefault="00180543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а)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Вискозиметр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типа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ВУ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по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ГОСТ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1532—54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(рисунок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4).</w:t>
      </w:r>
    </w:p>
    <w:p w:rsidR="00180543" w:rsidRDefault="00180543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б)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Секундомер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или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секундомер-часы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ценой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деления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0,2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с.</w:t>
      </w:r>
    </w:p>
    <w:p w:rsidR="00AD0E0C" w:rsidRPr="00704086" w:rsidRDefault="00AD0E0C" w:rsidP="00AD0E0C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Стеклянная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палочка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длиной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150—250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диаметром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3—5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оплавленными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концами.</w:t>
      </w:r>
    </w:p>
    <w:p w:rsidR="00AD0E0C" w:rsidRPr="00704086" w:rsidRDefault="00AD0E0C" w:rsidP="00AD0E0C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Этиловый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эфир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петролейный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эфир.</w:t>
      </w:r>
    </w:p>
    <w:p w:rsidR="00AD0E0C" w:rsidRPr="00704086" w:rsidRDefault="00AD0E0C" w:rsidP="00AD0E0C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Спирт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этиловый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17299-78,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11547-76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18300-72.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E0C" w:rsidRDefault="00AD0E0C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0E0C" w:rsidRDefault="00AD0E0C" w:rsidP="00704086">
      <w:pPr>
        <w:pStyle w:val="Style4"/>
        <w:keepNext/>
        <w:spacing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82C4B">
        <w:pict>
          <v:shape id="Рисунок 4" o:spid="_x0000_i1027" type="#_x0000_t75" style="width:242.25pt;height:312pt;visibility:visible;mso-position-horizontal-relative:margin;mso-position-vertical-relative:margin">
            <v:imagedata r:id="rId11" o:title=""/>
          </v:shape>
        </w:pict>
      </w:r>
    </w:p>
    <w:p w:rsidR="008261A9" w:rsidRPr="00704086" w:rsidRDefault="008261A9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704086">
        <w:rPr>
          <w:rFonts w:ascii="Times New Roman" w:hAnsi="Times New Roman" w:cs="Times New Roman"/>
          <w:sz w:val="28"/>
        </w:rPr>
        <w:t>1-внутренняя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ёмкость;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2-внешняя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ёмкость;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3-нижняя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мерка;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4-стержень;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5-колибровочное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отверстие;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6-образец;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7-отверстие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для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внутреннего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термометра;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8-крыльчатая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мешалка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и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отверстие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для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внешнего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термометра;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9-опора;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10-регулеровка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уровня;</w:t>
      </w:r>
      <w:r w:rsidR="00704086">
        <w:rPr>
          <w:rFonts w:ascii="Times New Roman" w:hAnsi="Times New Roman" w:cs="Times New Roman"/>
          <w:sz w:val="28"/>
        </w:rPr>
        <w:t xml:space="preserve"> </w:t>
      </w:r>
      <w:r w:rsidRPr="00704086">
        <w:rPr>
          <w:rFonts w:ascii="Times New Roman" w:hAnsi="Times New Roman" w:cs="Times New Roman"/>
          <w:sz w:val="28"/>
        </w:rPr>
        <w:t>11-держатель.</w:t>
      </w:r>
    </w:p>
    <w:p w:rsidR="008261A9" w:rsidRPr="00704086" w:rsidRDefault="008261A9" w:rsidP="00704086">
      <w:pPr>
        <w:pStyle w:val="Style4"/>
        <w:keepNext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4086">
        <w:rPr>
          <w:rFonts w:ascii="Times New Roman" w:hAnsi="Times New Roman" w:cs="Times New Roman"/>
          <w:sz w:val="28"/>
          <w:szCs w:val="28"/>
        </w:rPr>
        <w:t>Рисунок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4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-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Вискозиметр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для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Pr="00704086">
        <w:rPr>
          <w:rFonts w:ascii="Times New Roman" w:hAnsi="Times New Roman" w:cs="Times New Roman"/>
          <w:sz w:val="28"/>
          <w:szCs w:val="28"/>
        </w:rPr>
        <w:t>тёмных</w:t>
      </w:r>
      <w:r w:rsidR="00704086">
        <w:rPr>
          <w:rFonts w:ascii="Times New Roman" w:hAnsi="Times New Roman" w:cs="Times New Roman"/>
          <w:sz w:val="28"/>
          <w:szCs w:val="28"/>
        </w:rPr>
        <w:t xml:space="preserve"> </w:t>
      </w:r>
      <w:r w:rsidR="00AD0E0C">
        <w:rPr>
          <w:rFonts w:ascii="Times New Roman" w:hAnsi="Times New Roman" w:cs="Times New Roman"/>
          <w:sz w:val="28"/>
          <w:szCs w:val="28"/>
        </w:rPr>
        <w:t>нефтепродуктов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Подготовка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испытанию: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Определение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постоянной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(водного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числа)</w:t>
      </w:r>
      <w:r w:rsidRPr="00704086">
        <w:rPr>
          <w:bCs/>
          <w:sz w:val="28"/>
          <w:szCs w:val="28"/>
        </w:rPr>
        <w:t>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Постоянной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(водным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числом)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типа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называют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время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истечения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</w:t>
      </w:r>
      <w:r w:rsidRPr="00704086">
        <w:rPr>
          <w:bCs/>
          <w:sz w:val="28"/>
          <w:szCs w:val="28"/>
          <w:vertAlign w:val="superscript"/>
        </w:rPr>
        <w:t>3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дистиллированной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20°С.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Перед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числа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промывают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последовательно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петролейным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этиловым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эфиром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этиловым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дистиллированной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водой.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Высушивают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воздухом.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Затем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вставляют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ножками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прорези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треножника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закрепляют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зажимными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винтами.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верхнее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отверстие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сточной,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трубочки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вставляют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чистый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сухой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стержень,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употребляемый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нефтепродуктов.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предварительно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тщательно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вымытой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последовательно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хромовой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смесью,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дистиллированной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измерительной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профильтрованную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дистиллированную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воду,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имеющую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20°С,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уровня,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острия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штифтов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едва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лишь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выдаются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зеркальной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поверхностью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Водой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заполняют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ванну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расширенной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верхней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части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резервуара.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Положение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острия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штифтов,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указывающих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высоту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налива,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находятся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одной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горизонтальной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плоскости,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достигается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вращением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установочных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винтов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треножника.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Опорожненную,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еще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мокрую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подставляют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сточную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трубочку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приподняв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стержень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несколько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устройства,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задерживающего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опускание,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спускают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колбу,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замеряя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времени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истечения;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наполняется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сточная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трубочка,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нижнем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конце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повисает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крупная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капля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Опустив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конец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стержня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сточную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трубочку,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вновь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осторожно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стеклянной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палочке,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избегая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разбрызгивания: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опорожненную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держат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1—2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опрокинутом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положении,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свободно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стечь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содержащейся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затем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вновь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подставляют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сточную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трубочку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резервуара.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Воду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водяной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бане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тщательно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перемешивают: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первом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вращением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вставленным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термометром)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вокруг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стержня,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второй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установленной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крыльчатой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мешалкой.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Убедившись,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резервуарах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равна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20°С,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течение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отклонение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превышает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0,5°С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уровень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установлен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строго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горизонтально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острия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штифтов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лишь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едва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заметно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выдаются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поверхностью,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приподнимают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коротким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движением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стержень,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пуская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одновременно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секундомер,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наблюдают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вытекание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улавливая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момент,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когда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нижний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край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мениска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достигнет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кольцевой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соответствующей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вместимости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</w:t>
      </w:r>
      <w:r w:rsidRPr="00704086">
        <w:rPr>
          <w:bCs/>
          <w:sz w:val="28"/>
          <w:szCs w:val="28"/>
          <w:vertAlign w:val="superscript"/>
        </w:rPr>
        <w:t>3</w:t>
      </w:r>
      <w:r w:rsidRPr="00704086">
        <w:rPr>
          <w:bCs/>
          <w:sz w:val="28"/>
          <w:szCs w:val="28"/>
        </w:rPr>
        <w:t>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момент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останавливают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секундомер.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Наблюдения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времени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истечения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</w:t>
      </w:r>
      <w:r w:rsidRPr="00704086">
        <w:rPr>
          <w:bCs/>
          <w:sz w:val="28"/>
          <w:szCs w:val="28"/>
          <w:vertAlign w:val="superscript"/>
        </w:rPr>
        <w:t>3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дистиллированной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производят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последовательно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четыре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раза;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если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результаты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различаются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среднего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ариф</w:t>
      </w:r>
      <w:r w:rsidR="008261A9" w:rsidRPr="00704086">
        <w:rPr>
          <w:bCs/>
          <w:sz w:val="28"/>
          <w:szCs w:val="28"/>
        </w:rPr>
        <w:t>метического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более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чем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0,5</w:t>
      </w:r>
      <w:r w:rsidRPr="00704086">
        <w:rPr>
          <w:bCs/>
          <w:sz w:val="28"/>
          <w:szCs w:val="28"/>
        </w:rPr>
        <w:t>с,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выводят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среднюю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величину.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Произведя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последовательном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порядке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еще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одну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серию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четырех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наблюдений,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выводят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свою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среднюю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величину.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Если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средние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величины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времени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истечения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обеих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сериях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наблюдений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расходятся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между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собой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более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0,5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среднее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арифметическое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результатов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обеих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серий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выражает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искомую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водяную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константу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прибора,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обозначается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44"/>
        </w:rPr>
        <w:t>τ</w:t>
      </w:r>
      <w:r w:rsidR="008261A9" w:rsidRPr="00704086">
        <w:rPr>
          <w:bCs/>
          <w:sz w:val="28"/>
          <w:szCs w:val="28"/>
          <w:vertAlign w:val="subscript"/>
        </w:rPr>
        <w:t>20</w:t>
      </w:r>
      <w:r w:rsidR="008261A9" w:rsidRPr="00704086">
        <w:rPr>
          <w:bCs/>
          <w:sz w:val="28"/>
          <w:szCs w:val="28"/>
          <w:vertAlign w:val="superscript"/>
        </w:rPr>
        <w:t>Н</w:t>
      </w:r>
      <w:r w:rsidR="008261A9" w:rsidRPr="00704086">
        <w:rPr>
          <w:bCs/>
          <w:sz w:val="28"/>
          <w:szCs w:val="18"/>
          <w:vertAlign w:val="subscript"/>
        </w:rPr>
        <w:t>2</w:t>
      </w:r>
      <w:r w:rsidR="008261A9" w:rsidRPr="00704086">
        <w:rPr>
          <w:bCs/>
          <w:sz w:val="28"/>
          <w:szCs w:val="28"/>
          <w:vertAlign w:val="superscript"/>
        </w:rPr>
        <w:t>О</w:t>
      </w:r>
      <w:r w:rsidR="00704086">
        <w:rPr>
          <w:bCs/>
          <w:sz w:val="28"/>
          <w:szCs w:val="28"/>
          <w:vertAlign w:val="superscript"/>
        </w:rPr>
        <w:t xml:space="preserve"> 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Перед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условной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вязкости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сточную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трубочку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тщательно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промывают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чистым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профильтрованным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легким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бензином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просушивают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(вытирать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нельзя,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допускается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снимать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оставшиеся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капли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фильтровальной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бумагой,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всё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ровно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обрезаны).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условной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вязкости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испытуемого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заданной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плотно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стержнем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сточное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отверстие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</w:t>
      </w:r>
      <w:r w:rsidR="000A7859" w:rsidRPr="00704086">
        <w:rPr>
          <w:bCs/>
          <w:sz w:val="28"/>
          <w:szCs w:val="28"/>
        </w:rPr>
        <w:t>аполняют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внутренний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резервуар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испытуемым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топливом</w:t>
      </w:r>
      <w:r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предварительно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подогретым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несколько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заданной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Необходимо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образовывалось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пузырьков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Уровень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налитого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должен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немного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остриев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штифтов.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ванну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вязкости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80°С)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вязкости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80—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100°С),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нагретые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несколько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заданной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того,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время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опыта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испытуемого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одна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соответствовала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поступают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следующим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образом: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налитого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резервуар,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доводят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точно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заданной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выдерживают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течение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отклонениями,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превышающими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0,5°С;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замечают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соответствующую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жидкости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ванне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(обычно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0,2—0,5°С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поддерживают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уровне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погрешностью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более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0,5°С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время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опыта,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перемешивая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содержимое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ванны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мешалкой,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когда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нужно,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слегка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подогревая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горелкой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электрическим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прибором.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Подняв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немного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стержень,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стечь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излишку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острия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штифтов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лишь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едва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заметно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выдавались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уровнем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случае,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если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вытечет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больше,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нужно,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добавить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каплям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остриев,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нём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оставалось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пузырьков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воздуха.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Установив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закрывают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крышкой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под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сточ</w:t>
      </w:r>
      <w:r w:rsidRPr="00704086">
        <w:rPr>
          <w:bCs/>
          <w:sz w:val="28"/>
          <w:szCs w:val="28"/>
        </w:rPr>
        <w:t>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отверстие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ставят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чистую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сухую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измерительную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колбу.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непрерывно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перемешивают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осторожно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вращая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вокруг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стержня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прибора,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вставлен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Когда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находящийся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будет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показывать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точно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заданную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выждать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еще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мин,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быстро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вынуть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стержень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одновременно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нажать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кнопку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секундомера.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Когда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измерительной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колбе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дойдет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точно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метки,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соответствующей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200см</w:t>
      </w:r>
      <w:r w:rsidRPr="00704086">
        <w:rPr>
          <w:bCs/>
          <w:sz w:val="28"/>
          <w:szCs w:val="28"/>
          <w:vertAlign w:val="superscript"/>
        </w:rPr>
        <w:t>3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(пена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расчет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принимается),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секундомер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останавливают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отсчитывают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время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истечения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точностью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0,2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с.</w:t>
      </w:r>
    </w:p>
    <w:p w:rsidR="00BC60CC" w:rsidRPr="00704086" w:rsidRDefault="00BC60CC" w:rsidP="00704086">
      <w:pPr>
        <w:pStyle w:val="Style163"/>
        <w:keepNext/>
        <w:tabs>
          <w:tab w:val="left" w:pos="567"/>
        </w:tabs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Условную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вязкость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испытуемого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  <w:lang w:val="en-US"/>
        </w:rPr>
        <w:t>t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(ВУ</w:t>
      </w:r>
      <w:r w:rsidRPr="00704086">
        <w:rPr>
          <w:bCs/>
          <w:sz w:val="28"/>
          <w:szCs w:val="28"/>
          <w:vertAlign w:val="subscript"/>
          <w:lang w:val="en-US"/>
        </w:rPr>
        <w:t>t</w:t>
      </w:r>
      <w:r w:rsidRPr="00704086">
        <w:rPr>
          <w:bCs/>
          <w:sz w:val="28"/>
          <w:szCs w:val="28"/>
        </w:rPr>
        <w:t>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условных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градусах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вычисляют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формуле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iCs/>
          <w:sz w:val="28"/>
          <w:szCs w:val="28"/>
        </w:rPr>
      </w:pPr>
    </w:p>
    <w:p w:rsidR="00BC60CC" w:rsidRPr="00704086" w:rsidRDefault="008261A9" w:rsidP="00704086">
      <w:pPr>
        <w:pStyle w:val="Style163"/>
        <w:keepNext/>
        <w:spacing w:afterAutospacing="0" w:line="360" w:lineRule="auto"/>
        <w:ind w:firstLine="709"/>
        <w:rPr>
          <w:bCs/>
          <w:iCs/>
          <w:sz w:val="28"/>
          <w:szCs w:val="28"/>
        </w:rPr>
      </w:pPr>
      <w:r w:rsidRPr="00704086">
        <w:rPr>
          <w:bCs/>
          <w:iCs/>
          <w:sz w:val="28"/>
          <w:szCs w:val="28"/>
        </w:rPr>
        <w:t>ВУ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=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iCs/>
          <w:sz w:val="28"/>
          <w:szCs w:val="36"/>
        </w:rPr>
        <w:t>τ</w:t>
      </w:r>
      <w:r w:rsidRPr="00704086">
        <w:rPr>
          <w:bCs/>
          <w:iCs/>
          <w:sz w:val="28"/>
          <w:szCs w:val="28"/>
          <w:vertAlign w:val="subscript"/>
          <w:lang w:val="en-US"/>
        </w:rPr>
        <w:t>t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/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(</w:t>
      </w:r>
      <w:r w:rsidRPr="00704086">
        <w:rPr>
          <w:bCs/>
          <w:iCs/>
          <w:sz w:val="28"/>
          <w:szCs w:val="36"/>
        </w:rPr>
        <w:t>τ</w:t>
      </w:r>
      <w:r w:rsidRPr="00704086">
        <w:rPr>
          <w:bCs/>
          <w:iCs/>
          <w:sz w:val="28"/>
          <w:szCs w:val="20"/>
          <w:vertAlign w:val="subscript"/>
        </w:rPr>
        <w:t>20</w:t>
      </w:r>
      <w:r w:rsidRPr="00704086">
        <w:rPr>
          <w:bCs/>
          <w:iCs/>
          <w:sz w:val="28"/>
          <w:szCs w:val="28"/>
          <w:vertAlign w:val="superscript"/>
        </w:rPr>
        <w:t>Н</w:t>
      </w:r>
      <w:r w:rsidRPr="00704086">
        <w:rPr>
          <w:bCs/>
          <w:iCs/>
          <w:sz w:val="28"/>
          <w:szCs w:val="20"/>
          <w:vertAlign w:val="subscript"/>
        </w:rPr>
        <w:t>2</w:t>
      </w:r>
      <w:r w:rsidRPr="00704086">
        <w:rPr>
          <w:bCs/>
          <w:iCs/>
          <w:sz w:val="28"/>
          <w:szCs w:val="28"/>
          <w:vertAlign w:val="superscript"/>
        </w:rPr>
        <w:t>О</w:t>
      </w:r>
      <w:r w:rsidRPr="00704086">
        <w:rPr>
          <w:bCs/>
          <w:iCs/>
          <w:sz w:val="28"/>
          <w:szCs w:val="28"/>
        </w:rPr>
        <w:t>)</w:t>
      </w:r>
      <w:r w:rsidR="00BC60CC" w:rsidRPr="00704086">
        <w:rPr>
          <w:bCs/>
          <w:iCs/>
          <w:sz w:val="28"/>
          <w:szCs w:val="28"/>
        </w:rPr>
        <w:t>;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где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40"/>
        </w:rPr>
        <w:t>τ</w:t>
      </w:r>
      <w:r w:rsidRPr="00704086">
        <w:rPr>
          <w:bCs/>
          <w:sz w:val="28"/>
          <w:szCs w:val="28"/>
          <w:vertAlign w:val="subscript"/>
          <w:lang w:val="en-US"/>
        </w:rPr>
        <w:t>t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время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истечения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</w:t>
      </w:r>
      <w:r w:rsidRPr="00704086">
        <w:rPr>
          <w:bCs/>
          <w:sz w:val="28"/>
          <w:szCs w:val="28"/>
          <w:vertAlign w:val="superscript"/>
        </w:rPr>
        <w:t>3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испытуемого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  <w:lang w:val="en-US"/>
        </w:rPr>
        <w:t>t</w:t>
      </w:r>
      <w:r w:rsidRPr="00704086">
        <w:rPr>
          <w:bCs/>
          <w:iCs/>
          <w:sz w:val="28"/>
          <w:szCs w:val="28"/>
        </w:rPr>
        <w:t>,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С.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iCs/>
          <w:sz w:val="28"/>
          <w:szCs w:val="40"/>
        </w:rPr>
        <w:t>τ</w:t>
      </w:r>
      <w:r w:rsidR="008261A9" w:rsidRPr="00704086">
        <w:rPr>
          <w:bCs/>
          <w:iCs/>
          <w:sz w:val="28"/>
          <w:szCs w:val="20"/>
          <w:vertAlign w:val="subscript"/>
        </w:rPr>
        <w:t>20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  <w:vertAlign w:val="superscript"/>
        </w:rPr>
        <w:t>Н</w:t>
      </w:r>
      <w:r w:rsidRPr="00704086">
        <w:rPr>
          <w:bCs/>
          <w:iCs/>
          <w:sz w:val="28"/>
          <w:szCs w:val="20"/>
          <w:vertAlign w:val="subscript"/>
        </w:rPr>
        <w:t>2</w:t>
      </w:r>
      <w:r w:rsidRPr="00704086">
        <w:rPr>
          <w:bCs/>
          <w:iCs/>
          <w:sz w:val="28"/>
          <w:szCs w:val="28"/>
          <w:vertAlign w:val="superscript"/>
        </w:rPr>
        <w:t>О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водное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число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вискозиметра,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результат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принимаем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среднее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арифметическое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двух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параллельных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определений.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Полученные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показатели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вязкости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сведены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11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BC60CC" w:rsidRPr="00704086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11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0A7859" w:rsidRPr="00704086">
        <w:rPr>
          <w:bCs/>
          <w:sz w:val="28"/>
          <w:szCs w:val="28"/>
        </w:rPr>
        <w:t>Вязкость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промышленных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отходов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модифицированных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сивушным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маслом.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5351"/>
      </w:tblGrid>
      <w:tr w:rsidR="008261A9" w:rsidRPr="00AD0E0C" w:rsidTr="00AD0E0C">
        <w:trPr>
          <w:trHeight w:val="433"/>
        </w:trPr>
        <w:tc>
          <w:tcPr>
            <w:tcW w:w="2554" w:type="dxa"/>
            <w:vAlign w:val="center"/>
          </w:tcPr>
          <w:p w:rsidR="008261A9" w:rsidRPr="00AD0E0C" w:rsidRDefault="008261A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Образец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топлива</w:t>
            </w:r>
          </w:p>
        </w:tc>
        <w:tc>
          <w:tcPr>
            <w:tcW w:w="5351" w:type="dxa"/>
            <w:vAlign w:val="center"/>
          </w:tcPr>
          <w:p w:rsidR="008261A9" w:rsidRPr="00AD0E0C" w:rsidRDefault="008261A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  <w:vertAlign w:val="subscript"/>
              </w:rPr>
            </w:pPr>
            <w:r w:rsidRPr="00AD0E0C">
              <w:rPr>
                <w:bCs/>
                <w:sz w:val="20"/>
                <w:szCs w:val="20"/>
              </w:rPr>
              <w:t>Вязкость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условная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при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50</w:t>
            </w:r>
            <w:r w:rsidRPr="00AD0E0C">
              <w:rPr>
                <w:bCs/>
                <w:sz w:val="20"/>
                <w:szCs w:val="20"/>
                <w:vertAlign w:val="superscript"/>
              </w:rPr>
              <w:t>0</w:t>
            </w:r>
            <w:r w:rsidRPr="00AD0E0C">
              <w:rPr>
                <w:bCs/>
                <w:sz w:val="20"/>
                <w:szCs w:val="20"/>
              </w:rPr>
              <w:t>С,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ВУ</w:t>
            </w:r>
            <w:r w:rsidRPr="00AD0E0C">
              <w:rPr>
                <w:bCs/>
                <w:sz w:val="20"/>
                <w:szCs w:val="20"/>
                <w:vertAlign w:val="subscript"/>
              </w:rPr>
              <w:t>50</w:t>
            </w:r>
          </w:p>
          <w:p w:rsidR="008261A9" w:rsidRPr="00AD0E0C" w:rsidRDefault="008261A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  <w:vertAlign w:val="subscript"/>
              </w:rPr>
            </w:pPr>
            <w:r w:rsidRPr="00AD0E0C">
              <w:rPr>
                <w:bCs/>
                <w:sz w:val="20"/>
                <w:szCs w:val="20"/>
              </w:rPr>
              <w:t>после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введения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сивушного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масла</w:t>
            </w:r>
          </w:p>
        </w:tc>
      </w:tr>
      <w:tr w:rsidR="000A7859" w:rsidRPr="00AD0E0C" w:rsidTr="00AD0E0C">
        <w:trPr>
          <w:trHeight w:val="291"/>
        </w:trPr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ДМ</w:t>
            </w:r>
          </w:p>
        </w:tc>
        <w:tc>
          <w:tcPr>
            <w:tcW w:w="53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1,20</w:t>
            </w:r>
          </w:p>
        </w:tc>
      </w:tr>
      <w:tr w:rsidR="000A7859" w:rsidRPr="00AD0E0C" w:rsidTr="00223C5E"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Ф5(1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партия)</w:t>
            </w:r>
          </w:p>
        </w:tc>
        <w:tc>
          <w:tcPr>
            <w:tcW w:w="53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1,40</w:t>
            </w:r>
          </w:p>
        </w:tc>
      </w:tr>
      <w:tr w:rsidR="000A7859" w:rsidRPr="00AD0E0C" w:rsidTr="00AD0E0C">
        <w:trPr>
          <w:trHeight w:val="297"/>
        </w:trPr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Ф5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(2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партия)</w:t>
            </w:r>
          </w:p>
        </w:tc>
        <w:tc>
          <w:tcPr>
            <w:tcW w:w="53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1,28</w:t>
            </w:r>
          </w:p>
        </w:tc>
      </w:tr>
    </w:tbl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BC60CC" w:rsidRDefault="00BC60C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этому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показателю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качества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композиционные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более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приемлемые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значения,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которые</w:t>
      </w:r>
      <w:r w:rsidR="00704086">
        <w:rPr>
          <w:bCs/>
          <w:sz w:val="28"/>
          <w:szCs w:val="28"/>
        </w:rPr>
        <w:t xml:space="preserve"> </w:t>
      </w:r>
      <w:r w:rsidR="00096D33" w:rsidRPr="00704086">
        <w:rPr>
          <w:bCs/>
          <w:sz w:val="28"/>
          <w:szCs w:val="28"/>
        </w:rPr>
        <w:t>так</w:t>
      </w:r>
      <w:r w:rsidR="00704086">
        <w:rPr>
          <w:bCs/>
          <w:sz w:val="28"/>
          <w:szCs w:val="28"/>
        </w:rPr>
        <w:t xml:space="preserve"> </w:t>
      </w:r>
      <w:r w:rsidR="00096D33" w:rsidRPr="00704086">
        <w:rPr>
          <w:bCs/>
          <w:sz w:val="28"/>
          <w:szCs w:val="28"/>
        </w:rPr>
        <w:t>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отвечают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вышеперечисленным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требованиям,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предусмотренные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10585-99,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1667-68.</w:t>
      </w:r>
    </w:p>
    <w:p w:rsidR="00AD0E0C" w:rsidRPr="00704086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D33A32" w:rsidRPr="00704086" w:rsidRDefault="008261A9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  <w:r w:rsidRPr="00704086">
        <w:rPr>
          <w:bCs/>
          <w:szCs w:val="28"/>
        </w:rPr>
        <w:t>3.2.4</w:t>
      </w:r>
      <w:r w:rsidR="00704086">
        <w:rPr>
          <w:bCs/>
          <w:szCs w:val="28"/>
        </w:rPr>
        <w:t xml:space="preserve"> </w:t>
      </w:r>
      <w:r w:rsidR="00096D33" w:rsidRPr="00704086">
        <w:rPr>
          <w:bCs/>
          <w:szCs w:val="28"/>
        </w:rPr>
        <w:t>Определение</w:t>
      </w:r>
      <w:r w:rsidR="00704086">
        <w:rPr>
          <w:bCs/>
          <w:szCs w:val="28"/>
        </w:rPr>
        <w:t xml:space="preserve"> </w:t>
      </w:r>
      <w:r w:rsidR="00096D33" w:rsidRPr="00704086">
        <w:rPr>
          <w:bCs/>
          <w:szCs w:val="28"/>
        </w:rPr>
        <w:t>коксуемости</w:t>
      </w:r>
      <w:r w:rsidR="00704086">
        <w:rPr>
          <w:bCs/>
          <w:szCs w:val="28"/>
        </w:rPr>
        <w:t xml:space="preserve"> </w:t>
      </w:r>
      <w:r w:rsidR="000A7859" w:rsidRPr="00704086">
        <w:rPr>
          <w:bCs/>
          <w:szCs w:val="28"/>
        </w:rPr>
        <w:t>композиционных</w:t>
      </w:r>
      <w:r w:rsidR="00704086">
        <w:rPr>
          <w:bCs/>
          <w:szCs w:val="28"/>
        </w:rPr>
        <w:t xml:space="preserve"> </w:t>
      </w:r>
      <w:r w:rsidR="00D33A32" w:rsidRPr="00704086">
        <w:rPr>
          <w:bCs/>
          <w:szCs w:val="28"/>
        </w:rPr>
        <w:t>топлив</w:t>
      </w:r>
      <w:r w:rsidR="00704086">
        <w:rPr>
          <w:bCs/>
          <w:szCs w:val="28"/>
        </w:rPr>
        <w:t xml:space="preserve"> </w:t>
      </w:r>
      <w:r w:rsidR="00096D33" w:rsidRPr="00704086">
        <w:rPr>
          <w:bCs/>
          <w:szCs w:val="28"/>
        </w:rPr>
        <w:t>по</w:t>
      </w:r>
      <w:r w:rsidR="00704086">
        <w:rPr>
          <w:bCs/>
          <w:szCs w:val="28"/>
        </w:rPr>
        <w:t xml:space="preserve"> </w:t>
      </w:r>
      <w:r w:rsidR="00096D33" w:rsidRPr="00704086">
        <w:rPr>
          <w:bCs/>
          <w:szCs w:val="28"/>
        </w:rPr>
        <w:t>методу</w:t>
      </w:r>
      <w:r w:rsidR="00704086">
        <w:rPr>
          <w:bCs/>
          <w:szCs w:val="28"/>
        </w:rPr>
        <w:t xml:space="preserve"> </w:t>
      </w:r>
      <w:r w:rsidR="00096D33" w:rsidRPr="00704086">
        <w:rPr>
          <w:bCs/>
          <w:szCs w:val="28"/>
        </w:rPr>
        <w:t>Конрадсона</w:t>
      </w:r>
      <w:r w:rsidR="00704086">
        <w:rPr>
          <w:bCs/>
          <w:szCs w:val="28"/>
        </w:rPr>
        <w:t xml:space="preserve"> </w:t>
      </w:r>
      <w:r w:rsidR="00D33A32" w:rsidRPr="00704086">
        <w:rPr>
          <w:bCs/>
          <w:szCs w:val="28"/>
        </w:rPr>
        <w:t>(ГОСТ</w:t>
      </w:r>
      <w:r w:rsidR="00704086">
        <w:rPr>
          <w:bCs/>
          <w:szCs w:val="28"/>
        </w:rPr>
        <w:t xml:space="preserve"> </w:t>
      </w:r>
      <w:r w:rsidR="00D33A32" w:rsidRPr="00704086">
        <w:rPr>
          <w:bCs/>
          <w:szCs w:val="28"/>
        </w:rPr>
        <w:t>19932-99)</w:t>
      </w:r>
    </w:p>
    <w:p w:rsidR="00B97F30" w:rsidRDefault="00096D33" w:rsidP="00704086">
      <w:pPr>
        <w:pStyle w:val="Style163"/>
        <w:keepNext/>
        <w:spacing w:afterAutospacing="0" w:line="360" w:lineRule="auto"/>
        <w:ind w:firstLine="709"/>
        <w:rPr>
          <w:noProof/>
          <w:sz w:val="28"/>
        </w:rPr>
      </w:pPr>
      <w:r w:rsidRPr="00704086">
        <w:rPr>
          <w:bCs/>
          <w:sz w:val="28"/>
          <w:szCs w:val="28"/>
        </w:rPr>
        <w:t>Испытани</w:t>
      </w:r>
      <w:r w:rsidR="00B97F30" w:rsidRPr="00704086">
        <w:rPr>
          <w:bCs/>
          <w:sz w:val="28"/>
          <w:szCs w:val="28"/>
        </w:rPr>
        <w:t>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коксооб</w:t>
      </w:r>
      <w:r w:rsidR="00201987" w:rsidRPr="00704086">
        <w:rPr>
          <w:bCs/>
          <w:sz w:val="28"/>
          <w:szCs w:val="28"/>
        </w:rPr>
        <w:t>разование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целью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данном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случае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выявить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способность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композиционного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отлагать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углистый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нагар.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Широкое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распространение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получил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прибор,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предложенный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Конрадсоном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принятый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качестве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стандартного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почти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всех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bCs/>
          <w:sz w:val="28"/>
          <w:szCs w:val="28"/>
        </w:rPr>
        <w:t>странах.</w:t>
      </w:r>
      <w:r w:rsidR="00704086">
        <w:rPr>
          <w:bCs/>
          <w:sz w:val="28"/>
          <w:szCs w:val="28"/>
        </w:rPr>
        <w:t xml:space="preserve"> </w:t>
      </w:r>
      <w:r w:rsidR="00B97F30" w:rsidRPr="00704086">
        <w:rPr>
          <w:rStyle w:val="FontStyle13"/>
          <w:b w:val="0"/>
          <w:spacing w:val="0"/>
          <w:sz w:val="28"/>
          <w:szCs w:val="28"/>
        </w:rPr>
        <w:t>Устройство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="00B97F30" w:rsidRPr="00704086">
        <w:rPr>
          <w:rStyle w:val="FontStyle13"/>
          <w:b w:val="0"/>
          <w:spacing w:val="0"/>
          <w:sz w:val="28"/>
          <w:szCs w:val="28"/>
        </w:rPr>
        <w:t>прибора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="00B97F30" w:rsidRPr="00704086">
        <w:rPr>
          <w:rStyle w:val="FontStyle13"/>
          <w:b w:val="0"/>
          <w:spacing w:val="0"/>
          <w:sz w:val="28"/>
          <w:szCs w:val="28"/>
        </w:rPr>
        <w:t>рассмотрено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="00B97F30" w:rsidRPr="00704086">
        <w:rPr>
          <w:rStyle w:val="FontStyle13"/>
          <w:b w:val="0"/>
          <w:spacing w:val="0"/>
          <w:sz w:val="28"/>
          <w:szCs w:val="28"/>
        </w:rPr>
        <w:t>на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="00B97F30" w:rsidRPr="00704086">
        <w:rPr>
          <w:rStyle w:val="FontStyle13"/>
          <w:b w:val="0"/>
          <w:spacing w:val="0"/>
          <w:sz w:val="28"/>
          <w:szCs w:val="28"/>
        </w:rPr>
        <w:t>рисунке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="000A7859" w:rsidRPr="00704086">
        <w:rPr>
          <w:rStyle w:val="FontStyle13"/>
          <w:b w:val="0"/>
          <w:spacing w:val="0"/>
          <w:sz w:val="28"/>
          <w:szCs w:val="28"/>
        </w:rPr>
        <w:t>5.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noProof/>
          <w:sz w:val="28"/>
        </w:rPr>
      </w:pPr>
    </w:p>
    <w:p w:rsidR="00AD0E0C" w:rsidRPr="00AD0E0C" w:rsidRDefault="00AD0E0C" w:rsidP="00AD0E0C">
      <w:pPr>
        <w:pStyle w:val="Style163"/>
        <w:keepNext/>
        <w:spacing w:afterAutospacing="0" w:line="360" w:lineRule="auto"/>
        <w:ind w:firstLine="709"/>
        <w:rPr>
          <w:sz w:val="28"/>
          <w:szCs w:val="28"/>
        </w:rPr>
      </w:pPr>
      <w:r>
        <w:rPr>
          <w:noProof/>
          <w:sz w:val="28"/>
        </w:rPr>
        <w:br w:type="page"/>
      </w:r>
      <w:r w:rsidR="00082C4B">
        <w:pict>
          <v:shape id="Рисунок 1" o:spid="_x0000_i1028" type="#_x0000_t75" style="width:211.5pt;height:254.25pt;visibility:visible;mso-position-horizontal-relative:margin;mso-position-vertical-relative:margin">
            <v:imagedata r:id="rId12" o:title=""/>
          </v:shape>
        </w:pict>
      </w:r>
    </w:p>
    <w:p w:rsidR="00AD0E0C" w:rsidRPr="00AD0E0C" w:rsidRDefault="00AD0E0C" w:rsidP="00704086">
      <w:pPr>
        <w:pStyle w:val="Style4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97F30" w:rsidRPr="00704086" w:rsidRDefault="00082C4B" w:rsidP="00704086">
      <w:pPr>
        <w:pStyle w:val="Style4"/>
        <w:keepNext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>
        <w:pict>
          <v:shape id="Рисунок 10" o:spid="_x0000_i1029" type="#_x0000_t75" style="width:225pt;height:256.5pt;visibility:visible;mso-position-horizontal-relative:margin;mso-position-vertical-relative:margin">
            <v:imagedata r:id="rId13" o:title=""/>
          </v:shape>
        </w:pict>
      </w:r>
    </w:p>
    <w:p w:rsidR="00B97F30" w:rsidRPr="00704086" w:rsidRDefault="008261A9" w:rsidP="00704086">
      <w:pPr>
        <w:pStyle w:val="Style5"/>
        <w:keepNext/>
        <w:tabs>
          <w:tab w:val="left" w:pos="32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704086">
        <w:rPr>
          <w:rStyle w:val="FontStyle12"/>
          <w:sz w:val="28"/>
        </w:rPr>
        <w:t>1-</w:t>
      </w:r>
      <w:r w:rsidR="00B97F30" w:rsidRPr="00704086">
        <w:rPr>
          <w:rStyle w:val="FontStyle12"/>
          <w:sz w:val="28"/>
        </w:rPr>
        <w:t>фарфоровой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тигель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емко</w:t>
      </w:r>
      <w:r w:rsidRPr="00704086">
        <w:rPr>
          <w:rStyle w:val="FontStyle12"/>
          <w:sz w:val="28"/>
        </w:rPr>
        <w:t>стью</w:t>
      </w:r>
      <w:r w:rsidR="00704086">
        <w:rPr>
          <w:rStyle w:val="FontStyle12"/>
          <w:sz w:val="28"/>
        </w:rPr>
        <w:t xml:space="preserve"> </w:t>
      </w:r>
      <w:r w:rsidRPr="00704086">
        <w:rPr>
          <w:rStyle w:val="FontStyle12"/>
          <w:sz w:val="28"/>
        </w:rPr>
        <w:t>около</w:t>
      </w:r>
      <w:r w:rsidR="00704086">
        <w:rPr>
          <w:rStyle w:val="FontStyle12"/>
          <w:sz w:val="28"/>
        </w:rPr>
        <w:t xml:space="preserve"> </w:t>
      </w:r>
      <w:r w:rsidRPr="00704086">
        <w:rPr>
          <w:rStyle w:val="FontStyle12"/>
          <w:sz w:val="28"/>
        </w:rPr>
        <w:t>30</w:t>
      </w:r>
      <w:r w:rsidR="00704086">
        <w:rPr>
          <w:rStyle w:val="FontStyle12"/>
          <w:sz w:val="28"/>
        </w:rPr>
        <w:t xml:space="preserve"> </w:t>
      </w:r>
      <w:r w:rsidRPr="00704086">
        <w:rPr>
          <w:rStyle w:val="FontStyle12"/>
          <w:sz w:val="28"/>
        </w:rPr>
        <w:t>мл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(низкий,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широкий)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3"/>
          <w:b w:val="0"/>
          <w:spacing w:val="0"/>
          <w:sz w:val="28"/>
        </w:rPr>
        <w:t>для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исследуемого</w:t>
      </w:r>
      <w:r w:rsidR="00704086">
        <w:rPr>
          <w:rStyle w:val="FontStyle12"/>
          <w:sz w:val="28"/>
        </w:rPr>
        <w:t xml:space="preserve"> </w:t>
      </w:r>
      <w:r w:rsidRPr="00704086">
        <w:rPr>
          <w:rStyle w:val="FontStyle12"/>
          <w:sz w:val="28"/>
        </w:rPr>
        <w:t>топлива;</w:t>
      </w:r>
      <w:r w:rsidR="00704086">
        <w:rPr>
          <w:rStyle w:val="FontStyle12"/>
          <w:sz w:val="28"/>
        </w:rPr>
        <w:t xml:space="preserve"> </w:t>
      </w:r>
      <w:r w:rsidRPr="00704086">
        <w:rPr>
          <w:rStyle w:val="FontStyle12"/>
          <w:sz w:val="28"/>
        </w:rPr>
        <w:t>2-</w:t>
      </w:r>
      <w:r w:rsidR="00B97F30" w:rsidRPr="00704086">
        <w:rPr>
          <w:rStyle w:val="FontStyle12"/>
          <w:sz w:val="28"/>
        </w:rPr>
        <w:t>железный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тигель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с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крышкой,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имеющей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отверстие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для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выхода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паров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нефтепродукта</w:t>
      </w:r>
      <w:r w:rsidRPr="00704086">
        <w:rPr>
          <w:rStyle w:val="FontStyle12"/>
          <w:sz w:val="28"/>
        </w:rPr>
        <w:t>;</w:t>
      </w:r>
      <w:r w:rsidR="00704086">
        <w:rPr>
          <w:rStyle w:val="FontStyle12"/>
          <w:sz w:val="28"/>
        </w:rPr>
        <w:t xml:space="preserve"> </w:t>
      </w:r>
      <w:r w:rsidRPr="00704086">
        <w:rPr>
          <w:rStyle w:val="FontStyle12"/>
          <w:sz w:val="28"/>
        </w:rPr>
        <w:t>3-</w:t>
      </w:r>
      <w:r w:rsidR="00B97F30" w:rsidRPr="00704086">
        <w:rPr>
          <w:rStyle w:val="FontStyle12"/>
          <w:sz w:val="28"/>
        </w:rPr>
        <w:t>железный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тигель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с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крышкой</w:t>
      </w:r>
      <w:r w:rsidRPr="00704086">
        <w:rPr>
          <w:rStyle w:val="FontStyle12"/>
          <w:sz w:val="28"/>
        </w:rPr>
        <w:t>;</w:t>
      </w:r>
      <w:r w:rsidR="00704086">
        <w:rPr>
          <w:rStyle w:val="FontStyle12"/>
          <w:sz w:val="28"/>
        </w:rPr>
        <w:t xml:space="preserve"> </w:t>
      </w:r>
      <w:r w:rsidRPr="00704086">
        <w:rPr>
          <w:rStyle w:val="FontStyle12"/>
          <w:sz w:val="28"/>
        </w:rPr>
        <w:t>4-</w:t>
      </w:r>
      <w:r w:rsidR="00B97F30" w:rsidRPr="00704086">
        <w:rPr>
          <w:rStyle w:val="FontStyle12"/>
          <w:sz w:val="28"/>
        </w:rPr>
        <w:t>железный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муфель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с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прорезом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для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вставки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тиглей</w:t>
      </w:r>
      <w:r w:rsidRPr="00704086">
        <w:rPr>
          <w:rStyle w:val="FontStyle12"/>
          <w:sz w:val="28"/>
        </w:rPr>
        <w:t>;</w:t>
      </w:r>
      <w:r w:rsidR="00704086">
        <w:rPr>
          <w:rStyle w:val="FontStyle12"/>
          <w:sz w:val="28"/>
        </w:rPr>
        <w:t xml:space="preserve"> </w:t>
      </w:r>
      <w:r w:rsidRPr="00704086">
        <w:rPr>
          <w:rStyle w:val="FontStyle12"/>
          <w:sz w:val="28"/>
        </w:rPr>
        <w:t>5-ж</w:t>
      </w:r>
      <w:r w:rsidR="00B97F30" w:rsidRPr="00704086">
        <w:rPr>
          <w:rStyle w:val="FontStyle12"/>
          <w:sz w:val="28"/>
        </w:rPr>
        <w:t>елезный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колпак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с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трубкой</w:t>
      </w:r>
      <w:r w:rsidRPr="00704086">
        <w:rPr>
          <w:rStyle w:val="FontStyle12"/>
          <w:sz w:val="28"/>
        </w:rPr>
        <w:t>;</w:t>
      </w:r>
      <w:r w:rsidR="00704086">
        <w:rPr>
          <w:rStyle w:val="FontStyle12"/>
          <w:sz w:val="28"/>
        </w:rPr>
        <w:t xml:space="preserve"> </w:t>
      </w:r>
      <w:r w:rsidRPr="00704086">
        <w:rPr>
          <w:rStyle w:val="FontStyle12"/>
          <w:sz w:val="28"/>
        </w:rPr>
        <w:t>6-</w:t>
      </w:r>
      <w:r w:rsidR="00B97F30" w:rsidRPr="00704086">
        <w:rPr>
          <w:rStyle w:val="FontStyle12"/>
          <w:sz w:val="28"/>
        </w:rPr>
        <w:t>фарфоровый</w:t>
      </w:r>
      <w:r w:rsidR="00704086">
        <w:rPr>
          <w:rStyle w:val="FontStyle12"/>
          <w:sz w:val="28"/>
        </w:rPr>
        <w:t xml:space="preserve"> </w:t>
      </w:r>
      <w:r w:rsidR="00B97F30" w:rsidRPr="00704086">
        <w:rPr>
          <w:rStyle w:val="FontStyle12"/>
          <w:sz w:val="28"/>
        </w:rPr>
        <w:t>треугольник</w:t>
      </w:r>
    </w:p>
    <w:p w:rsidR="008261A9" w:rsidRPr="00704086" w:rsidRDefault="008261A9" w:rsidP="00704086">
      <w:pPr>
        <w:pStyle w:val="Style4"/>
        <w:keepNext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 w:rsidRPr="00704086">
        <w:rPr>
          <w:rStyle w:val="FontStyle13"/>
          <w:b w:val="0"/>
          <w:spacing w:val="0"/>
          <w:sz w:val="28"/>
          <w:szCs w:val="28"/>
        </w:rPr>
        <w:t>Рисунок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5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–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Прибор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Конрадсона</w:t>
      </w:r>
    </w:p>
    <w:p w:rsidR="00B97F30" w:rsidRPr="00704086" w:rsidRDefault="00AD0E0C" w:rsidP="00704086">
      <w:pPr>
        <w:pStyle w:val="Style4"/>
        <w:keepNext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>
        <w:rPr>
          <w:rStyle w:val="FontStyle13"/>
          <w:b w:val="0"/>
          <w:spacing w:val="0"/>
          <w:sz w:val="28"/>
          <w:szCs w:val="28"/>
        </w:rPr>
        <w:br w:type="page"/>
      </w:r>
      <w:r w:rsidR="00B97F30" w:rsidRPr="00704086">
        <w:rPr>
          <w:rStyle w:val="FontStyle13"/>
          <w:b w:val="0"/>
          <w:spacing w:val="0"/>
          <w:sz w:val="28"/>
          <w:szCs w:val="28"/>
        </w:rPr>
        <w:t>Проведение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="00B97F30" w:rsidRPr="00704086">
        <w:rPr>
          <w:rStyle w:val="FontStyle13"/>
          <w:b w:val="0"/>
          <w:spacing w:val="0"/>
          <w:sz w:val="28"/>
          <w:szCs w:val="28"/>
        </w:rPr>
        <w:t>испытания:</w:t>
      </w:r>
    </w:p>
    <w:p w:rsidR="00B97F30" w:rsidRPr="00704086" w:rsidRDefault="00B97F30" w:rsidP="00704086">
      <w:pPr>
        <w:pStyle w:val="Style3"/>
        <w:keepNext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 w:rsidRPr="00704086">
        <w:rPr>
          <w:rStyle w:val="FontStyle12"/>
          <w:sz w:val="28"/>
          <w:szCs w:val="28"/>
        </w:rPr>
        <w:t>В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прокаленный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доведенный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постоянного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веса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фарфоровый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тигель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(1)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аналитичес</w:t>
      </w:r>
      <w:r w:rsidR="004B7C29" w:rsidRPr="00704086">
        <w:rPr>
          <w:rStyle w:val="FontStyle12"/>
          <w:sz w:val="28"/>
          <w:szCs w:val="28"/>
        </w:rPr>
        <w:t>ких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весах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берут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навеску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топлива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5+0,5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г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точность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0,01г.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помещают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его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центр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железного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тигля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(2)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накрывают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крышкой.</w:t>
      </w:r>
    </w:p>
    <w:p w:rsidR="00B97F30" w:rsidRPr="00704086" w:rsidRDefault="00B97F30" w:rsidP="00704086">
      <w:pPr>
        <w:pStyle w:val="Style2"/>
        <w:keepNext/>
        <w:spacing w:line="360" w:lineRule="auto"/>
        <w:ind w:firstLine="709"/>
        <w:rPr>
          <w:rStyle w:val="FontStyle12"/>
          <w:sz w:val="28"/>
          <w:szCs w:val="28"/>
        </w:rPr>
      </w:pPr>
      <w:r w:rsidRPr="00704086">
        <w:rPr>
          <w:rStyle w:val="FontStyle12"/>
          <w:sz w:val="28"/>
          <w:szCs w:val="28"/>
        </w:rPr>
        <w:t>Этот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тигель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вставляют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внутрь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другого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тигля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(3)</w:t>
      </w:r>
      <w:r w:rsidRPr="00704086">
        <w:rPr>
          <w:rStyle w:val="FontStyle12"/>
          <w:sz w:val="28"/>
          <w:szCs w:val="28"/>
        </w:rPr>
        <w:t>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дно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которого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покрыто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тонким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слоем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кварцевого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песка.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Тигель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также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накрывают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крышкой.</w:t>
      </w:r>
    </w:p>
    <w:p w:rsidR="00B97F30" w:rsidRPr="00704086" w:rsidRDefault="00B97F30" w:rsidP="00704086">
      <w:pPr>
        <w:pStyle w:val="Style2"/>
        <w:keepNext/>
        <w:spacing w:line="360" w:lineRule="auto"/>
        <w:ind w:firstLine="709"/>
        <w:rPr>
          <w:rStyle w:val="FontStyle12"/>
          <w:sz w:val="28"/>
          <w:szCs w:val="28"/>
        </w:rPr>
      </w:pPr>
      <w:r w:rsidRPr="00704086">
        <w:rPr>
          <w:rStyle w:val="FontStyle12"/>
          <w:sz w:val="28"/>
          <w:szCs w:val="28"/>
        </w:rPr>
        <w:t>Систему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тиглей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ставят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фарфоровый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треугольник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(6)</w:t>
      </w:r>
      <w:r w:rsidRPr="00704086">
        <w:rPr>
          <w:rStyle w:val="FontStyle12"/>
          <w:sz w:val="28"/>
          <w:szCs w:val="28"/>
        </w:rPr>
        <w:t>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лежащий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треножнике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внутри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муфеля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(4)</w:t>
      </w:r>
      <w:r w:rsidRPr="00704086">
        <w:rPr>
          <w:rStyle w:val="FontStyle12"/>
          <w:sz w:val="28"/>
          <w:szCs w:val="28"/>
        </w:rPr>
        <w:t>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накрывают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колпаком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(5)</w:t>
      </w:r>
      <w:r w:rsidRPr="00704086">
        <w:rPr>
          <w:rStyle w:val="FontStyle12"/>
          <w:sz w:val="28"/>
          <w:szCs w:val="28"/>
        </w:rPr>
        <w:t>.</w:t>
      </w:r>
    </w:p>
    <w:p w:rsidR="00B97F30" w:rsidRPr="00704086" w:rsidRDefault="00B97F30" w:rsidP="00704086">
      <w:pPr>
        <w:pStyle w:val="Style2"/>
        <w:keepNext/>
        <w:spacing w:line="360" w:lineRule="auto"/>
        <w:ind w:firstLine="709"/>
        <w:rPr>
          <w:rStyle w:val="FontStyle12"/>
          <w:sz w:val="28"/>
          <w:szCs w:val="28"/>
        </w:rPr>
      </w:pPr>
      <w:r w:rsidRPr="00704086">
        <w:rPr>
          <w:rStyle w:val="FontStyle12"/>
          <w:sz w:val="28"/>
          <w:szCs w:val="28"/>
        </w:rPr>
        <w:t>После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этого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под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дно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наружного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тигля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подставляют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газовую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горелку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дают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такое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пламя,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чтобы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оно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охватывало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бока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тигля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внутри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муфеля.</w:t>
      </w:r>
    </w:p>
    <w:p w:rsidR="00B97F30" w:rsidRPr="00704086" w:rsidRDefault="00B97F30" w:rsidP="00704086">
      <w:pPr>
        <w:pStyle w:val="Style2"/>
        <w:keepNext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 w:rsidRPr="00704086">
        <w:rPr>
          <w:rStyle w:val="FontStyle12"/>
          <w:sz w:val="28"/>
          <w:szCs w:val="28"/>
        </w:rPr>
        <w:t>Пламя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горелки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должно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быть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высоким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(не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коптящим)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такой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силы,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чтобы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4"/>
          <w:sz w:val="28"/>
          <w:szCs w:val="28"/>
        </w:rPr>
        <w:t>Нагревание</w:t>
      </w:r>
      <w:r w:rsidR="00704086">
        <w:rPr>
          <w:rStyle w:val="FontStyle14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до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начала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горения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паров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под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колпаком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продолжалось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11</w:t>
      </w:r>
      <w:r w:rsidRPr="00704086">
        <w:rPr>
          <w:rStyle w:val="FontStyle12"/>
          <w:sz w:val="28"/>
          <w:szCs w:val="28"/>
        </w:rPr>
        <w:t>±3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мин.</w:t>
      </w:r>
    </w:p>
    <w:p w:rsidR="00B97F30" w:rsidRPr="00704086" w:rsidRDefault="00B97F30" w:rsidP="00704086">
      <w:pPr>
        <w:pStyle w:val="Style2"/>
        <w:keepNext/>
        <w:spacing w:line="360" w:lineRule="auto"/>
        <w:ind w:firstLine="709"/>
        <w:rPr>
          <w:rStyle w:val="FontStyle12"/>
          <w:sz w:val="28"/>
          <w:szCs w:val="28"/>
        </w:rPr>
      </w:pPr>
      <w:r w:rsidRPr="00704086">
        <w:rPr>
          <w:rStyle w:val="FontStyle12"/>
          <w:sz w:val="28"/>
          <w:szCs w:val="28"/>
        </w:rPr>
        <w:t>Как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только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из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трубы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колпака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покажется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пламя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горящих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летучих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продуктов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разложения,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пламя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горелки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несколько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уме</w:t>
      </w:r>
      <w:r w:rsidR="004B7C29" w:rsidRPr="00704086">
        <w:rPr>
          <w:rStyle w:val="FontStyle12"/>
          <w:sz w:val="28"/>
          <w:szCs w:val="28"/>
        </w:rPr>
        <w:t>ньшают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регулируют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его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так,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чтобы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пламя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горящих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продуктов</w:t>
      </w:r>
      <w:r w:rsidR="00704086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разложения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поднималось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над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трубой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колпака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не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выше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ручки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трубки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колпака.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Если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пламя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перестает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показываться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над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колпаком,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усиливают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нагрев.</w:t>
      </w:r>
    </w:p>
    <w:p w:rsidR="00B97F30" w:rsidRPr="00704086" w:rsidRDefault="00B97F30" w:rsidP="00704086">
      <w:pPr>
        <w:pStyle w:val="Style3"/>
        <w:keepNext/>
        <w:spacing w:line="360" w:lineRule="auto"/>
        <w:ind w:firstLine="709"/>
        <w:rPr>
          <w:rStyle w:val="FontStyle12"/>
          <w:sz w:val="28"/>
          <w:szCs w:val="28"/>
        </w:rPr>
      </w:pPr>
      <w:r w:rsidRPr="00704086">
        <w:rPr>
          <w:rStyle w:val="FontStyle12"/>
          <w:sz w:val="28"/>
          <w:szCs w:val="28"/>
        </w:rPr>
        <w:t>Когда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горение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паров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нефтепродукта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прекратится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наблюдается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большое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образование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синего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дыма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над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колпаком,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период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горения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считается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законченным.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Период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горения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должен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длиться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17±3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мин.</w:t>
      </w:r>
    </w:p>
    <w:p w:rsidR="00B97F30" w:rsidRPr="00704086" w:rsidRDefault="00B97F30" w:rsidP="00704086">
      <w:pPr>
        <w:pStyle w:val="Style2"/>
        <w:keepNext/>
        <w:spacing w:line="360" w:lineRule="auto"/>
        <w:ind w:firstLine="709"/>
        <w:rPr>
          <w:rStyle w:val="FontStyle12"/>
          <w:sz w:val="28"/>
          <w:szCs w:val="28"/>
        </w:rPr>
      </w:pPr>
      <w:r w:rsidRPr="00704086">
        <w:rPr>
          <w:rStyle w:val="FontStyle12"/>
          <w:sz w:val="28"/>
          <w:szCs w:val="28"/>
        </w:rPr>
        <w:t>С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прекращением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выделения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горящих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газов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сильно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увеличиваем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пламя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го</w:t>
      </w:r>
      <w:r w:rsidR="004B7C29" w:rsidRPr="00704086">
        <w:rPr>
          <w:rStyle w:val="FontStyle12"/>
          <w:sz w:val="28"/>
          <w:szCs w:val="28"/>
        </w:rPr>
        <w:t>релки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накаливаем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докрасна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дно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нижнюю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часть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наружного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тигля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течение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7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мин.</w:t>
      </w:r>
    </w:p>
    <w:p w:rsidR="008261A9" w:rsidRPr="00704086" w:rsidRDefault="00B97F30" w:rsidP="00704086">
      <w:pPr>
        <w:pStyle w:val="Style2"/>
        <w:keepNext/>
        <w:spacing w:line="360" w:lineRule="auto"/>
        <w:ind w:firstLine="709"/>
        <w:rPr>
          <w:rStyle w:val="FontStyle12"/>
          <w:sz w:val="28"/>
          <w:szCs w:val="28"/>
        </w:rPr>
      </w:pPr>
      <w:r w:rsidRPr="00704086">
        <w:rPr>
          <w:rStyle w:val="FontStyle12"/>
          <w:sz w:val="28"/>
          <w:szCs w:val="28"/>
        </w:rPr>
        <w:t>По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оконча</w:t>
      </w:r>
      <w:r w:rsidR="004B7C29" w:rsidRPr="00704086">
        <w:rPr>
          <w:rStyle w:val="FontStyle12"/>
          <w:sz w:val="28"/>
          <w:szCs w:val="28"/>
        </w:rPr>
        <w:t>нии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прокаливания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горелку</w:t>
      </w:r>
      <w:r w:rsidR="00704086">
        <w:rPr>
          <w:rStyle w:val="FontStyle12"/>
          <w:sz w:val="28"/>
          <w:szCs w:val="28"/>
        </w:rPr>
        <w:t xml:space="preserve"> </w:t>
      </w:r>
      <w:r w:rsidR="004B7C29" w:rsidRPr="00704086">
        <w:rPr>
          <w:rStyle w:val="FontStyle12"/>
          <w:sz w:val="28"/>
          <w:szCs w:val="28"/>
        </w:rPr>
        <w:t>удаляем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через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3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мин.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снимают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колпак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крышку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наружного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тигля,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затем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истечении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15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мин.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переносят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фарфоровый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тигель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эксикатор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охлаждают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40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мин.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После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взвешиваем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точностью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до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0,0002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г.</w:t>
      </w:r>
      <w:r w:rsidR="00704086">
        <w:rPr>
          <w:rStyle w:val="FontStyle12"/>
          <w:sz w:val="28"/>
          <w:szCs w:val="28"/>
        </w:rPr>
        <w:t xml:space="preserve"> </w:t>
      </w:r>
    </w:p>
    <w:p w:rsidR="00B97F30" w:rsidRPr="00704086" w:rsidRDefault="00AD0E0C" w:rsidP="00704086">
      <w:pPr>
        <w:pStyle w:val="Style2"/>
        <w:keepNext/>
        <w:spacing w:line="36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  <w:r w:rsidR="00B97F30" w:rsidRPr="00704086">
        <w:rPr>
          <w:rStyle w:val="FontStyle12"/>
          <w:sz w:val="28"/>
          <w:szCs w:val="28"/>
        </w:rPr>
        <w:t>Количество</w:t>
      </w:r>
      <w:r w:rsidR="00704086">
        <w:rPr>
          <w:rStyle w:val="FontStyle12"/>
          <w:sz w:val="28"/>
          <w:szCs w:val="28"/>
        </w:rPr>
        <w:t xml:space="preserve"> </w:t>
      </w:r>
      <w:r w:rsidR="00B97F30" w:rsidRPr="00704086">
        <w:rPr>
          <w:rStyle w:val="FontStyle12"/>
          <w:sz w:val="28"/>
          <w:szCs w:val="28"/>
        </w:rPr>
        <w:t>кокса</w:t>
      </w:r>
      <w:r w:rsidR="00704086">
        <w:rPr>
          <w:rStyle w:val="FontStyle12"/>
          <w:sz w:val="28"/>
          <w:szCs w:val="28"/>
        </w:rPr>
        <w:t xml:space="preserve"> </w:t>
      </w:r>
      <w:r w:rsidR="00B97F30" w:rsidRPr="00704086">
        <w:rPr>
          <w:rStyle w:val="FontStyle12"/>
          <w:sz w:val="28"/>
          <w:szCs w:val="28"/>
        </w:rPr>
        <w:t>(X)</w:t>
      </w:r>
      <w:r w:rsidR="00704086">
        <w:rPr>
          <w:rStyle w:val="FontStyle12"/>
          <w:sz w:val="28"/>
          <w:szCs w:val="28"/>
        </w:rPr>
        <w:t xml:space="preserve"> </w:t>
      </w:r>
      <w:r w:rsidR="00B97F30" w:rsidRPr="00704086">
        <w:rPr>
          <w:rStyle w:val="FontStyle12"/>
          <w:sz w:val="28"/>
          <w:szCs w:val="28"/>
        </w:rPr>
        <w:t>в</w:t>
      </w:r>
      <w:r w:rsidR="00704086">
        <w:rPr>
          <w:rStyle w:val="FontStyle12"/>
          <w:sz w:val="28"/>
          <w:szCs w:val="28"/>
        </w:rPr>
        <w:t xml:space="preserve"> </w:t>
      </w:r>
      <w:r w:rsidR="00B97F30" w:rsidRPr="00704086">
        <w:rPr>
          <w:rStyle w:val="FontStyle12"/>
          <w:sz w:val="28"/>
          <w:szCs w:val="28"/>
        </w:rPr>
        <w:t>процентах</w:t>
      </w:r>
      <w:r w:rsidR="00704086">
        <w:rPr>
          <w:rStyle w:val="FontStyle12"/>
          <w:sz w:val="28"/>
          <w:szCs w:val="28"/>
        </w:rPr>
        <w:t xml:space="preserve"> </w:t>
      </w:r>
      <w:r w:rsidR="00B97F30" w:rsidRPr="00704086">
        <w:rPr>
          <w:rStyle w:val="FontStyle12"/>
          <w:sz w:val="28"/>
          <w:szCs w:val="28"/>
        </w:rPr>
        <w:t>вычисляют</w:t>
      </w:r>
      <w:r w:rsidR="00704086">
        <w:rPr>
          <w:rStyle w:val="FontStyle12"/>
          <w:sz w:val="28"/>
          <w:szCs w:val="28"/>
        </w:rPr>
        <w:t xml:space="preserve"> </w:t>
      </w:r>
      <w:r w:rsidR="00B97F30" w:rsidRPr="00704086">
        <w:rPr>
          <w:rStyle w:val="FontStyle12"/>
          <w:sz w:val="28"/>
          <w:szCs w:val="28"/>
        </w:rPr>
        <w:t>по</w:t>
      </w:r>
      <w:r w:rsidR="00704086">
        <w:rPr>
          <w:rStyle w:val="FontStyle12"/>
          <w:sz w:val="28"/>
          <w:szCs w:val="28"/>
        </w:rPr>
        <w:t xml:space="preserve"> </w:t>
      </w:r>
      <w:r w:rsidR="00B97F30" w:rsidRPr="00704086">
        <w:rPr>
          <w:rStyle w:val="FontStyle12"/>
          <w:sz w:val="28"/>
          <w:szCs w:val="28"/>
        </w:rPr>
        <w:t>формуле</w:t>
      </w:r>
    </w:p>
    <w:p w:rsidR="00AD0E0C" w:rsidRDefault="00AD0E0C" w:rsidP="00704086">
      <w:pPr>
        <w:pStyle w:val="Style1"/>
        <w:keepNext/>
        <w:spacing w:line="360" w:lineRule="auto"/>
        <w:ind w:firstLine="709"/>
        <w:rPr>
          <w:rStyle w:val="FontStyle12"/>
          <w:sz w:val="28"/>
          <w:szCs w:val="28"/>
        </w:rPr>
      </w:pPr>
    </w:p>
    <w:p w:rsidR="00B97F30" w:rsidRPr="00704086" w:rsidRDefault="00AD0E0C" w:rsidP="00704086">
      <w:pPr>
        <w:pStyle w:val="Style1"/>
        <w:keepNext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</w:t>
      </w:r>
      <w:r w:rsidR="00B97F30" w:rsidRPr="00704086">
        <w:rPr>
          <w:rStyle w:val="FontStyle12"/>
          <w:sz w:val="28"/>
          <w:szCs w:val="28"/>
        </w:rPr>
        <w:t>100</w:t>
      </w:r>
      <w:r w:rsidR="00704086">
        <w:rPr>
          <w:rStyle w:val="FontStyle12"/>
          <w:sz w:val="28"/>
          <w:szCs w:val="28"/>
        </w:rPr>
        <w:t xml:space="preserve"> </w:t>
      </w:r>
      <w:r w:rsidR="00B97F30" w:rsidRPr="00704086">
        <w:rPr>
          <w:rStyle w:val="FontStyle13"/>
          <w:b w:val="0"/>
          <w:spacing w:val="0"/>
          <w:sz w:val="28"/>
          <w:szCs w:val="28"/>
        </w:rPr>
        <w:t>а</w:t>
      </w:r>
    </w:p>
    <w:p w:rsidR="00B97F30" w:rsidRPr="00704086" w:rsidRDefault="00B97F30" w:rsidP="00704086">
      <w:pPr>
        <w:pStyle w:val="Style4"/>
        <w:keepNext/>
        <w:tabs>
          <w:tab w:val="left" w:leader="hyphen" w:pos="3974"/>
        </w:tabs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 w:rsidRPr="00704086">
        <w:rPr>
          <w:rStyle w:val="FontStyle13"/>
          <w:b w:val="0"/>
          <w:spacing w:val="0"/>
          <w:sz w:val="28"/>
          <w:szCs w:val="28"/>
        </w:rPr>
        <w:t>X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=</w:t>
      </w:r>
      <w:r w:rsidRPr="00704086">
        <w:rPr>
          <w:rStyle w:val="FontStyle13"/>
          <w:b w:val="0"/>
          <w:spacing w:val="0"/>
          <w:sz w:val="28"/>
          <w:szCs w:val="28"/>
        </w:rPr>
        <w:tab/>
      </w:r>
    </w:p>
    <w:p w:rsidR="00B97F30" w:rsidRPr="00704086" w:rsidRDefault="00AD0E0C" w:rsidP="00704086">
      <w:pPr>
        <w:pStyle w:val="Style4"/>
        <w:keepNext/>
        <w:spacing w:line="360" w:lineRule="auto"/>
        <w:ind w:firstLine="709"/>
        <w:rPr>
          <w:rStyle w:val="FontStyle13"/>
          <w:b w:val="0"/>
          <w:spacing w:val="0"/>
          <w:sz w:val="28"/>
          <w:szCs w:val="28"/>
        </w:rPr>
      </w:pPr>
      <w:r>
        <w:rPr>
          <w:rStyle w:val="FontStyle13"/>
          <w:b w:val="0"/>
          <w:spacing w:val="0"/>
          <w:sz w:val="28"/>
          <w:szCs w:val="28"/>
        </w:rPr>
        <w:t xml:space="preserve">                       </w:t>
      </w:r>
      <w:r w:rsidR="00B97F30" w:rsidRPr="00704086">
        <w:rPr>
          <w:rStyle w:val="FontStyle13"/>
          <w:b w:val="0"/>
          <w:spacing w:val="0"/>
          <w:sz w:val="28"/>
          <w:szCs w:val="28"/>
        </w:rPr>
        <w:t>А</w:t>
      </w:r>
    </w:p>
    <w:p w:rsidR="00AD0E0C" w:rsidRDefault="00AD0E0C" w:rsidP="00704086">
      <w:pPr>
        <w:pStyle w:val="Style1"/>
        <w:keepNext/>
        <w:spacing w:line="360" w:lineRule="auto"/>
        <w:ind w:firstLine="709"/>
        <w:rPr>
          <w:rStyle w:val="FontStyle12"/>
          <w:sz w:val="28"/>
          <w:szCs w:val="28"/>
        </w:rPr>
      </w:pPr>
    </w:p>
    <w:p w:rsidR="00B97F30" w:rsidRPr="00704086" w:rsidRDefault="00B97F30" w:rsidP="00704086">
      <w:pPr>
        <w:pStyle w:val="Style1"/>
        <w:keepNext/>
        <w:spacing w:line="360" w:lineRule="auto"/>
        <w:ind w:firstLine="709"/>
        <w:rPr>
          <w:rStyle w:val="FontStyle12"/>
          <w:sz w:val="28"/>
          <w:szCs w:val="28"/>
        </w:rPr>
      </w:pPr>
      <w:r w:rsidRPr="00704086">
        <w:rPr>
          <w:rStyle w:val="FontStyle12"/>
          <w:sz w:val="28"/>
          <w:szCs w:val="28"/>
        </w:rPr>
        <w:t>где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-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масса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кокса,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</w:t>
      </w:r>
      <w:r w:rsidR="004B7C29" w:rsidRPr="00704086">
        <w:rPr>
          <w:rStyle w:val="FontStyle12"/>
          <w:sz w:val="28"/>
          <w:szCs w:val="28"/>
        </w:rPr>
        <w:t>;</w:t>
      </w:r>
    </w:p>
    <w:p w:rsidR="00B97F30" w:rsidRPr="00704086" w:rsidRDefault="00B97F30" w:rsidP="00704086">
      <w:pPr>
        <w:pStyle w:val="Style1"/>
        <w:keepNext/>
        <w:spacing w:line="360" w:lineRule="auto"/>
        <w:ind w:firstLine="709"/>
        <w:rPr>
          <w:rStyle w:val="FontStyle12"/>
          <w:sz w:val="28"/>
          <w:szCs w:val="28"/>
        </w:rPr>
      </w:pPr>
      <w:r w:rsidRPr="00704086">
        <w:rPr>
          <w:rStyle w:val="FontStyle12"/>
          <w:sz w:val="28"/>
          <w:szCs w:val="28"/>
        </w:rPr>
        <w:t>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-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масса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навески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испытуемого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продукта,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г.</w:t>
      </w:r>
    </w:p>
    <w:p w:rsidR="00B97F30" w:rsidRPr="00704086" w:rsidRDefault="00B97F3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rStyle w:val="FontStyle12"/>
          <w:sz w:val="28"/>
          <w:szCs w:val="28"/>
        </w:rPr>
        <w:t>Коксуемость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топлива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рассчитываем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как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среднее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арифметическое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2"/>
          <w:sz w:val="28"/>
          <w:szCs w:val="28"/>
        </w:rPr>
        <w:t>результатов</w:t>
      </w:r>
      <w:r w:rsidR="00704086">
        <w:rPr>
          <w:rStyle w:val="FontStyle12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двух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параллельных</w:t>
      </w:r>
      <w:r w:rsidR="00704086">
        <w:rPr>
          <w:rStyle w:val="FontStyle13"/>
          <w:b w:val="0"/>
          <w:spacing w:val="0"/>
          <w:sz w:val="28"/>
          <w:szCs w:val="28"/>
        </w:rPr>
        <w:t xml:space="preserve"> </w:t>
      </w:r>
      <w:r w:rsidRPr="00704086">
        <w:rPr>
          <w:rStyle w:val="FontStyle13"/>
          <w:b w:val="0"/>
          <w:spacing w:val="0"/>
          <w:sz w:val="28"/>
          <w:szCs w:val="28"/>
        </w:rPr>
        <w:t>определений.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полученные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значения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занесены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12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B97F30" w:rsidRPr="00704086" w:rsidRDefault="00B97F3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12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0A7859" w:rsidRPr="00704086">
        <w:rPr>
          <w:bCs/>
          <w:sz w:val="28"/>
          <w:szCs w:val="28"/>
        </w:rPr>
        <w:t>К</w:t>
      </w:r>
      <w:r w:rsidR="004B7C29" w:rsidRPr="00704086">
        <w:rPr>
          <w:bCs/>
          <w:sz w:val="28"/>
          <w:szCs w:val="28"/>
        </w:rPr>
        <w:t>оксуемость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модифициро</w:t>
      </w:r>
      <w:r w:rsidR="000A7859" w:rsidRPr="00704086">
        <w:rPr>
          <w:bCs/>
          <w:sz w:val="28"/>
          <w:szCs w:val="28"/>
        </w:rPr>
        <w:t>ванных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5351"/>
      </w:tblGrid>
      <w:tr w:rsidR="004A0F6A" w:rsidRPr="00AD0E0C" w:rsidTr="00AD0E0C">
        <w:trPr>
          <w:trHeight w:val="376"/>
        </w:trPr>
        <w:tc>
          <w:tcPr>
            <w:tcW w:w="2554" w:type="dxa"/>
            <w:vAlign w:val="center"/>
          </w:tcPr>
          <w:p w:rsidR="004A0F6A" w:rsidRPr="00AD0E0C" w:rsidRDefault="004A0F6A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Марка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топлива</w:t>
            </w:r>
          </w:p>
        </w:tc>
        <w:tc>
          <w:tcPr>
            <w:tcW w:w="5351" w:type="dxa"/>
            <w:vAlign w:val="center"/>
          </w:tcPr>
          <w:p w:rsidR="004A0F6A" w:rsidRPr="00AD0E0C" w:rsidRDefault="004A0F6A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Коксуемость,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%,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масс.</w:t>
            </w:r>
            <w:r w:rsid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после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введения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сивушного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масла</w:t>
            </w:r>
          </w:p>
        </w:tc>
      </w:tr>
      <w:tr w:rsidR="000A7859" w:rsidRPr="00AD0E0C" w:rsidTr="00AD0E0C">
        <w:trPr>
          <w:trHeight w:val="409"/>
        </w:trPr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ДМ</w:t>
            </w:r>
          </w:p>
        </w:tc>
        <w:tc>
          <w:tcPr>
            <w:tcW w:w="53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1,2</w:t>
            </w:r>
          </w:p>
        </w:tc>
      </w:tr>
      <w:tr w:rsidR="000A7859" w:rsidRPr="00AD0E0C" w:rsidTr="00223C5E"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Ф5(1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партия)</w:t>
            </w:r>
          </w:p>
        </w:tc>
        <w:tc>
          <w:tcPr>
            <w:tcW w:w="53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1,6</w:t>
            </w:r>
          </w:p>
        </w:tc>
      </w:tr>
      <w:tr w:rsidR="000A7859" w:rsidRPr="00AD0E0C" w:rsidTr="00223C5E"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Ф5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(2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партия)</w:t>
            </w:r>
          </w:p>
        </w:tc>
        <w:tc>
          <w:tcPr>
            <w:tcW w:w="53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1,4</w:t>
            </w:r>
          </w:p>
        </w:tc>
      </w:tr>
    </w:tbl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B97F30" w:rsidRPr="00704086" w:rsidRDefault="005D0E2A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Эти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образцы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удовлетворяют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эксплуатационным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требованиям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потребителя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требованиям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10585-99,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1667-68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соответственно.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D33A32" w:rsidRPr="00704086" w:rsidRDefault="00D33A32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3.2.5</w:t>
      </w:r>
      <w:r w:rsidRPr="00704086">
        <w:rPr>
          <w:bCs/>
          <w:sz w:val="28"/>
          <w:szCs w:val="28"/>
        </w:rPr>
        <w:tab/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композиционных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6356-75)</w:t>
      </w:r>
    </w:p>
    <w:p w:rsidR="00D33A32" w:rsidRPr="00704086" w:rsidRDefault="00D33A32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Температурой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называется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нефтепродукта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образуют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окружающим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смесь,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способную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кратковременному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образованию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пламени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внесении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внешнего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источника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воспламенения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(пламени,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электрической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искры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т.п.)</w:t>
      </w:r>
    </w:p>
    <w:p w:rsidR="00D33A32" w:rsidRPr="00704086" w:rsidRDefault="00D33A32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Вспышка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представляет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собой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слабый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взрыв,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возможен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строго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концентрационных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пределах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углеводородов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смеси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воздухом.</w:t>
      </w:r>
    </w:p>
    <w:p w:rsidR="00D33A32" w:rsidRPr="00704086" w:rsidRDefault="00D33A32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Известно,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различаются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концентрационных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предела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воспламенения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-верхний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нижний.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Верхний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предел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характеризуется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концентрацией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паров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органического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вещества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воспламенение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горение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внесении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внешнего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источника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воспламенения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невозможно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из-за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недостатка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кислорода.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Нижний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предел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взрываемости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находится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концентрации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органического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вещества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когда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выделившегося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месте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локального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воспламенения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недостаточно,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реакция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протекала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объеме.</w:t>
      </w:r>
    </w:p>
    <w:p w:rsidR="00D33A32" w:rsidRPr="00704086" w:rsidRDefault="00D33A32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Температурой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воспламенения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называется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испытуемого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продукта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внесении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внешнего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источника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воспламенения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образуют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устойчивое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несамозатухающее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пламя.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воспламенения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всегда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часто,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довольно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значительно,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несколько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градусов.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данном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случае,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определении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мы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характеризуем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нижний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предел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взрываемости.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всякая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условная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характеристика,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зависит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конструкции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прибора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условия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Кроме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того,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величину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влияют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внешние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условия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атмосферное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давление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влажность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воздуха.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зависит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конструкции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аппарат,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методики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Поэтому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величина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без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указания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метода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ничего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говорит.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работе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использовался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прибор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закрытого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типа,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рисунок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6.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Применяемый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прибор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представляет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собой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латунный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тигель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крышкой.</w:t>
      </w:r>
    </w:p>
    <w:p w:rsidR="008261A9" w:rsidRPr="00704086" w:rsidRDefault="009B2622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механическая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гибким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валом,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отверстие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смонтированное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открывающее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устройство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двумя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окнами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зажигающее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устройство,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момент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открывания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окон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наклоняет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пламя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открывшееся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отверстие.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Тигель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помещается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электрическое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нагревательное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устройство,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соединяется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сетью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через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реостат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ЛАТР.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внутренней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стороне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стенок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тигля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имеется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метка,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которой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наливается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нефтепродукт.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извлечения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тигля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нагревательного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устройства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им</w:t>
      </w:r>
      <w:r w:rsidR="008261A9" w:rsidRPr="00704086">
        <w:rPr>
          <w:bCs/>
          <w:sz w:val="28"/>
          <w:szCs w:val="28"/>
        </w:rPr>
        <w:t>еется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специальный</w:t>
      </w:r>
      <w:r w:rsidR="00704086">
        <w:rPr>
          <w:bCs/>
          <w:sz w:val="28"/>
          <w:szCs w:val="28"/>
        </w:rPr>
        <w:t xml:space="preserve"> </w:t>
      </w:r>
      <w:r w:rsidR="008261A9" w:rsidRPr="00704086">
        <w:rPr>
          <w:bCs/>
          <w:sz w:val="28"/>
          <w:szCs w:val="28"/>
        </w:rPr>
        <w:t>захват.</w:t>
      </w:r>
    </w:p>
    <w:p w:rsidR="008261A9" w:rsidRPr="00704086" w:rsidRDefault="008261A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8261A9" w:rsidRPr="00704086" w:rsidRDefault="008261A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1-сосуд;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2-баня;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3-рубашка;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4-зажигательное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приспособление;5-мешалка;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6-пружинный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рычаг;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7-держатель</w:t>
      </w:r>
    </w:p>
    <w:p w:rsidR="008261A9" w:rsidRPr="00704086" w:rsidRDefault="008261A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Рисунок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6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Прибор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</w:p>
    <w:p w:rsidR="00AD0E0C" w:rsidRPr="00AD0E0C" w:rsidRDefault="00082C4B" w:rsidP="00704086">
      <w:pPr>
        <w:pStyle w:val="Style163"/>
        <w:keepNext/>
        <w:spacing w:afterAutospacing="0" w:line="360" w:lineRule="auto"/>
        <w:ind w:firstLine="709"/>
        <w:rPr>
          <w:sz w:val="28"/>
          <w:szCs w:val="28"/>
        </w:rPr>
      </w:pPr>
      <w:r>
        <w:pict>
          <v:shape id="Рисунок 14" o:spid="_x0000_i1030" type="#_x0000_t75" style="width:187.5pt;height:287.25pt;visibility:visible;mso-position-horizontal:center;mso-position-horizontal-relative:margin;mso-position-vertical:top;mso-position-vertical-relative:margin" wrapcoords="-173 0 -173 21544 21600 21544 21600 0 -173 0">
            <v:imagedata r:id="rId14" o:title=""/>
          </v:shape>
        </w:pict>
      </w:r>
    </w:p>
    <w:p w:rsidR="00AD0E0C" w:rsidRPr="00AD0E0C" w:rsidRDefault="00AD0E0C" w:rsidP="00704086">
      <w:pPr>
        <w:pStyle w:val="Style163"/>
        <w:keepNext/>
        <w:spacing w:afterAutospacing="0" w:line="360" w:lineRule="auto"/>
        <w:ind w:firstLine="709"/>
        <w:rPr>
          <w:sz w:val="28"/>
          <w:szCs w:val="28"/>
        </w:rPr>
      </w:pP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Перед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началом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работы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тигель,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тщательно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промывают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бензином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сушат.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сухой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чистый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тигель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стенках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композиционное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топливо.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Устанавливают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тигель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нагревательное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устройство,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крышкой,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вставляют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убедившись,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механическая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зажигающее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устройство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исправное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включают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зажигают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пламя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зажигающем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устройстве.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периодическом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перемешивании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регулируют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поднималась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5-3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мин.</w:t>
      </w:r>
    </w:p>
    <w:p w:rsidR="00D33A32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30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градусов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ожидаем</w:t>
      </w:r>
      <w:r w:rsidR="004B7C29" w:rsidRPr="00704086">
        <w:rPr>
          <w:bCs/>
          <w:sz w:val="28"/>
          <w:szCs w:val="28"/>
        </w:rPr>
        <w:t>ой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уменьшают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скорость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обогрева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мин.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предполагаемой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начинаем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через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каждый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градус.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поворачивают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рычаг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смотрят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появлением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синего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быстро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исчезающего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пламени.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появления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пламени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считается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Если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повышении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повторяется,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верно.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Если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повторятся,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опыт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бракуется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повторяется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свежей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порции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продукта.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момент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перемешивание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производится.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тесно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связана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кипения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исследуемого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вещества.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индивидуальных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углеводородов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формула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Орманди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Кревина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связывающая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кипения: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</w:t>
      </w:r>
      <w:r w:rsidRPr="00704086">
        <w:rPr>
          <w:bCs/>
          <w:sz w:val="28"/>
          <w:szCs w:val="28"/>
          <w:vertAlign w:val="subscript"/>
        </w:rPr>
        <w:t>всп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=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*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</w:t>
      </w:r>
      <w:r w:rsidRPr="00704086">
        <w:rPr>
          <w:bCs/>
          <w:sz w:val="28"/>
          <w:szCs w:val="28"/>
          <w:vertAlign w:val="subscript"/>
        </w:rPr>
        <w:t>кип</w:t>
      </w:r>
      <w:r w:rsidR="004B7C29" w:rsidRPr="00704086">
        <w:rPr>
          <w:bCs/>
          <w:sz w:val="28"/>
          <w:szCs w:val="28"/>
        </w:rPr>
        <w:t>,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Где,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коэффициент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равный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0,736</w:t>
      </w:r>
      <w:r w:rsidR="004B7C29" w:rsidRPr="00704086">
        <w:rPr>
          <w:bCs/>
          <w:sz w:val="28"/>
          <w:szCs w:val="28"/>
        </w:rPr>
        <w:t>;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</w:t>
      </w:r>
      <w:r w:rsidRPr="00704086">
        <w:rPr>
          <w:bCs/>
          <w:sz w:val="28"/>
          <w:szCs w:val="28"/>
          <w:vertAlign w:val="subscript"/>
        </w:rPr>
        <w:t>всп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4B7C29" w:rsidRPr="00704086">
        <w:rPr>
          <w:bCs/>
          <w:sz w:val="28"/>
          <w:szCs w:val="28"/>
        </w:rPr>
        <w:t>;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</w:t>
      </w:r>
      <w:r w:rsidRPr="00704086">
        <w:rPr>
          <w:bCs/>
          <w:sz w:val="28"/>
          <w:szCs w:val="28"/>
          <w:vertAlign w:val="subscript"/>
        </w:rPr>
        <w:t>кип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кипения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4B7C29" w:rsidRPr="00704086">
        <w:rPr>
          <w:bCs/>
          <w:sz w:val="28"/>
          <w:szCs w:val="28"/>
        </w:rPr>
        <w:t>.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величина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неаддитивная.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Опытные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значения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всегда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рассчитанной.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процессе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проведения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испытаний,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полученные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значения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занесены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13.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13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зарытом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образцов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модифицированного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5351"/>
      </w:tblGrid>
      <w:tr w:rsidR="004A0F6A" w:rsidRPr="00AD0E0C" w:rsidTr="00AD0E0C">
        <w:trPr>
          <w:trHeight w:val="707"/>
        </w:trPr>
        <w:tc>
          <w:tcPr>
            <w:tcW w:w="2554" w:type="dxa"/>
            <w:vAlign w:val="center"/>
          </w:tcPr>
          <w:p w:rsidR="004A0F6A" w:rsidRPr="00AD0E0C" w:rsidRDefault="004A0F6A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Марка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топлива</w:t>
            </w:r>
          </w:p>
        </w:tc>
        <w:tc>
          <w:tcPr>
            <w:tcW w:w="5351" w:type="dxa"/>
            <w:vAlign w:val="center"/>
          </w:tcPr>
          <w:p w:rsidR="004A0F6A" w:rsidRPr="00AD0E0C" w:rsidRDefault="004A0F6A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Температура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вспышки</w:t>
            </w:r>
            <w:r w:rsid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закрытом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тигле,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  <w:vertAlign w:val="superscript"/>
              </w:rPr>
              <w:t>0</w:t>
            </w:r>
            <w:r w:rsidRPr="00AD0E0C">
              <w:rPr>
                <w:bCs/>
                <w:sz w:val="20"/>
                <w:szCs w:val="20"/>
              </w:rPr>
              <w:t>С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после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введения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сивушного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масла</w:t>
            </w:r>
          </w:p>
        </w:tc>
      </w:tr>
      <w:tr w:rsidR="000A7859" w:rsidRPr="00AD0E0C" w:rsidTr="00AD0E0C">
        <w:trPr>
          <w:trHeight w:val="406"/>
        </w:trPr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ДМ</w:t>
            </w:r>
          </w:p>
        </w:tc>
        <w:tc>
          <w:tcPr>
            <w:tcW w:w="53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56</w:t>
            </w:r>
          </w:p>
        </w:tc>
      </w:tr>
      <w:tr w:rsidR="000A7859" w:rsidRPr="00AD0E0C" w:rsidTr="00AD0E0C">
        <w:trPr>
          <w:trHeight w:val="283"/>
        </w:trPr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Ф5(1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партия)</w:t>
            </w:r>
          </w:p>
        </w:tc>
        <w:tc>
          <w:tcPr>
            <w:tcW w:w="53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77</w:t>
            </w:r>
          </w:p>
        </w:tc>
      </w:tr>
      <w:tr w:rsidR="000A7859" w:rsidRPr="00AD0E0C" w:rsidTr="00AD0E0C">
        <w:trPr>
          <w:trHeight w:val="417"/>
        </w:trPr>
        <w:tc>
          <w:tcPr>
            <w:tcW w:w="2554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Ф5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(2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партия)</w:t>
            </w:r>
          </w:p>
        </w:tc>
        <w:tc>
          <w:tcPr>
            <w:tcW w:w="53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56</w:t>
            </w:r>
          </w:p>
        </w:tc>
      </w:tr>
    </w:tbl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BC60CC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Анализируя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вышеприведённую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13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нужно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выделить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важный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момент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влияет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условия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хранения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возможность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непосредственного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использования.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нашем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случае,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из-за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введения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легколетучего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удовлетворяет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требованиям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10585-99,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1667-68.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образцы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удовлетворяют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эксплуатационным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требованиям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потребителя.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Поэтому,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дальнейшем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изучении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вопроса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обратить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внимание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показатель.</w:t>
      </w:r>
    </w:p>
    <w:p w:rsidR="00662037" w:rsidRPr="00704086" w:rsidRDefault="0066203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Сравнительный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анализ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физико-химических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свойств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исследуемых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</w:t>
      </w:r>
      <w:r w:rsidR="000A7859"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требованиями,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предусмотренными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1667-68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судовое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маловязкое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</w:t>
      </w:r>
      <w:r w:rsidR="000A7859" w:rsidRPr="00704086">
        <w:rPr>
          <w:bCs/>
          <w:sz w:val="28"/>
          <w:szCs w:val="28"/>
        </w:rPr>
        <w:t>во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(таблица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8</w:t>
      </w:r>
      <w:r w:rsidRPr="00704086">
        <w:rPr>
          <w:bCs/>
          <w:sz w:val="28"/>
          <w:szCs w:val="28"/>
        </w:rPr>
        <w:t>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10585-99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флотский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мазут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марки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8</w:t>
      </w:r>
      <w:r w:rsidR="000A7859" w:rsidRPr="00704086">
        <w:rPr>
          <w:bCs/>
          <w:sz w:val="28"/>
          <w:szCs w:val="28"/>
        </w:rPr>
        <w:t>,13</w:t>
      </w:r>
      <w:r w:rsidRPr="00704086">
        <w:rPr>
          <w:bCs/>
          <w:sz w:val="28"/>
          <w:szCs w:val="28"/>
        </w:rPr>
        <w:t>),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показал,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параметры</w:t>
      </w:r>
      <w:r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нужно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обратить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внимание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ограничивают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являются: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низкая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тигле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готовых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смесей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(ДМ</w:t>
      </w:r>
      <w:r w:rsidRPr="00704086">
        <w:rPr>
          <w:bCs/>
          <w:sz w:val="28"/>
          <w:szCs w:val="32"/>
          <w:vertAlign w:val="subscript"/>
        </w:rPr>
        <w:t>с.м.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56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Ф5</w:t>
      </w:r>
      <w:r w:rsidR="00704086">
        <w:rPr>
          <w:bCs/>
          <w:sz w:val="28"/>
          <w:szCs w:val="32"/>
          <w:vertAlign w:val="subscript"/>
          <w:lang w:eastAsia="en-US"/>
        </w:rPr>
        <w:t xml:space="preserve"> </w:t>
      </w:r>
      <w:r w:rsidRPr="00704086">
        <w:rPr>
          <w:bCs/>
          <w:sz w:val="28"/>
          <w:szCs w:val="28"/>
          <w:vertAlign w:val="subscript"/>
        </w:rPr>
        <w:t>с.м.</w:t>
      </w:r>
      <w:r w:rsidR="000A7859" w:rsidRPr="00704086">
        <w:rPr>
          <w:bCs/>
          <w:sz w:val="28"/>
          <w:szCs w:val="28"/>
        </w:rPr>
        <w:t>(1я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партия)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77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Ф5</w:t>
      </w:r>
      <w:r w:rsidR="00704086">
        <w:rPr>
          <w:bCs/>
          <w:sz w:val="28"/>
          <w:szCs w:val="28"/>
          <w:vertAlign w:val="subscript"/>
        </w:rPr>
        <w:t xml:space="preserve"> </w:t>
      </w:r>
      <w:r w:rsidR="000A7859" w:rsidRPr="00704086">
        <w:rPr>
          <w:bCs/>
          <w:sz w:val="28"/>
          <w:szCs w:val="28"/>
          <w:vertAlign w:val="subscript"/>
        </w:rPr>
        <w:t>с.м.</w:t>
      </w:r>
      <w:r w:rsidR="000A7859" w:rsidRPr="00704086">
        <w:rPr>
          <w:bCs/>
          <w:sz w:val="28"/>
          <w:szCs w:val="28"/>
        </w:rPr>
        <w:t>(2я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партия)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56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соответственно)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снижение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теплотворной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способности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композиционного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топлива,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которой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говорилось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ранее.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остальным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показателям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данные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имеют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большой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запас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качества.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62037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3.3</w:t>
      </w:r>
      <w:r w:rsidRPr="00704086">
        <w:rPr>
          <w:bCs/>
          <w:sz w:val="28"/>
          <w:szCs w:val="28"/>
        </w:rPr>
        <w:tab/>
        <w:t>Модификация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3.3.1</w:t>
      </w:r>
      <w:r w:rsidRPr="00704086">
        <w:rPr>
          <w:bCs/>
          <w:sz w:val="28"/>
          <w:szCs w:val="28"/>
        </w:rPr>
        <w:tab/>
        <w:t>Приготовление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исследование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основании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проведенных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исследований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готовых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созданы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следующие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модификации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основе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некондиционных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марок: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флотский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мазут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(лёгкое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топливо)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топочный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мазут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марки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(тяжёлое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топливо).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образцах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превышает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норму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ГОСТ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10585-99</w:t>
      </w:r>
      <w:r w:rsidR="00EB5463" w:rsidRPr="00704086">
        <w:rPr>
          <w:bCs/>
          <w:sz w:val="28"/>
          <w:szCs w:val="28"/>
        </w:rPr>
        <w:t>.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Получение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лабораторных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образцов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осуществлялся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прямым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компаундированием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вышеуказанных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</w:t>
      </w:r>
      <w:r w:rsidR="004B7C29"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к</w:t>
      </w:r>
      <w:r w:rsidRPr="00704086">
        <w:rPr>
          <w:bCs/>
          <w:sz w:val="28"/>
          <w:szCs w:val="28"/>
        </w:rPr>
        <w:t>роме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печного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марки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100,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т.к.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вязкость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застывания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(+25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комнатной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позволяют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проводить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процесс.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Поэтому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смешение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производилось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80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обеспечивая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хорошее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перемешивание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предотвращая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самым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испарение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значительного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объёма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легколетучих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масла.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4B7C29" w:rsidRPr="00704086">
        <w:rPr>
          <w:bCs/>
          <w:sz w:val="28"/>
          <w:szCs w:val="28"/>
        </w:rPr>
        <w:t>лученных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композиций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был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проведён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технический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анализ,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полученные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занесены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сводную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14.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14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Сводная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техническая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характеристика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композиционных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51"/>
        <w:gridCol w:w="2659"/>
      </w:tblGrid>
      <w:tr w:rsidR="000A7859" w:rsidRPr="00AD0E0C" w:rsidTr="00AD0E0C">
        <w:tc>
          <w:tcPr>
            <w:tcW w:w="2376" w:type="dxa"/>
            <w:vMerge w:val="restart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Наименование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2694" w:type="dxa"/>
            <w:gridSpan w:val="2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Марка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топлива</w:t>
            </w:r>
          </w:p>
        </w:tc>
        <w:tc>
          <w:tcPr>
            <w:tcW w:w="4110" w:type="dxa"/>
            <w:gridSpan w:val="2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Композиции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топлив</w:t>
            </w:r>
          </w:p>
        </w:tc>
      </w:tr>
      <w:tr w:rsidR="000A7859" w:rsidRPr="00AD0E0C" w:rsidTr="00AD0E0C">
        <w:tc>
          <w:tcPr>
            <w:tcW w:w="2376" w:type="dxa"/>
            <w:vMerge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Ф5</w:t>
            </w:r>
          </w:p>
        </w:tc>
        <w:tc>
          <w:tcPr>
            <w:tcW w:w="1418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Печное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Ф5(80%)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и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сивушное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масло(20%)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Печное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100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(80%)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и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сивушное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масло(20%)</w:t>
            </w:r>
          </w:p>
        </w:tc>
      </w:tr>
      <w:tr w:rsidR="000A7859" w:rsidRPr="00AD0E0C" w:rsidTr="00AD0E0C">
        <w:tc>
          <w:tcPr>
            <w:tcW w:w="2376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Температура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вспышки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закрытом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тигле,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  <w:vertAlign w:val="superscript"/>
              </w:rPr>
              <w:t>0</w:t>
            </w:r>
            <w:r w:rsidRPr="00AD0E0C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276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418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151</w:t>
            </w:r>
          </w:p>
        </w:tc>
        <w:tc>
          <w:tcPr>
            <w:tcW w:w="14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65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42</w:t>
            </w:r>
          </w:p>
        </w:tc>
      </w:tr>
      <w:tr w:rsidR="000A7859" w:rsidRPr="00AD0E0C" w:rsidTr="00AD0E0C">
        <w:tc>
          <w:tcPr>
            <w:tcW w:w="2376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Содержание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серы,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%,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масс</w:t>
            </w:r>
          </w:p>
        </w:tc>
        <w:tc>
          <w:tcPr>
            <w:tcW w:w="1276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1,6</w:t>
            </w:r>
          </w:p>
        </w:tc>
        <w:tc>
          <w:tcPr>
            <w:tcW w:w="1418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4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1,02</w:t>
            </w:r>
          </w:p>
        </w:tc>
        <w:tc>
          <w:tcPr>
            <w:tcW w:w="265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1,48</w:t>
            </w:r>
          </w:p>
        </w:tc>
      </w:tr>
      <w:tr w:rsidR="000A7859" w:rsidRPr="00AD0E0C" w:rsidTr="00AD0E0C">
        <w:tc>
          <w:tcPr>
            <w:tcW w:w="2376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Коксуемость,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%,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масс</w:t>
            </w:r>
          </w:p>
        </w:tc>
        <w:tc>
          <w:tcPr>
            <w:tcW w:w="1276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5,9</w:t>
            </w:r>
          </w:p>
        </w:tc>
        <w:tc>
          <w:tcPr>
            <w:tcW w:w="1418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6,8</w:t>
            </w:r>
          </w:p>
        </w:tc>
        <w:tc>
          <w:tcPr>
            <w:tcW w:w="14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265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4,9</w:t>
            </w:r>
          </w:p>
        </w:tc>
      </w:tr>
      <w:tr w:rsidR="000A7859" w:rsidRPr="00AD0E0C" w:rsidTr="00AD0E0C">
        <w:tc>
          <w:tcPr>
            <w:tcW w:w="2376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Теплота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сгорания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низшая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пересчёте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на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сухое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топливо,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кДж/кг</w:t>
            </w:r>
          </w:p>
        </w:tc>
        <w:tc>
          <w:tcPr>
            <w:tcW w:w="1276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42910</w:t>
            </w:r>
          </w:p>
        </w:tc>
        <w:tc>
          <w:tcPr>
            <w:tcW w:w="1418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42000</w:t>
            </w:r>
          </w:p>
        </w:tc>
        <w:tc>
          <w:tcPr>
            <w:tcW w:w="145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40850</w:t>
            </w:r>
          </w:p>
        </w:tc>
        <w:tc>
          <w:tcPr>
            <w:tcW w:w="265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39990</w:t>
            </w:r>
          </w:p>
        </w:tc>
      </w:tr>
    </w:tbl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Техника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эксперимента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первых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трёх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пунктов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14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описана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ранее.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3.3.2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низшей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сгорания</w:t>
      </w:r>
      <w:r w:rsidR="00704086">
        <w:rPr>
          <w:bCs/>
          <w:sz w:val="28"/>
          <w:szCs w:val="28"/>
        </w:rPr>
        <w:t xml:space="preserve"> </w:t>
      </w:r>
    </w:p>
    <w:p w:rsidR="006D2050" w:rsidRPr="00704086" w:rsidRDefault="006D2050" w:rsidP="00704086">
      <w:pPr>
        <w:pStyle w:val="Style2"/>
        <w:keepNext/>
        <w:spacing w:line="360" w:lineRule="auto"/>
        <w:ind w:firstLine="709"/>
        <w:rPr>
          <w:rStyle w:val="FontStyle44"/>
          <w:sz w:val="28"/>
          <w:szCs w:val="28"/>
        </w:rPr>
      </w:pPr>
      <w:r w:rsidRPr="00704086">
        <w:rPr>
          <w:rStyle w:val="FontStyle43"/>
          <w:i w:val="0"/>
          <w:sz w:val="28"/>
          <w:szCs w:val="28"/>
        </w:rPr>
        <w:t>Низшей</w:t>
      </w:r>
      <w:r w:rsidR="00704086">
        <w:rPr>
          <w:rStyle w:val="FontStyle43"/>
          <w:i w:val="0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теплотой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сгорания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3"/>
          <w:i w:val="0"/>
          <w:sz w:val="28"/>
          <w:szCs w:val="28"/>
          <w:lang w:val="en-US"/>
        </w:rPr>
        <w:t>Q</w:t>
      </w:r>
      <w:r w:rsidRPr="00704086">
        <w:rPr>
          <w:rStyle w:val="FontStyle43"/>
          <w:i w:val="0"/>
          <w:sz w:val="28"/>
          <w:szCs w:val="28"/>
          <w:vertAlign w:val="subscript"/>
          <w:lang w:val="en-US"/>
        </w:rPr>
        <w:t>p</w:t>
      </w:r>
      <w:r w:rsidRPr="00704086">
        <w:rPr>
          <w:rStyle w:val="FontStyle43"/>
          <w:i w:val="0"/>
          <w:sz w:val="28"/>
          <w:szCs w:val="28"/>
          <w:vertAlign w:val="superscript"/>
        </w:rPr>
        <w:t>н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топлива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называется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количество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теплоты,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выделяемое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при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полном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сгорании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единицы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количества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топлива,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охлаждении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продуктов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сгорания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до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начальной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температуры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топлива,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но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предположении,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что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влага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остается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продуктах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горения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парообразном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состоянии.</w:t>
      </w:r>
    </w:p>
    <w:p w:rsidR="006D2050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Точные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сгорания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получаются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экспериментальным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путем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помощи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сжигания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навески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специальных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калориметрах,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принцип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действия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заключается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измерении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изменения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калориметрической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системы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заранее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известной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эффективной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теплоемкостью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сжигании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строго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количества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исследуемого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топлива.</w:t>
      </w:r>
    </w:p>
    <w:p w:rsidR="00AD0E0C" w:rsidRPr="00704086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AD0E0C" w:rsidRPr="00AD0E0C" w:rsidRDefault="00082C4B" w:rsidP="00704086">
      <w:pPr>
        <w:pStyle w:val="Style163"/>
        <w:keepNext/>
        <w:spacing w:afterAutospacing="0" w:line="360" w:lineRule="auto"/>
        <w:ind w:firstLine="709"/>
        <w:rPr>
          <w:sz w:val="28"/>
          <w:szCs w:val="28"/>
        </w:rPr>
      </w:pPr>
      <w:r>
        <w:pict>
          <v:shape id="Рисунок 17" o:spid="_x0000_i1031" type="#_x0000_t75" style="width:219pt;height:235.5pt;visibility:visible;mso-position-horizontal-relative:margin;mso-position-vertical-relative:margin">
            <v:imagedata r:id="rId15" o:title=""/>
          </v:shape>
        </w:pict>
      </w:r>
    </w:p>
    <w:p w:rsidR="00AD0E0C" w:rsidRPr="00704086" w:rsidRDefault="00AD0E0C" w:rsidP="00AD0E0C">
      <w:pPr>
        <w:pStyle w:val="Style163"/>
        <w:keepNext/>
        <w:spacing w:afterAutospacing="0" w:line="360" w:lineRule="auto"/>
        <w:ind w:firstLine="709"/>
        <w:rPr>
          <w:bCs/>
          <w:sz w:val="28"/>
        </w:rPr>
      </w:pPr>
      <w:r w:rsidRPr="00704086">
        <w:rPr>
          <w:bCs/>
          <w:iCs/>
          <w:sz w:val="28"/>
        </w:rPr>
        <w:t>1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ручка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откидная;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2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змеевик;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3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крышка;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4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мешалка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оболочки;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5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крышка;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6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крышка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сосуда;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"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сосуд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калориметрический;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8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плита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верхняя;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9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гнездо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сосуда: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10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бомба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калориметрическая;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11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опора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металлическая;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12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подставка;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13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ножки;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14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поддон;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15</w:t>
      </w:r>
      <w:r>
        <w:rPr>
          <w:bCs/>
          <w:iCs/>
          <w:sz w:val="28"/>
        </w:rPr>
        <w:t xml:space="preserve"> </w:t>
      </w:r>
      <w:r w:rsidRPr="00704086">
        <w:rPr>
          <w:bCs/>
          <w:iCs/>
          <w:sz w:val="28"/>
        </w:rPr>
        <w:t>—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плита;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16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кожух;</w:t>
      </w:r>
      <w:r>
        <w:rPr>
          <w:bCs/>
          <w:sz w:val="28"/>
        </w:rPr>
        <w:t xml:space="preserve"> </w:t>
      </w:r>
      <w:r w:rsidRPr="00704086">
        <w:rPr>
          <w:bCs/>
          <w:iCs/>
          <w:sz w:val="28"/>
        </w:rPr>
        <w:t>17</w:t>
      </w:r>
      <w:r>
        <w:rPr>
          <w:bCs/>
          <w:iCs/>
          <w:sz w:val="28"/>
        </w:rPr>
        <w:t xml:space="preserve"> </w:t>
      </w:r>
      <w:r w:rsidRPr="00704086">
        <w:rPr>
          <w:bCs/>
          <w:sz w:val="28"/>
        </w:rPr>
        <w:t>—</w:t>
      </w:r>
      <w:r>
        <w:rPr>
          <w:bCs/>
          <w:sz w:val="28"/>
        </w:rPr>
        <w:t xml:space="preserve"> </w:t>
      </w:r>
      <w:r w:rsidRPr="00704086">
        <w:rPr>
          <w:bCs/>
          <w:sz w:val="28"/>
        </w:rPr>
        <w:t>оболочка</w:t>
      </w:r>
    </w:p>
    <w:p w:rsidR="00AD0E0C" w:rsidRPr="00704086" w:rsidRDefault="00AD0E0C" w:rsidP="00AD0E0C">
      <w:pPr>
        <w:pStyle w:val="Style163"/>
        <w:keepNext/>
        <w:spacing w:afterAutospacing="0" w:line="360" w:lineRule="auto"/>
        <w:ind w:firstLine="709"/>
        <w:rPr>
          <w:bCs/>
          <w:iCs/>
          <w:sz w:val="28"/>
        </w:rPr>
      </w:pPr>
      <w:r w:rsidRPr="00704086">
        <w:rPr>
          <w:bCs/>
          <w:sz w:val="28"/>
          <w:szCs w:val="28"/>
        </w:rPr>
        <w:t>Рисунок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В-08М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(общий</w:t>
      </w:r>
      <w:r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вид)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9C2D92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iCs/>
          <w:sz w:val="28"/>
          <w:szCs w:val="28"/>
        </w:rPr>
      </w:pPr>
      <w:r w:rsidRPr="00704086">
        <w:rPr>
          <w:bCs/>
          <w:sz w:val="28"/>
          <w:szCs w:val="28"/>
        </w:rPr>
        <w:t>Внутреннее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конструктивное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устройство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представлено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рисунке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7.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Оболочка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17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представляет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собой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тонкостенный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цилиндрический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латунный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бак,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поверхности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расположен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змеевик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2,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предназначенный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прокачивания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водопроводной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необходимости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охлаждения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оболочке.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создания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большей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изотермичности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дистиллированной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заполняющей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внутренний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объем,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служит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оболочки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4.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Сверху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металлической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декоративной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3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отверстием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доступа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полость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гнезда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закрывающимся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легкосъемной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имеются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отверстия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метастатического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двух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сопротивления.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Калориметрический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Устройство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представлено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рисунке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8.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Металлическая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опора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11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предназначена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крепления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Сверху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горловина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закрывается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6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токоподводами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цепи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зажигания.</w:t>
      </w:r>
    </w:p>
    <w:p w:rsidR="006D2050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подпятник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1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2.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закреплены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крыльчатки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3.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Между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крыльчатками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находится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нагреватель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электрический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4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закрепленный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специальными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планками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верхней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крышке.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Электропитание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нагревателя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осуществляется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через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клемму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штырьковую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7.</w:t>
      </w:r>
    </w:p>
    <w:p w:rsidR="00AD0E0C" w:rsidRPr="00704086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21016" w:rsidRPr="00704086" w:rsidRDefault="00082C4B" w:rsidP="00AD0E0C">
      <w:pPr>
        <w:keepNext/>
        <w:widowControl w:val="0"/>
        <w:spacing w:after="0" w:afterAutospacing="0"/>
        <w:ind w:firstLine="709"/>
        <w:jc w:val="both"/>
      </w:pPr>
      <w:r>
        <w:rPr>
          <w:noProof/>
          <w:lang w:eastAsia="ru-RU"/>
        </w:rPr>
        <w:pict>
          <v:shape id="Рисунок 20" o:spid="_x0000_i1032" type="#_x0000_t75" style="width:301.5pt;height:248.25pt;visibility:visible;mso-wrap-distance-left:1.9pt;mso-wrap-distance-right:1.9pt;mso-position-horizontal-relative:page" o:allowincell="f">
            <v:imagedata r:id="rId16" o:title="" cropbottom="394f" cropright="8507f"/>
          </v:shape>
        </w:pict>
      </w:r>
    </w:p>
    <w:p w:rsidR="00021016" w:rsidRPr="00704086" w:rsidRDefault="00021016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1—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корпус;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2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крышка;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3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гайка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накидная;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4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прокладка;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5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кольцо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металлическое;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гайка;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7—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шайба;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8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—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прокладка.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Рисунок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8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I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типа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Через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фторопластовую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втулку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5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выходит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пределы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верхней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расположены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ушка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б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извлечения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гнезда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переноски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посредством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ручки,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отверстия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установки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термометров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сопротивления.</w:t>
      </w:r>
    </w:p>
    <w:p w:rsidR="006D2050" w:rsidRPr="00704086" w:rsidRDefault="006D2050" w:rsidP="00704086">
      <w:pPr>
        <w:pStyle w:val="Style2"/>
        <w:keepNext/>
        <w:spacing w:line="360" w:lineRule="auto"/>
        <w:ind w:firstLine="709"/>
        <w:rPr>
          <w:rStyle w:val="FontStyle44"/>
          <w:sz w:val="28"/>
          <w:szCs w:val="28"/>
        </w:rPr>
      </w:pPr>
      <w:r w:rsidRPr="00704086">
        <w:rPr>
          <w:bCs/>
          <w:sz w:val="28"/>
          <w:szCs w:val="28"/>
        </w:rPr>
        <w:t>Ход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работы</w:t>
      </w:r>
      <w:r w:rsidRPr="00704086">
        <w:rPr>
          <w:rStyle w:val="FontStyle44"/>
          <w:sz w:val="28"/>
          <w:szCs w:val="28"/>
        </w:rPr>
        <w:t>.</w:t>
      </w:r>
    </w:p>
    <w:p w:rsidR="006D2050" w:rsidRPr="00704086" w:rsidRDefault="006D2050" w:rsidP="00704086">
      <w:pPr>
        <w:pStyle w:val="Style2"/>
        <w:keepNext/>
        <w:spacing w:line="360" w:lineRule="auto"/>
        <w:ind w:firstLine="709"/>
        <w:rPr>
          <w:rStyle w:val="FontStyle66"/>
          <w:b w:val="0"/>
          <w:i w:val="0"/>
          <w:sz w:val="28"/>
          <w:szCs w:val="28"/>
        </w:rPr>
      </w:pPr>
      <w:r w:rsidRPr="00704086">
        <w:rPr>
          <w:rStyle w:val="FontStyle44"/>
          <w:sz w:val="28"/>
          <w:szCs w:val="28"/>
        </w:rPr>
        <w:t>Испытуемое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топливо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выдерживают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30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3"/>
          <w:i w:val="0"/>
          <w:sz w:val="28"/>
          <w:szCs w:val="28"/>
        </w:rPr>
        <w:t>мин</w:t>
      </w:r>
      <w:r w:rsidR="00704086">
        <w:rPr>
          <w:rStyle w:val="FontStyle43"/>
          <w:i w:val="0"/>
          <w:sz w:val="28"/>
          <w:szCs w:val="28"/>
        </w:rPr>
        <w:t xml:space="preserve"> </w:t>
      </w:r>
      <w:r w:rsidR="00CF2859" w:rsidRPr="00704086">
        <w:rPr>
          <w:rStyle w:val="FontStyle44"/>
          <w:sz w:val="28"/>
          <w:szCs w:val="28"/>
        </w:rPr>
        <w:t>при</w:t>
      </w:r>
      <w:r w:rsidR="00704086">
        <w:rPr>
          <w:rStyle w:val="FontStyle44"/>
          <w:sz w:val="28"/>
          <w:szCs w:val="28"/>
        </w:rPr>
        <w:t xml:space="preserve"> </w:t>
      </w:r>
      <w:r w:rsidR="00CF2859" w:rsidRPr="00704086">
        <w:rPr>
          <w:rStyle w:val="FontStyle44"/>
          <w:sz w:val="28"/>
          <w:szCs w:val="28"/>
        </w:rPr>
        <w:t>температуре</w:t>
      </w:r>
      <w:r w:rsidR="00704086">
        <w:rPr>
          <w:rStyle w:val="FontStyle44"/>
          <w:sz w:val="28"/>
          <w:szCs w:val="28"/>
        </w:rPr>
        <w:t xml:space="preserve"> </w:t>
      </w:r>
      <w:r w:rsidR="00CF2859" w:rsidRPr="00704086">
        <w:rPr>
          <w:rStyle w:val="FontStyle44"/>
          <w:sz w:val="28"/>
          <w:szCs w:val="28"/>
        </w:rPr>
        <w:t>40-</w:t>
      </w:r>
      <w:r w:rsidRPr="00704086">
        <w:rPr>
          <w:rStyle w:val="FontStyle44"/>
          <w:sz w:val="28"/>
          <w:szCs w:val="28"/>
        </w:rPr>
        <w:t>50</w:t>
      </w:r>
      <w:r w:rsidRPr="00704086">
        <w:rPr>
          <w:rStyle w:val="FontStyle43"/>
          <w:i w:val="0"/>
          <w:sz w:val="28"/>
          <w:szCs w:val="28"/>
        </w:rPr>
        <w:t>°С</w:t>
      </w:r>
      <w:r w:rsidR="00704086">
        <w:rPr>
          <w:rStyle w:val="FontStyle43"/>
          <w:i w:val="0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сушильном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шкафу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56"/>
          <w:b w:val="0"/>
          <w:sz w:val="28"/>
          <w:szCs w:val="28"/>
        </w:rPr>
        <w:t>или</w:t>
      </w:r>
      <w:r w:rsidR="00704086">
        <w:rPr>
          <w:rStyle w:val="FontStyle56"/>
          <w:b w:val="0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на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водяной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бане.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Затем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пробу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испытуемого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нефтепродукта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хорошо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перемешивают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встряхиванием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течение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5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3"/>
          <w:i w:val="0"/>
          <w:sz w:val="28"/>
          <w:szCs w:val="28"/>
        </w:rPr>
        <w:t>мин</w:t>
      </w:r>
      <w:r w:rsidR="00704086">
        <w:rPr>
          <w:rStyle w:val="FontStyle43"/>
          <w:i w:val="0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склянке,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заполненной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не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более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чем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на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3"/>
          <w:i w:val="0"/>
          <w:sz w:val="28"/>
          <w:szCs w:val="28"/>
        </w:rPr>
        <w:t>3/4</w:t>
      </w:r>
      <w:r w:rsidR="00704086">
        <w:rPr>
          <w:rStyle w:val="FontStyle43"/>
          <w:i w:val="0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ее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вместимости.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После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перемешивания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пробы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из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нее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берут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в</w:t>
      </w:r>
      <w:r w:rsidR="00704086">
        <w:rPr>
          <w:rStyle w:val="FontStyle44"/>
          <w:sz w:val="28"/>
          <w:szCs w:val="28"/>
        </w:rPr>
        <w:t xml:space="preserve"> </w:t>
      </w:r>
      <w:r w:rsidRPr="00704086">
        <w:rPr>
          <w:rStyle w:val="FontStyle44"/>
          <w:sz w:val="28"/>
          <w:szCs w:val="28"/>
        </w:rPr>
        <w:t>пред</w:t>
      </w:r>
      <w:r w:rsidRPr="00704086">
        <w:rPr>
          <w:rStyle w:val="FontStyle51"/>
          <w:sz w:val="28"/>
          <w:szCs w:val="28"/>
        </w:rPr>
        <w:t>варительно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взвеше</w:t>
      </w:r>
      <w:r w:rsidR="00CF2859" w:rsidRPr="00704086">
        <w:rPr>
          <w:rStyle w:val="FontStyle51"/>
          <w:sz w:val="28"/>
          <w:szCs w:val="28"/>
        </w:rPr>
        <w:t>нную</w:t>
      </w:r>
      <w:r w:rsidR="00704086">
        <w:rPr>
          <w:rStyle w:val="FontStyle51"/>
          <w:sz w:val="28"/>
          <w:szCs w:val="28"/>
        </w:rPr>
        <w:t xml:space="preserve"> </w:t>
      </w:r>
      <w:r w:rsidR="00CF2859" w:rsidRPr="00704086">
        <w:rPr>
          <w:rStyle w:val="FontStyle51"/>
          <w:sz w:val="28"/>
          <w:szCs w:val="28"/>
        </w:rPr>
        <w:t>чашечку</w:t>
      </w:r>
      <w:r w:rsidR="00704086">
        <w:rPr>
          <w:rStyle w:val="FontStyle51"/>
          <w:sz w:val="28"/>
          <w:szCs w:val="28"/>
        </w:rPr>
        <w:t xml:space="preserve"> </w:t>
      </w:r>
      <w:r w:rsidR="00CF2859" w:rsidRPr="00704086">
        <w:rPr>
          <w:rStyle w:val="FontStyle51"/>
          <w:sz w:val="28"/>
          <w:szCs w:val="28"/>
        </w:rPr>
        <w:t>для</w:t>
      </w:r>
      <w:r w:rsidR="00704086">
        <w:rPr>
          <w:rStyle w:val="FontStyle51"/>
          <w:sz w:val="28"/>
          <w:szCs w:val="28"/>
        </w:rPr>
        <w:t xml:space="preserve"> </w:t>
      </w:r>
      <w:r w:rsidR="00CF2859" w:rsidRPr="00704086">
        <w:rPr>
          <w:rStyle w:val="FontStyle51"/>
          <w:sz w:val="28"/>
          <w:szCs w:val="28"/>
        </w:rPr>
        <w:t>сжигания</w:t>
      </w:r>
      <w:r w:rsidR="00704086">
        <w:rPr>
          <w:rStyle w:val="FontStyle51"/>
          <w:sz w:val="28"/>
          <w:szCs w:val="28"/>
        </w:rPr>
        <w:t xml:space="preserve"> </w:t>
      </w:r>
      <w:r w:rsidR="00CF2859" w:rsidRPr="00704086">
        <w:rPr>
          <w:rStyle w:val="FontStyle51"/>
          <w:sz w:val="28"/>
          <w:szCs w:val="28"/>
        </w:rPr>
        <w:t>0.6</w:t>
      </w:r>
      <w:r w:rsidR="00704086">
        <w:rPr>
          <w:rStyle w:val="FontStyle51"/>
          <w:sz w:val="28"/>
          <w:szCs w:val="28"/>
        </w:rPr>
        <w:t xml:space="preserve"> </w:t>
      </w:r>
      <w:r w:rsidR="00CF2859" w:rsidRPr="00704086">
        <w:rPr>
          <w:rStyle w:val="FontStyle51"/>
          <w:sz w:val="28"/>
          <w:szCs w:val="28"/>
        </w:rPr>
        <w:t>-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0.8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г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топлива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погрешностью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более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0.0002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6"/>
          <w:b w:val="0"/>
          <w:i w:val="0"/>
          <w:sz w:val="28"/>
          <w:szCs w:val="28"/>
        </w:rPr>
        <w:t>г.</w:t>
      </w:r>
    </w:p>
    <w:p w:rsidR="006D2050" w:rsidRPr="00704086" w:rsidRDefault="006D2050" w:rsidP="00704086">
      <w:pPr>
        <w:pStyle w:val="Style22"/>
        <w:keepNext/>
        <w:spacing w:line="360" w:lineRule="auto"/>
        <w:ind w:firstLine="709"/>
        <w:rPr>
          <w:rStyle w:val="FontStyle51"/>
          <w:sz w:val="28"/>
          <w:szCs w:val="28"/>
        </w:rPr>
      </w:pPr>
      <w:r w:rsidRPr="00704086">
        <w:rPr>
          <w:rStyle w:val="FontStyle51"/>
          <w:sz w:val="28"/>
          <w:szCs w:val="28"/>
        </w:rPr>
        <w:t>Отрезок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запальной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проволоки,</w:t>
      </w:r>
      <w:r w:rsidR="00704086">
        <w:rPr>
          <w:rStyle w:val="FontStyle51"/>
          <w:sz w:val="28"/>
          <w:szCs w:val="28"/>
        </w:rPr>
        <w:t xml:space="preserve"> </w:t>
      </w:r>
      <w:r w:rsidR="00CF2859" w:rsidRPr="00704086">
        <w:rPr>
          <w:rStyle w:val="FontStyle51"/>
          <w:sz w:val="28"/>
          <w:szCs w:val="28"/>
        </w:rPr>
        <w:t>длиной</w:t>
      </w:r>
      <w:r w:rsidR="00704086">
        <w:rPr>
          <w:rStyle w:val="FontStyle51"/>
          <w:sz w:val="28"/>
          <w:szCs w:val="28"/>
        </w:rPr>
        <w:t xml:space="preserve"> </w:t>
      </w:r>
      <w:r w:rsidR="00CF2859" w:rsidRPr="00704086">
        <w:rPr>
          <w:rStyle w:val="FontStyle51"/>
          <w:sz w:val="28"/>
          <w:szCs w:val="28"/>
        </w:rPr>
        <w:t>65</w:t>
      </w:r>
      <w:r w:rsidR="00704086">
        <w:rPr>
          <w:rStyle w:val="FontStyle51"/>
          <w:sz w:val="28"/>
          <w:szCs w:val="28"/>
        </w:rPr>
        <w:t xml:space="preserve"> </w:t>
      </w:r>
      <w:r w:rsidR="00CF2859" w:rsidRPr="00704086">
        <w:rPr>
          <w:rStyle w:val="FontStyle51"/>
          <w:sz w:val="28"/>
          <w:szCs w:val="28"/>
        </w:rPr>
        <w:t>-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70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мм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взвешивают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аналитических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весах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погрешностью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более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0.0002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6"/>
          <w:b w:val="0"/>
          <w:i w:val="0"/>
          <w:sz w:val="28"/>
          <w:szCs w:val="28"/>
        </w:rPr>
        <w:t>г.</w:t>
      </w:r>
      <w:r w:rsidR="00704086">
        <w:rPr>
          <w:rStyle w:val="FontStyle66"/>
          <w:b w:val="0"/>
          <w:i w:val="0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Затем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проволоку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прикрепляют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внутренней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арматуре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бомбы,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плотно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присоединяя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один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конец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ее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кислородоподводящей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трубке,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другой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—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токоведущему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штифту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(рисунок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8)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вытягивают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среднюю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часть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отрезка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проволоки,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свертывая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ее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петлю.</w:t>
      </w:r>
    </w:p>
    <w:p w:rsidR="006D2050" w:rsidRPr="00704086" w:rsidRDefault="006D2050" w:rsidP="00704086">
      <w:pPr>
        <w:pStyle w:val="Style22"/>
        <w:keepNext/>
        <w:spacing w:line="360" w:lineRule="auto"/>
        <w:ind w:firstLine="709"/>
        <w:rPr>
          <w:rStyle w:val="FontStyle51"/>
          <w:sz w:val="28"/>
          <w:szCs w:val="28"/>
        </w:rPr>
      </w:pPr>
      <w:r w:rsidRPr="00704086">
        <w:rPr>
          <w:rStyle w:val="FontStyle51"/>
          <w:sz w:val="28"/>
          <w:szCs w:val="28"/>
        </w:rPr>
        <w:t>Чашечку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навеской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топлива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помещают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кольцо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токоведущего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штифта.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Вытянутая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средняя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часть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укрепленного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отрезка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проволоки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погружается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нефтепродукт,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находящийся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чашечке.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iCs/>
          <w:sz w:val="28"/>
          <w:szCs w:val="28"/>
        </w:rPr>
      </w:pP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испытаний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корпус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бомбы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типа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I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(рисунок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8)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дистиллирован</w:t>
      </w:r>
      <w:r w:rsidR="00CF2859" w:rsidRPr="00704086">
        <w:rPr>
          <w:bCs/>
          <w:sz w:val="28"/>
          <w:szCs w:val="28"/>
        </w:rPr>
        <w:t>ную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в</w:t>
      </w:r>
      <w:r w:rsidRPr="00704086">
        <w:rPr>
          <w:bCs/>
          <w:sz w:val="28"/>
          <w:szCs w:val="28"/>
        </w:rPr>
        <w:t>оду.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устанавливают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подставку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медленно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наполняют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кислородом,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вытесняя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воздух.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выходной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клапан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«2»,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входной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клапан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«1»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открыть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ключом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половину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оборота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присоединить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нему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кислородопроводную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накидной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гайкой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стойки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манометром.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открывают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вентиль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баллоне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кислородом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устанавливают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выходе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редуктора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давление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2.9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МПа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(30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кгс/см</w:t>
      </w:r>
      <w:r w:rsidRPr="00704086">
        <w:rPr>
          <w:bCs/>
          <w:iCs/>
          <w:sz w:val="28"/>
          <w:szCs w:val="28"/>
          <w:vertAlign w:val="superscript"/>
        </w:rPr>
        <w:t>2</w:t>
      </w:r>
      <w:r w:rsidRPr="00704086">
        <w:rPr>
          <w:bCs/>
          <w:iCs/>
          <w:sz w:val="28"/>
          <w:szCs w:val="28"/>
        </w:rPr>
        <w:t>).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Когда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стрелка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манометра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остановится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требуемом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делении,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впускной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вентиль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закрывают,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затем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вентиль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баллона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отключают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кислородоподводящую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трубку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бомбы.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клапаны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надевают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колпачки.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Бомбу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проверяют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герметичность,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погружая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прозрачный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водой.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Выделение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пузырьков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кислорода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допускается.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токовым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выводам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подготовленной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присоединяют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контактные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провода,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другие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концы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которых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подсоединяют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клеммам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изолированный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контакт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корпусе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замыкается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изолированный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контакт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крышке.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Затем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помощью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специального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винта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устанавливают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провода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препятствовали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вращению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iCs/>
          <w:sz w:val="28"/>
          <w:szCs w:val="28"/>
        </w:rPr>
      </w:pPr>
      <w:r w:rsidRPr="00704086">
        <w:rPr>
          <w:bCs/>
          <w:sz w:val="28"/>
          <w:szCs w:val="28"/>
        </w:rPr>
        <w:t>Калориметрический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заполняют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дистиллированной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расчетом,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верхние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части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бомбы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погружены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воду.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Масса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заливаемой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должна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находиться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пределах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3000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3100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г.</w:t>
      </w:r>
      <w:r w:rsidR="00704086">
        <w:rPr>
          <w:bCs/>
          <w:i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точного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массы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взвесить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после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заполнения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точностью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0.5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iCs/>
          <w:sz w:val="28"/>
          <w:szCs w:val="28"/>
        </w:rPr>
        <w:t>г.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Подготовленный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ставят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оболочку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калориметра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подставку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(рисунок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7).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подключают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электроразьем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нагревателя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штырьковых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контакта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цепи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зажигания.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Оболочку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закрывают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крышкой.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Ось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мешалки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сосуда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соединяют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ведущим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валом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двигателя,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рычажок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привода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переводят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упора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вправо.</w:t>
      </w:r>
    </w:p>
    <w:p w:rsidR="006D2050" w:rsidRPr="00704086" w:rsidRDefault="006D2050" w:rsidP="00704086">
      <w:pPr>
        <w:pStyle w:val="Style4"/>
        <w:keepNext/>
        <w:spacing w:line="360" w:lineRule="auto"/>
        <w:ind w:firstLine="709"/>
        <w:rPr>
          <w:rStyle w:val="FontStyle51"/>
          <w:sz w:val="28"/>
          <w:szCs w:val="28"/>
        </w:rPr>
      </w:pPr>
      <w:r w:rsidRPr="00704086">
        <w:rPr>
          <w:rStyle w:val="FontStyle51"/>
          <w:sz w:val="28"/>
          <w:szCs w:val="28"/>
        </w:rPr>
        <w:t>По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достижении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устойчивого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температурного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режима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оболочки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калориметра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включают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нагреватель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калориметрического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сосуда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нажатием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кнопки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0"/>
          <w:i w:val="0"/>
          <w:sz w:val="28"/>
          <w:szCs w:val="28"/>
        </w:rPr>
        <w:t>нагреватель</w:t>
      </w:r>
      <w:r w:rsidR="00704086">
        <w:rPr>
          <w:rStyle w:val="FontStyle60"/>
          <w:i w:val="0"/>
          <w:sz w:val="28"/>
          <w:szCs w:val="28"/>
        </w:rPr>
        <w:t xml:space="preserve"> </w:t>
      </w:r>
      <w:r w:rsidRPr="00704086">
        <w:rPr>
          <w:rStyle w:val="FontStyle66"/>
          <w:b w:val="0"/>
          <w:i w:val="0"/>
          <w:sz w:val="28"/>
          <w:szCs w:val="28"/>
        </w:rPr>
        <w:t>сосуда.</w:t>
      </w:r>
      <w:r w:rsidR="00704086">
        <w:rPr>
          <w:rStyle w:val="FontStyle66"/>
          <w:b w:val="0"/>
          <w:i w:val="0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достижении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температуры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воды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калориметрическом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сосуде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значения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1"/>
          <w:sz w:val="28"/>
          <w:szCs w:val="28"/>
        </w:rPr>
        <w:t>(24</w:t>
      </w:r>
      <w:r w:rsidR="00704086">
        <w:rPr>
          <w:rStyle w:val="FontStyle61"/>
          <w:sz w:val="28"/>
          <w:szCs w:val="28"/>
        </w:rPr>
        <w:t xml:space="preserve"> </w:t>
      </w:r>
      <w:r w:rsidRPr="00704086">
        <w:rPr>
          <w:rStyle w:val="FontStyle61"/>
          <w:sz w:val="28"/>
          <w:szCs w:val="28"/>
        </w:rPr>
        <w:t>±</w:t>
      </w:r>
      <w:r w:rsidR="00704086">
        <w:rPr>
          <w:rStyle w:val="FontStyle61"/>
          <w:sz w:val="28"/>
          <w:szCs w:val="28"/>
        </w:rPr>
        <w:t xml:space="preserve"> </w:t>
      </w:r>
      <w:r w:rsidRPr="00704086">
        <w:rPr>
          <w:rStyle w:val="FontStyle61"/>
          <w:sz w:val="28"/>
          <w:szCs w:val="28"/>
        </w:rPr>
        <w:t>0.2)</w:t>
      </w:r>
      <w:r w:rsidR="00704086">
        <w:rPr>
          <w:rStyle w:val="FontStyle61"/>
          <w:sz w:val="28"/>
          <w:szCs w:val="28"/>
        </w:rPr>
        <w:t xml:space="preserve"> </w:t>
      </w:r>
      <w:r w:rsidRPr="00704086">
        <w:rPr>
          <w:rStyle w:val="FontStyle66"/>
          <w:b w:val="0"/>
          <w:i w:val="0"/>
          <w:sz w:val="28"/>
          <w:szCs w:val="28"/>
        </w:rPr>
        <w:t>°С</w:t>
      </w:r>
      <w:r w:rsidR="00704086">
        <w:rPr>
          <w:rStyle w:val="FontStyle66"/>
          <w:b w:val="0"/>
          <w:i w:val="0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(отметка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0.4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шкале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метастатического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термометра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или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1"/>
          <w:sz w:val="28"/>
          <w:szCs w:val="28"/>
        </w:rPr>
        <w:t>0.000</w:t>
      </w:r>
      <w:r w:rsidR="00704086">
        <w:rPr>
          <w:rStyle w:val="FontStyle61"/>
          <w:sz w:val="28"/>
          <w:szCs w:val="28"/>
        </w:rPr>
        <w:t xml:space="preserve"> </w:t>
      </w:r>
      <w:r w:rsidRPr="00704086">
        <w:rPr>
          <w:rStyle w:val="FontStyle66"/>
          <w:b w:val="0"/>
          <w:i w:val="0"/>
          <w:sz w:val="28"/>
          <w:szCs w:val="28"/>
        </w:rPr>
        <w:t>В</w:t>
      </w:r>
      <w:r w:rsidR="00704086">
        <w:rPr>
          <w:rStyle w:val="FontStyle66"/>
          <w:b w:val="0"/>
          <w:i w:val="0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шкале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цифрового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вольтметра)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нагреватель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выключают.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Через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1"/>
          <w:sz w:val="28"/>
          <w:szCs w:val="28"/>
        </w:rPr>
        <w:t>30</w:t>
      </w:r>
      <w:r w:rsidR="00704086">
        <w:rPr>
          <w:rStyle w:val="FontStyle61"/>
          <w:sz w:val="28"/>
          <w:szCs w:val="28"/>
        </w:rPr>
        <w:t xml:space="preserve"> </w:t>
      </w:r>
      <w:r w:rsidRPr="00704086">
        <w:rPr>
          <w:rStyle w:val="FontStyle66"/>
          <w:b w:val="0"/>
          <w:i w:val="0"/>
          <w:sz w:val="28"/>
          <w:szCs w:val="28"/>
        </w:rPr>
        <w:t>мин</w:t>
      </w:r>
      <w:r w:rsidR="00704086">
        <w:rPr>
          <w:rStyle w:val="FontStyle66"/>
          <w:b w:val="0"/>
          <w:i w:val="0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нагреватель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вновь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включают.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Окончательное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отключение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нагревателя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сосуда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производят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значении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температуры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24.9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6"/>
          <w:b w:val="0"/>
          <w:i w:val="0"/>
          <w:sz w:val="28"/>
          <w:szCs w:val="28"/>
        </w:rPr>
        <w:t>°С</w:t>
      </w:r>
      <w:r w:rsidR="00704086">
        <w:rPr>
          <w:rStyle w:val="FontStyle66"/>
          <w:b w:val="0"/>
          <w:i w:val="0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(отметка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0.720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6"/>
          <w:b w:val="0"/>
          <w:i w:val="0"/>
          <w:sz w:val="28"/>
          <w:szCs w:val="28"/>
        </w:rPr>
        <w:t>В</w:t>
      </w:r>
      <w:r w:rsidR="00704086">
        <w:rPr>
          <w:rStyle w:val="FontStyle66"/>
          <w:b w:val="0"/>
          <w:i w:val="0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шкале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цифрового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вольтметра).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Выдержка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производится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целью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уменьшения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ошибки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измерения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опыта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опыту,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возникающей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из-за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различия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собственных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температур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бомбы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каждом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опыте.</w:t>
      </w:r>
    </w:p>
    <w:p w:rsidR="006D2050" w:rsidRPr="00704086" w:rsidRDefault="006D2050" w:rsidP="00704086">
      <w:pPr>
        <w:pStyle w:val="Style22"/>
        <w:keepNext/>
        <w:spacing w:line="360" w:lineRule="auto"/>
        <w:ind w:firstLine="709"/>
        <w:rPr>
          <w:rStyle w:val="FontStyle51"/>
          <w:sz w:val="28"/>
          <w:szCs w:val="28"/>
        </w:rPr>
      </w:pPr>
      <w:r w:rsidRPr="00704086">
        <w:rPr>
          <w:rStyle w:val="FontStyle51"/>
          <w:sz w:val="28"/>
          <w:szCs w:val="28"/>
        </w:rPr>
        <w:t>При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стабилизации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температуры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калориметрическом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сосуде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производят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замер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температуры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(нулевой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отсчет)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погрешностью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более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1"/>
          <w:sz w:val="28"/>
          <w:szCs w:val="28"/>
        </w:rPr>
        <w:t>±0.001</w:t>
      </w:r>
      <w:r w:rsidR="00704086">
        <w:rPr>
          <w:rStyle w:val="FontStyle6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деления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шкале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метастатического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термометра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61"/>
          <w:sz w:val="28"/>
          <w:szCs w:val="28"/>
        </w:rPr>
        <w:t>(±1</w:t>
      </w:r>
      <w:r w:rsidR="00704086">
        <w:rPr>
          <w:rStyle w:val="FontStyle61"/>
          <w:sz w:val="28"/>
          <w:szCs w:val="28"/>
        </w:rPr>
        <w:t xml:space="preserve"> </w:t>
      </w:r>
      <w:r w:rsidRPr="00704086">
        <w:rPr>
          <w:rStyle w:val="FontStyle66"/>
          <w:b w:val="0"/>
          <w:i w:val="0"/>
          <w:sz w:val="28"/>
          <w:szCs w:val="28"/>
        </w:rPr>
        <w:t>мВ</w:t>
      </w:r>
      <w:r w:rsidR="00704086">
        <w:rPr>
          <w:rStyle w:val="FontStyle66"/>
          <w:b w:val="0"/>
          <w:i w:val="0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шкале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цифрового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вольтметра).</w:t>
      </w:r>
    </w:p>
    <w:p w:rsidR="006D2050" w:rsidRPr="00704086" w:rsidRDefault="006D2050" w:rsidP="00704086">
      <w:pPr>
        <w:pStyle w:val="Style22"/>
        <w:keepNext/>
        <w:spacing w:line="360" w:lineRule="auto"/>
        <w:ind w:firstLine="709"/>
        <w:rPr>
          <w:rStyle w:val="FontStyle51"/>
          <w:sz w:val="28"/>
          <w:szCs w:val="28"/>
        </w:rPr>
      </w:pPr>
      <w:r w:rsidRPr="00704086">
        <w:rPr>
          <w:rStyle w:val="FontStyle51"/>
          <w:sz w:val="28"/>
          <w:szCs w:val="28"/>
        </w:rPr>
        <w:t>При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сжигании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топлива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калориметрическое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испытание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условно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подразделяется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три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периода:</w:t>
      </w:r>
    </w:p>
    <w:p w:rsidR="006D2050" w:rsidRPr="00704086" w:rsidRDefault="004B7C29" w:rsidP="00704086">
      <w:pPr>
        <w:pStyle w:val="Style10"/>
        <w:keepNext/>
        <w:spacing w:line="360" w:lineRule="auto"/>
        <w:ind w:firstLine="709"/>
        <w:jc w:val="both"/>
        <w:rPr>
          <w:rStyle w:val="FontStyle51"/>
          <w:sz w:val="28"/>
          <w:szCs w:val="28"/>
        </w:rPr>
      </w:pPr>
      <w:r w:rsidRPr="00704086">
        <w:rPr>
          <w:rStyle w:val="FontStyle51"/>
          <w:sz w:val="28"/>
          <w:szCs w:val="28"/>
        </w:rPr>
        <w:t>начальный</w:t>
      </w:r>
      <w:r w:rsidR="006D2050" w:rsidRPr="00704086">
        <w:rPr>
          <w:rStyle w:val="FontStyle51"/>
          <w:sz w:val="28"/>
          <w:szCs w:val="28"/>
        </w:rPr>
        <w:t>—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предшествующий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сжиганию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навески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и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служащий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для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учёта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теплообмена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калориметрической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системы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с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окружающей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средой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условиях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на-</w:t>
      </w:r>
      <w:r w:rsidR="006D2050" w:rsidRPr="00704086">
        <w:rPr>
          <w:rStyle w:val="FontStyle62"/>
          <w:sz w:val="28"/>
          <w:szCs w:val="28"/>
        </w:rPr>
        <w:t>1альной</w:t>
      </w:r>
      <w:r w:rsidR="00704086">
        <w:rPr>
          <w:rStyle w:val="FontStyle62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температуры</w:t>
      </w:r>
      <w:r w:rsidR="00704086">
        <w:rPr>
          <w:rStyle w:val="FontStyle51"/>
          <w:sz w:val="28"/>
          <w:szCs w:val="28"/>
        </w:rPr>
        <w:t xml:space="preserve"> </w:t>
      </w:r>
      <w:r w:rsidR="006D2050" w:rsidRPr="00704086">
        <w:rPr>
          <w:rStyle w:val="FontStyle51"/>
          <w:sz w:val="28"/>
          <w:szCs w:val="28"/>
        </w:rPr>
        <w:t>испытания;</w:t>
      </w:r>
    </w:p>
    <w:p w:rsidR="006D2050" w:rsidRPr="00704086" w:rsidRDefault="006D2050" w:rsidP="00704086">
      <w:pPr>
        <w:pStyle w:val="Style10"/>
        <w:keepNext/>
        <w:spacing w:line="360" w:lineRule="auto"/>
        <w:ind w:firstLine="709"/>
        <w:jc w:val="both"/>
        <w:rPr>
          <w:rStyle w:val="FontStyle51"/>
          <w:sz w:val="28"/>
          <w:szCs w:val="28"/>
        </w:rPr>
      </w:pPr>
      <w:r w:rsidRPr="00704086">
        <w:rPr>
          <w:rStyle w:val="FontStyle51"/>
          <w:sz w:val="28"/>
          <w:szCs w:val="28"/>
        </w:rPr>
        <w:t>главный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—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течение,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которого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происходит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сгорание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навески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вещества,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передача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выделившейся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теплоты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калориметрической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системе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выравнивание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температуры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всех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ее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частей;</w:t>
      </w:r>
    </w:p>
    <w:p w:rsidR="006D2050" w:rsidRPr="00704086" w:rsidRDefault="006D2050" w:rsidP="00704086">
      <w:pPr>
        <w:pStyle w:val="Style22"/>
        <w:keepNext/>
        <w:spacing w:line="360" w:lineRule="auto"/>
        <w:ind w:firstLine="709"/>
        <w:rPr>
          <w:rStyle w:val="FontStyle51"/>
          <w:sz w:val="28"/>
          <w:szCs w:val="28"/>
        </w:rPr>
      </w:pPr>
      <w:r w:rsidRPr="00704086">
        <w:rPr>
          <w:rStyle w:val="FontStyle51"/>
          <w:sz w:val="28"/>
          <w:szCs w:val="28"/>
        </w:rPr>
        <w:t>конечный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—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служащий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для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учета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теплообмена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калориметрической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системы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окружающей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средой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в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условиях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конечной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температуры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испытания.</w:t>
      </w:r>
    </w:p>
    <w:p w:rsidR="006D2050" w:rsidRPr="00704086" w:rsidRDefault="006D2050" w:rsidP="00704086">
      <w:pPr>
        <w:pStyle w:val="Style22"/>
        <w:keepNext/>
        <w:spacing w:line="360" w:lineRule="auto"/>
        <w:ind w:firstLine="709"/>
        <w:rPr>
          <w:rStyle w:val="FontStyle51"/>
          <w:sz w:val="28"/>
          <w:szCs w:val="28"/>
        </w:rPr>
      </w:pPr>
      <w:r w:rsidRPr="00704086">
        <w:rPr>
          <w:rStyle w:val="FontStyle51"/>
          <w:sz w:val="28"/>
          <w:szCs w:val="28"/>
        </w:rPr>
        <w:t>Показания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термометра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снимают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сигналу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зуммера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или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по</w:t>
      </w:r>
      <w:r w:rsidR="00704086">
        <w:rPr>
          <w:rStyle w:val="FontStyle51"/>
          <w:sz w:val="28"/>
          <w:szCs w:val="28"/>
        </w:rPr>
        <w:t xml:space="preserve"> </w:t>
      </w:r>
      <w:r w:rsidRPr="00704086">
        <w:rPr>
          <w:rStyle w:val="FontStyle51"/>
          <w:sz w:val="28"/>
          <w:szCs w:val="28"/>
        </w:rPr>
        <w:t>секундомеру.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окончании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выключают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электродвигатель.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Низшую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удельную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сгорания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вычисляют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формуле: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  <w:lang w:val="en-US"/>
        </w:rPr>
      </w:pPr>
      <w:r w:rsidRPr="00704086">
        <w:rPr>
          <w:bCs/>
          <w:sz w:val="28"/>
          <w:szCs w:val="28"/>
          <w:lang w:val="en-US"/>
        </w:rPr>
        <w:t>Q</w:t>
      </w:r>
      <w:r w:rsidRPr="00704086">
        <w:rPr>
          <w:bCs/>
          <w:sz w:val="28"/>
          <w:szCs w:val="28"/>
          <w:vertAlign w:val="subscript"/>
          <w:lang w:val="en-US"/>
        </w:rPr>
        <w:t>H</w:t>
      </w:r>
      <w:r w:rsidRPr="00704086">
        <w:rPr>
          <w:bCs/>
          <w:sz w:val="28"/>
          <w:szCs w:val="44"/>
          <w:vertAlign w:val="superscript"/>
          <w:lang w:val="en-US"/>
        </w:rPr>
        <w:t>a</w:t>
      </w:r>
      <w:r w:rsidR="00704086">
        <w:rPr>
          <w:bCs/>
          <w:sz w:val="28"/>
          <w:szCs w:val="28"/>
          <w:lang w:val="en-US"/>
        </w:rPr>
        <w:t xml:space="preserve"> </w:t>
      </w:r>
      <w:r w:rsidRPr="00704086">
        <w:rPr>
          <w:bCs/>
          <w:sz w:val="28"/>
          <w:szCs w:val="28"/>
          <w:lang w:val="en-US"/>
        </w:rPr>
        <w:t>=</w:t>
      </w:r>
      <w:r w:rsidR="00704086">
        <w:rPr>
          <w:bCs/>
          <w:sz w:val="28"/>
          <w:szCs w:val="28"/>
          <w:lang w:val="en-US"/>
        </w:rPr>
        <w:t xml:space="preserve"> </w:t>
      </w:r>
      <w:r w:rsidRPr="00704086">
        <w:rPr>
          <w:bCs/>
          <w:sz w:val="28"/>
          <w:szCs w:val="28"/>
          <w:lang w:val="en-US"/>
        </w:rPr>
        <w:t>Q</w:t>
      </w:r>
      <w:r w:rsidRPr="00704086">
        <w:rPr>
          <w:bCs/>
          <w:sz w:val="28"/>
          <w:szCs w:val="28"/>
          <w:vertAlign w:val="subscript"/>
          <w:lang w:val="en-US"/>
        </w:rPr>
        <w:t>B</w:t>
      </w:r>
      <w:r w:rsidRPr="00704086">
        <w:rPr>
          <w:bCs/>
          <w:sz w:val="28"/>
          <w:szCs w:val="44"/>
          <w:vertAlign w:val="superscript"/>
          <w:lang w:val="en-US"/>
        </w:rPr>
        <w:t>a</w:t>
      </w:r>
      <w:r w:rsidR="00704086">
        <w:rPr>
          <w:bCs/>
          <w:sz w:val="28"/>
          <w:szCs w:val="28"/>
          <w:lang w:val="en-US"/>
        </w:rPr>
        <w:t xml:space="preserve"> </w:t>
      </w:r>
      <w:r w:rsidRPr="00704086">
        <w:rPr>
          <w:bCs/>
          <w:sz w:val="28"/>
          <w:szCs w:val="28"/>
          <w:lang w:val="en-US"/>
        </w:rPr>
        <w:t>–</w:t>
      </w:r>
      <w:r w:rsidR="00704086">
        <w:rPr>
          <w:bCs/>
          <w:sz w:val="28"/>
          <w:szCs w:val="28"/>
          <w:lang w:val="en-US"/>
        </w:rPr>
        <w:t xml:space="preserve"> </w:t>
      </w:r>
      <w:r w:rsidRPr="00704086">
        <w:rPr>
          <w:bCs/>
          <w:sz w:val="28"/>
          <w:szCs w:val="28"/>
          <w:lang w:val="en-US"/>
        </w:rPr>
        <w:t>γ*(9*H</w:t>
      </w:r>
      <w:r w:rsidRPr="00704086">
        <w:rPr>
          <w:bCs/>
          <w:sz w:val="28"/>
          <w:szCs w:val="36"/>
          <w:vertAlign w:val="superscript"/>
          <w:lang w:val="en-US"/>
        </w:rPr>
        <w:t>a</w:t>
      </w:r>
      <w:r w:rsidR="00704086">
        <w:rPr>
          <w:bCs/>
          <w:sz w:val="28"/>
          <w:szCs w:val="28"/>
          <w:lang w:val="en-US"/>
        </w:rPr>
        <w:t xml:space="preserve"> </w:t>
      </w:r>
      <w:r w:rsidRPr="00704086">
        <w:rPr>
          <w:bCs/>
          <w:sz w:val="28"/>
          <w:szCs w:val="28"/>
          <w:lang w:val="en-US"/>
        </w:rPr>
        <w:t>+</w:t>
      </w:r>
      <w:r w:rsidR="00704086">
        <w:rPr>
          <w:bCs/>
          <w:sz w:val="28"/>
          <w:szCs w:val="28"/>
          <w:lang w:val="en-US"/>
        </w:rPr>
        <w:t xml:space="preserve"> </w:t>
      </w:r>
      <w:r w:rsidRPr="00704086">
        <w:rPr>
          <w:bCs/>
          <w:sz w:val="28"/>
          <w:szCs w:val="28"/>
          <w:lang w:val="en-US"/>
        </w:rPr>
        <w:t>W</w:t>
      </w:r>
      <w:r w:rsidRPr="00704086">
        <w:rPr>
          <w:bCs/>
          <w:sz w:val="28"/>
          <w:szCs w:val="36"/>
          <w:vertAlign w:val="superscript"/>
          <w:lang w:val="en-US"/>
        </w:rPr>
        <w:t>a</w:t>
      </w:r>
      <w:r w:rsidRPr="00704086">
        <w:rPr>
          <w:bCs/>
          <w:sz w:val="28"/>
          <w:szCs w:val="28"/>
          <w:lang w:val="en-US"/>
        </w:rPr>
        <w:t>)</w:t>
      </w:r>
      <w:r w:rsidR="00CF2859" w:rsidRPr="00704086">
        <w:rPr>
          <w:bCs/>
          <w:sz w:val="28"/>
          <w:szCs w:val="28"/>
          <w:lang w:val="en-US"/>
        </w:rPr>
        <w:t>;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Где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  <w:lang w:val="en-US"/>
        </w:rPr>
        <w:t>γ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коэффициент,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учи</w:t>
      </w:r>
      <w:r w:rsidR="00CF2859" w:rsidRPr="00704086">
        <w:rPr>
          <w:bCs/>
          <w:sz w:val="28"/>
          <w:szCs w:val="28"/>
        </w:rPr>
        <w:t>тывающий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теплоту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парообразования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охлаждения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выделившейся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сгорании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</w:t>
      </w:r>
      <w:r w:rsidR="00CF2859" w:rsidRPr="00704086">
        <w:rPr>
          <w:bCs/>
          <w:sz w:val="28"/>
          <w:szCs w:val="28"/>
        </w:rPr>
        <w:t>алориметрической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бомбе</w:t>
      </w:r>
      <w:r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численно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равный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кДж/кг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1%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1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кг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выделившей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воды</w:t>
      </w:r>
      <w:r w:rsidRPr="00704086">
        <w:rPr>
          <w:bCs/>
          <w:sz w:val="28"/>
          <w:szCs w:val="28"/>
        </w:rPr>
        <w:t>;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9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коэффициент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пересчёта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водорода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воду;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  <w:lang w:val="en-US"/>
        </w:rPr>
        <w:t>H</w:t>
      </w:r>
      <w:r w:rsidRPr="00704086">
        <w:rPr>
          <w:bCs/>
          <w:sz w:val="28"/>
          <w:szCs w:val="28"/>
          <w:vertAlign w:val="superscript"/>
          <w:lang w:val="en-US"/>
        </w:rPr>
        <w:t>a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водорода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испытуемом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топливе,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</w:t>
      </w:r>
      <w:r w:rsidR="00CF2859" w:rsidRPr="00704086">
        <w:rPr>
          <w:bCs/>
          <w:sz w:val="28"/>
          <w:szCs w:val="28"/>
        </w:rPr>
        <w:t>с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%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  <w:lang w:val="en-US"/>
        </w:rPr>
        <w:t>W</w:t>
      </w:r>
      <w:r w:rsidRPr="00704086">
        <w:rPr>
          <w:bCs/>
          <w:sz w:val="28"/>
          <w:szCs w:val="28"/>
          <w:vertAlign w:val="superscript"/>
          <w:lang w:val="en-US"/>
        </w:rPr>
        <w:t>a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воды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пробе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испытуемого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%</w:t>
      </w: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Полученные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значения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сгорания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Топочный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100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сивушным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занесены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14.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ожидалось,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параметр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снизился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много,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благоприятно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скажется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теплотворной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способности.</w:t>
      </w: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видно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14,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закрытом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тигле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очень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низ</w:t>
      </w:r>
      <w:r w:rsidR="006D2050" w:rsidRPr="00704086">
        <w:rPr>
          <w:bCs/>
          <w:sz w:val="28"/>
          <w:szCs w:val="28"/>
        </w:rPr>
        <w:t>ка</w:t>
      </w:r>
      <w:r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отвечает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нормативам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хранения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эксплуатации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без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специальных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внедрений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обеспечения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безопасности.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выяснить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причину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низкого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показателя,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проведён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анализ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его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Результаты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сведены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16.</w:t>
      </w:r>
    </w:p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Фракционный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069"/>
      </w:tblGrid>
      <w:tr w:rsidR="000A7859" w:rsidRPr="00AD0E0C" w:rsidTr="00AD0E0C">
        <w:tc>
          <w:tcPr>
            <w:tcW w:w="4111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Объём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жидкости</w:t>
            </w:r>
            <w:r w:rsidR="004B7C29" w:rsidRPr="00AD0E0C">
              <w:rPr>
                <w:bCs/>
                <w:sz w:val="20"/>
                <w:szCs w:val="20"/>
              </w:rPr>
              <w:t>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="004B7C29" w:rsidRPr="00AD0E0C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506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Температура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выкипания</w:t>
            </w:r>
            <w:r w:rsidR="004B7C29" w:rsidRPr="00AD0E0C">
              <w:rPr>
                <w:bCs/>
                <w:sz w:val="20"/>
                <w:szCs w:val="20"/>
              </w:rPr>
              <w:t>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="004B7C29" w:rsidRPr="00AD0E0C">
              <w:rPr>
                <w:bCs/>
                <w:sz w:val="20"/>
                <w:szCs w:val="20"/>
                <w:vertAlign w:val="superscript"/>
              </w:rPr>
              <w:t>0</w:t>
            </w:r>
            <w:r w:rsidR="004B7C29" w:rsidRPr="00AD0E0C">
              <w:rPr>
                <w:bCs/>
                <w:sz w:val="20"/>
                <w:szCs w:val="20"/>
              </w:rPr>
              <w:t>С</w:t>
            </w:r>
          </w:p>
        </w:tc>
      </w:tr>
      <w:tr w:rsidR="000A7859" w:rsidRPr="00AD0E0C" w:rsidTr="00AD0E0C">
        <w:tc>
          <w:tcPr>
            <w:tcW w:w="4111" w:type="dxa"/>
          </w:tcPr>
          <w:p w:rsidR="000A7859" w:rsidRPr="00AD0E0C" w:rsidRDefault="004B7C2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Начало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кипения</w:t>
            </w:r>
          </w:p>
        </w:tc>
        <w:tc>
          <w:tcPr>
            <w:tcW w:w="506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83</w:t>
            </w:r>
          </w:p>
        </w:tc>
      </w:tr>
      <w:tr w:rsidR="000A7859" w:rsidRPr="00AD0E0C" w:rsidTr="00AD0E0C">
        <w:tc>
          <w:tcPr>
            <w:tcW w:w="4111" w:type="dxa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5%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перегоняется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при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</w:rPr>
              <w:t>температуре,</w:t>
            </w:r>
            <w:r w:rsidR="00704086" w:rsidRPr="00AD0E0C">
              <w:rPr>
                <w:bCs/>
                <w:sz w:val="20"/>
                <w:szCs w:val="20"/>
              </w:rPr>
              <w:t xml:space="preserve"> </w:t>
            </w:r>
            <w:r w:rsidRPr="00AD0E0C">
              <w:rPr>
                <w:bCs/>
                <w:sz w:val="20"/>
                <w:szCs w:val="20"/>
                <w:vertAlign w:val="superscript"/>
              </w:rPr>
              <w:t>0</w:t>
            </w:r>
            <w:r w:rsidRPr="00AD0E0C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506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91</w:t>
            </w:r>
          </w:p>
        </w:tc>
      </w:tr>
      <w:tr w:rsidR="000A7859" w:rsidRPr="00AD0E0C" w:rsidTr="00AD0E0C">
        <w:tc>
          <w:tcPr>
            <w:tcW w:w="4111" w:type="dxa"/>
          </w:tcPr>
          <w:p w:rsidR="000A7859" w:rsidRPr="00AD0E0C" w:rsidRDefault="000A7859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10%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то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же</w:t>
            </w:r>
          </w:p>
        </w:tc>
        <w:tc>
          <w:tcPr>
            <w:tcW w:w="506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100</w:t>
            </w:r>
          </w:p>
        </w:tc>
      </w:tr>
      <w:tr w:rsidR="000A7859" w:rsidRPr="00AD0E0C" w:rsidTr="00AD0E0C">
        <w:tc>
          <w:tcPr>
            <w:tcW w:w="4111" w:type="dxa"/>
          </w:tcPr>
          <w:p w:rsidR="000A7859" w:rsidRPr="00AD0E0C" w:rsidRDefault="000A7859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20%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506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112</w:t>
            </w:r>
          </w:p>
        </w:tc>
      </w:tr>
      <w:tr w:rsidR="000A7859" w:rsidRPr="00AD0E0C" w:rsidTr="00AD0E0C">
        <w:tc>
          <w:tcPr>
            <w:tcW w:w="4111" w:type="dxa"/>
          </w:tcPr>
          <w:p w:rsidR="000A7859" w:rsidRPr="00AD0E0C" w:rsidRDefault="000A7859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30%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5069" w:type="dxa"/>
            <w:vAlign w:val="center"/>
          </w:tcPr>
          <w:p w:rsidR="000A7859" w:rsidRPr="00AD0E0C" w:rsidRDefault="000A7859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120</w:t>
            </w:r>
          </w:p>
        </w:tc>
      </w:tr>
      <w:tr w:rsidR="00774CD3" w:rsidRPr="00AD0E0C" w:rsidTr="00AD0E0C">
        <w:tc>
          <w:tcPr>
            <w:tcW w:w="4111" w:type="dxa"/>
          </w:tcPr>
          <w:p w:rsidR="00774CD3" w:rsidRPr="00AD0E0C" w:rsidRDefault="00774CD3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40%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5069" w:type="dxa"/>
            <w:vAlign w:val="center"/>
          </w:tcPr>
          <w:p w:rsidR="00774CD3" w:rsidRPr="00AD0E0C" w:rsidRDefault="00774CD3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125</w:t>
            </w:r>
          </w:p>
        </w:tc>
      </w:tr>
      <w:tr w:rsidR="00774CD3" w:rsidRPr="00AD0E0C" w:rsidTr="00AD0E0C">
        <w:tc>
          <w:tcPr>
            <w:tcW w:w="4111" w:type="dxa"/>
          </w:tcPr>
          <w:p w:rsidR="00774CD3" w:rsidRPr="00AD0E0C" w:rsidRDefault="00774CD3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50%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5069" w:type="dxa"/>
            <w:vAlign w:val="center"/>
          </w:tcPr>
          <w:p w:rsidR="00774CD3" w:rsidRPr="00AD0E0C" w:rsidRDefault="00774CD3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128</w:t>
            </w:r>
          </w:p>
        </w:tc>
      </w:tr>
      <w:tr w:rsidR="00774CD3" w:rsidRPr="00AD0E0C" w:rsidTr="00AD0E0C">
        <w:tc>
          <w:tcPr>
            <w:tcW w:w="4111" w:type="dxa"/>
          </w:tcPr>
          <w:p w:rsidR="00774CD3" w:rsidRPr="00AD0E0C" w:rsidRDefault="00774CD3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60%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5069" w:type="dxa"/>
            <w:vAlign w:val="center"/>
          </w:tcPr>
          <w:p w:rsidR="00774CD3" w:rsidRPr="00AD0E0C" w:rsidRDefault="00774CD3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129</w:t>
            </w:r>
          </w:p>
        </w:tc>
      </w:tr>
      <w:tr w:rsidR="00774CD3" w:rsidRPr="00AD0E0C" w:rsidTr="00AD0E0C">
        <w:tc>
          <w:tcPr>
            <w:tcW w:w="4111" w:type="dxa"/>
          </w:tcPr>
          <w:p w:rsidR="00774CD3" w:rsidRPr="00AD0E0C" w:rsidRDefault="00774CD3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70%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5069" w:type="dxa"/>
            <w:vAlign w:val="center"/>
          </w:tcPr>
          <w:p w:rsidR="00774CD3" w:rsidRPr="00AD0E0C" w:rsidRDefault="00774CD3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130</w:t>
            </w:r>
          </w:p>
        </w:tc>
      </w:tr>
      <w:tr w:rsidR="00774CD3" w:rsidRPr="00AD0E0C" w:rsidTr="00AD0E0C">
        <w:tc>
          <w:tcPr>
            <w:tcW w:w="4111" w:type="dxa"/>
          </w:tcPr>
          <w:p w:rsidR="00774CD3" w:rsidRPr="00AD0E0C" w:rsidRDefault="00774CD3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80%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5069" w:type="dxa"/>
            <w:vAlign w:val="center"/>
          </w:tcPr>
          <w:p w:rsidR="00774CD3" w:rsidRPr="00AD0E0C" w:rsidRDefault="00774CD3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130,5</w:t>
            </w:r>
          </w:p>
        </w:tc>
      </w:tr>
      <w:tr w:rsidR="00774CD3" w:rsidRPr="00AD0E0C" w:rsidTr="00AD0E0C">
        <w:tc>
          <w:tcPr>
            <w:tcW w:w="4111" w:type="dxa"/>
          </w:tcPr>
          <w:p w:rsidR="00774CD3" w:rsidRPr="00AD0E0C" w:rsidRDefault="00774CD3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85%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5069" w:type="dxa"/>
            <w:vAlign w:val="center"/>
          </w:tcPr>
          <w:p w:rsidR="00774CD3" w:rsidRPr="00AD0E0C" w:rsidRDefault="00774CD3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131</w:t>
            </w:r>
          </w:p>
        </w:tc>
      </w:tr>
      <w:tr w:rsidR="00774CD3" w:rsidRPr="00AD0E0C" w:rsidTr="00AD0E0C">
        <w:tc>
          <w:tcPr>
            <w:tcW w:w="4111" w:type="dxa"/>
          </w:tcPr>
          <w:p w:rsidR="00774CD3" w:rsidRPr="00AD0E0C" w:rsidRDefault="00774CD3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90%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''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–</w:t>
            </w:r>
          </w:p>
        </w:tc>
        <w:tc>
          <w:tcPr>
            <w:tcW w:w="5069" w:type="dxa"/>
            <w:vAlign w:val="center"/>
          </w:tcPr>
          <w:p w:rsidR="00774CD3" w:rsidRPr="00AD0E0C" w:rsidRDefault="00774CD3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131,5</w:t>
            </w:r>
          </w:p>
        </w:tc>
      </w:tr>
      <w:tr w:rsidR="00774CD3" w:rsidRPr="00AD0E0C" w:rsidTr="00AD0E0C">
        <w:tc>
          <w:tcPr>
            <w:tcW w:w="4111" w:type="dxa"/>
          </w:tcPr>
          <w:p w:rsidR="00774CD3" w:rsidRPr="00AD0E0C" w:rsidRDefault="004B7C29" w:rsidP="00AD0E0C">
            <w:pPr>
              <w:keepNext/>
              <w:widowControl w:val="0"/>
              <w:autoSpaceDE w:val="0"/>
              <w:autoSpaceDN w:val="0"/>
              <w:adjustRightInd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Конец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кипения</w:t>
            </w:r>
          </w:p>
        </w:tc>
        <w:tc>
          <w:tcPr>
            <w:tcW w:w="5069" w:type="dxa"/>
            <w:vAlign w:val="center"/>
          </w:tcPr>
          <w:p w:rsidR="00774CD3" w:rsidRPr="00AD0E0C" w:rsidRDefault="00774CD3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132</w:t>
            </w:r>
          </w:p>
        </w:tc>
      </w:tr>
      <w:tr w:rsidR="00774CD3" w:rsidRPr="00AD0E0C" w:rsidTr="00AD0E0C">
        <w:tc>
          <w:tcPr>
            <w:tcW w:w="4111" w:type="dxa"/>
          </w:tcPr>
          <w:p w:rsidR="00774CD3" w:rsidRPr="00AD0E0C" w:rsidRDefault="00774CD3" w:rsidP="00AD0E0C">
            <w:pPr>
              <w:keepNext/>
              <w:widowControl w:val="0"/>
              <w:spacing w:after="0" w:afterAutospacing="0"/>
              <w:ind w:firstLine="0"/>
              <w:jc w:val="both"/>
              <w:rPr>
                <w:sz w:val="20"/>
                <w:szCs w:val="20"/>
              </w:rPr>
            </w:pPr>
            <w:r w:rsidRPr="00AD0E0C">
              <w:rPr>
                <w:sz w:val="20"/>
                <w:szCs w:val="20"/>
              </w:rPr>
              <w:t>Выход,</w:t>
            </w:r>
            <w:r w:rsidR="00704086" w:rsidRPr="00AD0E0C">
              <w:rPr>
                <w:sz w:val="20"/>
                <w:szCs w:val="20"/>
              </w:rPr>
              <w:t xml:space="preserve"> </w:t>
            </w:r>
            <w:r w:rsidRPr="00AD0E0C">
              <w:rPr>
                <w:sz w:val="20"/>
                <w:szCs w:val="20"/>
              </w:rPr>
              <w:t>%</w:t>
            </w:r>
          </w:p>
        </w:tc>
        <w:tc>
          <w:tcPr>
            <w:tcW w:w="5069" w:type="dxa"/>
            <w:vAlign w:val="center"/>
          </w:tcPr>
          <w:p w:rsidR="00774CD3" w:rsidRPr="00AD0E0C" w:rsidRDefault="00774CD3" w:rsidP="00AD0E0C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AD0E0C">
              <w:rPr>
                <w:bCs/>
                <w:sz w:val="20"/>
                <w:szCs w:val="20"/>
              </w:rPr>
              <w:t>98</w:t>
            </w:r>
          </w:p>
        </w:tc>
      </w:tr>
    </w:tbl>
    <w:p w:rsidR="00AD0E0C" w:rsidRDefault="00AD0E0C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0A7859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видно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15,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довольно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лёгк</w:t>
      </w:r>
      <w:r w:rsidR="004B7C29" w:rsidRPr="00704086">
        <w:rPr>
          <w:bCs/>
          <w:sz w:val="28"/>
          <w:szCs w:val="28"/>
        </w:rPr>
        <w:t>ие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компоненты,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50%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модификатора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выки</w:t>
      </w:r>
      <w:r w:rsidR="00CF2859" w:rsidRPr="00704086">
        <w:rPr>
          <w:bCs/>
          <w:sz w:val="28"/>
          <w:szCs w:val="28"/>
        </w:rPr>
        <w:t>пает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очень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узком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диапазоне.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Судя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этим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данным,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можно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предположить,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причина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низкой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лёгких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компонентах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масла</w:t>
      </w:r>
    </w:p>
    <w:p w:rsidR="009B2622" w:rsidRPr="00704086" w:rsidRDefault="000A7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Определив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наиме</w:t>
      </w:r>
      <w:r w:rsidR="00CF2859" w:rsidRPr="00704086">
        <w:rPr>
          <w:bCs/>
          <w:sz w:val="28"/>
          <w:szCs w:val="28"/>
        </w:rPr>
        <w:t>ньшую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(таблица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1),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было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выявлено,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причиной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этого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низкого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показателя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является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влияние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компонента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низкой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температурой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кипения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пропанола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(н-пропиловый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спирт).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Измеренная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внесена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таблицу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16.</w:t>
      </w:r>
    </w:p>
    <w:p w:rsidR="000A7859" w:rsidRPr="00704086" w:rsidRDefault="0002479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A7859" w:rsidRPr="00704086">
        <w:rPr>
          <w:bCs/>
          <w:sz w:val="28"/>
          <w:szCs w:val="28"/>
        </w:rPr>
        <w:t>Таблица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16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="000A7859" w:rsidRPr="00704086">
        <w:rPr>
          <w:bCs/>
          <w:sz w:val="28"/>
          <w:szCs w:val="28"/>
        </w:rPr>
        <w:t>масла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4"/>
        <w:gridCol w:w="2534"/>
        <w:gridCol w:w="2020"/>
        <w:gridCol w:w="2126"/>
      </w:tblGrid>
      <w:tr w:rsidR="000A7859" w:rsidRPr="00024799" w:rsidTr="00024799">
        <w:tc>
          <w:tcPr>
            <w:tcW w:w="2534" w:type="dxa"/>
            <w:vMerge w:val="restart"/>
            <w:vAlign w:val="center"/>
          </w:tcPr>
          <w:p w:rsidR="000A7859" w:rsidRPr="00024799" w:rsidRDefault="000A7859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024799">
              <w:rPr>
                <w:bCs/>
                <w:sz w:val="20"/>
                <w:szCs w:val="20"/>
              </w:rPr>
              <w:t>Наименование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показателя</w:t>
            </w:r>
          </w:p>
        </w:tc>
        <w:tc>
          <w:tcPr>
            <w:tcW w:w="6680" w:type="dxa"/>
            <w:gridSpan w:val="3"/>
            <w:vAlign w:val="center"/>
          </w:tcPr>
          <w:p w:rsidR="000A7859" w:rsidRPr="00024799" w:rsidRDefault="000A7859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024799">
              <w:rPr>
                <w:bCs/>
                <w:sz w:val="20"/>
                <w:szCs w:val="20"/>
              </w:rPr>
              <w:t>Компонент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сивушного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масла</w:t>
            </w:r>
          </w:p>
        </w:tc>
      </w:tr>
      <w:tr w:rsidR="000A7859" w:rsidRPr="00024799" w:rsidTr="00024799">
        <w:tc>
          <w:tcPr>
            <w:tcW w:w="2534" w:type="dxa"/>
            <w:vMerge/>
          </w:tcPr>
          <w:p w:rsidR="000A7859" w:rsidRPr="00024799" w:rsidRDefault="000A7859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0A7859" w:rsidRPr="00024799" w:rsidRDefault="00D50FC2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024799">
              <w:rPr>
                <w:bCs/>
                <w:sz w:val="20"/>
                <w:szCs w:val="20"/>
              </w:rPr>
              <w:t>изоамиловый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спирт</w:t>
            </w:r>
          </w:p>
        </w:tc>
        <w:tc>
          <w:tcPr>
            <w:tcW w:w="2020" w:type="dxa"/>
            <w:vAlign w:val="center"/>
          </w:tcPr>
          <w:p w:rsidR="000A7859" w:rsidRPr="00024799" w:rsidRDefault="00D50FC2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024799">
              <w:rPr>
                <w:bCs/>
                <w:sz w:val="20"/>
                <w:szCs w:val="20"/>
              </w:rPr>
              <w:t>изобутиловый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спирт</w:t>
            </w:r>
          </w:p>
        </w:tc>
        <w:tc>
          <w:tcPr>
            <w:tcW w:w="2126" w:type="dxa"/>
            <w:vAlign w:val="center"/>
          </w:tcPr>
          <w:p w:rsidR="000A7859" w:rsidRPr="00024799" w:rsidRDefault="00D50FC2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024799">
              <w:rPr>
                <w:bCs/>
                <w:sz w:val="20"/>
                <w:szCs w:val="20"/>
              </w:rPr>
              <w:t>н-пропиловый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спирт</w:t>
            </w:r>
          </w:p>
        </w:tc>
      </w:tr>
      <w:tr w:rsidR="000A7859" w:rsidRPr="00024799" w:rsidTr="00024799">
        <w:tc>
          <w:tcPr>
            <w:tcW w:w="2534" w:type="dxa"/>
            <w:vAlign w:val="center"/>
          </w:tcPr>
          <w:p w:rsidR="000A7859" w:rsidRPr="00024799" w:rsidRDefault="000A7859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024799">
              <w:rPr>
                <w:bCs/>
                <w:sz w:val="20"/>
                <w:szCs w:val="20"/>
              </w:rPr>
              <w:t>Температура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вспышки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в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закрытом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</w:rPr>
              <w:t>тигле,</w:t>
            </w:r>
            <w:r w:rsidR="00704086" w:rsidRPr="00024799">
              <w:rPr>
                <w:bCs/>
                <w:sz w:val="20"/>
                <w:szCs w:val="20"/>
              </w:rPr>
              <w:t xml:space="preserve"> </w:t>
            </w:r>
            <w:r w:rsidRPr="00024799">
              <w:rPr>
                <w:bCs/>
                <w:sz w:val="20"/>
                <w:szCs w:val="20"/>
                <w:vertAlign w:val="superscript"/>
              </w:rPr>
              <w:t>0</w:t>
            </w:r>
            <w:r w:rsidRPr="00024799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534" w:type="dxa"/>
            <w:vAlign w:val="center"/>
          </w:tcPr>
          <w:p w:rsidR="000A7859" w:rsidRPr="00024799" w:rsidRDefault="00D50FC2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024799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2020" w:type="dxa"/>
            <w:vAlign w:val="center"/>
          </w:tcPr>
          <w:p w:rsidR="000A7859" w:rsidRPr="00024799" w:rsidRDefault="00D50FC2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024799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2126" w:type="dxa"/>
            <w:vAlign w:val="center"/>
          </w:tcPr>
          <w:p w:rsidR="000A7859" w:rsidRPr="00024799" w:rsidRDefault="00D50FC2" w:rsidP="00024799">
            <w:pPr>
              <w:pStyle w:val="Style163"/>
              <w:keepNext/>
              <w:spacing w:afterAutospacing="0" w:line="360" w:lineRule="auto"/>
              <w:ind w:firstLine="0"/>
              <w:rPr>
                <w:bCs/>
                <w:sz w:val="20"/>
                <w:szCs w:val="20"/>
              </w:rPr>
            </w:pPr>
            <w:r w:rsidRPr="00024799">
              <w:rPr>
                <w:bCs/>
                <w:sz w:val="20"/>
                <w:szCs w:val="20"/>
              </w:rPr>
              <w:t>25</w:t>
            </w:r>
          </w:p>
        </w:tc>
      </w:tr>
    </w:tbl>
    <w:p w:rsidR="00024799" w:rsidRDefault="0002479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D2050" w:rsidRDefault="00CF285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Установив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первопричину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низкого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показателя,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можно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предложить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несколько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с</w:t>
      </w:r>
      <w:r w:rsidR="004B7C29" w:rsidRPr="00704086">
        <w:rPr>
          <w:bCs/>
          <w:sz w:val="28"/>
          <w:szCs w:val="28"/>
        </w:rPr>
        <w:t>пособов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решения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данной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проблемы.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О</w:t>
      </w:r>
      <w:r w:rsidRPr="00704086">
        <w:rPr>
          <w:bCs/>
          <w:sz w:val="28"/>
          <w:szCs w:val="28"/>
        </w:rPr>
        <w:t>дним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них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является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смешение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температуре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ки</w:t>
      </w:r>
      <w:r w:rsidRPr="00704086">
        <w:rPr>
          <w:bCs/>
          <w:sz w:val="28"/>
          <w:szCs w:val="28"/>
        </w:rPr>
        <w:t>пения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пропанола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(</w:t>
      </w:r>
      <w:r w:rsidR="005C438C" w:rsidRPr="00704086">
        <w:rPr>
          <w:bCs/>
          <w:sz w:val="28"/>
          <w:szCs w:val="28"/>
        </w:rPr>
        <w:t>83</w:t>
      </w:r>
      <w:r w:rsidR="006D2050" w:rsidRPr="00704086">
        <w:rPr>
          <w:bCs/>
          <w:sz w:val="28"/>
          <w:szCs w:val="28"/>
          <w:vertAlign w:val="superscript"/>
        </w:rPr>
        <w:t>0</w:t>
      </w:r>
      <w:r w:rsidR="006D2050" w:rsidRPr="00704086">
        <w:rPr>
          <w:bCs/>
          <w:sz w:val="28"/>
          <w:szCs w:val="28"/>
        </w:rPr>
        <w:t>С</w:t>
      </w:r>
      <w:r w:rsidRPr="00704086">
        <w:rPr>
          <w:bCs/>
          <w:sz w:val="28"/>
          <w:szCs w:val="28"/>
        </w:rPr>
        <w:t>),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перемешивание</w:t>
      </w:r>
      <w:r w:rsidRPr="00704086">
        <w:rPr>
          <w:bCs/>
          <w:sz w:val="28"/>
          <w:szCs w:val="28"/>
        </w:rPr>
        <w:t>м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этой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композиции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течение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примерно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2х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часов,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поддержи</w:t>
      </w:r>
      <w:r w:rsidR="005C438C" w:rsidRPr="00704086">
        <w:rPr>
          <w:bCs/>
          <w:sz w:val="28"/>
          <w:szCs w:val="28"/>
        </w:rPr>
        <w:t>вая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заданн</w:t>
      </w:r>
      <w:r w:rsidR="005C438C" w:rsidRPr="00704086">
        <w:rPr>
          <w:bCs/>
          <w:sz w:val="28"/>
          <w:szCs w:val="28"/>
        </w:rPr>
        <w:t>ую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температу</w:t>
      </w:r>
      <w:r w:rsidRPr="00704086">
        <w:rPr>
          <w:bCs/>
          <w:sz w:val="28"/>
          <w:szCs w:val="28"/>
        </w:rPr>
        <w:t>р</w:t>
      </w:r>
      <w:r w:rsidR="005C438C" w:rsidRPr="00704086">
        <w:rPr>
          <w:bCs/>
          <w:sz w:val="28"/>
          <w:szCs w:val="28"/>
        </w:rPr>
        <w:t>у.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Способствуя,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таким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образом,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испарению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вредного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компонента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пропанола.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этом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случае,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полученные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композ</w:t>
      </w:r>
      <w:r w:rsidR="005C438C" w:rsidRPr="00704086">
        <w:rPr>
          <w:bCs/>
          <w:sz w:val="28"/>
          <w:szCs w:val="28"/>
        </w:rPr>
        <w:t>иции</w:t>
      </w:r>
      <w:r w:rsidR="006D2050"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можно,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будет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хран</w:t>
      </w:r>
      <w:r w:rsidR="009B2622" w:rsidRPr="00704086">
        <w:rPr>
          <w:bCs/>
          <w:sz w:val="28"/>
          <w:szCs w:val="28"/>
        </w:rPr>
        <w:t>ить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товарных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парках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или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использовать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назначению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без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опасения</w:t>
      </w:r>
      <w:r w:rsidR="009B2622" w:rsidRPr="00704086">
        <w:rPr>
          <w:bCs/>
          <w:sz w:val="28"/>
          <w:szCs w:val="28"/>
        </w:rPr>
        <w:t>.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Другим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способом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является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введение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полученное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композиционное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топливо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специальной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присадки,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увеличивающей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вспышки.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Её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введение,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заявлению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изготовителя,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повышает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15</w:t>
      </w:r>
      <w:r w:rsidR="005C438C" w:rsidRPr="00704086">
        <w:rPr>
          <w:bCs/>
          <w:sz w:val="28"/>
          <w:szCs w:val="28"/>
          <w:vertAlign w:val="superscript"/>
        </w:rPr>
        <w:t>0</w:t>
      </w:r>
      <w:r w:rsidR="005C438C" w:rsidRPr="00704086">
        <w:rPr>
          <w:bCs/>
          <w:sz w:val="28"/>
          <w:szCs w:val="28"/>
        </w:rPr>
        <w:t>С.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Кроме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этого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можно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непосредствен</w:t>
      </w:r>
      <w:r w:rsidR="005C438C" w:rsidRPr="00704086">
        <w:rPr>
          <w:bCs/>
          <w:sz w:val="28"/>
          <w:szCs w:val="28"/>
        </w:rPr>
        <w:t>но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вв</w:t>
      </w:r>
      <w:r w:rsidR="005C438C" w:rsidRPr="00704086">
        <w:rPr>
          <w:bCs/>
          <w:sz w:val="28"/>
          <w:szCs w:val="28"/>
        </w:rPr>
        <w:t>о</w:t>
      </w:r>
      <w:r w:rsidR="006D2050" w:rsidRPr="00704086">
        <w:rPr>
          <w:bCs/>
          <w:sz w:val="28"/>
          <w:szCs w:val="28"/>
        </w:rPr>
        <w:t>д</w:t>
      </w:r>
      <w:r w:rsidR="005C438C" w:rsidRPr="00704086">
        <w:rPr>
          <w:bCs/>
          <w:sz w:val="28"/>
          <w:szCs w:val="28"/>
        </w:rPr>
        <w:t>ить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сивушно</w:t>
      </w:r>
      <w:r w:rsidR="005C438C" w:rsidRPr="00704086">
        <w:rPr>
          <w:bCs/>
          <w:sz w:val="28"/>
          <w:szCs w:val="28"/>
        </w:rPr>
        <w:t>е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мас</w:t>
      </w:r>
      <w:r w:rsidR="005C438C" w:rsidRPr="00704086">
        <w:rPr>
          <w:bCs/>
          <w:sz w:val="28"/>
          <w:szCs w:val="28"/>
        </w:rPr>
        <w:t>ло</w:t>
      </w:r>
      <w:r w:rsidR="006D2050"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перед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сжиганием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форсунках,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помощью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колло</w:t>
      </w:r>
      <w:r w:rsidRPr="00704086">
        <w:rPr>
          <w:bCs/>
          <w:sz w:val="28"/>
          <w:szCs w:val="28"/>
        </w:rPr>
        <w:t>идных</w:t>
      </w:r>
      <w:r w:rsidR="00704086">
        <w:rPr>
          <w:bCs/>
          <w:sz w:val="28"/>
          <w:szCs w:val="28"/>
        </w:rPr>
        <w:t xml:space="preserve"> </w:t>
      </w:r>
      <w:r w:rsidR="006D2050" w:rsidRPr="00704086">
        <w:rPr>
          <w:bCs/>
          <w:sz w:val="28"/>
          <w:szCs w:val="28"/>
        </w:rPr>
        <w:t>мельни</w:t>
      </w:r>
      <w:r w:rsidRPr="00704086">
        <w:rPr>
          <w:bCs/>
          <w:sz w:val="28"/>
          <w:szCs w:val="28"/>
        </w:rPr>
        <w:t>ц</w:t>
      </w:r>
      <w:r w:rsidR="009B2622"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исключив,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таким</w:t>
      </w:r>
      <w:r w:rsidR="00704086">
        <w:rPr>
          <w:bCs/>
          <w:sz w:val="28"/>
          <w:szCs w:val="28"/>
        </w:rPr>
        <w:t xml:space="preserve"> </w:t>
      </w:r>
      <w:r w:rsidR="009B2622" w:rsidRPr="00704086">
        <w:rPr>
          <w:bCs/>
          <w:sz w:val="28"/>
          <w:szCs w:val="28"/>
        </w:rPr>
        <w:t>образом,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этапы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хранения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полученных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модифицированных</w:t>
      </w:r>
      <w:r w:rsidR="00704086">
        <w:rPr>
          <w:bCs/>
          <w:sz w:val="28"/>
          <w:szCs w:val="28"/>
        </w:rPr>
        <w:t xml:space="preserve"> </w:t>
      </w:r>
      <w:r w:rsidR="005C438C" w:rsidRPr="00704086">
        <w:rPr>
          <w:bCs/>
          <w:sz w:val="28"/>
          <w:szCs w:val="28"/>
        </w:rPr>
        <w:t>топлив</w:t>
      </w:r>
      <w:r w:rsidR="009B2622" w:rsidRPr="00704086">
        <w:rPr>
          <w:bCs/>
          <w:sz w:val="28"/>
          <w:szCs w:val="28"/>
        </w:rPr>
        <w:t>.</w:t>
      </w:r>
    </w:p>
    <w:p w:rsidR="00024799" w:rsidRPr="00704086" w:rsidRDefault="0002479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D2050" w:rsidRPr="00704086" w:rsidRDefault="006D2050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  <w:r w:rsidRPr="00704086">
        <w:rPr>
          <w:bCs/>
          <w:szCs w:val="28"/>
        </w:rPr>
        <w:br w:type="page"/>
      </w:r>
      <w:r w:rsidR="00CF2859" w:rsidRPr="00704086">
        <w:rPr>
          <w:bCs/>
          <w:szCs w:val="28"/>
        </w:rPr>
        <w:t>4.</w:t>
      </w:r>
      <w:r w:rsidR="00CF2859" w:rsidRPr="00704086">
        <w:rPr>
          <w:bCs/>
          <w:szCs w:val="28"/>
        </w:rPr>
        <w:tab/>
      </w:r>
      <w:r w:rsidRPr="00704086">
        <w:rPr>
          <w:bCs/>
          <w:szCs w:val="28"/>
        </w:rPr>
        <w:t>Результаты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обсуждения</w:t>
      </w:r>
    </w:p>
    <w:p w:rsidR="00024799" w:rsidRDefault="0002479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D2050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работе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сделан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технический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анализ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модифицированных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предмет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возможности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использования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качестве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модификатора,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отход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производства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этилового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спирта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смесей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проведено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определение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серы,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коксуемости,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вязкости,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фракционный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смешиваемость.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установлено,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введение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20%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заметно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улучшает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выше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перечисленные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показатели,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кроме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вспышки.</w:t>
      </w:r>
    </w:p>
    <w:p w:rsidR="00EB5463" w:rsidRPr="00704086" w:rsidRDefault="006D2050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Чтобы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выяснить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причину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такого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явления,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сделано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несколько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композиций,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разными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марками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сравнения.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произведён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технический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анализ.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Оказалось,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отвечает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требованиям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техники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безопасности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(35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Ф5)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хранении,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без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специального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оборудо</w:t>
      </w:r>
      <w:r w:rsidR="004B7C29" w:rsidRPr="00704086">
        <w:rPr>
          <w:bCs/>
          <w:sz w:val="28"/>
          <w:szCs w:val="28"/>
        </w:rPr>
        <w:t>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рекомендуется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использовать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такую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композицию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южных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широтах.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Причина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найдена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изучении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отдельных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нём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содержаться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компоненты,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имеющие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очень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большую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летучесть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низкую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температуру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(порядка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25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С).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Попадая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топливо,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они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значительном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нагревании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создают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легковоспламеняющуюся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смесь.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Судя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по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полученным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данным,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можно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говорить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о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том,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причиной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такого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низкого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показателя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является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пропанол.</w:t>
      </w:r>
    </w:p>
    <w:p w:rsidR="004946F9" w:rsidRDefault="004946F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результате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проведенных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исследований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получены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компонентные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содержанием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серы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0,5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1,5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%(масс.),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позволяющие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только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утилизировать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отход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производства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этилового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спирта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–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но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расширить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ресурсы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сырья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производства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числе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малооборотных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дизельных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="00CF2859" w:rsidRPr="00704086">
        <w:rPr>
          <w:bCs/>
          <w:sz w:val="28"/>
          <w:szCs w:val="28"/>
        </w:rPr>
        <w:t>так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же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расширить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рынок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сбыта.</w:t>
      </w:r>
    </w:p>
    <w:p w:rsidR="00024799" w:rsidRPr="00704086" w:rsidRDefault="0002479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6D2050" w:rsidRPr="00704086" w:rsidRDefault="004946F9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</w:rPr>
      </w:pPr>
      <w:r w:rsidRPr="00704086">
        <w:rPr>
          <w:bCs/>
          <w:szCs w:val="28"/>
        </w:rPr>
        <w:br w:type="page"/>
      </w:r>
      <w:r w:rsidR="00CF2859" w:rsidRPr="00704086">
        <w:rPr>
          <w:bCs/>
          <w:szCs w:val="28"/>
        </w:rPr>
        <w:t>5.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Выводы</w:t>
      </w:r>
    </w:p>
    <w:p w:rsidR="00024799" w:rsidRDefault="0002479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4946F9" w:rsidRPr="00704086" w:rsidRDefault="004946F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результате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проведенной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работы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были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исследованы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физико-химические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свойства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тяжёлых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лёгких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котельных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масла,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целью</w:t>
      </w:r>
      <w:r w:rsidR="00704086">
        <w:rPr>
          <w:bCs/>
          <w:sz w:val="28"/>
          <w:szCs w:val="28"/>
        </w:rPr>
        <w:t xml:space="preserve"> </w:t>
      </w:r>
      <w:r w:rsidR="00EB5463" w:rsidRPr="00704086">
        <w:rPr>
          <w:bCs/>
          <w:sz w:val="28"/>
          <w:szCs w:val="28"/>
        </w:rPr>
        <w:t>их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рационального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использования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составе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модифицированного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топлива.</w:t>
      </w:r>
    </w:p>
    <w:p w:rsidR="00201987" w:rsidRPr="00704086" w:rsidRDefault="00EB5463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Установлено,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что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улучшае</w:t>
      </w:r>
      <w:r w:rsidR="004946F9" w:rsidRPr="00704086">
        <w:rPr>
          <w:bCs/>
          <w:sz w:val="28"/>
          <w:szCs w:val="28"/>
        </w:rPr>
        <w:t>тся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ряд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характеристик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топлива</w:t>
      </w:r>
      <w:r w:rsidR="00201987" w:rsidRPr="00704086">
        <w:rPr>
          <w:bCs/>
          <w:sz w:val="28"/>
          <w:szCs w:val="28"/>
        </w:rPr>
        <w:t>: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уменьшается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содержание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се</w:t>
      </w:r>
      <w:r w:rsidR="00201987" w:rsidRPr="00704086">
        <w:rPr>
          <w:bCs/>
          <w:sz w:val="28"/>
          <w:szCs w:val="28"/>
        </w:rPr>
        <w:t>ры,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уменьшается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коксуемость</w:t>
      </w:r>
      <w:r w:rsidR="004946F9"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вяз</w:t>
      </w:r>
      <w:r w:rsidR="00201987" w:rsidRPr="00704086">
        <w:rPr>
          <w:bCs/>
          <w:sz w:val="28"/>
          <w:szCs w:val="28"/>
        </w:rPr>
        <w:t>кость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температура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застывания.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Т</w:t>
      </w:r>
      <w:r w:rsidR="00201987" w:rsidRPr="00704086">
        <w:rPr>
          <w:bCs/>
          <w:sz w:val="28"/>
          <w:szCs w:val="28"/>
        </w:rPr>
        <w:t>ак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же,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обнаружено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негативное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влияние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сивушного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масла</w:t>
      </w:r>
      <w:r w:rsidR="004B7C29" w:rsidRPr="00704086">
        <w:rPr>
          <w:bCs/>
          <w:sz w:val="28"/>
          <w:szCs w:val="28"/>
        </w:rPr>
        <w:t>: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уменьшаются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показатели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температу</w:t>
      </w:r>
      <w:r w:rsidR="00201987" w:rsidRPr="00704086">
        <w:rPr>
          <w:bCs/>
          <w:sz w:val="28"/>
          <w:szCs w:val="28"/>
        </w:rPr>
        <w:t>ры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вспыш</w:t>
      </w:r>
      <w:r w:rsidR="00201987" w:rsidRPr="00704086">
        <w:rPr>
          <w:bCs/>
          <w:sz w:val="28"/>
          <w:szCs w:val="28"/>
        </w:rPr>
        <w:t>ки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теплотвор</w:t>
      </w:r>
      <w:r w:rsidR="00201987" w:rsidRPr="00704086">
        <w:rPr>
          <w:bCs/>
          <w:sz w:val="28"/>
          <w:szCs w:val="28"/>
        </w:rPr>
        <w:t>ной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способ</w:t>
      </w:r>
      <w:r w:rsidR="00201987" w:rsidRPr="00704086">
        <w:rPr>
          <w:bCs/>
          <w:sz w:val="28"/>
          <w:szCs w:val="28"/>
        </w:rPr>
        <w:t>ности</w:t>
      </w:r>
      <w:r w:rsidR="00704086">
        <w:rPr>
          <w:bCs/>
          <w:sz w:val="28"/>
          <w:szCs w:val="28"/>
        </w:rPr>
        <w:t xml:space="preserve"> </w:t>
      </w:r>
      <w:r w:rsidR="004946F9" w:rsidRPr="00704086">
        <w:rPr>
          <w:bCs/>
          <w:sz w:val="28"/>
          <w:szCs w:val="28"/>
        </w:rPr>
        <w:t>топлива.</w:t>
      </w:r>
      <w:r w:rsidR="00704086">
        <w:rPr>
          <w:bCs/>
          <w:sz w:val="28"/>
          <w:szCs w:val="28"/>
        </w:rPr>
        <w:t xml:space="preserve"> </w:t>
      </w:r>
    </w:p>
    <w:p w:rsidR="00201987" w:rsidRPr="00704086" w:rsidRDefault="00201987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Разработана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технология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модификации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топлива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образованием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устойчивой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системы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котельное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топливо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-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сивушное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масло.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Причём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смешение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следует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проводить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при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температуре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не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менее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8</w:t>
      </w:r>
      <w:r w:rsidR="004B7C29" w:rsidRPr="00704086">
        <w:rPr>
          <w:bCs/>
          <w:sz w:val="28"/>
          <w:szCs w:val="28"/>
        </w:rPr>
        <w:t>3</w:t>
      </w:r>
      <w:r w:rsidRPr="00704086">
        <w:rPr>
          <w:bCs/>
          <w:sz w:val="28"/>
          <w:szCs w:val="28"/>
          <w:vertAlign w:val="superscript"/>
        </w:rPr>
        <w:t>0</w:t>
      </w:r>
      <w:r w:rsidRPr="00704086">
        <w:rPr>
          <w:bCs/>
          <w:sz w:val="28"/>
          <w:szCs w:val="28"/>
        </w:rPr>
        <w:t>С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увеличения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температуры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вспышки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модифицированного</w:t>
      </w:r>
      <w:r w:rsidR="00704086">
        <w:rPr>
          <w:bCs/>
          <w:sz w:val="28"/>
          <w:szCs w:val="28"/>
        </w:rPr>
        <w:t xml:space="preserve"> </w:t>
      </w:r>
      <w:r w:rsidR="004B7C29" w:rsidRPr="00704086">
        <w:rPr>
          <w:bCs/>
          <w:sz w:val="28"/>
          <w:szCs w:val="28"/>
        </w:rPr>
        <w:t>топлива.</w:t>
      </w:r>
    </w:p>
    <w:p w:rsidR="009B2622" w:rsidRDefault="004946F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  <w:r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Pr="00704086">
        <w:rPr>
          <w:bCs/>
          <w:sz w:val="28"/>
          <w:szCs w:val="28"/>
        </w:rPr>
        <w:t>итоге</w:t>
      </w:r>
      <w:r w:rsidR="00201987" w:rsidRPr="00704086">
        <w:rPr>
          <w:bCs/>
          <w:sz w:val="28"/>
          <w:szCs w:val="28"/>
        </w:rPr>
        <w:t>,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модификацию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топлив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можно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рекомендовать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для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уменьшения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таких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показателей,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как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содержание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серы,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коксуемости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и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вязкости.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А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необходимое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соотношение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компонентов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может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варьироваться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в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зависимости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от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требований</w:t>
      </w:r>
      <w:r w:rsidR="00704086">
        <w:rPr>
          <w:bCs/>
          <w:sz w:val="28"/>
          <w:szCs w:val="28"/>
        </w:rPr>
        <w:t xml:space="preserve"> </w:t>
      </w:r>
      <w:r w:rsidR="00201987" w:rsidRPr="00704086">
        <w:rPr>
          <w:bCs/>
          <w:sz w:val="28"/>
          <w:szCs w:val="28"/>
        </w:rPr>
        <w:t>потребителя.</w:t>
      </w:r>
    </w:p>
    <w:p w:rsidR="00024799" w:rsidRPr="00704086" w:rsidRDefault="00024799" w:rsidP="00704086">
      <w:pPr>
        <w:pStyle w:val="Style163"/>
        <w:keepNext/>
        <w:spacing w:afterAutospacing="0" w:line="360" w:lineRule="auto"/>
        <w:ind w:firstLine="709"/>
        <w:rPr>
          <w:bCs/>
          <w:sz w:val="28"/>
          <w:szCs w:val="28"/>
        </w:rPr>
      </w:pPr>
    </w:p>
    <w:p w:rsidR="00774CD3" w:rsidRDefault="009B2622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  <w:lang w:eastAsia="ru-RU"/>
        </w:rPr>
      </w:pPr>
      <w:r w:rsidRPr="00704086">
        <w:rPr>
          <w:bCs/>
          <w:szCs w:val="28"/>
        </w:rPr>
        <w:br w:type="page"/>
      </w:r>
      <w:r w:rsidR="00774CD3" w:rsidRPr="00704086">
        <w:rPr>
          <w:bCs/>
          <w:szCs w:val="28"/>
          <w:lang w:eastAsia="ru-RU"/>
        </w:rPr>
        <w:t>Список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использованных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источников</w:t>
      </w:r>
    </w:p>
    <w:p w:rsidR="00024799" w:rsidRPr="00704086" w:rsidRDefault="00024799" w:rsidP="00704086">
      <w:pPr>
        <w:keepNext/>
        <w:widowControl w:val="0"/>
        <w:spacing w:after="0" w:afterAutospacing="0"/>
        <w:ind w:firstLine="709"/>
        <w:jc w:val="both"/>
        <w:rPr>
          <w:bCs/>
          <w:szCs w:val="28"/>
          <w:lang w:eastAsia="ru-RU"/>
        </w:rPr>
      </w:pP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Леффлер,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Переработка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Пер.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англ.,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Леффлер.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—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ЗАО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«Олимп—Бизнес»,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1999.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—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224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Волковыский,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Е.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Экономия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топлива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котельных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установках/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Е.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Волковыский,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Шустер.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«Энергия»,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1973.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304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Яровенко,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Справочник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производству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спирта.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Сырье,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технология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технохимконтроль/В.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Яровенко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др.—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«Легкая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пищевая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промышленность»,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1981.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—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336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с.</w:t>
      </w:r>
    </w:p>
    <w:p w:rsidR="00774CD3" w:rsidRPr="00704086" w:rsidRDefault="00DE2957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Глухов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И.В.,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Кондрашев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Д.О.,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Вильданов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С.Г.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Разработка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компонентного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состава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судового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маловязкого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топлива/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И.В.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Глухов,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Д.О.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Кондрашев,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С.Г.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Вильданов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Тезисы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доклада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52-ой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научно-технической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конференции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студентов,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аспирантов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молодых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ученых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УГНТУ.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Уфа,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2001.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с.</w:t>
      </w:r>
      <w:r w:rsidR="00704086">
        <w:rPr>
          <w:bCs/>
          <w:szCs w:val="28"/>
          <w:lang w:eastAsia="ru-RU"/>
        </w:rPr>
        <w:t xml:space="preserve"> </w:t>
      </w:r>
      <w:r w:rsidR="00774CD3" w:rsidRPr="00704086">
        <w:rPr>
          <w:bCs/>
          <w:szCs w:val="28"/>
          <w:lang w:eastAsia="ru-RU"/>
        </w:rPr>
        <w:t>101-102.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Кондрашева,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Н.К.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Судовые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топлива/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Н.К.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Кондрашева,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А.Ф.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Ахметов.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Уфа.: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Гилем,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143с.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Пальгунов,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П.П.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Утилизация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промышленных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отходов/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П.П.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Пальгунов,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Сумароков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—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Стройиздат,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1990.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-352с.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Иванов,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Парогазовые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процессы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применение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народном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хозяйстве/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Иванов.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Изд-во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«Наука»,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1970.—320с.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Папок,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К.К.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Моторные,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реактивные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ракетные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топлива/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К.К.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Папок.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Государственное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научно-техническое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издательство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нефтяной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горно-топливной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литературы,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1962.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743с.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Лосиков,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Б.В.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Нефтепродукты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свойства,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качество,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применение: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справочник/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Б.В.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Лосиков.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«Химия»,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1966.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777с.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Торочешников,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Н.С.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Техника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защиты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окружающей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среды: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учебное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пособие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для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вузов/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Н.С.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Торочеижиков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др.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—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Химия,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1981.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—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368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Десяткин,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А.А.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Разработка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технологии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утилизации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нефтяных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шламов: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автореферат/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А.А.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Десяткин;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Уфимский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государственный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нефтяной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технический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университет.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«Институт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нефтехимии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катализа»,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2004.-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24с.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Немченко,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А.Г.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Обезвреживание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переработка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нефтяных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шламов/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А.Г.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Немченко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др.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ЦНИИТ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Энефтехим,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1974.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40с.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Стабников,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В.Н.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Этиловый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спирт/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В.Н.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Стабников.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«Пищевая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промышленность»,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1976.-273с.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Грязнов,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В.П.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Практическое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руководство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ректификации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спирта/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В.П.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Грязнов.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«Пищевая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промышленность»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1968.-193с.</w:t>
      </w:r>
    </w:p>
    <w:p w:rsidR="00774CD3" w:rsidRPr="00704086" w:rsidRDefault="00DE2957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Кондрашева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Н.К.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Разработка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внедрение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новых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технологий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производства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унифицированных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видов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судовых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топлив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осевых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масел.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Дисс…докт.техн.наук.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Уфа: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1996.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436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с.</w:t>
      </w:r>
    </w:p>
    <w:p w:rsidR="00D93023" w:rsidRPr="00704086" w:rsidRDefault="00CF2859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Исследование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разработка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топлива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печного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композиционного/Доценко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С.П,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О.Н.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Третьякова,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Н.Я.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Губанова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//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Научный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журнал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КубГАУ.-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2007.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№25.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17071-91.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Масло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сивушное.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Технические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условия.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1992-01-01.-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14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1667-68.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Топливо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моторное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для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среднеоборотных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малооборотных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дизелей.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Технические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условия.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1968-01-07.-М.: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2003.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-20с.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10585-99.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Топливо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нефтяное.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Мазут.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Технические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условия.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2001-01-01.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2005.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18с.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2177-99.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Нефтепродукты.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Методы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определения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фракционного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состава.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2001-01-01.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2008.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23с.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51947-2002.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Нефть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нефтепродукты.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Определение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серы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методом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энергодисперсионной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рентгенофлуоресцентной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спектрометрии.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2003-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01.07.-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Госстандарт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Росси: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2006.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16с.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6258-85.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Нефтепродукты.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Метод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определения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условной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вязкости.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1986-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01-01.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2006.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6с.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19932-99.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Нефтепродукты.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Определение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коксуемности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методом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Конрадсона.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2001-01-01.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2006.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–8с.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6356-75.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Нефтепродукты.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Метод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определения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температуры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вспышки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закрытом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тигле.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1977-01-01.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1977.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-5с</w:t>
      </w:r>
    </w:p>
    <w:p w:rsidR="00536F79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21261-91.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Нефтепродукты.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Метод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определения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высшей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теплоты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сгорания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вычисление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низшей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теплоты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сгорания.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1992-01-01.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2006.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15с.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12.0.003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74.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Система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безопасности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труда.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Опасные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вредные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производственные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факторы.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Классификация.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1976–01–01.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1974.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15с.</w:t>
      </w:r>
      <w:r w:rsidR="00704086">
        <w:rPr>
          <w:bCs/>
          <w:szCs w:val="28"/>
          <w:lang w:eastAsia="ru-RU"/>
        </w:rPr>
        <w:t xml:space="preserve"> </w:t>
      </w:r>
    </w:p>
    <w:p w:rsidR="00CF2859" w:rsidRPr="00704086" w:rsidRDefault="00CF2859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7.32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91.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Отчёт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научно-исследовательской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работе.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Общие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требования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правила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оформления.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Взамен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7.32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81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;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1992–01–01.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–М.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1992.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17с.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12.1.005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88.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Система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безопасности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труда.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Общие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санитарно-гигиенические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требования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воздуху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рабочей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зоны.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Взамен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12.1.005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76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;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1989–01–01.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1989.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12с.</w:t>
      </w:r>
      <w:r w:rsidR="00704086">
        <w:rPr>
          <w:bCs/>
          <w:szCs w:val="28"/>
          <w:lang w:eastAsia="ru-RU"/>
        </w:rPr>
        <w:t xml:space="preserve"> 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Баратов,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Пожаровзрывоопасность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веществ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материалов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средства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тушения: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справ.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2-х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книгах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под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Баратова,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Я.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Корольченко.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Химия,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1990.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496с.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Лазарев,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Вредные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вещества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промышленности.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Т.1,2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Органические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вещества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под.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Н.В.Лазарева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Э.Н.Левиновой.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Химия,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1976,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592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НПБ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05–03.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Определение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категорий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помещений,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зданий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наружных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установок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взрывопожарной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пожарной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опасности: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утв.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ГУГПС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ФГУ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ВНИИПО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МЧС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России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18.06.2003.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–М.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МЧС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России,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2003.</w:t>
      </w:r>
      <w:r w:rsidR="00704086">
        <w:rPr>
          <w:bCs/>
          <w:szCs w:val="28"/>
          <w:lang w:eastAsia="ru-RU"/>
        </w:rPr>
        <w:t xml:space="preserve"> 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Правила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устройства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электроустановок.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Главгосэнергонадзор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России.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1998,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607с.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ГОСТ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12.4.021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75.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Система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безопасности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труда.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Системы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вентиляционные.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Общие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требования.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1977–01–01.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–М.: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Изд–во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стандартов,</w:t>
      </w:r>
      <w:r w:rsidR="00704086">
        <w:rPr>
          <w:bCs/>
          <w:szCs w:val="28"/>
          <w:lang w:eastAsia="ru-RU"/>
        </w:rPr>
        <w:t xml:space="preserve"> </w:t>
      </w:r>
      <w:r w:rsidR="00CF2859" w:rsidRPr="00704086">
        <w:rPr>
          <w:bCs/>
          <w:szCs w:val="28"/>
          <w:lang w:eastAsia="ru-RU"/>
        </w:rPr>
        <w:t>1977.</w:t>
      </w:r>
      <w:r w:rsidR="00704086">
        <w:rPr>
          <w:bCs/>
          <w:szCs w:val="28"/>
          <w:lang w:eastAsia="ru-RU"/>
        </w:rPr>
        <w:t xml:space="preserve"> </w:t>
      </w:r>
      <w:r w:rsidR="00CF2859"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="00CF2859" w:rsidRPr="00704086">
        <w:rPr>
          <w:bCs/>
          <w:szCs w:val="28"/>
          <w:lang w:eastAsia="ru-RU"/>
        </w:rPr>
        <w:t>13с.</w:t>
      </w:r>
    </w:p>
    <w:p w:rsidR="00774CD3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СНиП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23-05-95.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Естественное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искусственное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освещение.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Нормы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проектирования: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вом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стр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Рос.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Федерации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02.08.95;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введ.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действие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01.01.96.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М.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Стройиздат,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1995.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–25</w:t>
      </w:r>
      <w:r w:rsidRPr="00704086">
        <w:rPr>
          <w:bCs/>
          <w:szCs w:val="28"/>
          <w:lang w:val="en-US" w:eastAsia="ru-RU"/>
        </w:rPr>
        <w:t>c</w:t>
      </w:r>
      <w:r w:rsidRPr="00704086">
        <w:rPr>
          <w:bCs/>
          <w:szCs w:val="28"/>
          <w:lang w:eastAsia="ru-RU"/>
        </w:rPr>
        <w:t>.</w:t>
      </w:r>
    </w:p>
    <w:p w:rsidR="00CF2859" w:rsidRPr="00704086" w:rsidRDefault="00774CD3" w:rsidP="00024799">
      <w:pPr>
        <w:keepNext/>
        <w:widowControl w:val="0"/>
        <w:numPr>
          <w:ilvl w:val="0"/>
          <w:numId w:val="38"/>
        </w:numPr>
        <w:tabs>
          <w:tab w:val="left" w:pos="426"/>
        </w:tabs>
        <w:spacing w:after="0" w:afterAutospacing="0"/>
        <w:ind w:left="0" w:firstLine="0"/>
        <w:jc w:val="both"/>
        <w:rPr>
          <w:bCs/>
          <w:szCs w:val="28"/>
          <w:lang w:eastAsia="ru-RU"/>
        </w:rPr>
      </w:pPr>
      <w:r w:rsidRPr="00704086">
        <w:rPr>
          <w:bCs/>
          <w:szCs w:val="28"/>
          <w:lang w:eastAsia="ru-RU"/>
        </w:rPr>
        <w:t>Захаров,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Техника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безопасности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в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химической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лаборатории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/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Н.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Захаров.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Л.: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Химия,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1991,</w:t>
      </w:r>
      <w:r w:rsidR="00704086">
        <w:rPr>
          <w:bCs/>
          <w:szCs w:val="28"/>
          <w:lang w:eastAsia="ru-RU"/>
        </w:rPr>
        <w:t xml:space="preserve"> </w:t>
      </w:r>
      <w:r w:rsidRPr="00704086">
        <w:rPr>
          <w:bCs/>
          <w:szCs w:val="28"/>
          <w:lang w:eastAsia="ru-RU"/>
        </w:rPr>
        <w:t>–336с.</w:t>
      </w:r>
    </w:p>
    <w:p w:rsidR="009B2622" w:rsidRPr="00704086" w:rsidRDefault="00CF2859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  <w:lang w:eastAsia="ru-RU"/>
        </w:rPr>
        <w:br w:type="page"/>
      </w:r>
      <w:r w:rsidR="009B2622" w:rsidRPr="00704086">
        <w:rPr>
          <w:szCs w:val="28"/>
        </w:rPr>
        <w:t>Приложение</w:t>
      </w:r>
      <w:r w:rsidR="00704086">
        <w:rPr>
          <w:szCs w:val="28"/>
        </w:rPr>
        <w:t xml:space="preserve"> </w:t>
      </w:r>
      <w:r w:rsidR="009B2622" w:rsidRPr="00704086">
        <w:rPr>
          <w:szCs w:val="28"/>
        </w:rPr>
        <w:t>А</w:t>
      </w:r>
    </w:p>
    <w:p w:rsidR="00024799" w:rsidRDefault="00024799" w:rsidP="00704086">
      <w:pPr>
        <w:keepNext/>
        <w:widowControl w:val="0"/>
        <w:spacing w:after="0" w:afterAutospacing="0"/>
        <w:ind w:firstLine="709"/>
        <w:jc w:val="both"/>
        <w:rPr>
          <w:bCs/>
        </w:rPr>
      </w:pPr>
    </w:p>
    <w:p w:rsidR="009B2622" w:rsidRPr="00704086" w:rsidRDefault="009B2622" w:rsidP="00704086">
      <w:pPr>
        <w:keepNext/>
        <w:widowControl w:val="0"/>
        <w:spacing w:after="0" w:afterAutospacing="0"/>
        <w:ind w:firstLine="709"/>
        <w:jc w:val="both"/>
        <w:rPr>
          <w:bCs/>
        </w:rPr>
      </w:pPr>
      <w:r w:rsidRPr="00704086">
        <w:rPr>
          <w:bCs/>
        </w:rPr>
        <w:t>Стандартизация</w:t>
      </w:r>
    </w:p>
    <w:p w:rsidR="009B2622" w:rsidRPr="00704086" w:rsidRDefault="009B2622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Данная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дипломная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работа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выполнена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соответствии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основными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требованиями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рекомендациями,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изложенным</w:t>
      </w:r>
      <w:r w:rsidR="00CF2859"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="00CF2859"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="00CF2859" w:rsidRPr="00704086">
        <w:rPr>
          <w:szCs w:val="28"/>
        </w:rPr>
        <w:t>стандарте</w:t>
      </w:r>
      <w:r w:rsidR="00704086">
        <w:rPr>
          <w:szCs w:val="28"/>
        </w:rPr>
        <w:t xml:space="preserve"> </w:t>
      </w:r>
      <w:r w:rsidR="00CF2859" w:rsidRPr="00704086">
        <w:rPr>
          <w:szCs w:val="28"/>
        </w:rPr>
        <w:t>предприятия</w:t>
      </w:r>
      <w:r w:rsidRPr="00704086">
        <w:rPr>
          <w:szCs w:val="28"/>
        </w:rPr>
        <w:t>.</w:t>
      </w:r>
    </w:p>
    <w:p w:rsidR="009B2622" w:rsidRPr="00704086" w:rsidRDefault="009B2622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Оформление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дипломной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работы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выполнено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учётом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требований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оформлению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отчёта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научно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–</w:t>
      </w:r>
      <w:r w:rsidR="00704086">
        <w:rPr>
          <w:szCs w:val="28"/>
        </w:rPr>
        <w:t xml:space="preserve"> </w:t>
      </w:r>
      <w:r w:rsidR="00CF2859" w:rsidRPr="00704086">
        <w:rPr>
          <w:szCs w:val="28"/>
        </w:rPr>
        <w:t>исследовательской</w:t>
      </w:r>
      <w:r w:rsidR="00704086">
        <w:rPr>
          <w:szCs w:val="28"/>
        </w:rPr>
        <w:t xml:space="preserve"> </w:t>
      </w:r>
      <w:r w:rsidR="00CF2859" w:rsidRPr="00704086">
        <w:rPr>
          <w:szCs w:val="28"/>
        </w:rPr>
        <w:t>работе</w:t>
      </w:r>
      <w:r w:rsidR="00704086">
        <w:rPr>
          <w:szCs w:val="28"/>
        </w:rPr>
        <w:t xml:space="preserve"> </w:t>
      </w:r>
      <w:r w:rsidR="00CF2859" w:rsidRPr="00704086">
        <w:rPr>
          <w:szCs w:val="28"/>
        </w:rPr>
        <w:t>по</w:t>
      </w:r>
      <w:r w:rsidRPr="00704086">
        <w:rPr>
          <w:szCs w:val="28"/>
        </w:rPr>
        <w:t>.</w:t>
      </w:r>
    </w:p>
    <w:p w:rsidR="009B2622" w:rsidRPr="00704086" w:rsidRDefault="009B2622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При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написании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раздела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"Охрана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труда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окружающей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среды"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использованы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нормативно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–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технические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документы,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входящие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систему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стандартов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безо</w:t>
      </w:r>
      <w:r w:rsidR="00CF2859" w:rsidRPr="00704086">
        <w:rPr>
          <w:szCs w:val="28"/>
        </w:rPr>
        <w:t>пасности</w:t>
      </w:r>
      <w:r w:rsidR="00704086">
        <w:rPr>
          <w:szCs w:val="28"/>
        </w:rPr>
        <w:t xml:space="preserve"> </w:t>
      </w:r>
      <w:r w:rsidR="00CF2859" w:rsidRPr="00704086">
        <w:rPr>
          <w:szCs w:val="28"/>
        </w:rPr>
        <w:t>труда</w:t>
      </w:r>
      <w:r w:rsidR="00704086">
        <w:rPr>
          <w:szCs w:val="28"/>
        </w:rPr>
        <w:t xml:space="preserve"> </w:t>
      </w:r>
      <w:r w:rsidR="00CF2859" w:rsidRPr="00704086">
        <w:rPr>
          <w:szCs w:val="28"/>
        </w:rPr>
        <w:t>(ССБТ)</w:t>
      </w:r>
      <w:r w:rsidR="00024799">
        <w:rPr>
          <w:szCs w:val="28"/>
        </w:rPr>
        <w:t>.</w:t>
      </w:r>
    </w:p>
    <w:p w:rsidR="009B2622" w:rsidRPr="00704086" w:rsidRDefault="009B2622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ГОСТ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12.1.005–88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ССБТ.</w:t>
      </w:r>
      <w:r w:rsidR="00704086">
        <w:rPr>
          <w:szCs w:val="28"/>
        </w:rPr>
        <w:t xml:space="preserve"> </w:t>
      </w:r>
      <w:r w:rsidR="00024799">
        <w:rPr>
          <w:szCs w:val="28"/>
        </w:rPr>
        <w:t>«</w:t>
      </w:r>
      <w:r w:rsidRPr="00704086">
        <w:rPr>
          <w:szCs w:val="28"/>
        </w:rPr>
        <w:t>Общие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санитарно-технические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требования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воздуху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рабочей</w:t>
      </w:r>
      <w:r w:rsidR="00704086">
        <w:rPr>
          <w:szCs w:val="28"/>
        </w:rPr>
        <w:t xml:space="preserve"> </w:t>
      </w:r>
      <w:r w:rsidR="00024799">
        <w:rPr>
          <w:szCs w:val="28"/>
        </w:rPr>
        <w:t>зоны»</w:t>
      </w:r>
      <w:r w:rsidRPr="00704086">
        <w:rPr>
          <w:szCs w:val="28"/>
        </w:rPr>
        <w:t>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ГОСТ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12.0.003–74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ССБТ.</w:t>
      </w:r>
      <w:r w:rsidR="00024799">
        <w:rPr>
          <w:szCs w:val="28"/>
        </w:rPr>
        <w:t xml:space="preserve"> «</w:t>
      </w:r>
      <w:r w:rsidRPr="00704086">
        <w:rPr>
          <w:szCs w:val="28"/>
        </w:rPr>
        <w:t>Опасные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вредные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производственные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факторы.</w:t>
      </w:r>
      <w:r w:rsidR="00704086">
        <w:rPr>
          <w:szCs w:val="28"/>
        </w:rPr>
        <w:t xml:space="preserve"> </w:t>
      </w:r>
      <w:r w:rsidR="00024799">
        <w:rPr>
          <w:szCs w:val="28"/>
        </w:rPr>
        <w:t>Классификация»</w:t>
      </w:r>
      <w:r w:rsidRPr="00704086">
        <w:rPr>
          <w:szCs w:val="28"/>
        </w:rPr>
        <w:t>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ГОСТ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12.4.021–75.</w:t>
      </w:r>
      <w:r w:rsidR="00704086">
        <w:rPr>
          <w:szCs w:val="28"/>
        </w:rPr>
        <w:t xml:space="preserve"> </w:t>
      </w:r>
      <w:r w:rsidR="00024799">
        <w:rPr>
          <w:szCs w:val="28"/>
        </w:rPr>
        <w:t>«</w:t>
      </w:r>
      <w:r w:rsidRPr="00704086">
        <w:rPr>
          <w:szCs w:val="28"/>
        </w:rPr>
        <w:t>Системы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вентиляционные.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Общие</w:t>
      </w:r>
      <w:r w:rsidR="00704086">
        <w:rPr>
          <w:szCs w:val="28"/>
        </w:rPr>
        <w:t xml:space="preserve"> </w:t>
      </w:r>
      <w:r w:rsidR="00024799">
        <w:rPr>
          <w:szCs w:val="28"/>
        </w:rPr>
        <w:t>требования»</w:t>
      </w:r>
      <w:r w:rsidRPr="00704086">
        <w:rPr>
          <w:szCs w:val="28"/>
        </w:rPr>
        <w:t>.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ним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были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определены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ПДК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классы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опасности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применяемых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веществ,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их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пожаро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–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и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взрывоопасные</w:t>
      </w:r>
      <w:r w:rsidR="00704086">
        <w:rPr>
          <w:szCs w:val="28"/>
        </w:rPr>
        <w:t xml:space="preserve"> </w:t>
      </w:r>
      <w:r w:rsidRPr="00704086">
        <w:rPr>
          <w:szCs w:val="28"/>
        </w:rPr>
        <w:t>свойства.</w:t>
      </w:r>
    </w:p>
    <w:p w:rsidR="00774CD3" w:rsidRPr="00704086" w:rsidRDefault="00774CD3" w:rsidP="00704086">
      <w:pPr>
        <w:keepNext/>
        <w:widowControl w:val="0"/>
        <w:spacing w:after="0" w:afterAutospacing="0"/>
        <w:ind w:firstLine="709"/>
        <w:jc w:val="both"/>
        <w:rPr>
          <w:szCs w:val="28"/>
        </w:rPr>
      </w:pPr>
      <w:r w:rsidRPr="00704086">
        <w:rPr>
          <w:bCs/>
          <w:szCs w:val="28"/>
        </w:rPr>
        <w:t>ГОСТ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2177-99.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Нефтепродукты.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Методы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определения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фракционного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состава</w:t>
      </w:r>
      <w:r w:rsidRPr="00704086">
        <w:rPr>
          <w:szCs w:val="28"/>
        </w:rPr>
        <w:t>.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ГОСТ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Р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51947-2002.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Нефть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нефтепродукты.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Определение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серы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методом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энергодисперсионной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рентгенофлуоресцентной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спектрометрии</w:t>
      </w:r>
      <w:r w:rsidRPr="00704086">
        <w:rPr>
          <w:szCs w:val="28"/>
        </w:rPr>
        <w:t>.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ГОСТ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6258-85.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Нефтепродукты.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Метод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определения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условной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вязкости.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ГОСТ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19932-99.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Нефтепродукты.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Определение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коксуемности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методом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Конрадсона.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ГОСТ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6356-75.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Нефтепродукты.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Метод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определения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температуры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вспышки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закрытом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тигле.</w:t>
      </w:r>
      <w:r w:rsidR="00704086">
        <w:rPr>
          <w:szCs w:val="28"/>
        </w:rPr>
        <w:t xml:space="preserve"> </w:t>
      </w:r>
      <w:r w:rsidRPr="00704086">
        <w:rPr>
          <w:bCs/>
          <w:szCs w:val="28"/>
        </w:rPr>
        <w:t>ГОСТ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21261-91.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Нефтепродукты.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Метод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определения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высшей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теплоты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сгорания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и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вычисление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низшей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теплоты</w:t>
      </w:r>
      <w:r w:rsidR="00704086">
        <w:rPr>
          <w:bCs/>
          <w:szCs w:val="28"/>
        </w:rPr>
        <w:t xml:space="preserve"> </w:t>
      </w:r>
      <w:r w:rsidRPr="00704086">
        <w:rPr>
          <w:bCs/>
          <w:szCs w:val="28"/>
        </w:rPr>
        <w:t>сгорания.</w:t>
      </w:r>
      <w:bookmarkStart w:id="0" w:name="_GoBack"/>
      <w:bookmarkEnd w:id="0"/>
    </w:p>
    <w:sectPr w:rsidR="00774CD3" w:rsidRPr="00704086" w:rsidSect="00704086">
      <w:pgSz w:w="11906" w:h="16838" w:code="9"/>
      <w:pgMar w:top="1134" w:right="851" w:bottom="1134" w:left="1701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C6" w:rsidRDefault="007C30C6" w:rsidP="009B2622">
      <w:pPr>
        <w:spacing w:after="0" w:line="240" w:lineRule="auto"/>
      </w:pPr>
      <w:r>
        <w:separator/>
      </w:r>
    </w:p>
  </w:endnote>
  <w:endnote w:type="continuationSeparator" w:id="0">
    <w:p w:rsidR="007C30C6" w:rsidRDefault="007C30C6" w:rsidP="009B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C6" w:rsidRDefault="007C30C6" w:rsidP="009B2622">
      <w:pPr>
        <w:spacing w:after="0" w:line="240" w:lineRule="auto"/>
      </w:pPr>
      <w:r>
        <w:separator/>
      </w:r>
    </w:p>
  </w:footnote>
  <w:footnote w:type="continuationSeparator" w:id="0">
    <w:p w:rsidR="007C30C6" w:rsidRDefault="007C30C6" w:rsidP="009B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9097E8"/>
    <w:lvl w:ilvl="0">
      <w:numFmt w:val="bullet"/>
      <w:lvlText w:val="*"/>
      <w:lvlJc w:val="left"/>
    </w:lvl>
  </w:abstractNum>
  <w:abstractNum w:abstractNumId="1">
    <w:nsid w:val="038F331B"/>
    <w:multiLevelType w:val="multilevel"/>
    <w:tmpl w:val="F480524E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5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2">
    <w:nsid w:val="0B155A4F"/>
    <w:multiLevelType w:val="hybridMultilevel"/>
    <w:tmpl w:val="72B0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27EAF"/>
    <w:multiLevelType w:val="hybridMultilevel"/>
    <w:tmpl w:val="2420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4D6B92"/>
    <w:multiLevelType w:val="multilevel"/>
    <w:tmpl w:val="8AB85396"/>
    <w:lvl w:ilvl="0">
      <w:start w:val="5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5">
    <w:nsid w:val="1B4A2186"/>
    <w:multiLevelType w:val="multilevel"/>
    <w:tmpl w:val="8BB048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05C2937"/>
    <w:multiLevelType w:val="hybridMultilevel"/>
    <w:tmpl w:val="ACFCBCA2"/>
    <w:lvl w:ilvl="0" w:tplc="FD3EC2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570605E"/>
    <w:multiLevelType w:val="hybridMultilevel"/>
    <w:tmpl w:val="5F8E2322"/>
    <w:lvl w:ilvl="0" w:tplc="52D41B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F374C"/>
    <w:multiLevelType w:val="hybridMultilevel"/>
    <w:tmpl w:val="18D030D8"/>
    <w:lvl w:ilvl="0" w:tplc="11C62778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9">
    <w:nsid w:val="27535F0B"/>
    <w:multiLevelType w:val="hybridMultilevel"/>
    <w:tmpl w:val="D00A8FA2"/>
    <w:lvl w:ilvl="0" w:tplc="5B74F0E4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A6C3228"/>
    <w:multiLevelType w:val="hybridMultilevel"/>
    <w:tmpl w:val="7C0C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E720F1"/>
    <w:multiLevelType w:val="multilevel"/>
    <w:tmpl w:val="8EF031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BFC20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E19306B"/>
    <w:multiLevelType w:val="multilevel"/>
    <w:tmpl w:val="8EF031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EBE64BA"/>
    <w:multiLevelType w:val="multilevel"/>
    <w:tmpl w:val="B6DA7A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0172D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3CD7078"/>
    <w:multiLevelType w:val="hybridMultilevel"/>
    <w:tmpl w:val="F9B671D6"/>
    <w:lvl w:ilvl="0" w:tplc="10782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48923F2"/>
    <w:multiLevelType w:val="multilevel"/>
    <w:tmpl w:val="80BAE0B6"/>
    <w:lvl w:ilvl="0">
      <w:start w:val="5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18">
    <w:nsid w:val="34C65A87"/>
    <w:multiLevelType w:val="hybridMultilevel"/>
    <w:tmpl w:val="4AD8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D61EEC"/>
    <w:multiLevelType w:val="hybridMultilevel"/>
    <w:tmpl w:val="1A1A99EA"/>
    <w:lvl w:ilvl="0" w:tplc="04190011">
      <w:start w:val="1"/>
      <w:numFmt w:val="decimal"/>
      <w:lvlText w:val="%1)"/>
      <w:lvlJc w:val="left"/>
      <w:pPr>
        <w:ind w:left="8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0">
    <w:nsid w:val="398A2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9A41587"/>
    <w:multiLevelType w:val="hybridMultilevel"/>
    <w:tmpl w:val="331E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B649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AF20C95"/>
    <w:multiLevelType w:val="hybridMultilevel"/>
    <w:tmpl w:val="E6FE6522"/>
    <w:lvl w:ilvl="0" w:tplc="0419000F">
      <w:start w:val="1"/>
      <w:numFmt w:val="decimal"/>
      <w:lvlText w:val="%1."/>
      <w:lvlJc w:val="left"/>
      <w:pPr>
        <w:ind w:left="9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  <w:rPr>
        <w:rFonts w:cs="Times New Roman"/>
      </w:rPr>
    </w:lvl>
  </w:abstractNum>
  <w:abstractNum w:abstractNumId="24">
    <w:nsid w:val="3B056A44"/>
    <w:multiLevelType w:val="hybridMultilevel"/>
    <w:tmpl w:val="9FFC179E"/>
    <w:lvl w:ilvl="0" w:tplc="11C6277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8F76F9"/>
    <w:multiLevelType w:val="hybridMultilevel"/>
    <w:tmpl w:val="89260140"/>
    <w:lvl w:ilvl="0" w:tplc="9112D9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A774CD"/>
    <w:multiLevelType w:val="hybridMultilevel"/>
    <w:tmpl w:val="5D52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3B6ED4"/>
    <w:multiLevelType w:val="multilevel"/>
    <w:tmpl w:val="095EA4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2"/>
      <w:lvlJc w:val="left"/>
      <w:pPr>
        <w:ind w:left="194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cs="Times New Roman" w:hint="default"/>
      </w:rPr>
    </w:lvl>
  </w:abstractNum>
  <w:abstractNum w:abstractNumId="28">
    <w:nsid w:val="4C180869"/>
    <w:multiLevelType w:val="hybridMultilevel"/>
    <w:tmpl w:val="4198C724"/>
    <w:lvl w:ilvl="0" w:tplc="5D80556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9B4A51"/>
    <w:multiLevelType w:val="hybridMultilevel"/>
    <w:tmpl w:val="584A73AC"/>
    <w:lvl w:ilvl="0" w:tplc="5B74F0E4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515311DD"/>
    <w:multiLevelType w:val="hybridMultilevel"/>
    <w:tmpl w:val="6106B152"/>
    <w:lvl w:ilvl="0" w:tplc="68DC5A9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3C70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582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5FA451EF"/>
    <w:multiLevelType w:val="multilevel"/>
    <w:tmpl w:val="8EF031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8944AAB"/>
    <w:multiLevelType w:val="hybridMultilevel"/>
    <w:tmpl w:val="CF9C13E6"/>
    <w:lvl w:ilvl="0" w:tplc="9112D9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A575AA1"/>
    <w:multiLevelType w:val="multilevel"/>
    <w:tmpl w:val="095EA4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2"/>
      <w:lvlJc w:val="left"/>
      <w:pPr>
        <w:ind w:left="194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cs="Times New Roman" w:hint="default"/>
      </w:rPr>
    </w:lvl>
  </w:abstractNum>
  <w:abstractNum w:abstractNumId="36">
    <w:nsid w:val="6E00361D"/>
    <w:multiLevelType w:val="hybridMultilevel"/>
    <w:tmpl w:val="482412CE"/>
    <w:lvl w:ilvl="0" w:tplc="5B74F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6E3FF5"/>
    <w:multiLevelType w:val="hybridMultilevel"/>
    <w:tmpl w:val="B5EA5CAA"/>
    <w:lvl w:ilvl="0" w:tplc="FEDAAF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9A4656"/>
    <w:multiLevelType w:val="hybridMultilevel"/>
    <w:tmpl w:val="224E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305EE4"/>
    <w:multiLevelType w:val="hybridMultilevel"/>
    <w:tmpl w:val="37C26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B44457A"/>
    <w:multiLevelType w:val="multilevel"/>
    <w:tmpl w:val="095EA4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2"/>
      <w:lvlJc w:val="left"/>
      <w:pPr>
        <w:ind w:left="194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3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8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cs="Times New Roman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"/>
  </w:num>
  <w:num w:numId="5">
    <w:abstractNumId w:val="40"/>
  </w:num>
  <w:num w:numId="6">
    <w:abstractNumId w:val="35"/>
  </w:num>
  <w:num w:numId="7">
    <w:abstractNumId w:val="27"/>
  </w:num>
  <w:num w:numId="8">
    <w:abstractNumId w:val="39"/>
  </w:num>
  <w:num w:numId="9">
    <w:abstractNumId w:val="26"/>
  </w:num>
  <w:num w:numId="10">
    <w:abstractNumId w:val="12"/>
  </w:num>
  <w:num w:numId="11">
    <w:abstractNumId w:val="5"/>
  </w:num>
  <w:num w:numId="12">
    <w:abstractNumId w:val="7"/>
  </w:num>
  <w:num w:numId="13">
    <w:abstractNumId w:val="19"/>
  </w:num>
  <w:num w:numId="14">
    <w:abstractNumId w:val="20"/>
  </w:num>
  <w:num w:numId="15">
    <w:abstractNumId w:val="24"/>
  </w:num>
  <w:num w:numId="16">
    <w:abstractNumId w:val="8"/>
  </w:num>
  <w:num w:numId="17">
    <w:abstractNumId w:val="38"/>
  </w:num>
  <w:num w:numId="18">
    <w:abstractNumId w:val="30"/>
  </w:num>
  <w:num w:numId="19">
    <w:abstractNumId w:val="2"/>
  </w:num>
  <w:num w:numId="20">
    <w:abstractNumId w:val="18"/>
  </w:num>
  <w:num w:numId="21">
    <w:abstractNumId w:val="3"/>
  </w:num>
  <w:num w:numId="22">
    <w:abstractNumId w:val="25"/>
  </w:num>
  <w:num w:numId="23">
    <w:abstractNumId w:val="34"/>
  </w:num>
  <w:num w:numId="24">
    <w:abstractNumId w:val="37"/>
  </w:num>
  <w:num w:numId="25">
    <w:abstractNumId w:val="31"/>
  </w:num>
  <w:num w:numId="26">
    <w:abstractNumId w:val="13"/>
  </w:num>
  <w:num w:numId="27">
    <w:abstractNumId w:val="11"/>
  </w:num>
  <w:num w:numId="28">
    <w:abstractNumId w:val="33"/>
  </w:num>
  <w:num w:numId="29">
    <w:abstractNumId w:val="32"/>
  </w:num>
  <w:num w:numId="30">
    <w:abstractNumId w:val="0"/>
    <w:lvlOverride w:ilvl="0">
      <w:lvl w:ilvl="0">
        <w:numFmt w:val="bullet"/>
        <w:lvlText w:val="-"/>
        <w:legacy w:legacy="1" w:legacySpace="0" w:legacyIndent="324"/>
        <w:lvlJc w:val="left"/>
        <w:rPr>
          <w:rFonts w:ascii="Times New Roman" w:hAnsi="Times New Roman" w:hint="default"/>
        </w:rPr>
      </w:lvl>
    </w:lvlOverride>
  </w:num>
  <w:num w:numId="31">
    <w:abstractNumId w:val="28"/>
  </w:num>
  <w:num w:numId="32">
    <w:abstractNumId w:val="0"/>
    <w:lvlOverride w:ilvl="0">
      <w:lvl w:ilvl="0">
        <w:numFmt w:val="bullet"/>
        <w:lvlText w:val="-"/>
        <w:legacy w:legacy="1" w:legacySpace="0" w:legacyIndent="329"/>
        <w:lvlJc w:val="left"/>
        <w:rPr>
          <w:rFonts w:ascii="Times New Roman" w:hAnsi="Times New Roman" w:hint="default"/>
        </w:rPr>
      </w:lvl>
    </w:lvlOverride>
  </w:num>
  <w:num w:numId="33">
    <w:abstractNumId w:val="10"/>
  </w:num>
  <w:num w:numId="34">
    <w:abstractNumId w:val="36"/>
  </w:num>
  <w:num w:numId="35">
    <w:abstractNumId w:val="9"/>
  </w:num>
  <w:num w:numId="36">
    <w:abstractNumId w:val="29"/>
  </w:num>
  <w:num w:numId="37">
    <w:abstractNumId w:val="16"/>
  </w:num>
  <w:num w:numId="38">
    <w:abstractNumId w:val="6"/>
  </w:num>
  <w:num w:numId="39">
    <w:abstractNumId w:val="14"/>
  </w:num>
  <w:num w:numId="40">
    <w:abstractNumId w:val="4"/>
  </w:num>
  <w:num w:numId="41">
    <w:abstractNumId w:val="1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6D7"/>
    <w:rsid w:val="00001B1A"/>
    <w:rsid w:val="00021016"/>
    <w:rsid w:val="00024799"/>
    <w:rsid w:val="00082C4B"/>
    <w:rsid w:val="00096D33"/>
    <w:rsid w:val="000A611A"/>
    <w:rsid w:val="000A7859"/>
    <w:rsid w:val="000C54E6"/>
    <w:rsid w:val="000D5A9B"/>
    <w:rsid w:val="001300ED"/>
    <w:rsid w:val="00180543"/>
    <w:rsid w:val="00196AA4"/>
    <w:rsid w:val="001C5D7E"/>
    <w:rsid w:val="001F49F5"/>
    <w:rsid w:val="00201987"/>
    <w:rsid w:val="00223C5E"/>
    <w:rsid w:val="00227EE0"/>
    <w:rsid w:val="002B10ED"/>
    <w:rsid w:val="003137EF"/>
    <w:rsid w:val="003420B1"/>
    <w:rsid w:val="003746D7"/>
    <w:rsid w:val="003D105E"/>
    <w:rsid w:val="00483E12"/>
    <w:rsid w:val="004946F9"/>
    <w:rsid w:val="004A0F6A"/>
    <w:rsid w:val="004B7C29"/>
    <w:rsid w:val="00504500"/>
    <w:rsid w:val="00536F79"/>
    <w:rsid w:val="00581C78"/>
    <w:rsid w:val="00596B25"/>
    <w:rsid w:val="005B3C88"/>
    <w:rsid w:val="005B7990"/>
    <w:rsid w:val="005C438C"/>
    <w:rsid w:val="005D0E2A"/>
    <w:rsid w:val="005E4623"/>
    <w:rsid w:val="00662037"/>
    <w:rsid w:val="00680251"/>
    <w:rsid w:val="00687996"/>
    <w:rsid w:val="006D2050"/>
    <w:rsid w:val="00704086"/>
    <w:rsid w:val="00721F02"/>
    <w:rsid w:val="00724E1E"/>
    <w:rsid w:val="00774CD3"/>
    <w:rsid w:val="007A3FF8"/>
    <w:rsid w:val="007C30C6"/>
    <w:rsid w:val="007F4246"/>
    <w:rsid w:val="008261A9"/>
    <w:rsid w:val="008515B3"/>
    <w:rsid w:val="0090618A"/>
    <w:rsid w:val="009B2622"/>
    <w:rsid w:val="009C2D92"/>
    <w:rsid w:val="00A04638"/>
    <w:rsid w:val="00A15A3C"/>
    <w:rsid w:val="00A21557"/>
    <w:rsid w:val="00A3234F"/>
    <w:rsid w:val="00AA692C"/>
    <w:rsid w:val="00AD0E0C"/>
    <w:rsid w:val="00B611EE"/>
    <w:rsid w:val="00B76206"/>
    <w:rsid w:val="00B85C09"/>
    <w:rsid w:val="00B97F30"/>
    <w:rsid w:val="00BA6761"/>
    <w:rsid w:val="00BC3403"/>
    <w:rsid w:val="00BC60CC"/>
    <w:rsid w:val="00BD0DBC"/>
    <w:rsid w:val="00BF0B2F"/>
    <w:rsid w:val="00C12246"/>
    <w:rsid w:val="00C66EC4"/>
    <w:rsid w:val="00C7069C"/>
    <w:rsid w:val="00C77D5B"/>
    <w:rsid w:val="00CD3EC3"/>
    <w:rsid w:val="00CF2859"/>
    <w:rsid w:val="00D178B3"/>
    <w:rsid w:val="00D20EA2"/>
    <w:rsid w:val="00D21F4E"/>
    <w:rsid w:val="00D33A32"/>
    <w:rsid w:val="00D46339"/>
    <w:rsid w:val="00D50FC2"/>
    <w:rsid w:val="00D93023"/>
    <w:rsid w:val="00DE2957"/>
    <w:rsid w:val="00E11045"/>
    <w:rsid w:val="00E1234D"/>
    <w:rsid w:val="00E23737"/>
    <w:rsid w:val="00E36954"/>
    <w:rsid w:val="00E60504"/>
    <w:rsid w:val="00EB2A96"/>
    <w:rsid w:val="00EB5463"/>
    <w:rsid w:val="00EC4B46"/>
    <w:rsid w:val="00FA6D1A"/>
    <w:rsid w:val="00FB1331"/>
    <w:rsid w:val="00FC5EDE"/>
    <w:rsid w:val="00FD0554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6230215A-4E4B-4AED-8C17-87131AD4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88"/>
    <w:pPr>
      <w:spacing w:after="100" w:afterAutospacing="1" w:line="360" w:lineRule="auto"/>
      <w:ind w:firstLine="249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5D7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7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7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C5D7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1C5D7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1C5D7E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001B1A"/>
    <w:pPr>
      <w:ind w:left="720"/>
      <w:contextualSpacing/>
    </w:pPr>
  </w:style>
  <w:style w:type="character" w:styleId="a4">
    <w:name w:val="Hyperlink"/>
    <w:uiPriority w:val="99"/>
    <w:unhideWhenUsed/>
    <w:rsid w:val="00001B1A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001B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C5D7E"/>
    <w:rPr>
      <w:rFonts w:ascii="Tahoma" w:hAnsi="Tahoma" w:cs="Tahoma"/>
      <w:sz w:val="16"/>
      <w:szCs w:val="16"/>
    </w:rPr>
  </w:style>
  <w:style w:type="character" w:styleId="a8">
    <w:name w:val="Placeholder Text"/>
    <w:uiPriority w:val="99"/>
    <w:semiHidden/>
    <w:rsid w:val="001C5D7E"/>
    <w:rPr>
      <w:rFonts w:cs="Times New Roman"/>
      <w:color w:val="808080"/>
    </w:rPr>
  </w:style>
  <w:style w:type="paragraph" w:customStyle="1" w:styleId="Style149">
    <w:name w:val="Style149"/>
    <w:basedOn w:val="a"/>
    <w:uiPriority w:val="99"/>
    <w:rsid w:val="001C5D7E"/>
    <w:pPr>
      <w:widowControl w:val="0"/>
      <w:autoSpaceDE w:val="0"/>
      <w:autoSpaceDN w:val="0"/>
      <w:adjustRightInd w:val="0"/>
      <w:spacing w:after="0" w:line="127" w:lineRule="exact"/>
      <w:jc w:val="both"/>
    </w:pPr>
    <w:rPr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1C5D7E"/>
    <w:pPr>
      <w:widowControl w:val="0"/>
      <w:autoSpaceDE w:val="0"/>
      <w:autoSpaceDN w:val="0"/>
      <w:adjustRightInd w:val="0"/>
      <w:spacing w:after="0" w:line="247" w:lineRule="exact"/>
      <w:ind w:firstLine="165"/>
      <w:jc w:val="both"/>
    </w:pPr>
    <w:rPr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1C5D7E"/>
    <w:pPr>
      <w:widowControl w:val="0"/>
      <w:autoSpaceDE w:val="0"/>
      <w:autoSpaceDN w:val="0"/>
      <w:adjustRightInd w:val="0"/>
      <w:spacing w:after="0" w:line="192" w:lineRule="exact"/>
      <w:ind w:firstLine="525"/>
      <w:jc w:val="both"/>
    </w:pPr>
    <w:rPr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1C5D7E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4"/>
      <w:szCs w:val="24"/>
      <w:lang w:eastAsia="ru-RU"/>
    </w:rPr>
  </w:style>
  <w:style w:type="paragraph" w:customStyle="1" w:styleId="Style250">
    <w:name w:val="Style250"/>
    <w:basedOn w:val="a"/>
    <w:uiPriority w:val="99"/>
    <w:rsid w:val="001C5D7E"/>
    <w:pPr>
      <w:widowControl w:val="0"/>
      <w:autoSpaceDE w:val="0"/>
      <w:autoSpaceDN w:val="0"/>
      <w:adjustRightInd w:val="0"/>
      <w:spacing w:after="0" w:line="157" w:lineRule="exact"/>
      <w:jc w:val="center"/>
    </w:pPr>
    <w:rPr>
      <w:sz w:val="24"/>
      <w:szCs w:val="24"/>
      <w:lang w:eastAsia="ru-RU"/>
    </w:rPr>
  </w:style>
  <w:style w:type="paragraph" w:customStyle="1" w:styleId="Style271">
    <w:name w:val="Style271"/>
    <w:basedOn w:val="a"/>
    <w:uiPriority w:val="99"/>
    <w:rsid w:val="001C5D7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332">
    <w:name w:val="Font Style332"/>
    <w:uiPriority w:val="99"/>
    <w:rsid w:val="001C5D7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47">
    <w:name w:val="Font Style347"/>
    <w:uiPriority w:val="99"/>
    <w:rsid w:val="001C5D7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3">
    <w:name w:val="Font Style353"/>
    <w:uiPriority w:val="99"/>
    <w:rsid w:val="001C5D7E"/>
    <w:rPr>
      <w:rFonts w:ascii="Times New Roman" w:hAnsi="Times New Roman" w:cs="Times New Roman"/>
      <w:sz w:val="18"/>
      <w:szCs w:val="18"/>
    </w:rPr>
  </w:style>
  <w:style w:type="character" w:customStyle="1" w:styleId="FontStyle354">
    <w:name w:val="Font Style354"/>
    <w:uiPriority w:val="99"/>
    <w:rsid w:val="001C5D7E"/>
    <w:rPr>
      <w:rFonts w:ascii="Times New Roman" w:hAnsi="Times New Roman" w:cs="Times New Roman"/>
      <w:sz w:val="14"/>
      <w:szCs w:val="14"/>
    </w:rPr>
  </w:style>
  <w:style w:type="character" w:customStyle="1" w:styleId="FontStyle356">
    <w:name w:val="Font Style356"/>
    <w:uiPriority w:val="99"/>
    <w:rsid w:val="001C5D7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57">
    <w:name w:val="Font Style357"/>
    <w:uiPriority w:val="99"/>
    <w:rsid w:val="001C5D7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8">
    <w:name w:val="Font Style368"/>
    <w:uiPriority w:val="99"/>
    <w:rsid w:val="001C5D7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376">
    <w:name w:val="Font Style376"/>
    <w:uiPriority w:val="99"/>
    <w:rsid w:val="001C5D7E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uiPriority w:val="99"/>
    <w:rsid w:val="00E23737"/>
    <w:pPr>
      <w:widowControl w:val="0"/>
      <w:autoSpaceDE w:val="0"/>
      <w:autoSpaceDN w:val="0"/>
      <w:adjustRightInd w:val="0"/>
      <w:spacing w:after="0" w:afterAutospacing="0" w:line="190" w:lineRule="exact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21">
    <w:name w:val="Font Style121"/>
    <w:uiPriority w:val="99"/>
    <w:rsid w:val="00E23737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B97F30"/>
    <w:pPr>
      <w:widowControl w:val="0"/>
      <w:autoSpaceDE w:val="0"/>
      <w:autoSpaceDN w:val="0"/>
      <w:adjustRightInd w:val="0"/>
      <w:spacing w:after="0" w:afterAutospacing="0" w:line="297" w:lineRule="exact"/>
      <w:ind w:hanging="324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B97F3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B97F3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6">
    <w:name w:val="Font Style16"/>
    <w:uiPriority w:val="99"/>
    <w:rsid w:val="00B97F30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1">
    <w:name w:val="Style1"/>
    <w:basedOn w:val="a"/>
    <w:uiPriority w:val="99"/>
    <w:rsid w:val="00B97F30"/>
    <w:pPr>
      <w:widowControl w:val="0"/>
      <w:autoSpaceDE w:val="0"/>
      <w:autoSpaceDN w:val="0"/>
      <w:adjustRightInd w:val="0"/>
      <w:spacing w:after="0" w:afterAutospacing="0" w:line="240" w:lineRule="auto"/>
      <w:ind w:firstLine="0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97F30"/>
    <w:pPr>
      <w:widowControl w:val="0"/>
      <w:autoSpaceDE w:val="0"/>
      <w:autoSpaceDN w:val="0"/>
      <w:adjustRightInd w:val="0"/>
      <w:spacing w:after="0" w:afterAutospacing="0" w:line="293" w:lineRule="exact"/>
      <w:ind w:firstLine="405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7F30"/>
    <w:pPr>
      <w:widowControl w:val="0"/>
      <w:autoSpaceDE w:val="0"/>
      <w:autoSpaceDN w:val="0"/>
      <w:adjustRightInd w:val="0"/>
      <w:spacing w:after="0" w:afterAutospacing="0" w:line="303" w:lineRule="exact"/>
      <w:ind w:firstLine="504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uiPriority w:val="99"/>
    <w:rsid w:val="00B97F3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97F30"/>
    <w:rPr>
      <w:rFonts w:ascii="Trebuchet MS" w:hAnsi="Trebuchet MS" w:cs="Trebuchet MS"/>
      <w:spacing w:val="20"/>
      <w:sz w:val="22"/>
      <w:szCs w:val="22"/>
    </w:rPr>
  </w:style>
  <w:style w:type="character" w:customStyle="1" w:styleId="FontStyle43">
    <w:name w:val="Font Style43"/>
    <w:uiPriority w:val="99"/>
    <w:rsid w:val="006D205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uiPriority w:val="99"/>
    <w:rsid w:val="006D2050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6D2050"/>
    <w:pPr>
      <w:widowControl w:val="0"/>
      <w:autoSpaceDE w:val="0"/>
      <w:autoSpaceDN w:val="0"/>
      <w:adjustRightInd w:val="0"/>
      <w:spacing w:after="0" w:afterAutospacing="0" w:line="314" w:lineRule="exact"/>
      <w:ind w:firstLine="463"/>
      <w:jc w:val="both"/>
    </w:pPr>
    <w:rPr>
      <w:sz w:val="24"/>
      <w:szCs w:val="24"/>
      <w:lang w:eastAsia="ru-RU"/>
    </w:rPr>
  </w:style>
  <w:style w:type="character" w:customStyle="1" w:styleId="FontStyle51">
    <w:name w:val="Font Style51"/>
    <w:uiPriority w:val="99"/>
    <w:rsid w:val="006D2050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D20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6">
    <w:name w:val="Font Style66"/>
    <w:uiPriority w:val="99"/>
    <w:rsid w:val="006D2050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0">
    <w:name w:val="Style10"/>
    <w:basedOn w:val="a"/>
    <w:uiPriority w:val="99"/>
    <w:rsid w:val="006D2050"/>
    <w:pPr>
      <w:widowControl w:val="0"/>
      <w:autoSpaceDE w:val="0"/>
      <w:autoSpaceDN w:val="0"/>
      <w:adjustRightInd w:val="0"/>
      <w:spacing w:after="0" w:afterAutospacing="0" w:line="348" w:lineRule="exact"/>
      <w:ind w:firstLine="384"/>
    </w:pPr>
    <w:rPr>
      <w:sz w:val="24"/>
      <w:szCs w:val="24"/>
      <w:lang w:eastAsia="ru-RU"/>
    </w:rPr>
  </w:style>
  <w:style w:type="character" w:customStyle="1" w:styleId="FontStyle60">
    <w:name w:val="Font Style60"/>
    <w:uiPriority w:val="99"/>
    <w:rsid w:val="006D2050"/>
    <w:rPr>
      <w:rFonts w:ascii="Times New Roman" w:hAnsi="Times New Roman" w:cs="Times New Roman"/>
      <w:i/>
      <w:iCs/>
      <w:smallCaps/>
      <w:sz w:val="18"/>
      <w:szCs w:val="18"/>
    </w:rPr>
  </w:style>
  <w:style w:type="character" w:customStyle="1" w:styleId="FontStyle61">
    <w:name w:val="Font Style61"/>
    <w:uiPriority w:val="99"/>
    <w:rsid w:val="006D2050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uiPriority w:val="99"/>
    <w:rsid w:val="006D2050"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B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9B2622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9B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9B26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8354-1273-4F63-9209-198DFBB3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12835</Words>
  <Characters>73160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№1</Company>
  <LinksUpToDate>false</LinksUpToDate>
  <CharactersWithSpaces>85824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Шеков Артём Павлович</dc:creator>
  <cp:keywords/>
  <dc:description/>
  <cp:lastModifiedBy>admin</cp:lastModifiedBy>
  <cp:revision>2</cp:revision>
  <dcterms:created xsi:type="dcterms:W3CDTF">2014-03-04T10:24:00Z</dcterms:created>
  <dcterms:modified xsi:type="dcterms:W3CDTF">2014-03-04T10:24:00Z</dcterms:modified>
</cp:coreProperties>
</file>