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F470DB" w:rsidRDefault="00F470DB" w:rsidP="00F470DB">
      <w:pPr>
        <w:spacing w:line="360" w:lineRule="auto"/>
        <w:ind w:firstLine="709"/>
        <w:jc w:val="center"/>
        <w:rPr>
          <w:b/>
          <w:sz w:val="28"/>
          <w:szCs w:val="28"/>
          <w:lang w:val="en-US"/>
        </w:rPr>
      </w:pPr>
    </w:p>
    <w:p w:rsidR="00494C64" w:rsidRPr="00F470DB" w:rsidRDefault="00494C64" w:rsidP="00F470DB">
      <w:pPr>
        <w:spacing w:line="360" w:lineRule="auto"/>
        <w:ind w:firstLine="709"/>
        <w:jc w:val="center"/>
        <w:rPr>
          <w:b/>
          <w:sz w:val="28"/>
          <w:szCs w:val="28"/>
        </w:rPr>
      </w:pPr>
      <w:r w:rsidRPr="00F470DB">
        <w:rPr>
          <w:b/>
          <w:sz w:val="28"/>
          <w:szCs w:val="28"/>
        </w:rPr>
        <w:t>РЕФЕРАТ</w:t>
      </w:r>
    </w:p>
    <w:p w:rsidR="003E1D07" w:rsidRPr="00F470DB" w:rsidRDefault="003E1D07" w:rsidP="00F470DB">
      <w:pPr>
        <w:spacing w:line="360" w:lineRule="auto"/>
        <w:ind w:firstLine="709"/>
        <w:jc w:val="center"/>
        <w:rPr>
          <w:b/>
          <w:sz w:val="28"/>
          <w:szCs w:val="28"/>
        </w:rPr>
      </w:pPr>
      <w:r w:rsidRPr="00F470DB">
        <w:rPr>
          <w:b/>
          <w:sz w:val="28"/>
          <w:szCs w:val="28"/>
        </w:rPr>
        <w:t>по дисциплине “Введение в специальность экономики и управление на предприятии”Налоговая система и налоговые отношения</w:t>
      </w:r>
    </w:p>
    <w:p w:rsidR="009F1075" w:rsidRPr="00F470DB" w:rsidRDefault="009F1075" w:rsidP="00F470DB">
      <w:pPr>
        <w:spacing w:line="360" w:lineRule="auto"/>
        <w:ind w:firstLine="709"/>
        <w:jc w:val="both"/>
        <w:rPr>
          <w:sz w:val="28"/>
          <w:szCs w:val="28"/>
        </w:rPr>
      </w:pPr>
    </w:p>
    <w:p w:rsidR="009F1075" w:rsidRPr="00F470DB" w:rsidRDefault="009F1075" w:rsidP="00F470DB">
      <w:pPr>
        <w:spacing w:line="360" w:lineRule="auto"/>
        <w:ind w:firstLine="709"/>
        <w:jc w:val="both"/>
        <w:rPr>
          <w:sz w:val="28"/>
          <w:szCs w:val="28"/>
        </w:rPr>
      </w:pPr>
    </w:p>
    <w:p w:rsidR="009F1075" w:rsidRPr="00F470DB" w:rsidRDefault="009F1075" w:rsidP="00F470DB">
      <w:pPr>
        <w:spacing w:line="360" w:lineRule="auto"/>
        <w:ind w:firstLine="709"/>
        <w:jc w:val="both"/>
        <w:rPr>
          <w:sz w:val="28"/>
          <w:szCs w:val="28"/>
        </w:rPr>
      </w:pPr>
    </w:p>
    <w:p w:rsidR="009F1075" w:rsidRPr="00F470DB" w:rsidRDefault="009F1075" w:rsidP="00F470DB">
      <w:pPr>
        <w:spacing w:line="360" w:lineRule="auto"/>
        <w:ind w:firstLine="709"/>
        <w:jc w:val="both"/>
        <w:rPr>
          <w:sz w:val="28"/>
          <w:szCs w:val="28"/>
        </w:rPr>
      </w:pPr>
    </w:p>
    <w:p w:rsidR="009F1075" w:rsidRPr="00F470DB" w:rsidRDefault="009F1075" w:rsidP="00F470DB">
      <w:pPr>
        <w:spacing w:line="360" w:lineRule="auto"/>
        <w:ind w:firstLine="709"/>
        <w:jc w:val="both"/>
        <w:rPr>
          <w:sz w:val="28"/>
          <w:szCs w:val="28"/>
        </w:rPr>
      </w:pPr>
    </w:p>
    <w:p w:rsidR="009F1075" w:rsidRPr="00F470DB" w:rsidRDefault="009F1075" w:rsidP="00F470DB">
      <w:pPr>
        <w:spacing w:line="360" w:lineRule="auto"/>
        <w:ind w:firstLine="709"/>
        <w:jc w:val="both"/>
        <w:rPr>
          <w:sz w:val="28"/>
          <w:szCs w:val="28"/>
        </w:rPr>
      </w:pPr>
    </w:p>
    <w:p w:rsidR="009F1075" w:rsidRDefault="009F1075" w:rsidP="00F470DB">
      <w:pPr>
        <w:spacing w:line="360" w:lineRule="auto"/>
        <w:ind w:firstLine="709"/>
        <w:jc w:val="both"/>
        <w:rPr>
          <w:sz w:val="28"/>
          <w:szCs w:val="28"/>
        </w:rPr>
      </w:pPr>
    </w:p>
    <w:p w:rsidR="006E5F77" w:rsidRDefault="006E5F77" w:rsidP="00F470DB">
      <w:pPr>
        <w:spacing w:line="360" w:lineRule="auto"/>
        <w:ind w:firstLine="709"/>
        <w:jc w:val="both"/>
        <w:rPr>
          <w:sz w:val="28"/>
          <w:szCs w:val="28"/>
        </w:rPr>
      </w:pPr>
    </w:p>
    <w:p w:rsidR="006E5F77" w:rsidRDefault="006E5F77" w:rsidP="00F470DB">
      <w:pPr>
        <w:spacing w:line="360" w:lineRule="auto"/>
        <w:ind w:firstLine="709"/>
        <w:jc w:val="both"/>
        <w:rPr>
          <w:sz w:val="28"/>
          <w:szCs w:val="28"/>
        </w:rPr>
      </w:pPr>
    </w:p>
    <w:p w:rsidR="006E5F77" w:rsidRPr="00F470DB" w:rsidRDefault="006E5F77" w:rsidP="00F470DB">
      <w:pPr>
        <w:spacing w:line="360" w:lineRule="auto"/>
        <w:ind w:firstLine="709"/>
        <w:jc w:val="both"/>
        <w:rPr>
          <w:sz w:val="28"/>
          <w:szCs w:val="28"/>
        </w:rPr>
      </w:pPr>
    </w:p>
    <w:p w:rsidR="009F1075" w:rsidRPr="00F470DB" w:rsidRDefault="009F1075" w:rsidP="00F470DB">
      <w:pPr>
        <w:spacing w:line="360" w:lineRule="auto"/>
        <w:ind w:firstLine="709"/>
        <w:jc w:val="both"/>
        <w:rPr>
          <w:sz w:val="28"/>
          <w:szCs w:val="28"/>
        </w:rPr>
      </w:pPr>
    </w:p>
    <w:p w:rsidR="008311BB" w:rsidRPr="00F470DB" w:rsidRDefault="008311BB" w:rsidP="00F470DB">
      <w:pPr>
        <w:spacing w:line="360" w:lineRule="auto"/>
        <w:ind w:firstLine="709"/>
        <w:jc w:val="both"/>
        <w:rPr>
          <w:sz w:val="28"/>
          <w:szCs w:val="28"/>
        </w:rPr>
      </w:pPr>
    </w:p>
    <w:p w:rsidR="00B979B1" w:rsidRPr="00F470DB" w:rsidRDefault="00B979B1" w:rsidP="00F470DB">
      <w:pPr>
        <w:spacing w:line="360" w:lineRule="auto"/>
        <w:ind w:firstLine="709"/>
        <w:jc w:val="center"/>
        <w:rPr>
          <w:sz w:val="28"/>
          <w:szCs w:val="28"/>
        </w:rPr>
      </w:pPr>
      <w:r w:rsidRPr="00F470DB">
        <w:rPr>
          <w:sz w:val="28"/>
          <w:szCs w:val="28"/>
        </w:rPr>
        <w:t>Владивосток 2008</w:t>
      </w:r>
    </w:p>
    <w:p w:rsidR="00C9346C" w:rsidRPr="00F470DB" w:rsidRDefault="00F470DB" w:rsidP="00F470DB">
      <w:pPr>
        <w:spacing w:line="360" w:lineRule="auto"/>
        <w:ind w:firstLine="709"/>
        <w:jc w:val="center"/>
        <w:rPr>
          <w:b/>
          <w:sz w:val="28"/>
          <w:szCs w:val="28"/>
        </w:rPr>
      </w:pPr>
      <w:r>
        <w:rPr>
          <w:sz w:val="28"/>
          <w:szCs w:val="28"/>
        </w:rPr>
        <w:br w:type="page"/>
      </w:r>
      <w:r w:rsidR="00C9346C" w:rsidRPr="00F470DB">
        <w:rPr>
          <w:b/>
          <w:sz w:val="28"/>
          <w:szCs w:val="28"/>
        </w:rPr>
        <w:t>Содержание</w:t>
      </w:r>
    </w:p>
    <w:p w:rsidR="00F470DB" w:rsidRPr="006E5F77" w:rsidRDefault="00F470DB" w:rsidP="00F470DB">
      <w:pPr>
        <w:spacing w:line="360" w:lineRule="auto"/>
        <w:ind w:firstLine="709"/>
        <w:jc w:val="both"/>
        <w:rPr>
          <w:sz w:val="28"/>
          <w:szCs w:val="28"/>
        </w:rPr>
      </w:pPr>
    </w:p>
    <w:p w:rsidR="00C9346C" w:rsidRPr="00F470DB" w:rsidRDefault="00C9346C" w:rsidP="00F470DB">
      <w:pPr>
        <w:spacing w:line="360" w:lineRule="auto"/>
        <w:rPr>
          <w:sz w:val="28"/>
          <w:szCs w:val="28"/>
        </w:rPr>
      </w:pPr>
      <w:r w:rsidRPr="00F470DB">
        <w:rPr>
          <w:sz w:val="28"/>
          <w:szCs w:val="28"/>
        </w:rPr>
        <w:t>Введение</w:t>
      </w:r>
      <w:r w:rsidR="00F470DB">
        <w:rPr>
          <w:sz w:val="28"/>
          <w:szCs w:val="28"/>
        </w:rPr>
        <w:t xml:space="preserve"> </w:t>
      </w:r>
    </w:p>
    <w:p w:rsidR="00C9346C" w:rsidRPr="00F470DB" w:rsidRDefault="00C9346C" w:rsidP="00F470DB">
      <w:pPr>
        <w:spacing w:line="360" w:lineRule="auto"/>
        <w:rPr>
          <w:sz w:val="28"/>
          <w:szCs w:val="28"/>
        </w:rPr>
      </w:pPr>
      <w:r w:rsidRPr="00F470DB">
        <w:rPr>
          <w:sz w:val="28"/>
          <w:szCs w:val="28"/>
        </w:rPr>
        <w:t>1 Развитие налогообложение в России</w:t>
      </w:r>
    </w:p>
    <w:p w:rsidR="00C9346C" w:rsidRPr="00F470DB" w:rsidRDefault="00C9346C" w:rsidP="00F470DB">
      <w:pPr>
        <w:spacing w:line="360" w:lineRule="auto"/>
        <w:rPr>
          <w:sz w:val="28"/>
          <w:szCs w:val="28"/>
        </w:rPr>
      </w:pPr>
      <w:r w:rsidRPr="00F470DB">
        <w:rPr>
          <w:sz w:val="28"/>
          <w:szCs w:val="28"/>
        </w:rPr>
        <w:t>2 Принци</w:t>
      </w:r>
      <w:r w:rsidR="00F470DB">
        <w:rPr>
          <w:sz w:val="28"/>
          <w:szCs w:val="28"/>
        </w:rPr>
        <w:t>пы построения налоговой системы</w:t>
      </w:r>
    </w:p>
    <w:p w:rsidR="00C9346C" w:rsidRPr="00F470DB" w:rsidRDefault="00F470DB" w:rsidP="00F470DB">
      <w:pPr>
        <w:spacing w:line="360" w:lineRule="auto"/>
        <w:rPr>
          <w:sz w:val="28"/>
          <w:szCs w:val="28"/>
        </w:rPr>
      </w:pPr>
      <w:r>
        <w:rPr>
          <w:sz w:val="28"/>
          <w:szCs w:val="28"/>
        </w:rPr>
        <w:t>3 Налоговая система</w:t>
      </w:r>
    </w:p>
    <w:p w:rsidR="00C9346C" w:rsidRPr="00F470DB" w:rsidRDefault="00C9346C" w:rsidP="00F470DB">
      <w:pPr>
        <w:spacing w:line="360" w:lineRule="auto"/>
        <w:rPr>
          <w:sz w:val="28"/>
          <w:szCs w:val="28"/>
        </w:rPr>
      </w:pPr>
      <w:r w:rsidRPr="00F470DB">
        <w:rPr>
          <w:sz w:val="28"/>
          <w:szCs w:val="28"/>
        </w:rPr>
        <w:t>4 Налоговые правоотношения</w:t>
      </w:r>
    </w:p>
    <w:p w:rsidR="00C9346C" w:rsidRPr="00F470DB" w:rsidRDefault="00C9346C" w:rsidP="00F470DB">
      <w:pPr>
        <w:spacing w:line="360" w:lineRule="auto"/>
        <w:rPr>
          <w:sz w:val="28"/>
          <w:szCs w:val="28"/>
        </w:rPr>
      </w:pPr>
      <w:r w:rsidRPr="00F470DB">
        <w:rPr>
          <w:sz w:val="28"/>
          <w:szCs w:val="28"/>
        </w:rPr>
        <w:t>5 Участники налоговых правоотношений</w:t>
      </w:r>
    </w:p>
    <w:p w:rsidR="00C9346C" w:rsidRPr="00F470DB" w:rsidRDefault="00C9346C" w:rsidP="00F470DB">
      <w:pPr>
        <w:spacing w:line="360" w:lineRule="auto"/>
        <w:rPr>
          <w:sz w:val="28"/>
          <w:szCs w:val="28"/>
        </w:rPr>
      </w:pPr>
      <w:r w:rsidRPr="00F470DB">
        <w:rPr>
          <w:sz w:val="28"/>
          <w:szCs w:val="28"/>
        </w:rPr>
        <w:t>6 Двойственное налогообложение</w:t>
      </w:r>
    </w:p>
    <w:p w:rsidR="00C9346C" w:rsidRPr="00F470DB" w:rsidRDefault="00C9346C" w:rsidP="00F470DB">
      <w:pPr>
        <w:spacing w:line="360" w:lineRule="auto"/>
        <w:rPr>
          <w:sz w:val="28"/>
          <w:szCs w:val="28"/>
        </w:rPr>
      </w:pPr>
      <w:r w:rsidRPr="00F470DB">
        <w:rPr>
          <w:sz w:val="28"/>
          <w:szCs w:val="28"/>
        </w:rPr>
        <w:t>Заключение</w:t>
      </w:r>
      <w:r w:rsidR="00F470DB">
        <w:rPr>
          <w:sz w:val="28"/>
          <w:szCs w:val="28"/>
        </w:rPr>
        <w:t xml:space="preserve"> </w:t>
      </w:r>
    </w:p>
    <w:p w:rsidR="00C9346C" w:rsidRPr="00F470DB" w:rsidRDefault="00C9346C" w:rsidP="00F470DB">
      <w:pPr>
        <w:spacing w:line="360" w:lineRule="auto"/>
        <w:rPr>
          <w:sz w:val="28"/>
          <w:szCs w:val="28"/>
        </w:rPr>
      </w:pPr>
      <w:r w:rsidRPr="00F470DB">
        <w:rPr>
          <w:sz w:val="28"/>
          <w:szCs w:val="28"/>
        </w:rPr>
        <w:t>Список использованных источников</w:t>
      </w:r>
    </w:p>
    <w:p w:rsidR="00C9346C" w:rsidRPr="006E5F77" w:rsidRDefault="00F470DB" w:rsidP="00F470DB">
      <w:pPr>
        <w:spacing w:line="360" w:lineRule="auto"/>
        <w:ind w:firstLine="709"/>
        <w:jc w:val="center"/>
        <w:rPr>
          <w:b/>
          <w:sz w:val="28"/>
          <w:szCs w:val="28"/>
        </w:rPr>
      </w:pPr>
      <w:r>
        <w:rPr>
          <w:sz w:val="28"/>
          <w:szCs w:val="28"/>
        </w:rPr>
        <w:br w:type="page"/>
      </w:r>
      <w:r w:rsidR="00C9346C" w:rsidRPr="006E5F77">
        <w:rPr>
          <w:b/>
          <w:sz w:val="28"/>
          <w:szCs w:val="28"/>
        </w:rPr>
        <w:t>Введение</w:t>
      </w:r>
    </w:p>
    <w:p w:rsidR="00F470DB" w:rsidRPr="006E5F77" w:rsidRDefault="00F470DB" w:rsidP="00F470DB">
      <w:pPr>
        <w:spacing w:line="360" w:lineRule="auto"/>
        <w:ind w:firstLine="709"/>
        <w:jc w:val="both"/>
        <w:rPr>
          <w:sz w:val="28"/>
          <w:szCs w:val="28"/>
        </w:rPr>
      </w:pPr>
    </w:p>
    <w:p w:rsidR="00C9346C" w:rsidRPr="00F470DB" w:rsidRDefault="00C9346C" w:rsidP="00F470DB">
      <w:pPr>
        <w:spacing w:line="360" w:lineRule="auto"/>
        <w:ind w:firstLine="709"/>
        <w:jc w:val="both"/>
        <w:rPr>
          <w:sz w:val="28"/>
          <w:szCs w:val="28"/>
        </w:rPr>
      </w:pPr>
      <w:r w:rsidRPr="00F470DB">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образований.[6, стр. 29]</w:t>
      </w:r>
    </w:p>
    <w:p w:rsidR="00C9346C" w:rsidRPr="00F470DB" w:rsidRDefault="00C9346C" w:rsidP="00F470DB">
      <w:pPr>
        <w:spacing w:line="360" w:lineRule="auto"/>
        <w:ind w:firstLine="709"/>
        <w:jc w:val="both"/>
        <w:rPr>
          <w:sz w:val="28"/>
          <w:szCs w:val="28"/>
        </w:rPr>
      </w:pPr>
      <w:r w:rsidRPr="00F470DB">
        <w:rPr>
          <w:sz w:val="28"/>
          <w:szCs w:val="28"/>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 В условиях рыночных отношений и особенно в переходный к рынку период налоговая система является одним из важнейших экономических регуляторов, основой</w:t>
      </w:r>
      <w:r w:rsidR="00F470DB">
        <w:rPr>
          <w:sz w:val="28"/>
          <w:szCs w:val="28"/>
        </w:rPr>
        <w:t xml:space="preserve"> </w:t>
      </w:r>
      <w:r w:rsidRPr="00F470DB">
        <w:rPr>
          <w:sz w:val="28"/>
          <w:szCs w:val="28"/>
        </w:rPr>
        <w:t>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w:t>
      </w:r>
      <w:r w:rsidR="00F470DB">
        <w:rPr>
          <w:sz w:val="28"/>
          <w:szCs w:val="28"/>
        </w:rPr>
        <w:t xml:space="preserve"> </w:t>
      </w:r>
      <w:r w:rsidRPr="00F470DB">
        <w:rPr>
          <w:sz w:val="28"/>
          <w:szCs w:val="28"/>
        </w:rPr>
        <w:t>предметом дискуссий о путях и методах реформирования, равно как и острой критики. [4, стр. 49]</w:t>
      </w:r>
    </w:p>
    <w:p w:rsidR="00F470DB" w:rsidRPr="00F470DB" w:rsidRDefault="00F470DB" w:rsidP="00F470DB">
      <w:pPr>
        <w:shd w:val="clear" w:color="auto" w:fill="FFFFFF"/>
        <w:spacing w:line="360" w:lineRule="auto"/>
        <w:ind w:firstLine="709"/>
        <w:jc w:val="center"/>
        <w:rPr>
          <w:b/>
          <w:sz w:val="28"/>
          <w:szCs w:val="28"/>
        </w:rPr>
      </w:pPr>
      <w:r>
        <w:rPr>
          <w:bCs/>
          <w:sz w:val="28"/>
          <w:szCs w:val="28"/>
        </w:rPr>
        <w:br w:type="page"/>
      </w:r>
      <w:r w:rsidRPr="00F470DB">
        <w:rPr>
          <w:b/>
          <w:bCs/>
          <w:sz w:val="28"/>
          <w:szCs w:val="28"/>
        </w:rPr>
        <w:t>1 Развитие налогообложения в России</w:t>
      </w:r>
    </w:p>
    <w:p w:rsidR="00F470DB" w:rsidRPr="006E5F77" w:rsidRDefault="00F470DB" w:rsidP="00F470DB">
      <w:pPr>
        <w:shd w:val="clear" w:color="auto" w:fill="FFFFFF"/>
        <w:spacing w:line="360" w:lineRule="auto"/>
        <w:ind w:firstLine="709"/>
        <w:jc w:val="both"/>
        <w:rPr>
          <w:sz w:val="28"/>
          <w:szCs w:val="28"/>
        </w:rPr>
      </w:pPr>
    </w:p>
    <w:p w:rsidR="00F470DB" w:rsidRPr="00F470DB" w:rsidRDefault="00F470DB" w:rsidP="00F470DB">
      <w:pPr>
        <w:shd w:val="clear" w:color="auto" w:fill="FFFFFF"/>
        <w:spacing w:line="360" w:lineRule="auto"/>
        <w:ind w:firstLine="709"/>
        <w:jc w:val="both"/>
        <w:rPr>
          <w:sz w:val="28"/>
          <w:szCs w:val="28"/>
        </w:rPr>
      </w:pPr>
      <w:r w:rsidRPr="00F470DB">
        <w:rPr>
          <w:sz w:val="28"/>
          <w:szCs w:val="28"/>
        </w:rPr>
        <w:t>Разложение феодальных отношений, развитие товарно-денежных отноше-ний привело к установлению капиталистических отношений. Последние, безусловно, предполагают развитие налогообложения по законам капитализма. Единственным источником уплаты налогов стала совокупная стоимость вновь создаваемых товаров и услуг, производимая на капиталистических предприятиях.</w:t>
      </w:r>
      <w:r>
        <w:rPr>
          <w:sz w:val="28"/>
          <w:szCs w:val="28"/>
        </w:rPr>
        <w:t xml:space="preserve"> </w:t>
      </w:r>
      <w:r w:rsidRPr="00F470DB">
        <w:rPr>
          <w:sz w:val="28"/>
          <w:szCs w:val="28"/>
        </w:rPr>
        <w:t>Объектами налогообложения при этом становятся прибыль и заработная плата наемного работника.</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 xml:space="preserve">Уже в </w:t>
      </w:r>
      <w:r w:rsidRPr="00F470DB">
        <w:rPr>
          <w:sz w:val="28"/>
          <w:szCs w:val="28"/>
          <w:lang w:val="en-US"/>
        </w:rPr>
        <w:t>XVIII</w:t>
      </w:r>
      <w:r w:rsidRPr="00F470DB">
        <w:rPr>
          <w:sz w:val="28"/>
          <w:szCs w:val="28"/>
        </w:rPr>
        <w:t xml:space="preserve"> в. во многих государствах вопросы налогообложения стали решаться на заседаниях парламентов стран. Теория и практика формирования налоговой политики в отдельных странах основывались на теоретическом наследии и накопленном опыте налогообложения в других странах. Другими словами, налоговые системы различных стран все более стали приобретать одинаковые (идентичные) черты.</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Россия не являлась исключением. Здесь также налоговые отношения вобрали в себя черты наиболее прогрессивного развития налогообложения, которые складывались под влиянием наступательного развития капитализма как общественно-экономической формации, как способа производства.</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 xml:space="preserve">После отмены крепостного права (1861 г.) в России были проведены мероприятия по упорядочению финансовой системы. В том числе требовалось сос-тавление смет расходования отдельными ведомствами ассигнуемых из казны средств. В 1863 г. винные откупа были заменены более прогрессивной системой получения казной доходов от реализации алкогольных напитков — винным акцизом. В число основных государственных доходов, наряду с подушной и оброчной податью, вошли такие налоги, как питейный сбор, таможенный сбор, соляной налог, акциз на табак. «Военные ассигнования поглощали около 40% всех расходов, платежи по государственным долгам — около 36%, содержание органов управления — 13%». В целях повышения доходной части государственной казны и для покрытия расходов государства земельный налог был превышен в 1,5 раза, увеличены сборы с городского недвижимого имущества и ставки косвенных налогов на табак, спирт, вино и сахар. Для сокращения бюджетного дефицита, в целях осуществления денежной реформы в 1895—1897 гг., установившей золотой стандарт, были значительно увеличены косвенные налоги напредметы массового потребления, повышение которых продолжалось и в начале </w:t>
      </w:r>
      <w:r w:rsidRPr="00F470DB">
        <w:rPr>
          <w:sz w:val="28"/>
          <w:szCs w:val="28"/>
          <w:lang w:val="en-US"/>
        </w:rPr>
        <w:t>XX</w:t>
      </w:r>
      <w:r w:rsidRPr="00F470DB">
        <w:rPr>
          <w:sz w:val="28"/>
          <w:szCs w:val="28"/>
        </w:rPr>
        <w:t xml:space="preserve"> в. о 1904 г. доля косвенных налогов всех доходов государственной казны составляла свыше 3/2. В их составе на первом месте находились доходы от винной монополии, а среди прямых налогов почти 3/4 их составляли подати, сборы и выкупные платежи.</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 xml:space="preserve">Косвенные налоги имели основное фискальное значение для налоговой системы России. Наряду с доходами от винной монополии (в 1909— 1913 гг. этот доход составлял 28,6% всех поступлений в государственный бюджет) высокие доходы обеспечивали акцизы на товары массового потребления и таможенные пошлины. Однако налоговая система Российской империи начала </w:t>
      </w:r>
      <w:r w:rsidRPr="00F470DB">
        <w:rPr>
          <w:sz w:val="28"/>
          <w:szCs w:val="28"/>
          <w:lang w:val="en-US"/>
        </w:rPr>
        <w:t>XX</w:t>
      </w:r>
      <w:r w:rsidRPr="00F470DB">
        <w:rPr>
          <w:sz w:val="28"/>
          <w:szCs w:val="28"/>
        </w:rPr>
        <w:t xml:space="preserve"> в. включала в себя отдельные сборы, взимавшиеся в национальных окраинах, которые остались со времен крепостничества. К таким налогам относились оброчная подать с крестьянства и кочевого населения Сибири, Средней Азии, Закавказья; сборы с нерусского населения, например ясак, кибиточная подать. Хотя они уже не определяли ситуацию в налогообложении, но они продолжали существовать как пережиток прошлого.</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В годы Первой мировой войны (1914—1918 гг.) существенно сократились поступления от основных источников налогообложения. С введением «сухого закона» в бюджет перестали поступать доходы от винно-водочной монополии. Кроме того, сократились таможенные доходы, поступления от железных дорог и др. Для поправки дел в финансовом хозяйстве государства в 1916 г. был принят Закон о подоходном налоге.[13, стр. 31]</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Следует сказать, что Временное правительство, пришедшее к власти после Февральской революции 1917 г., фактически продолжало политику налогообложения царской России. Более того, оно объявило об увеличении ставок подоходного налога и о введении дополнительного единовременного налога на высокие прибыли за 1917 г.</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 xml:space="preserve">После победы Октябрьской социалистической революции РСДРП (б) на своем </w:t>
      </w:r>
      <w:r w:rsidRPr="00F470DB">
        <w:rPr>
          <w:sz w:val="28"/>
          <w:szCs w:val="28"/>
          <w:lang w:val="en-US"/>
        </w:rPr>
        <w:t>VI</w:t>
      </w:r>
      <w:r w:rsidRPr="00F470DB">
        <w:rPr>
          <w:sz w:val="28"/>
          <w:szCs w:val="28"/>
        </w:rPr>
        <w:t xml:space="preserve"> съезде выдвинула новую программу в области финансов. Программа состояла из следующих положений:</w:t>
      </w:r>
    </w:p>
    <w:p w:rsidR="00F470DB" w:rsidRPr="00F470DB" w:rsidRDefault="00F470DB" w:rsidP="00F470DB">
      <w:pPr>
        <w:numPr>
          <w:ilvl w:val="0"/>
          <w:numId w:val="2"/>
        </w:numPr>
        <w:shd w:val="clear" w:color="auto" w:fill="FFFFFF"/>
        <w:tabs>
          <w:tab w:val="left" w:pos="547"/>
        </w:tabs>
        <w:autoSpaceDE w:val="0"/>
        <w:autoSpaceDN w:val="0"/>
        <w:adjustRightInd w:val="0"/>
        <w:spacing w:line="360" w:lineRule="auto"/>
        <w:ind w:firstLine="709"/>
        <w:jc w:val="both"/>
        <w:rPr>
          <w:sz w:val="28"/>
          <w:szCs w:val="28"/>
        </w:rPr>
      </w:pPr>
      <w:r w:rsidRPr="00F470DB">
        <w:rPr>
          <w:sz w:val="28"/>
          <w:szCs w:val="28"/>
        </w:rPr>
        <w:t>немедленное прекращение выпуска бумажных денег;</w:t>
      </w:r>
    </w:p>
    <w:p w:rsidR="00F470DB" w:rsidRPr="00F470DB" w:rsidRDefault="00F470DB" w:rsidP="00F470DB">
      <w:pPr>
        <w:numPr>
          <w:ilvl w:val="0"/>
          <w:numId w:val="2"/>
        </w:numPr>
        <w:shd w:val="clear" w:color="auto" w:fill="FFFFFF"/>
        <w:tabs>
          <w:tab w:val="left" w:pos="547"/>
        </w:tabs>
        <w:autoSpaceDE w:val="0"/>
        <w:autoSpaceDN w:val="0"/>
        <w:adjustRightInd w:val="0"/>
        <w:spacing w:line="360" w:lineRule="auto"/>
        <w:ind w:firstLine="709"/>
        <w:jc w:val="both"/>
        <w:rPr>
          <w:sz w:val="28"/>
          <w:szCs w:val="28"/>
        </w:rPr>
      </w:pPr>
      <w:r w:rsidRPr="00F470DB">
        <w:rPr>
          <w:sz w:val="28"/>
          <w:szCs w:val="28"/>
        </w:rPr>
        <w:t>отказ от уплаты государственных долгов;</w:t>
      </w:r>
    </w:p>
    <w:p w:rsidR="00F470DB" w:rsidRPr="00F470DB" w:rsidRDefault="00F470DB" w:rsidP="00F470DB">
      <w:pPr>
        <w:numPr>
          <w:ilvl w:val="0"/>
          <w:numId w:val="2"/>
        </w:numPr>
        <w:shd w:val="clear" w:color="auto" w:fill="FFFFFF"/>
        <w:tabs>
          <w:tab w:val="left" w:pos="547"/>
        </w:tabs>
        <w:autoSpaceDE w:val="0"/>
        <w:autoSpaceDN w:val="0"/>
        <w:adjustRightInd w:val="0"/>
        <w:spacing w:line="360" w:lineRule="auto"/>
        <w:ind w:firstLine="709"/>
        <w:jc w:val="both"/>
        <w:rPr>
          <w:sz w:val="28"/>
          <w:szCs w:val="28"/>
        </w:rPr>
      </w:pPr>
      <w:r w:rsidRPr="00F470DB">
        <w:rPr>
          <w:sz w:val="28"/>
          <w:szCs w:val="28"/>
        </w:rPr>
        <w:t>преобразование всей налоговой системы путем введения поимущественного и прогрессивно-подоходного налогов;</w:t>
      </w:r>
    </w:p>
    <w:p w:rsidR="00F470DB" w:rsidRPr="00F470DB" w:rsidRDefault="00F470DB" w:rsidP="00F470DB">
      <w:pPr>
        <w:numPr>
          <w:ilvl w:val="0"/>
          <w:numId w:val="2"/>
        </w:numPr>
        <w:shd w:val="clear" w:color="auto" w:fill="FFFFFF"/>
        <w:tabs>
          <w:tab w:val="left" w:pos="547"/>
        </w:tabs>
        <w:autoSpaceDE w:val="0"/>
        <w:autoSpaceDN w:val="0"/>
        <w:adjustRightInd w:val="0"/>
        <w:spacing w:line="360" w:lineRule="auto"/>
        <w:ind w:firstLine="709"/>
        <w:jc w:val="both"/>
        <w:rPr>
          <w:sz w:val="28"/>
          <w:szCs w:val="28"/>
        </w:rPr>
      </w:pPr>
      <w:r w:rsidRPr="00F470DB">
        <w:rPr>
          <w:sz w:val="28"/>
          <w:szCs w:val="28"/>
        </w:rPr>
        <w:t>отмена косвенных налогов на предметы первой необходимости и введение высоких косвенных налогов на предметы роскоши.</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Требования программы были выполнены в первые годы Советской власти при создании финансовой системы (соответственно и налоговой системы) нового государства — СССР.</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Налоговая система СССР включала:</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1) подоходный налог, взимаемый с предприятий и организаций, колхозов;</w:t>
      </w:r>
    </w:p>
    <w:p w:rsidR="00F470DB" w:rsidRPr="00F470DB" w:rsidRDefault="00860597" w:rsidP="00F470DB">
      <w:pPr>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Pr>
          <w:noProof/>
        </w:rPr>
        <w:pict>
          <v:line id="_x0000_s1026" style="position:absolute;left:0;text-align:left;z-index:251657216;mso-position-horizontal-relative:margin" from="-48.6pt,434.9pt" to="-48.6pt,481.7pt" o:allowincell="f" strokeweight=".35pt">
            <w10:wrap anchorx="margin"/>
          </v:line>
        </w:pict>
      </w:r>
      <w:r>
        <w:rPr>
          <w:noProof/>
        </w:rPr>
        <w:pict>
          <v:line id="_x0000_s1027" style="position:absolute;left:0;text-align:left;z-index:251658240;mso-position-horizontal-relative:margin" from="-36.7pt,468pt" to="-36.7pt,496.1pt" o:allowincell="f" strokeweight=".35pt">
            <w10:wrap anchorx="margin"/>
          </v:line>
        </w:pict>
      </w:r>
      <w:r w:rsidR="00F470DB" w:rsidRPr="00F470DB">
        <w:rPr>
          <w:sz w:val="28"/>
          <w:szCs w:val="28"/>
        </w:rPr>
        <w:t>подоходный налог с населения;</w:t>
      </w:r>
    </w:p>
    <w:p w:rsidR="00F470DB" w:rsidRPr="00F470DB" w:rsidRDefault="00F470DB" w:rsidP="00F470DB">
      <w:pPr>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sidRPr="00F470DB">
        <w:rPr>
          <w:sz w:val="28"/>
          <w:szCs w:val="28"/>
        </w:rPr>
        <w:t>налог на холостяков, одиноких и малосемейных граждан;</w:t>
      </w:r>
    </w:p>
    <w:p w:rsidR="00F470DB" w:rsidRPr="00F470DB" w:rsidRDefault="00F470DB" w:rsidP="00F470DB">
      <w:pPr>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sidRPr="00F470DB">
        <w:rPr>
          <w:sz w:val="28"/>
          <w:szCs w:val="28"/>
        </w:rPr>
        <w:t>сельскохозяйственный налог;</w:t>
      </w:r>
    </w:p>
    <w:p w:rsidR="00F470DB" w:rsidRPr="00F470DB" w:rsidRDefault="00F470DB" w:rsidP="00F470DB">
      <w:pPr>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sidRPr="00F470DB">
        <w:rPr>
          <w:sz w:val="28"/>
          <w:szCs w:val="28"/>
        </w:rPr>
        <w:t>налог с владельцев строений;</w:t>
      </w:r>
    </w:p>
    <w:p w:rsidR="00F470DB" w:rsidRPr="00F470DB" w:rsidRDefault="00F470DB" w:rsidP="00F470DB">
      <w:pPr>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sidRPr="00F470DB">
        <w:rPr>
          <w:sz w:val="28"/>
          <w:szCs w:val="28"/>
        </w:rPr>
        <w:t>земельный налог;</w:t>
      </w:r>
    </w:p>
    <w:p w:rsidR="00F470DB" w:rsidRPr="00F470DB" w:rsidRDefault="00F470DB" w:rsidP="00F470DB">
      <w:pPr>
        <w:numPr>
          <w:ilvl w:val="0"/>
          <w:numId w:val="3"/>
        </w:numPr>
        <w:shd w:val="clear" w:color="auto" w:fill="FFFFFF"/>
        <w:tabs>
          <w:tab w:val="left" w:pos="590"/>
        </w:tabs>
        <w:autoSpaceDE w:val="0"/>
        <w:autoSpaceDN w:val="0"/>
        <w:adjustRightInd w:val="0"/>
        <w:spacing w:line="360" w:lineRule="auto"/>
        <w:ind w:firstLine="709"/>
        <w:jc w:val="both"/>
        <w:rPr>
          <w:sz w:val="28"/>
          <w:szCs w:val="28"/>
        </w:rPr>
      </w:pPr>
      <w:r w:rsidRPr="00F470DB">
        <w:rPr>
          <w:sz w:val="28"/>
          <w:szCs w:val="28"/>
        </w:rPr>
        <w:t>налог с владельцев транспортных средств.</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Последние три вида налогов относятся к местным налогам. Решение о вводе их в действие принималось Верховным Советом страны, и для исполнения оно передавалось местным органам управления. Однако основную часть доходов государственного бюджета формировали налог с оборота и платежи из прибыли предприятий и организаций, которые в общей сумме составляли 91% общих доходов государственного бюджета. Так как народное хозяйство СССР являлось планомерно-организуемым хозяйством, удельный вес налогов в общих доходах государственного бюджета не изменялся на протяжении, по крайней мере, пятилетия.</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Налогом с оборота облагались государственные отраслевые объединения, предприятия и организации по продаже товаров собственного производства и заготовки. По каждому отраслевому объединению устанавливалась единая ставка налога в процентах к плановому обороту. Из общей суммы налога, поступающего в бюджет, 78% вносили промышленные предприятия и 22% — оптово-сбытовые базы. Как правило, налог исчислялся в виде разницы в ценах. Поступления в бюджет, получаемые по этому методу, составляли 83% общей суммы налога с оборота, остальная его часть выплачивалась по ставкам в процентах к обороту и в твердых суммах с единицы продукции. Размер ставок определялся исходя из утвержденных розничных цен, себестоимости и с учетом прибыли, оставляемой в распоряжении предприятия, в размере 15—17% рентабельности к полной себестоимости по каждому товару и до 20% — по группе товаров.</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В первое десятилетие предприятия и организации материальной сферы вносили в бюджет платежей из прибыли в размере 81%, а торгующие организации — 84%. Следует подчеркнуть, что предприятия и организации вносили отчисления от прибыли в бюджет исходя из плановой прибыли, а их финансирование из бюджета не было связано с результатами их деятельности. По этой причине у них отсутствовали стимулы к снижению себестоимости, повышению рентабельности и увеличению накоплений. Для решения этой проблемы Постановлением ЦИК и СНК СССР от 3 мая 1931 г. «Об отчислениях в доход государства от прибылей государственных предприятий» предусматривалось оставлять значительную часть накоплений хозяйственных организаций в их распоряжении для капитального строительства и пополнения собственных оборотных средств, а в бюджет отчи-слять от 10 до 85% фактической прибыли, полученной в предшествующем квартале. Отчисления устанавливались в зависимости от потребностей хозяйственных организаций в средствах и от источников их получения. Бюджетное финансирование производилось при отсутствии у предприятий собственных средств. В целях создания условий для свободного маневрирования средствами и бесперебойной деятельности предприятий, впредь до выявления годовой суммы их прибыли в бюджет вносилось лишь 85% причитающейся за каждый квартал суммы, а 15% оставалось до конца года в их распоряжении. [11, стр. 28]</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Увеличение размера прибыли, оставляемой в распоряжении предприятий, являлось основной идеей после перехода на новый порядок планирования и экономического стимулирования в 1965 г. Согласно этому порядку прибыль рассматривалась как источник образования внутрипроизводственных фондов предприя-тия. В частности, фондов экономического стимулирования, финансирования капиталовложений, прироста оборотных средств и других затрат. Кроме того, в размере до 6% была введена плата за основные и оборотные фонды с целью эффективного использования этих фондов. Размер этой платы дифференцировался в зависимости от отраслевой специфики отдельных объединений, предприятий и организаций. При этом для объединений, предприятий и организаций с относительно низким уровнем рентабельности устанавливались 3%, для строительно-монтажных организаций — от 2 до 6%. Для предприятий добывающей и обрабатывающей промышленности с более высоким уровнем рентабельности устанавливались фиксированные (рентные) платежи.</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Прибыль, оставшаяся после внесения в бюджет указанных платежей и покрытия затрат, предусмотренных в финансовом плане предприятия, считалась свободным остатком и подлежала взносу в государственный бюджет.</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Налоги, отчисления, платежи из прибыли и другие государственные доходы исчислялись и вносились в бюджет предприятия и организации самостоятельно. Контроль за правильностью исчисления и своевременностью уплаты в бюджет причитающихся средств возлагался на финансовые органы (конкретнее, на отделы государственных доходов этих органов). [2, стр. 38]</w:t>
      </w:r>
    </w:p>
    <w:p w:rsidR="00F470DB" w:rsidRPr="00F470DB" w:rsidRDefault="00F470DB" w:rsidP="00F470DB">
      <w:pPr>
        <w:spacing w:line="360" w:lineRule="auto"/>
        <w:ind w:firstLine="709"/>
        <w:jc w:val="both"/>
        <w:rPr>
          <w:sz w:val="28"/>
          <w:szCs w:val="28"/>
        </w:rPr>
      </w:pPr>
    </w:p>
    <w:p w:rsidR="00F470DB" w:rsidRPr="00F470DB" w:rsidRDefault="00F470DB" w:rsidP="00F470DB">
      <w:pPr>
        <w:spacing w:line="360" w:lineRule="auto"/>
        <w:ind w:firstLine="709"/>
        <w:jc w:val="center"/>
        <w:rPr>
          <w:b/>
          <w:sz w:val="28"/>
          <w:szCs w:val="28"/>
        </w:rPr>
      </w:pPr>
      <w:r w:rsidRPr="00F470DB">
        <w:rPr>
          <w:b/>
          <w:sz w:val="28"/>
          <w:szCs w:val="28"/>
        </w:rPr>
        <w:t>2 Принци</w:t>
      </w:r>
      <w:r w:rsidR="006E5F77">
        <w:rPr>
          <w:b/>
          <w:sz w:val="28"/>
          <w:szCs w:val="28"/>
        </w:rPr>
        <w:t>пы построения налоговой системы</w:t>
      </w:r>
    </w:p>
    <w:p w:rsidR="00F470DB" w:rsidRPr="006E5F77" w:rsidRDefault="00F470DB" w:rsidP="00F470DB">
      <w:pPr>
        <w:shd w:val="clear" w:color="auto" w:fill="FFFFFF"/>
        <w:spacing w:line="360" w:lineRule="auto"/>
        <w:ind w:firstLine="709"/>
        <w:jc w:val="both"/>
        <w:rPr>
          <w:bCs/>
          <w:sz w:val="28"/>
          <w:szCs w:val="28"/>
        </w:rPr>
      </w:pPr>
    </w:p>
    <w:p w:rsidR="00F470DB" w:rsidRPr="00F470DB" w:rsidRDefault="00F470DB" w:rsidP="00F470DB">
      <w:pPr>
        <w:shd w:val="clear" w:color="auto" w:fill="FFFFFF"/>
        <w:spacing w:line="360" w:lineRule="auto"/>
        <w:ind w:firstLine="709"/>
        <w:jc w:val="both"/>
        <w:rPr>
          <w:sz w:val="28"/>
          <w:szCs w:val="28"/>
        </w:rPr>
      </w:pPr>
      <w:r w:rsidRPr="00F470DB">
        <w:rPr>
          <w:bCs/>
          <w:sz w:val="28"/>
          <w:szCs w:val="28"/>
        </w:rPr>
        <w:t xml:space="preserve">Изъятие государством в пользу общества определенной части стоимости валового внутреннего продукта в виде обязательного взноса составляет сущность налога. </w:t>
      </w:r>
      <w:r w:rsidRPr="00F470DB">
        <w:rPr>
          <w:sz w:val="28"/>
          <w:szCs w:val="28"/>
        </w:rPr>
        <w:t>Взносы осуществляют основные участники производства валового внутреннего продукта: работники и хозяйствующие субъекты. За счет налогов, сборов, пошлин и других платежей формируются</w:t>
      </w:r>
      <w:r w:rsidRPr="00F470DB">
        <w:rPr>
          <w:iCs/>
          <w:sz w:val="28"/>
          <w:szCs w:val="28"/>
        </w:rPr>
        <w:t xml:space="preserve"> </w:t>
      </w:r>
      <w:r w:rsidRPr="00F470DB">
        <w:rPr>
          <w:sz w:val="28"/>
          <w:szCs w:val="28"/>
        </w:rPr>
        <w:t>финансовые ресурсы государства.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 [13, стр38]</w:t>
      </w:r>
    </w:p>
    <w:p w:rsidR="00F470DB" w:rsidRPr="00F470DB" w:rsidRDefault="00F470DB" w:rsidP="00F470DB">
      <w:pPr>
        <w:spacing w:line="360" w:lineRule="auto"/>
        <w:ind w:firstLine="709"/>
        <w:jc w:val="both"/>
        <w:rPr>
          <w:color w:val="000000"/>
          <w:sz w:val="28"/>
          <w:szCs w:val="28"/>
        </w:rPr>
      </w:pPr>
      <w:r w:rsidRPr="00F470DB">
        <w:rPr>
          <w:sz w:val="28"/>
          <w:szCs w:val="28"/>
        </w:rPr>
        <w:t xml:space="preserve">В современном мире налоговая система </w:t>
      </w:r>
      <w:r w:rsidRPr="00F470DB">
        <w:rPr>
          <w:color w:val="000000"/>
          <w:sz w:val="28"/>
          <w:szCs w:val="28"/>
        </w:rPr>
        <w:t xml:space="preserve">любой страны выступает важнейшим звеном не только финансовой системы государства, неотъемлемой частью которой она является, но и общей системы экономического регулирования. С помощью налогов регулируются социально-экономические процессы, поощряются или, напротив, сдерживается развитие тех или иных отраслей экономики и видов деятельности в интересах структурной перестройки экономики, поддерживаются общие темпы социально-экономического развития и уровень занятости населения. Решение этих задач не происходит автоматически путем введения системы налогов. Способность налоговой системы в целом и каждого налога в отдельности выполнять возложенные на них функции зависит от принципов, на которых она построена. В настоящее время они претерпели некоторые изменения и могут быть кратко охарактеризованы следующим образом. Принцип справедливости. При всей важности каждого из экономических принципов главным из них является именно этот принцип, однако понимается он по-разному. Проблема здесь заключается в том, что справедливость – категория, прежде всего социальная, нравственно-этическая; в экономике же она является “чужеродным” элементом, понятием весьма относительным, субъективным по своей сути и поэтому далеко неоднозначным. Различные понятия о справедливости вызывают различные понятия экономической и налоговой справедливости. В настоящее время в мировой налоговой теории имеются две основные точки зрения на справедливость налогов; остальные мнения обычно приближаются либо к той, либо к другой позиции. Первая состоит в том, что налоги должны строиться на основе вертикального и горизонтального равенства, т.е. должны быть равными для всех налогоплательщиков независимо от каких-либо факторов. Уровень налоговых ставок при этом должен быть минимальным (низким, насколько это возможно), льготы также должны быть сведены к минимуму, а в идеале – их не должно быть совсем. В соответствии с другой позицией, считается, что номинальный уровень налоговых ставок не имеет принципиального значения (он может быть весьма высоким). Налоги же должны содержать разветвленную сеть льгот и дифференциацию налоговых ставок в зависимости от уровня дохода. В данном случае провозглашаются принципы горизонтальной и вертикальной справедливости, соблюдение которых достигается путем выравнивания доходов налогоплательщиков. В соответствии с этими двумя позициями принцип справедливости формулируется в первом случае как принцип вертикального и горизонтального равенства налогов, основанный на пропорциональном обложении доходов при постоянной налоговой ставке, не зависящей от величины облагаемого дохода. Во втором случае принцип справедливости понимается как сочетание двух принципов: принципа вертикальной справедливости, в соответствии с которым субъекты, находящиеся в различных условиях, должны трактоваться налоговыми законами по-разному; принцип горизонтальной справедливости – субъекты, находящиеся в одинаковых условиях, должны трактоваться налоговыми законами одинаково. Реализация этого принципа достигается путем увеличением налоговых ставок в зависимости от роста уровня облагаемого дохода налогоплательщика. Та и другая позиция в налоговой теории обосновываются достаточно аргументировано, поэтому каждая из них имеет право на существование. Если же обратиться к практике развитых стран, то налоговые системы строятся большей частью на принципах вертикальной и горизонтальной справедливости. Дифференциация ставок основных налогов – явление широко распространенное: как в прямой форме – в виде прогрессивных налоговых ставок в зависимости от уровня доходов (как, например, взимаются основные подоходные налоги в США), так и в скрытой – преимущественно через систему льгот, иногда в прямой и скрытой форме одновременно. Принцип соразмерности предусматривает сбалансированность интересов налогоплательщика и государственного бюджета. Принцип соразмерности характеризуется кривой Лаффера, показывающей зависимость налоговой базы от изменения ставок налога, а также зависимость бюджетных доходов от налогового бремени. Эффект кривой состоит в росте поступлений в бюджет с ростом налогов, если ставка до 50%, и в падении поступлений, если ставка более 50%. [5, 44стр.] Принцип учета интересов налогоплательщиков рассматривается через призму двух принципов А.Смита: принципа определенности (сумма, способ и время платежа должны быть точно известны налогоплательщику) и принципа удобства (налог взимается в такое время и таким способом, которые представляют наибольшие удобства для плательщика). Проявлением этого принципа является также простота исчисления и уплаты налога. Принцип экономичности базируется еще на одном принципе А. Смита, согласно которому расходы по сбору и обслуживанию налогов должны быть как можно меньше относительно сумм, поступающих в доход государства в виде того или иного налога. Юридические принципы налогообложения – это общие и специальные принципы налогового права. Организационные принципы налогообложения – положения, на которых базируется построение налоговой системы и осуществляется взаимодействие ее структурных элементов. Принципы построения налоговой системы в своей совокупности должны создавать условия для эффективного выполнения налоговыми системами своих функций. [16] </w:t>
      </w:r>
      <w:r w:rsidRPr="00F470DB">
        <w:rPr>
          <w:sz w:val="28"/>
          <w:szCs w:val="28"/>
        </w:rPr>
        <w:t xml:space="preserve">Принципы налогообложения учитывались и при формировании новой налоговой системы России, адекватной рыночным преобразованиям. В конце 1991 г. был принят </w:t>
      </w:r>
      <w:r w:rsidRPr="00F470DB">
        <w:rPr>
          <w:iCs/>
          <w:sz w:val="28"/>
          <w:szCs w:val="28"/>
        </w:rPr>
        <w:t xml:space="preserve">Закон РФ «Об основах налоговой системы в Российской Федерации» от 27 декабря № 2118-1. </w:t>
      </w:r>
      <w:r w:rsidRPr="00F470DB">
        <w:rPr>
          <w:sz w:val="28"/>
          <w:szCs w:val="28"/>
        </w:rPr>
        <w:t>Впоследствии в закон вносились изменения и дополнения, корректирующие механизм налогообложения и структуру налогов. При этом, однако, неоднократно нарушался принцип справедливости: вносимые изменения утверждались законодательными актами «задним числом», или имели «обратную силу».</w:t>
      </w:r>
      <w:r w:rsidRPr="00F470DB">
        <w:rPr>
          <w:color w:val="000000"/>
          <w:sz w:val="28"/>
          <w:szCs w:val="28"/>
        </w:rPr>
        <w:t xml:space="preserve"> </w:t>
      </w:r>
      <w:r w:rsidRPr="00F470DB">
        <w:rPr>
          <w:sz w:val="28"/>
          <w:szCs w:val="28"/>
        </w:rPr>
        <w:t>[13, стр38]</w:t>
      </w:r>
    </w:p>
    <w:p w:rsidR="00F470DB" w:rsidRPr="006E5F77" w:rsidRDefault="00F470DB" w:rsidP="00F470DB">
      <w:pPr>
        <w:spacing w:line="360" w:lineRule="auto"/>
        <w:ind w:firstLine="709"/>
        <w:jc w:val="both"/>
        <w:rPr>
          <w:sz w:val="28"/>
          <w:szCs w:val="28"/>
        </w:rPr>
      </w:pPr>
    </w:p>
    <w:p w:rsidR="00F470DB" w:rsidRPr="00F470DB" w:rsidRDefault="00F470DB" w:rsidP="00F470DB">
      <w:pPr>
        <w:spacing w:line="360" w:lineRule="auto"/>
        <w:ind w:firstLine="709"/>
        <w:jc w:val="center"/>
        <w:rPr>
          <w:b/>
          <w:color w:val="000000"/>
          <w:sz w:val="28"/>
          <w:szCs w:val="28"/>
        </w:rPr>
      </w:pPr>
      <w:r w:rsidRPr="00F470DB">
        <w:rPr>
          <w:b/>
          <w:sz w:val="28"/>
          <w:szCs w:val="28"/>
        </w:rPr>
        <w:t>3 Налоговая система</w:t>
      </w:r>
    </w:p>
    <w:p w:rsidR="00F470DB" w:rsidRPr="006E5F77" w:rsidRDefault="00F470DB" w:rsidP="00F470DB">
      <w:pPr>
        <w:shd w:val="clear" w:color="auto" w:fill="FFFFFF"/>
        <w:spacing w:line="360" w:lineRule="auto"/>
        <w:ind w:firstLine="709"/>
        <w:jc w:val="both"/>
        <w:rPr>
          <w:bCs/>
          <w:sz w:val="28"/>
          <w:szCs w:val="28"/>
        </w:rPr>
      </w:pPr>
    </w:p>
    <w:p w:rsidR="00F470DB" w:rsidRPr="00F470DB" w:rsidRDefault="00F470DB" w:rsidP="00F470DB">
      <w:pPr>
        <w:shd w:val="clear" w:color="auto" w:fill="FFFFFF"/>
        <w:spacing w:line="360" w:lineRule="auto"/>
        <w:ind w:firstLine="709"/>
        <w:jc w:val="both"/>
        <w:rPr>
          <w:sz w:val="28"/>
          <w:szCs w:val="28"/>
        </w:rPr>
      </w:pPr>
      <w:r w:rsidRPr="00F470DB">
        <w:rPr>
          <w:bCs/>
          <w:sz w:val="28"/>
          <w:szCs w:val="28"/>
        </w:rPr>
        <w:t xml:space="preserve">Налоговый кодекс Российской Федерации – это </w:t>
      </w:r>
      <w:r w:rsidRPr="00F470DB">
        <w:rPr>
          <w:sz w:val="28"/>
          <w:szCs w:val="28"/>
        </w:rPr>
        <w:t>единый, взаимосвязанный и комплексный документ, учитывающий всю систему налоговых отношений в Российской Федерации. С его принятием в России будет окончательно сформирована единая налоговая система.</w:t>
      </w:r>
    </w:p>
    <w:p w:rsidR="00F470DB" w:rsidRPr="00F470DB" w:rsidRDefault="00F470DB" w:rsidP="00F470DB">
      <w:pPr>
        <w:shd w:val="clear" w:color="auto" w:fill="FFFFFF"/>
        <w:spacing w:line="360" w:lineRule="auto"/>
        <w:ind w:firstLine="709"/>
        <w:jc w:val="both"/>
        <w:rPr>
          <w:sz w:val="28"/>
          <w:szCs w:val="28"/>
        </w:rPr>
      </w:pPr>
      <w:r w:rsidRPr="00F470DB">
        <w:rPr>
          <w:bCs/>
          <w:sz w:val="28"/>
          <w:szCs w:val="28"/>
        </w:rPr>
        <w:t>Налоговая система –</w:t>
      </w:r>
      <w:r w:rsidRPr="00F470DB">
        <w:rPr>
          <w:sz w:val="28"/>
          <w:szCs w:val="28"/>
        </w:rPr>
        <w:t xml:space="preserve"> 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за нарушение налогового законодательства. По своей общей структуре, принципам построения и перечню налоговых платежей российская налоговая система в основном соответствует системам налогообложения юридических и физических лиц, действующим в странах с рыночной экономикой. В первую очередь систему налогов Российской Федерации необходимо характеризовать как совокупность федеральных, региональных и местных налогов. Первой частью НК РФ установлено в целом пятнадцать видов налогов и сборов, в том числе десять федеральных, три региональных и два местных налогов. Кроме того, НК РФ предусмотрена возможность применения специальных налоговых режимов, при которых устанавливаются соответствующие федеральные налоги с одновременным освобождением от уплаты отдельных федеральных, региональных и местных налогов. При этом предприятие-налогоплательщик уплачивает гораздо меньше налогов, чем это предусмотрено в НК РФ, поскольку в их числе достаточно много специфических налогов, уплата которых возложена на ограниченное число предприятий. [8, стр. 124] Система налогов и сборов представляет собой совокупность определенным образом сгруппированных и взаимосвязанных друг с другом налогов и сборов, взимание которых предусмотрено налоговым законодательством. Закон Российской Федерации «Об основах налоговой системы в Российской Федерации» предусматривал 53 вида налога и сбора (при взимании налога с продаж – 36), а по Налоговому Кодексу РФ их существенно меньше – 28 (при взимании налога на недвижимость и того меньше – 25). В то же время всякая система есть целостный комплекс взаимосвязанных элементов, которые, выступая системой более низкого порядка, одновременно представляют собой элемент системы более высокого порядка. Системой более высокого порядка по отношению к системе налогов и сборов РФ является</w:t>
      </w:r>
      <w:r>
        <w:rPr>
          <w:sz w:val="28"/>
          <w:szCs w:val="28"/>
        </w:rPr>
        <w:t xml:space="preserve"> </w:t>
      </w:r>
      <w:r w:rsidRPr="00F470DB">
        <w:rPr>
          <w:sz w:val="28"/>
          <w:szCs w:val="28"/>
        </w:rPr>
        <w:t>налоговая система. Налоговая система представляет собой основанную на определённых принципах систему урегулированных нормами права общественных отношений, складывающихся в сфере налогообложения. Налоговая система Российской Федерации, в частности, включает: систему налогов и сборов РФ; систему налоговых правоотношений; систему участников налоговых правоотношений; нормативно-правовую базу сферы налогообложения. Доля отдельных налогов, участвующих в формировании доходной части бюджета, в разных странах с рыночной экономикой характеризуется следующими данными, % к итогу:</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Налоги на личные доходы</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Налоги на прибыль корпораций</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Социальные взносы</w:t>
      </w:r>
    </w:p>
    <w:p w:rsidR="00F470DB" w:rsidRPr="00F470DB" w:rsidRDefault="00F470DB" w:rsidP="00F470DB">
      <w:pPr>
        <w:shd w:val="clear" w:color="auto" w:fill="FFFFFF"/>
        <w:spacing w:line="360" w:lineRule="auto"/>
        <w:ind w:firstLine="709"/>
        <w:jc w:val="both"/>
        <w:rPr>
          <w:sz w:val="28"/>
          <w:szCs w:val="28"/>
        </w:rPr>
      </w:pPr>
      <w:r w:rsidRPr="00F470DB">
        <w:rPr>
          <w:sz w:val="28"/>
          <w:szCs w:val="28"/>
        </w:rPr>
        <w:t>Налог на добавленную стоимость</w:t>
      </w:r>
    </w:p>
    <w:p w:rsidR="00F470DB" w:rsidRPr="006E5F77" w:rsidRDefault="00F470DB" w:rsidP="00F470DB">
      <w:pPr>
        <w:shd w:val="clear" w:color="auto" w:fill="FFFFFF"/>
        <w:spacing w:line="360" w:lineRule="auto"/>
        <w:ind w:firstLine="709"/>
        <w:jc w:val="both"/>
        <w:rPr>
          <w:sz w:val="28"/>
          <w:szCs w:val="28"/>
        </w:rPr>
      </w:pPr>
      <w:r w:rsidRPr="00F470DB">
        <w:rPr>
          <w:sz w:val="28"/>
          <w:szCs w:val="28"/>
        </w:rPr>
        <w:t>Таможенные пошлины</w:t>
      </w:r>
    </w:p>
    <w:p w:rsidR="00F470DB" w:rsidRPr="006E5F77" w:rsidRDefault="00F470DB" w:rsidP="00F470DB">
      <w:pPr>
        <w:tabs>
          <w:tab w:val="left" w:pos="720"/>
        </w:tabs>
        <w:spacing w:line="360" w:lineRule="auto"/>
        <w:ind w:firstLine="709"/>
        <w:jc w:val="both"/>
        <w:rPr>
          <w:sz w:val="28"/>
          <w:szCs w:val="28"/>
        </w:rPr>
      </w:pPr>
      <w:r w:rsidRPr="00F470DB">
        <w:rPr>
          <w:sz w:val="28"/>
          <w:szCs w:val="28"/>
        </w:rPr>
        <w:t>Прочие налоги и налоговые поступления</w:t>
      </w:r>
    </w:p>
    <w:p w:rsidR="00F470DB" w:rsidRPr="00F470DB" w:rsidRDefault="00F470DB" w:rsidP="00F470DB">
      <w:pPr>
        <w:tabs>
          <w:tab w:val="left" w:pos="720"/>
        </w:tabs>
        <w:spacing w:line="360" w:lineRule="auto"/>
        <w:ind w:firstLine="709"/>
        <w:jc w:val="both"/>
        <w:rPr>
          <w:sz w:val="28"/>
          <w:szCs w:val="28"/>
        </w:rPr>
      </w:pPr>
      <w:r w:rsidRPr="00F470DB">
        <w:rPr>
          <w:sz w:val="28"/>
          <w:szCs w:val="28"/>
        </w:rPr>
        <w:t xml:space="preserve">В России роль отдельных налогов в доходах бюджета несколько иная. Эффективное функционирование налоговой системы страны нацелено на выполнение нескольких задач. Прежде всего налоговая система должна усиленно решать фискально-перераспределительную задачу, т.е. путём перераспределения доходов предпринимателей и населения обеспечивать финансовыми ресурсами доходную часть госбюджета (в развитых странах налоги покрывают в среднем до 90% доходов госбюджета). Эта система должна функционировать таким образом, чтобы, как минимум, не подрывать стимулы к производственной и вообще экономической деятельности, а в лучшем случае способствовать формированию и усилению подобных стимулов. </w:t>
      </w:r>
    </w:p>
    <w:p w:rsidR="00F470DB" w:rsidRPr="00F470DB" w:rsidRDefault="00F470DB" w:rsidP="00F470DB">
      <w:pPr>
        <w:tabs>
          <w:tab w:val="left" w:pos="720"/>
        </w:tabs>
        <w:spacing w:line="360" w:lineRule="auto"/>
        <w:ind w:firstLine="709"/>
        <w:jc w:val="both"/>
        <w:rPr>
          <w:sz w:val="28"/>
          <w:szCs w:val="28"/>
        </w:rPr>
      </w:pPr>
      <w:r w:rsidRPr="00F470DB">
        <w:rPr>
          <w:sz w:val="28"/>
          <w:szCs w:val="28"/>
        </w:rPr>
        <w:t>Налоговые поступления являются основными доходами бюджетов всех уровней. Поступления налогов в федеральном бюджете РФ в 2002 году составили 2.328 трлн. руб., что на 4 млрд. руб. больше, чем в 2001 г. Больше всего – 22,9% от всех налоговых поступлений – в казну приносят НДС и налог на прибыль (19,9%). По данным министерства РФ по налогам и сборам, определяющая роль в формировании бюджетной системы принадлежит четырём налогам: НДС, акцизам, налогам на прибыль предприятий и подоходному налогу с физических лиц; на их долю приходится всех поступлений в консолидированном бюджете. Российской системе государственных доходов, переживающей в 90-х гг. трудности трансформационных преобразований присущи особые тенденции становления и развития в переходный период. Система публичных финансов России основывается как на традиционных принципах и методах формирования бюджетных доходов, так и на рыночно ориентированных налоговых элементах, используемых в экономически развитых государствах. Механизм реализации принципов её функционирования определяется Налоговым Кодексом РФ (частью первой). В Налоговом Кодексе РФ сформулированы основные принципы налоговой системы, регулирующие налогообложение на всей территории России: 1) Каждое лицо (юридическое или физическое) обязано уплачивать налоги, в отношении которых это лицо является налогоплательщиком. 2) Налоги устанавливаются в целях финансового обеспечения функционирования и развития общества. 3) Налоги не могут применяться, исходя из политических, идеологических, этнических, конфессиональных и иных подобных критериев. 4) Не допускается установление налогов, нарушающих экономическое пространство и налоговую систему РФ. 5) Не допускается устанавливать дополнительные налоги, повышение либо дифференцирование ставки налогов и налоговых льгот в зависимости от форм собственности, организационно-правовой формы организации, гражданства физического лица, а также от государства, региона или географического места происхождения уставного капитала (фонда) или имущества налогоплательщика. С одной стороны сделан фундаментальный вклад в развитие российской налоговой системы, а с другой, принципы налогообложения наслоились на традиции административного управления. В таком состоянии налоговой системе России трудно развиваться в русле мобильных социально- рыночных отношений. [15]</w:t>
      </w:r>
    </w:p>
    <w:p w:rsidR="006E5F77" w:rsidRDefault="006E5F77" w:rsidP="00F470DB">
      <w:pPr>
        <w:tabs>
          <w:tab w:val="left" w:pos="720"/>
        </w:tabs>
        <w:spacing w:line="360" w:lineRule="auto"/>
        <w:ind w:firstLine="709"/>
        <w:jc w:val="center"/>
        <w:rPr>
          <w:sz w:val="28"/>
          <w:szCs w:val="28"/>
        </w:rPr>
      </w:pPr>
    </w:p>
    <w:p w:rsidR="00F470DB" w:rsidRPr="00F470DB" w:rsidRDefault="00F470DB" w:rsidP="00F470DB">
      <w:pPr>
        <w:tabs>
          <w:tab w:val="left" w:pos="720"/>
        </w:tabs>
        <w:spacing w:line="360" w:lineRule="auto"/>
        <w:ind w:firstLine="709"/>
        <w:jc w:val="center"/>
        <w:rPr>
          <w:b/>
          <w:sz w:val="28"/>
          <w:szCs w:val="28"/>
        </w:rPr>
      </w:pPr>
      <w:r w:rsidRPr="00F470DB">
        <w:rPr>
          <w:b/>
          <w:sz w:val="28"/>
          <w:szCs w:val="28"/>
        </w:rPr>
        <w:t>4 Налоговые правоотношения</w:t>
      </w:r>
    </w:p>
    <w:p w:rsidR="00F470DB" w:rsidRPr="006E5F77" w:rsidRDefault="00F470DB" w:rsidP="00F470DB">
      <w:pPr>
        <w:spacing w:line="360" w:lineRule="auto"/>
        <w:ind w:firstLine="709"/>
        <w:jc w:val="both"/>
        <w:rPr>
          <w:sz w:val="28"/>
          <w:szCs w:val="28"/>
        </w:rPr>
      </w:pPr>
    </w:p>
    <w:p w:rsidR="00F470DB" w:rsidRPr="00F470DB" w:rsidRDefault="00F470DB" w:rsidP="00F470DB">
      <w:pPr>
        <w:spacing w:line="360" w:lineRule="auto"/>
        <w:ind w:firstLine="709"/>
        <w:jc w:val="both"/>
        <w:rPr>
          <w:sz w:val="28"/>
          <w:szCs w:val="28"/>
        </w:rPr>
      </w:pPr>
      <w:r w:rsidRPr="00F470DB">
        <w:rPr>
          <w:sz w:val="28"/>
          <w:szCs w:val="28"/>
        </w:rPr>
        <w:t>Стержнем налоговых правоотношений являются отношения по взиманию налогов. Это самые массовые отношения, поскольку обязанность платить законно установленные налоги и сборы является всеобщей. Основные участники отношений – налогоплательщики, благодаря их взносам государственная машина получает «горючие», приводящее в движение весь механизм государственного управления. Другим обязательным участникам налоговых отношений выступает государство, представленное налоговыми органами. Налоги – это необходимое условие существования государства. Уплата налогов удовлетворяет интересы всех членов общества. Поэтому обязанность платить налоги имеет публично-правовой, а не частноправовой характер. Это проявляется в том, что обязанность платить налоги распространяется на всех налогоплательщиков в качестве безусловного требования государства. Это, в свою очередь, определяет безэквивалентность платежа налога, односторонний характер обязательства и обуславливает использование принуждения как гарантия выполнения обязанности платить налоги. Налоговые правоотношения основаны на властном подчинении одной из сторон. Налоговым органом, действующим от имени государства, принадлежат властные полномочия основанные на законе. Налогоплательщик обязан подчинятся требованиям законодательства о налогах и сборах. Для налогоплательщиков обязательны те требования налоговых органов, которые основаны на законе. Суть позиций участников налоговых отношений</w:t>
      </w:r>
      <w:r>
        <w:rPr>
          <w:sz w:val="28"/>
          <w:szCs w:val="28"/>
        </w:rPr>
        <w:t xml:space="preserve"> </w:t>
      </w:r>
      <w:r w:rsidRPr="00F470DB">
        <w:rPr>
          <w:sz w:val="28"/>
          <w:szCs w:val="28"/>
        </w:rPr>
        <w:t>состоит не в подчинении налогоплательщиков налоговым органам (субординация), а в подчинении обеих сторон закону. [7, стр.219]</w:t>
      </w:r>
    </w:p>
    <w:p w:rsidR="00F470DB" w:rsidRPr="00F470DB" w:rsidRDefault="00F470DB" w:rsidP="00F470DB">
      <w:pPr>
        <w:spacing w:line="360" w:lineRule="auto"/>
        <w:ind w:firstLine="709"/>
        <w:jc w:val="both"/>
        <w:rPr>
          <w:sz w:val="28"/>
          <w:szCs w:val="28"/>
        </w:rPr>
      </w:pPr>
      <w:r w:rsidRPr="00F470DB">
        <w:rPr>
          <w:sz w:val="28"/>
          <w:szCs w:val="28"/>
        </w:rPr>
        <w:t>Природой налоговых отношений обусловлен метод их регулирования – метод властных предписаний. Он выражается в том, что права и обязанности участников налоговых отношений определяются законами и другими актами государственного органа. Конечно, налогоплательщик самостоятельно выбирает вид деятельности приносящий ему доход, но он не определяет налоговых последствий своего выбора. Этому методу характерно преобладание обязываний, а не дозволений или запретов. Это не исключает наделения налогоплательщиков правами, которые выступают гарантиями соблюдения социальных, экономических и других прав физических и юридических лиц при выполнении ими обязанностей по уплате налогов.</w:t>
      </w:r>
    </w:p>
    <w:p w:rsidR="00F470DB" w:rsidRPr="00F470DB" w:rsidRDefault="00F470DB" w:rsidP="00F470DB">
      <w:pPr>
        <w:spacing w:line="360" w:lineRule="auto"/>
        <w:ind w:firstLine="709"/>
        <w:jc w:val="both"/>
        <w:rPr>
          <w:sz w:val="28"/>
          <w:szCs w:val="28"/>
        </w:rPr>
      </w:pPr>
      <w:r w:rsidRPr="00F470DB">
        <w:rPr>
          <w:sz w:val="28"/>
          <w:szCs w:val="28"/>
        </w:rPr>
        <w:t>Характеристика налоговых отношений была бы неполной, если не указать право налогоплательщика оспаривать конституционность законодательных установлений. Именно конституционные ограничения свободы государства в области налогообложения и возможность налогоплательщиков контролировать соответствие практики налогообложения этим нормам позволяют использовать термин «налогоплательщик» в качестве синониму слову «гражданин».</w:t>
      </w:r>
    </w:p>
    <w:p w:rsidR="00F470DB" w:rsidRPr="00F470DB" w:rsidRDefault="00F470DB" w:rsidP="00F470DB">
      <w:pPr>
        <w:spacing w:line="360" w:lineRule="auto"/>
        <w:ind w:firstLine="709"/>
        <w:jc w:val="both"/>
        <w:rPr>
          <w:sz w:val="28"/>
          <w:szCs w:val="28"/>
        </w:rPr>
      </w:pPr>
      <w:r w:rsidRPr="00F470DB">
        <w:rPr>
          <w:sz w:val="28"/>
          <w:szCs w:val="28"/>
        </w:rPr>
        <w:t>Принципы взаимосвязи налогоплательщика и государства, на которых основывалось советское финансовое право, отчасти перешедшие по наследству к российскому праву, следующие.</w:t>
      </w:r>
    </w:p>
    <w:p w:rsidR="00F470DB" w:rsidRPr="00F470DB" w:rsidRDefault="00F470DB" w:rsidP="00F470DB">
      <w:pPr>
        <w:spacing w:line="360" w:lineRule="auto"/>
        <w:ind w:firstLine="709"/>
        <w:jc w:val="both"/>
        <w:rPr>
          <w:sz w:val="28"/>
          <w:szCs w:val="28"/>
        </w:rPr>
      </w:pPr>
      <w:r w:rsidRPr="00F470DB">
        <w:rPr>
          <w:sz w:val="28"/>
          <w:szCs w:val="28"/>
        </w:rPr>
        <w:t>Во-первых, приоритеты во взаимоотношениях личности и государства по поводу финансов были целиком отданы интересам государства. Сами финансовые отношения были проникнуты идеями патернализма и государственного монополизма. Личность налогоплательщиков рассматривалась как «второсортный» пассивный субъект финансовых правоотношений, адресат властной компетенции.</w:t>
      </w:r>
    </w:p>
    <w:p w:rsidR="00F470DB" w:rsidRPr="00F470DB" w:rsidRDefault="00F470DB" w:rsidP="00F470DB">
      <w:pPr>
        <w:spacing w:line="360" w:lineRule="auto"/>
        <w:ind w:firstLine="709"/>
        <w:jc w:val="both"/>
        <w:rPr>
          <w:sz w:val="28"/>
          <w:szCs w:val="28"/>
        </w:rPr>
      </w:pPr>
      <w:r w:rsidRPr="00F470DB">
        <w:rPr>
          <w:sz w:val="28"/>
          <w:szCs w:val="28"/>
        </w:rPr>
        <w:t>Во-вторых, объективно за принятием любого финансового закона следовало обилие подзаконных актов, корректирующих, объясняющих особенности его применения, а фактически изменяющих закон.</w:t>
      </w:r>
    </w:p>
    <w:p w:rsidR="00F470DB" w:rsidRPr="00F470DB" w:rsidRDefault="00F470DB" w:rsidP="00F470DB">
      <w:pPr>
        <w:spacing w:line="360" w:lineRule="auto"/>
        <w:ind w:firstLine="709"/>
        <w:jc w:val="both"/>
        <w:rPr>
          <w:sz w:val="28"/>
          <w:szCs w:val="28"/>
        </w:rPr>
      </w:pPr>
      <w:r w:rsidRPr="00F470DB">
        <w:rPr>
          <w:sz w:val="28"/>
          <w:szCs w:val="28"/>
        </w:rPr>
        <w:t>В-третьих, права граждан в области финансовых, а в частности налоговых правоотношений были явно потеснены обязанностями. Публично-правовые права налогоплательщика не находили отражения в законе.</w:t>
      </w:r>
    </w:p>
    <w:p w:rsidR="00F470DB" w:rsidRPr="00F470DB" w:rsidRDefault="00F470DB" w:rsidP="00F470DB">
      <w:pPr>
        <w:spacing w:line="360" w:lineRule="auto"/>
        <w:ind w:firstLine="709"/>
        <w:jc w:val="both"/>
        <w:rPr>
          <w:sz w:val="28"/>
          <w:szCs w:val="28"/>
        </w:rPr>
      </w:pPr>
      <w:r w:rsidRPr="00F470DB">
        <w:rPr>
          <w:sz w:val="28"/>
          <w:szCs w:val="28"/>
        </w:rPr>
        <w:t>В-четвертых, порядок реализации прав граждан в области финансов при свей скромности этих прав , базировался на принципе « минимум доверия - максимум контроля».</w:t>
      </w:r>
    </w:p>
    <w:p w:rsidR="00F470DB" w:rsidRPr="00F470DB" w:rsidRDefault="00F470DB" w:rsidP="00F470DB">
      <w:pPr>
        <w:spacing w:line="360" w:lineRule="auto"/>
        <w:ind w:firstLine="709"/>
        <w:jc w:val="both"/>
        <w:rPr>
          <w:sz w:val="28"/>
          <w:szCs w:val="28"/>
        </w:rPr>
      </w:pPr>
      <w:r w:rsidRPr="00F470DB">
        <w:rPr>
          <w:sz w:val="28"/>
          <w:szCs w:val="28"/>
        </w:rPr>
        <w:t>В-пятых, поскольку правовые регулирования в области финансов били результатом «самоограничения» государства, не существовало юридической ответственности государства перед личностью. Речь можно было вести лишь о недопущении индивидуального произвола чиновников.</w:t>
      </w:r>
    </w:p>
    <w:p w:rsidR="00F470DB" w:rsidRPr="00F470DB" w:rsidRDefault="00F470DB" w:rsidP="00F470DB">
      <w:pPr>
        <w:spacing w:line="360" w:lineRule="auto"/>
        <w:ind w:firstLine="709"/>
        <w:jc w:val="both"/>
        <w:rPr>
          <w:sz w:val="28"/>
          <w:szCs w:val="28"/>
        </w:rPr>
      </w:pPr>
      <w:r w:rsidRPr="00F470DB">
        <w:rPr>
          <w:sz w:val="28"/>
          <w:szCs w:val="28"/>
        </w:rPr>
        <w:t>В-шестых, порядок выполнения гражданином своих функциональных обязанностей перед государством и ответственного за нарушение финансовых законов были наиболее детально разработанной частью финансового законодательства.</w:t>
      </w:r>
    </w:p>
    <w:p w:rsidR="00F470DB" w:rsidRPr="00F470DB" w:rsidRDefault="00F470DB" w:rsidP="00F470DB">
      <w:pPr>
        <w:spacing w:line="360" w:lineRule="auto"/>
        <w:ind w:firstLine="709"/>
        <w:jc w:val="both"/>
        <w:rPr>
          <w:sz w:val="28"/>
          <w:szCs w:val="28"/>
        </w:rPr>
      </w:pPr>
      <w:r w:rsidRPr="00F470DB">
        <w:rPr>
          <w:sz w:val="28"/>
          <w:szCs w:val="28"/>
        </w:rPr>
        <w:t>Налоговые отношения обязательственные. Суть обязательства состоит в уплате налога: «который обязан платить законно установленные налоги и сборы» (ст. 57 Конституции РФ).</w:t>
      </w:r>
    </w:p>
    <w:p w:rsidR="00F470DB" w:rsidRPr="00F470DB" w:rsidRDefault="00F470DB" w:rsidP="00F470DB">
      <w:pPr>
        <w:spacing w:line="360" w:lineRule="auto"/>
        <w:ind w:firstLine="709"/>
        <w:jc w:val="both"/>
        <w:rPr>
          <w:sz w:val="28"/>
          <w:szCs w:val="28"/>
        </w:rPr>
      </w:pPr>
      <w:r w:rsidRPr="00F470DB">
        <w:rPr>
          <w:sz w:val="28"/>
          <w:szCs w:val="28"/>
        </w:rPr>
        <w:t>Налоговые обязательства являются имущественным и связано с передачей в пользу субъекта публичной власти денежных (как правило) средств.</w:t>
      </w:r>
    </w:p>
    <w:p w:rsidR="00F470DB" w:rsidRPr="00F470DB" w:rsidRDefault="00F470DB" w:rsidP="00F470DB">
      <w:pPr>
        <w:spacing w:line="360" w:lineRule="auto"/>
        <w:ind w:firstLine="709"/>
        <w:jc w:val="both"/>
        <w:rPr>
          <w:sz w:val="28"/>
          <w:szCs w:val="28"/>
        </w:rPr>
      </w:pPr>
      <w:r w:rsidRPr="00F470DB">
        <w:rPr>
          <w:sz w:val="28"/>
          <w:szCs w:val="28"/>
        </w:rPr>
        <w:t xml:space="preserve">Налоговые обязательства являются относительным, т. е. имеет строго определенный состав участников, платеж налога всегда проводится адресно. </w:t>
      </w:r>
    </w:p>
    <w:p w:rsidR="00F470DB" w:rsidRPr="00F470DB" w:rsidRDefault="00F470DB" w:rsidP="00F470DB">
      <w:pPr>
        <w:spacing w:line="360" w:lineRule="auto"/>
        <w:ind w:firstLine="709"/>
        <w:jc w:val="both"/>
        <w:rPr>
          <w:sz w:val="28"/>
          <w:szCs w:val="28"/>
        </w:rPr>
      </w:pPr>
      <w:r w:rsidRPr="00F470DB">
        <w:rPr>
          <w:sz w:val="28"/>
          <w:szCs w:val="28"/>
        </w:rPr>
        <w:t>Налоговые обязательства являются правоотношением активного типа. Налогоплательщик обязан совершить действие – заплатить налог, а налоговый орган имеет право требовать выполнение этой обязанности.</w:t>
      </w:r>
    </w:p>
    <w:p w:rsidR="00F470DB" w:rsidRPr="00F470DB" w:rsidRDefault="00F470DB" w:rsidP="00F470DB">
      <w:pPr>
        <w:spacing w:line="360" w:lineRule="auto"/>
        <w:ind w:firstLine="709"/>
        <w:jc w:val="both"/>
        <w:rPr>
          <w:sz w:val="28"/>
          <w:szCs w:val="28"/>
        </w:rPr>
      </w:pPr>
      <w:r w:rsidRPr="00F470DB">
        <w:rPr>
          <w:sz w:val="28"/>
          <w:szCs w:val="28"/>
        </w:rPr>
        <w:t>Налоговые обязательства целенаправленно. Налогоплательщик вносит платеж в пользу государства для формирования ресурсов субъектов публичной власти. Налоговые обязательства являются гарантированным. Побуждением к его выполнению выступают санкции, установленные законодательством.</w:t>
      </w:r>
    </w:p>
    <w:p w:rsidR="00F470DB" w:rsidRPr="00F470DB" w:rsidRDefault="00F470DB" w:rsidP="00F470DB">
      <w:pPr>
        <w:spacing w:line="360" w:lineRule="auto"/>
        <w:ind w:firstLine="709"/>
        <w:jc w:val="both"/>
        <w:rPr>
          <w:sz w:val="28"/>
          <w:szCs w:val="28"/>
        </w:rPr>
      </w:pPr>
      <w:r w:rsidRPr="00F470DB">
        <w:rPr>
          <w:sz w:val="28"/>
          <w:szCs w:val="28"/>
        </w:rPr>
        <w:t xml:space="preserve">Но у налогового обязательства есть существенные формальные отношения от обязательств гражданско-правового. Налоговое обязательство рассматривается обязанностью совершить определенные действия (предоставить отчетность, заплатить налог и т.п.). Ему не свойственны требования воздержаться от совершения определенных действий. Поэтому говорят, что налоговому обязательству присуще только положительное содержание. </w:t>
      </w:r>
    </w:p>
    <w:p w:rsidR="00F470DB" w:rsidRPr="00F470DB" w:rsidRDefault="00F470DB" w:rsidP="00F470DB">
      <w:pPr>
        <w:spacing w:line="360" w:lineRule="auto"/>
        <w:ind w:firstLine="709"/>
        <w:jc w:val="both"/>
        <w:rPr>
          <w:sz w:val="28"/>
          <w:szCs w:val="28"/>
        </w:rPr>
      </w:pPr>
      <w:r w:rsidRPr="00F470DB">
        <w:rPr>
          <w:sz w:val="28"/>
          <w:szCs w:val="28"/>
        </w:rPr>
        <w:t>Налоговые обязательства являются односторонним обязательством заплатить налог не противостоит встречное удовлетворение. Право кредитора (государства) требовать уплаты налога – это властное веление, а не результат договоренности. Эти формальные различия – проявление более глубоких сущностных различий налоговых и гражданско-правовых обязательств. [9, стр. 141]</w:t>
      </w:r>
    </w:p>
    <w:p w:rsidR="00F470DB" w:rsidRPr="006E5F77" w:rsidRDefault="00F470DB" w:rsidP="00F470DB">
      <w:pPr>
        <w:spacing w:line="360" w:lineRule="auto"/>
        <w:ind w:firstLine="709"/>
        <w:jc w:val="both"/>
        <w:rPr>
          <w:sz w:val="28"/>
          <w:szCs w:val="28"/>
        </w:rPr>
      </w:pPr>
    </w:p>
    <w:p w:rsidR="00F470DB" w:rsidRPr="00F470DB" w:rsidRDefault="00F470DB" w:rsidP="00F470DB">
      <w:pPr>
        <w:spacing w:line="360" w:lineRule="auto"/>
        <w:ind w:firstLine="709"/>
        <w:jc w:val="center"/>
        <w:rPr>
          <w:b/>
          <w:sz w:val="28"/>
          <w:szCs w:val="28"/>
        </w:rPr>
      </w:pPr>
      <w:r w:rsidRPr="00F470DB">
        <w:rPr>
          <w:b/>
          <w:sz w:val="28"/>
          <w:szCs w:val="28"/>
        </w:rPr>
        <w:t>5 Участники н</w:t>
      </w:r>
      <w:r w:rsidR="006E5F77">
        <w:rPr>
          <w:b/>
          <w:sz w:val="28"/>
          <w:szCs w:val="28"/>
        </w:rPr>
        <w:t>алоговых правоотношений и банки</w:t>
      </w:r>
    </w:p>
    <w:p w:rsidR="00F470DB" w:rsidRPr="006E5F77" w:rsidRDefault="00F470DB" w:rsidP="00F470DB">
      <w:pPr>
        <w:spacing w:line="360" w:lineRule="auto"/>
        <w:ind w:firstLine="709"/>
        <w:jc w:val="both"/>
        <w:rPr>
          <w:sz w:val="28"/>
          <w:szCs w:val="28"/>
        </w:rPr>
      </w:pPr>
    </w:p>
    <w:p w:rsidR="00F470DB" w:rsidRPr="00F470DB" w:rsidRDefault="00F470DB" w:rsidP="00F470DB">
      <w:pPr>
        <w:spacing w:line="360" w:lineRule="auto"/>
        <w:ind w:firstLine="709"/>
        <w:jc w:val="both"/>
        <w:rPr>
          <w:sz w:val="28"/>
          <w:szCs w:val="28"/>
        </w:rPr>
      </w:pPr>
      <w:r w:rsidRPr="00F470DB">
        <w:rPr>
          <w:sz w:val="28"/>
          <w:szCs w:val="28"/>
        </w:rPr>
        <w:t>Объектами налоговой работы являются налогоплательщики, т.е. кто реально платит налоги. Все прочие элементы и средства налогообложения обращаются вокруг этого центра. Главная задача налоговой работы – дать возможность или вынудить налогоплательщиков передать установленные суммы денежных средств в распоряжение государства. При этом действия налоговых органов строго ограничены законом, и они могут предпринимать только перечисленные в законе меры. Налогоплательщики же в праве действовать любым наиболее выгодным для себя образом – как в плане преследования своих частных интересов, так и в целях экономии на налогах. При этом реакция налоговых органов на эти последние действия налогоплательщиков варьируется. В одних случаях налоговые органы отрицают право налогоплательщиков осуществлять сознательные и целенаправленные («агрессивные») действия исключительно с целью снижения своих налоговых платежей – даже если сами эти действия ни в какой мере не нарушают действующие законы. При этом налоговые органы исходят из концепции «умысла» на обход налоговых законов. Иными словами, одни и те же действия налогоплательщиков могут быть признаны налоговым правонарушением – если они совершаются «с умыслом снизить свои налоговые обязательства, или не признаны таковыми</w:t>
      </w:r>
      <w:r>
        <w:rPr>
          <w:sz w:val="28"/>
          <w:szCs w:val="28"/>
        </w:rPr>
        <w:t xml:space="preserve"> </w:t>
      </w:r>
      <w:r w:rsidRPr="00F470DB">
        <w:rPr>
          <w:sz w:val="28"/>
          <w:szCs w:val="28"/>
        </w:rPr>
        <w:t>- если они совершенно случайно, без намерения и цели экономить на налогах. [3, стр. 186]</w:t>
      </w:r>
    </w:p>
    <w:p w:rsidR="00F470DB" w:rsidRPr="00F470DB" w:rsidRDefault="00F470DB" w:rsidP="00F470DB">
      <w:pPr>
        <w:spacing w:line="360" w:lineRule="auto"/>
        <w:ind w:firstLine="709"/>
        <w:jc w:val="both"/>
        <w:rPr>
          <w:sz w:val="28"/>
          <w:szCs w:val="28"/>
        </w:rPr>
      </w:pPr>
      <w:r w:rsidRPr="00F470DB">
        <w:rPr>
          <w:sz w:val="28"/>
          <w:szCs w:val="28"/>
        </w:rPr>
        <w:t>Налоговыми агентами признаются лица, на которых в соответствии с Налоговым кодексом возложены обязанности по исчислению, удержанию у налогоплательщика и перечислению в соответствующий бюджет (внебюджетный фонд) налогов. Налоговые агенты имеют те же права, что и налогоплательщики, если иное не предусмотрено Налоговым кодексом. В соответствии со</w:t>
      </w:r>
      <w:r>
        <w:rPr>
          <w:sz w:val="28"/>
          <w:szCs w:val="28"/>
        </w:rPr>
        <w:t xml:space="preserve"> </w:t>
      </w:r>
      <w:r w:rsidRPr="00F470DB">
        <w:rPr>
          <w:sz w:val="28"/>
          <w:szCs w:val="28"/>
        </w:rPr>
        <w:t>статьёй 24 НК Российской Федерации налоговые агенты обязаны:</w:t>
      </w:r>
    </w:p>
    <w:p w:rsidR="00F470DB" w:rsidRPr="00F470DB" w:rsidRDefault="00F470DB" w:rsidP="00F470DB">
      <w:pPr>
        <w:spacing w:line="360" w:lineRule="auto"/>
        <w:ind w:firstLine="709"/>
        <w:jc w:val="both"/>
        <w:rPr>
          <w:sz w:val="28"/>
          <w:szCs w:val="28"/>
        </w:rPr>
      </w:pPr>
      <w:r w:rsidRPr="00F470DB">
        <w:rPr>
          <w:sz w:val="28"/>
          <w:szCs w:val="28"/>
        </w:rPr>
        <w:t>1. правильно и своевременно исчислять, удерживать из денежных средств, выплачиваемых налогоплательщикам, и перечислять в бюджеты (внебюджетные фонды) соответствующие налоги;</w:t>
      </w:r>
    </w:p>
    <w:p w:rsidR="00F470DB" w:rsidRPr="00F470DB" w:rsidRDefault="00F470DB" w:rsidP="00F470DB">
      <w:pPr>
        <w:spacing w:line="360" w:lineRule="auto"/>
        <w:ind w:firstLine="709"/>
        <w:jc w:val="both"/>
        <w:rPr>
          <w:sz w:val="28"/>
          <w:szCs w:val="28"/>
        </w:rPr>
      </w:pPr>
      <w:r w:rsidRPr="00F470DB">
        <w:rPr>
          <w:sz w:val="28"/>
          <w:szCs w:val="28"/>
        </w:rPr>
        <w:t>2. в течении одного месяца письменно сообщать в налоговый орган по месту своего учёта о невозможности удержать налог у налогоплательщика, а так же о сумме задолженности налогоплательщика;</w:t>
      </w:r>
    </w:p>
    <w:p w:rsidR="00F470DB" w:rsidRPr="00F470DB" w:rsidRDefault="00F470DB" w:rsidP="00F470DB">
      <w:pPr>
        <w:spacing w:line="360" w:lineRule="auto"/>
        <w:ind w:firstLine="709"/>
        <w:jc w:val="both"/>
        <w:rPr>
          <w:sz w:val="28"/>
          <w:szCs w:val="28"/>
        </w:rPr>
      </w:pPr>
      <w:r w:rsidRPr="00F470DB">
        <w:rPr>
          <w:sz w:val="28"/>
          <w:szCs w:val="28"/>
        </w:rPr>
        <w:t>3. вести учёт выплаченных налогоплательщиком доходов, удержанных и перечисленных в бюджеты (внебюджетные фонды) налогов, в том числе персонально по каждому налогоплательщику;</w:t>
      </w:r>
    </w:p>
    <w:p w:rsidR="00F470DB" w:rsidRPr="00F470DB" w:rsidRDefault="00F470DB" w:rsidP="00F470DB">
      <w:pPr>
        <w:spacing w:line="360" w:lineRule="auto"/>
        <w:ind w:firstLine="709"/>
        <w:jc w:val="both"/>
        <w:rPr>
          <w:sz w:val="28"/>
          <w:szCs w:val="28"/>
        </w:rPr>
      </w:pPr>
      <w:r w:rsidRPr="00F470DB">
        <w:rPr>
          <w:sz w:val="28"/>
          <w:szCs w:val="28"/>
        </w:rPr>
        <w:t>4. представлять свой налоговый орган по месту своего учёта документы, необходимые для осуществления контроля за правильностью исчисления, удержания и перечисления налогов.</w:t>
      </w:r>
    </w:p>
    <w:p w:rsidR="00F470DB" w:rsidRPr="006E5F77" w:rsidRDefault="00F470DB" w:rsidP="00F470DB">
      <w:pPr>
        <w:spacing w:line="360" w:lineRule="auto"/>
        <w:ind w:firstLine="709"/>
        <w:jc w:val="both"/>
        <w:rPr>
          <w:sz w:val="28"/>
          <w:szCs w:val="28"/>
        </w:rPr>
      </w:pPr>
      <w:r w:rsidRPr="00F470DB">
        <w:rPr>
          <w:sz w:val="28"/>
          <w:szCs w:val="28"/>
        </w:rPr>
        <w:t>За неисполнение или ненадлежащее исполнение на него обязанностей налоговый агент несёт ответственность в соответствии с законодательством Российской Федерации. В налоговом кодексе впервые чётко закреплён статус налогового агента как самостоятельного участника налоговых правоотношений. Действующее законодательство предусматривает уплату налога не только самостоятельно налогоплательщиком, но и путём удержания налога у источника выплаты. Источник выплаты доходов налогоплательщику – это организация или физическое лицо, от которых налогоплательщик получает доход (пункт 2 статьи 11 НК Российской Федерации). Налоговым законодательством источник выплаты признаётся налоговым агентом, обязанным исчислить налог, удерживать</w:t>
      </w:r>
      <w:r>
        <w:rPr>
          <w:sz w:val="28"/>
          <w:szCs w:val="28"/>
        </w:rPr>
        <w:t xml:space="preserve"> </w:t>
      </w:r>
      <w:r w:rsidRPr="00F470DB">
        <w:rPr>
          <w:sz w:val="28"/>
          <w:szCs w:val="28"/>
        </w:rPr>
        <w:t>его из перечисляемых денежных сумм и перечислять удержанную сумму налога в бюджет, причём уплата налога производится за счёт налогоплательщика. Например, в соответствии со статьёй 226 налогового кодекса Российской Федерации налоговым агентом по подоходному налогу являются предприятия, учреждения, организации и индивидуальные предприниматели выплачивающие доходы физическим лицам. [12, стр. 154] Налоговым агентом по НДС</w:t>
      </w:r>
      <w:r>
        <w:rPr>
          <w:sz w:val="28"/>
          <w:szCs w:val="28"/>
        </w:rPr>
        <w:t xml:space="preserve"> </w:t>
      </w:r>
      <w:r w:rsidRPr="00F470DB">
        <w:rPr>
          <w:sz w:val="28"/>
          <w:szCs w:val="28"/>
        </w:rPr>
        <w:t>в соответствии со статьей 161 Налогового кодекса Российской Федерации являются российские предприятия, не состоящие в налоговом органе на территории России. Налоговым агентом по налогу на доходы иностранных юридических лиц в соответствии с Законом Российской Федерации "О налоге на прибыль предприятий и организаций" являются предприятия, организации и другие лица, выплачивающие доходы иностранным юридическим лицам. Необходимо отметить, что одно и тоже лицо, например конкретная организация, может одновременно являться налогоплательщиком и налоговым агентом. Уплата сборов через налоговых агентов не предусмотрена в связи со спецификой данного вида обязательных государственных платежей. В тоже время сборы могут быть уплачены любым заинтересованным лицом с отнесением расходов на плательщика сборов, если это определено действующим законодательством. Так, в соответствии со статьёй 118 Таможенного кодекса Российской Федерации любое заинтересованное лицо вправе уплатить таможенные платежи, если иное не определено Таможенным кодексом. Постановлением Пленума Высшего Арбитражного Суда Российской Федерации от 20 марта 1997 года №6</w:t>
      </w:r>
      <w:r>
        <w:rPr>
          <w:sz w:val="28"/>
          <w:szCs w:val="28"/>
        </w:rPr>
        <w:t xml:space="preserve"> </w:t>
      </w:r>
      <w:r w:rsidRPr="00F470DB">
        <w:rPr>
          <w:sz w:val="28"/>
          <w:szCs w:val="28"/>
        </w:rPr>
        <w:t>"О некоторых вопросах применения арбитражными судами законодательства Российской Федерации</w:t>
      </w:r>
      <w:r>
        <w:rPr>
          <w:sz w:val="28"/>
          <w:szCs w:val="28"/>
        </w:rPr>
        <w:t xml:space="preserve"> </w:t>
      </w:r>
      <w:r w:rsidRPr="00F470DB">
        <w:rPr>
          <w:sz w:val="28"/>
          <w:szCs w:val="28"/>
        </w:rPr>
        <w:t>о государственной пошлине" разъяснено, что уплата государственной пошлины в установленных порядке и размере проведена за истца (заявителя), за лицо, подающая апелляционную или кассационную жалобу, другим лицом, арбитражный суд должен исходить</w:t>
      </w:r>
      <w:r>
        <w:rPr>
          <w:sz w:val="28"/>
          <w:szCs w:val="28"/>
        </w:rPr>
        <w:t xml:space="preserve"> </w:t>
      </w:r>
      <w:r w:rsidRPr="00F470DB">
        <w:rPr>
          <w:sz w:val="28"/>
          <w:szCs w:val="28"/>
        </w:rPr>
        <w:t xml:space="preserve">из того, что государственная пошлина фактически уплачена, зачислена в федеральный бюджет и, следовательно оснований для возвращения искового заявления, жалобы по мотиву уплаты государственной пошлины ненадлежащим лицом не имеется. Налоговым кодексом впервые было чётко установлено, что налоговые агенты имеют те же права, что и налогоплательщики. Ранее права налоговых агентов законодательно не были закреплены, однако фактически они пользовались правом на ознакомление с результатами проверок и правом на обжалование решения налоговых органов. Кодекс предусматривает обязанности налоговых агентов, главная из которых – правильно и своевременно исчислять, удерживать из денежных средств, выплачиваемых налогоплательщикам, и перечислять их в бюджеты (внебюджетные фонды) соответствующие налоги. Данная обязанность возникает у налогового агента только при наличии у него реальной возможности удержать "чужой" налог и перечислять его в бюджет, т.е. только при наличии соответствующего источника в виде находящихся у него денежных средств налогоплательщика. </w:t>
      </w:r>
    </w:p>
    <w:p w:rsidR="00F470DB" w:rsidRPr="00F470DB" w:rsidRDefault="00F470DB" w:rsidP="00F470DB">
      <w:pPr>
        <w:spacing w:line="360" w:lineRule="auto"/>
        <w:ind w:firstLine="709"/>
        <w:jc w:val="both"/>
        <w:rPr>
          <w:sz w:val="28"/>
          <w:szCs w:val="28"/>
        </w:rPr>
      </w:pPr>
      <w:r w:rsidRPr="00F470DB">
        <w:rPr>
          <w:sz w:val="28"/>
          <w:szCs w:val="28"/>
        </w:rPr>
        <w:t>Это представляется обоснованным так как налоговый агент не обязан удерживать и перечислять "чужие" налоги за счёт собственных средств. В случае отсутствия у агента наличия денежных средств налогоплательщика у первого обязанностей по удержанию и перечислению налогов не возникает. У него появляется обязанность сообщит в месячный срок в налоговый орган о не удержанных суммах налогов, предусмотренных подп.2 пункта 3 статьи 24 НК Российской Федерации. Иные обязанности налогового агента направлены на надлежащее выполнение налоговым агентом его главной обязанности. Перечень обязанностей налогового агента, предусмотренный в пункте 3</w:t>
      </w:r>
      <w:r>
        <w:rPr>
          <w:sz w:val="28"/>
          <w:szCs w:val="28"/>
        </w:rPr>
        <w:t xml:space="preserve"> </w:t>
      </w:r>
      <w:r w:rsidRPr="00F470DB">
        <w:rPr>
          <w:sz w:val="28"/>
          <w:szCs w:val="28"/>
        </w:rPr>
        <w:t>статьи 24 НК Российской Федерации является</w:t>
      </w:r>
      <w:r>
        <w:rPr>
          <w:sz w:val="28"/>
          <w:szCs w:val="28"/>
        </w:rPr>
        <w:t xml:space="preserve"> </w:t>
      </w:r>
      <w:r w:rsidRPr="00F470DB">
        <w:rPr>
          <w:sz w:val="28"/>
          <w:szCs w:val="28"/>
        </w:rPr>
        <w:t>исчерпывающим, поэтому установление дополнительных обязанностей налоговых агентов иными актами законодательства о налогах и сборах не допустимо. Налоговый Кодекс Российской Федерации</w:t>
      </w:r>
      <w:r>
        <w:rPr>
          <w:sz w:val="28"/>
          <w:szCs w:val="28"/>
        </w:rPr>
        <w:t xml:space="preserve"> </w:t>
      </w:r>
      <w:r w:rsidRPr="00F470DB">
        <w:rPr>
          <w:sz w:val="28"/>
          <w:szCs w:val="28"/>
        </w:rPr>
        <w:t>предусматривает ещё одну категорию</w:t>
      </w:r>
      <w:r>
        <w:rPr>
          <w:sz w:val="28"/>
          <w:szCs w:val="28"/>
        </w:rPr>
        <w:t xml:space="preserve"> </w:t>
      </w:r>
      <w:r w:rsidRPr="00F470DB">
        <w:rPr>
          <w:sz w:val="28"/>
          <w:szCs w:val="28"/>
        </w:rPr>
        <w:t>участников налоговых отношений – сборщиков налогов, основной функцией которых является принятие от налогоплательщиков средств в уплату налогов и перечисление их в бюджет. Согласно статьи 25 НК Российской Федерации</w:t>
      </w:r>
      <w:r>
        <w:rPr>
          <w:sz w:val="28"/>
          <w:szCs w:val="28"/>
        </w:rPr>
        <w:t xml:space="preserve"> </w:t>
      </w:r>
      <w:r w:rsidRPr="00F470DB">
        <w:rPr>
          <w:sz w:val="28"/>
          <w:szCs w:val="28"/>
        </w:rPr>
        <w:t>сборщиками налогов и сборов могут быть государственные органы, органы местного самоуправления и другие уполномоченные органы и должностные лица. Банки, хотя и не названы в Кодексе в числе участников налоговых правоотношений, выполняют в этих отношения немаловажную функцию. Основной обязанностью банков является своевременное исполнение поручений налогоплательщиков, налоговых агентов, иных обязанных лиц относительно перечисления налогов в соответствующие бюджеты. В Кодексе имеется специальная глава (гл.18), рассматривающая виды нарушений, допускаемых банками</w:t>
      </w:r>
      <w:r>
        <w:rPr>
          <w:sz w:val="28"/>
          <w:szCs w:val="28"/>
        </w:rPr>
        <w:t xml:space="preserve"> </w:t>
      </w:r>
      <w:r w:rsidRPr="00F470DB">
        <w:rPr>
          <w:sz w:val="28"/>
          <w:szCs w:val="28"/>
        </w:rPr>
        <w:t>в отношении обязанностей, предусмотренных налоговым законодательством, и определяющая ответственность за их совершение. [ 15 ]</w:t>
      </w:r>
    </w:p>
    <w:p w:rsidR="00F470DB" w:rsidRPr="00F470DB" w:rsidRDefault="00F470DB" w:rsidP="00F470DB">
      <w:pPr>
        <w:spacing w:line="360" w:lineRule="auto"/>
        <w:ind w:firstLine="709"/>
        <w:jc w:val="both"/>
        <w:rPr>
          <w:sz w:val="28"/>
          <w:szCs w:val="28"/>
        </w:rPr>
      </w:pPr>
    </w:p>
    <w:p w:rsidR="00F470DB" w:rsidRPr="00F470DB" w:rsidRDefault="00F470DB" w:rsidP="00F470DB">
      <w:pPr>
        <w:spacing w:line="360" w:lineRule="auto"/>
        <w:ind w:firstLine="709"/>
        <w:jc w:val="center"/>
        <w:rPr>
          <w:b/>
          <w:sz w:val="28"/>
          <w:szCs w:val="28"/>
        </w:rPr>
      </w:pPr>
      <w:r w:rsidRPr="00F470DB">
        <w:rPr>
          <w:b/>
          <w:sz w:val="28"/>
          <w:szCs w:val="28"/>
        </w:rPr>
        <w:t>6 Двойственные налогообложения</w:t>
      </w:r>
    </w:p>
    <w:p w:rsidR="00F470DB" w:rsidRPr="006E5F77" w:rsidRDefault="00F470DB" w:rsidP="00F470DB">
      <w:pPr>
        <w:spacing w:line="360" w:lineRule="auto"/>
        <w:ind w:firstLine="709"/>
        <w:jc w:val="both"/>
        <w:rPr>
          <w:sz w:val="28"/>
          <w:szCs w:val="28"/>
        </w:rPr>
      </w:pPr>
    </w:p>
    <w:p w:rsidR="00F470DB" w:rsidRPr="00F470DB" w:rsidRDefault="00F470DB" w:rsidP="00F470DB">
      <w:pPr>
        <w:spacing w:line="360" w:lineRule="auto"/>
        <w:ind w:firstLine="709"/>
        <w:jc w:val="both"/>
        <w:rPr>
          <w:sz w:val="28"/>
          <w:szCs w:val="28"/>
        </w:rPr>
      </w:pPr>
      <w:r w:rsidRPr="00F470DB">
        <w:rPr>
          <w:sz w:val="28"/>
          <w:szCs w:val="28"/>
        </w:rPr>
        <w:t>Практически все страны мира имеют свои правила, регулирующие налоговые режимы для своих резидентов, осуществляющих деловую активность за границей, и для иностранных налогоплательщиков, действующих в стране. Различия подходов отдельных стран к тем или иным вопросам налогообложения порождают не только сложности и оформлении необходимой налоговой отчетности, но и приводят к такому феномену, как</w:t>
      </w:r>
      <w:r>
        <w:rPr>
          <w:sz w:val="28"/>
          <w:szCs w:val="28"/>
        </w:rPr>
        <w:t xml:space="preserve"> </w:t>
      </w:r>
      <w:r w:rsidRPr="00F470DB">
        <w:rPr>
          <w:sz w:val="28"/>
          <w:szCs w:val="28"/>
        </w:rPr>
        <w:t>двойственные налогообложения. Эта проблема обостряет и усиливает интернационализацию хозяйственной жизни, которая выражается в многократном росте международного товарообмена, объемов услуг, оказываемых за пределами страны, перелива капитала. В налоговой практике и теории имеются экономические налогообложения. Под ним понимается ситуация, когда с одного и того же дохода налог уплачиваю несколько последовательных получателей. Это проявляется при обложении налогом дохода предприятия как самостоятельного плательщика и обложении налогом дохода акционера или пайщика при распределении прибыли. Как правило, проблема экономического двойного налогообложения разрешается при разработке национального законодательства, в котором предусматриваются нормы, позволяющие тем или иным способом засчитать налог, уплаченный на уро-вне предприятия, при расчете налоговых обязательств акционера.</w:t>
      </w:r>
    </w:p>
    <w:p w:rsidR="00F470DB" w:rsidRPr="00F470DB" w:rsidRDefault="00F470DB" w:rsidP="00F470DB">
      <w:pPr>
        <w:spacing w:line="360" w:lineRule="auto"/>
        <w:ind w:firstLine="709"/>
        <w:jc w:val="both"/>
        <w:rPr>
          <w:sz w:val="28"/>
          <w:szCs w:val="28"/>
        </w:rPr>
      </w:pPr>
      <w:r w:rsidRPr="00F470DB">
        <w:rPr>
          <w:sz w:val="28"/>
          <w:szCs w:val="28"/>
        </w:rPr>
        <w:t>Устранение двойственного экономического налогообложения в принципе возможно и в одностороннем порядке. Для этого страна постоянного местопребывания налогоплательщика может</w:t>
      </w:r>
      <w:r>
        <w:rPr>
          <w:sz w:val="28"/>
          <w:szCs w:val="28"/>
        </w:rPr>
        <w:t xml:space="preserve"> </w:t>
      </w:r>
      <w:r w:rsidRPr="00F470DB">
        <w:rPr>
          <w:sz w:val="28"/>
          <w:szCs w:val="28"/>
        </w:rPr>
        <w:t>разрешить выполнение налоговых обязательств учитывать налоги, уплаченные им за рубежом. Однако это может привести к неоправданным потерям бюджета, а также различного рода махинациям со стороны недобросовестных налогоплательщиков. Кроме того, в этом случае</w:t>
      </w:r>
      <w:r>
        <w:rPr>
          <w:sz w:val="28"/>
          <w:szCs w:val="28"/>
        </w:rPr>
        <w:t xml:space="preserve"> </w:t>
      </w:r>
    </w:p>
    <w:p w:rsidR="00F470DB" w:rsidRPr="00F470DB" w:rsidRDefault="00F470DB" w:rsidP="00F470DB">
      <w:pPr>
        <w:spacing w:line="360" w:lineRule="auto"/>
        <w:ind w:firstLine="709"/>
        <w:jc w:val="both"/>
        <w:rPr>
          <w:sz w:val="28"/>
          <w:szCs w:val="28"/>
        </w:rPr>
      </w:pPr>
      <w:r w:rsidRPr="00F470DB">
        <w:rPr>
          <w:sz w:val="28"/>
          <w:szCs w:val="28"/>
        </w:rPr>
        <w:t>страна постоянного местопребывания выступает нетто-донором той страны, где ее гражданин (или предприятие) осуществляет экономическую деятельность.</w:t>
      </w:r>
    </w:p>
    <w:p w:rsidR="00F470DB" w:rsidRPr="00F470DB" w:rsidRDefault="00F470DB" w:rsidP="00F470DB">
      <w:pPr>
        <w:spacing w:line="360" w:lineRule="auto"/>
        <w:ind w:firstLine="709"/>
        <w:jc w:val="both"/>
        <w:rPr>
          <w:sz w:val="28"/>
          <w:szCs w:val="28"/>
        </w:rPr>
      </w:pPr>
      <w:r w:rsidRPr="00F470DB">
        <w:rPr>
          <w:sz w:val="28"/>
          <w:szCs w:val="28"/>
        </w:rPr>
        <w:t>Другим путем урегулирования проблемы двойственного налогообложения являются заключения международных соглашений. В этом случае государства, подписавшие такие соглашения, идут на взаимный компромисс, договариваясь, какие налоги и с каких категорий налогоплательщиков будут удерживаться на территории каждого участника соглашения.</w:t>
      </w:r>
    </w:p>
    <w:p w:rsidR="00F470DB" w:rsidRPr="00F470DB" w:rsidRDefault="00F470DB" w:rsidP="00F470DB">
      <w:pPr>
        <w:spacing w:line="360" w:lineRule="auto"/>
        <w:ind w:firstLine="709"/>
        <w:jc w:val="both"/>
        <w:rPr>
          <w:sz w:val="28"/>
          <w:szCs w:val="28"/>
        </w:rPr>
      </w:pPr>
      <w:r w:rsidRPr="00F470DB">
        <w:rPr>
          <w:sz w:val="28"/>
          <w:szCs w:val="28"/>
        </w:rPr>
        <w:t xml:space="preserve">Международные соглашения России об избежания двойного налогообложения доходом имущества можно делить на три группы. </w:t>
      </w:r>
    </w:p>
    <w:p w:rsidR="00F470DB" w:rsidRPr="00F470DB" w:rsidRDefault="00F470DB" w:rsidP="00F470DB">
      <w:pPr>
        <w:spacing w:line="360" w:lineRule="auto"/>
        <w:ind w:firstLine="709"/>
        <w:jc w:val="both"/>
        <w:rPr>
          <w:sz w:val="28"/>
          <w:szCs w:val="28"/>
        </w:rPr>
      </w:pPr>
      <w:r w:rsidRPr="00F470DB">
        <w:rPr>
          <w:sz w:val="28"/>
          <w:szCs w:val="28"/>
        </w:rPr>
        <w:t xml:space="preserve">Первую группу составляют соглашения со странами Содружества Независимых Государств, заключенные после 1991 года. </w:t>
      </w:r>
    </w:p>
    <w:p w:rsidR="00F470DB" w:rsidRPr="00F470DB" w:rsidRDefault="00F470DB" w:rsidP="00F470DB">
      <w:pPr>
        <w:spacing w:line="360" w:lineRule="auto"/>
        <w:ind w:firstLine="709"/>
        <w:jc w:val="both"/>
        <w:rPr>
          <w:sz w:val="28"/>
          <w:szCs w:val="28"/>
        </w:rPr>
      </w:pPr>
      <w:r w:rsidRPr="00F470DB">
        <w:rPr>
          <w:sz w:val="28"/>
          <w:szCs w:val="28"/>
        </w:rPr>
        <w:t>Во вторую группу включаются соглашения, подписанные с развитыми и</w:t>
      </w:r>
      <w:r>
        <w:rPr>
          <w:sz w:val="28"/>
          <w:szCs w:val="28"/>
        </w:rPr>
        <w:t xml:space="preserve"> </w:t>
      </w:r>
      <w:r w:rsidRPr="00F470DB">
        <w:rPr>
          <w:sz w:val="28"/>
          <w:szCs w:val="28"/>
        </w:rPr>
        <w:t xml:space="preserve">развивающимися государствами после принятия Правительством РФ постановления от 28 мая 1992 г. № 352 «о заключении межправительственных соглашений об избежании двойственного налогообложения доходов и имущества». </w:t>
      </w:r>
    </w:p>
    <w:p w:rsidR="00F470DB" w:rsidRPr="00F470DB" w:rsidRDefault="00F470DB" w:rsidP="00F470DB">
      <w:pPr>
        <w:spacing w:line="360" w:lineRule="auto"/>
        <w:ind w:firstLine="709"/>
        <w:jc w:val="both"/>
        <w:rPr>
          <w:sz w:val="28"/>
          <w:szCs w:val="28"/>
        </w:rPr>
      </w:pPr>
      <w:r w:rsidRPr="00F470DB">
        <w:rPr>
          <w:sz w:val="28"/>
          <w:szCs w:val="28"/>
        </w:rPr>
        <w:t>В третью группу выделяют соглашения, подписанные до указанного постановления, а так же продолжающие действовать соглашения заключенные СССР. [10, стр213]</w:t>
      </w:r>
    </w:p>
    <w:p w:rsidR="00F470DB" w:rsidRPr="00F470DB" w:rsidRDefault="00F470DB" w:rsidP="00F470DB">
      <w:pPr>
        <w:spacing w:line="360" w:lineRule="auto"/>
        <w:ind w:firstLine="709"/>
        <w:jc w:val="center"/>
        <w:rPr>
          <w:b/>
          <w:sz w:val="28"/>
          <w:szCs w:val="28"/>
        </w:rPr>
      </w:pPr>
      <w:r>
        <w:rPr>
          <w:sz w:val="28"/>
          <w:szCs w:val="28"/>
        </w:rPr>
        <w:br w:type="page"/>
      </w:r>
      <w:r w:rsidRPr="00F470DB">
        <w:rPr>
          <w:b/>
          <w:sz w:val="28"/>
          <w:szCs w:val="28"/>
        </w:rPr>
        <w:t>Заключение</w:t>
      </w:r>
    </w:p>
    <w:p w:rsidR="00F470DB" w:rsidRPr="006E5F77" w:rsidRDefault="00F470DB" w:rsidP="00F470DB">
      <w:pPr>
        <w:spacing w:line="360" w:lineRule="auto"/>
        <w:ind w:firstLine="709"/>
        <w:jc w:val="both"/>
        <w:rPr>
          <w:sz w:val="28"/>
          <w:szCs w:val="28"/>
        </w:rPr>
      </w:pPr>
    </w:p>
    <w:p w:rsidR="00F470DB" w:rsidRPr="006E5F77" w:rsidRDefault="00F470DB" w:rsidP="00F470DB">
      <w:pPr>
        <w:spacing w:line="360" w:lineRule="auto"/>
        <w:ind w:firstLine="709"/>
        <w:jc w:val="both"/>
        <w:rPr>
          <w:sz w:val="28"/>
          <w:szCs w:val="28"/>
        </w:rPr>
      </w:pPr>
      <w:r w:rsidRPr="00F470DB">
        <w:rPr>
          <w:sz w:val="28"/>
          <w:szCs w:val="28"/>
        </w:rPr>
        <w:t>Налоговая система в нашей стране создается практически заново. Поэтому в ходе реализации налоговых законов возникает множество острейших проблем, касающихся взаимоотношений налогоплательщиков и государства, ответственности юридических и физических лиц за выполнение налогового законодательства, прав и обязанностей налоговых органов. Вносимые в курс экономической реформы уточнения и дополнения неизбежно отражаются на необходимости корректировки отдельных элементов системы</w:t>
      </w:r>
      <w:r>
        <w:rPr>
          <w:sz w:val="28"/>
          <w:szCs w:val="28"/>
        </w:rPr>
        <w:t xml:space="preserve"> </w:t>
      </w:r>
      <w:r w:rsidRPr="00F470DB">
        <w:rPr>
          <w:sz w:val="28"/>
          <w:szCs w:val="28"/>
        </w:rPr>
        <w:t>налогообложения. Этого требуют и продолжающиеся в экономике страны процессы инфляции, роста бюджетного дефицита и эмиссии денег.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 Все это резко увеличивает поток информации по налогообложению, за которым сложно уследить, но необходимо своевременно получить. Незнание законов не освобождает от ответственности за их невыполнение. Налогоплательщик должен знать и меры предусмотренной законом ответственности за нарушение налогового законодательства. В связи с недостаточно четкой трактовкой отдельных законодательных и инструктивных актов возрастает потребность в компетентном комментировании сложных проблем налогообложения.</w:t>
      </w:r>
    </w:p>
    <w:p w:rsidR="00F470DB" w:rsidRPr="00F470DB" w:rsidRDefault="00F470DB" w:rsidP="00F470DB">
      <w:pPr>
        <w:spacing w:line="360" w:lineRule="auto"/>
        <w:ind w:firstLine="709"/>
        <w:jc w:val="both"/>
        <w:rPr>
          <w:sz w:val="28"/>
          <w:szCs w:val="28"/>
        </w:rPr>
      </w:pPr>
      <w:r w:rsidRPr="00F470DB">
        <w:rPr>
          <w:sz w:val="28"/>
          <w:szCs w:val="28"/>
        </w:rPr>
        <w:t>В целом последние решения по налогообложению не дают оснований для оптимистических ожиданий. Нестабильность налоговой политики, как и политики экономической, предопределяется сегодня общей политической нестабильностью. Налоги как очень мощное орудие могут сыграть свою</w:t>
      </w:r>
      <w:r>
        <w:rPr>
          <w:sz w:val="28"/>
          <w:szCs w:val="28"/>
        </w:rPr>
        <w:t xml:space="preserve"> </w:t>
      </w:r>
      <w:r w:rsidRPr="00F470DB">
        <w:rPr>
          <w:sz w:val="28"/>
          <w:szCs w:val="28"/>
        </w:rPr>
        <w:t>роль в стабилизации экономики и финансов только в случае целенаправленного и дозированного использования. Но для создания такой политики необходимо определить место налогов в механизме стабилизации.</w:t>
      </w:r>
      <w:r w:rsidRPr="00F470DB">
        <w:rPr>
          <w:snapToGrid w:val="0"/>
          <w:sz w:val="28"/>
          <w:szCs w:val="28"/>
        </w:rPr>
        <w:t xml:space="preserve"> России для нормального экономического развития необходим новый налоговый кодекс понятный</w:t>
      </w:r>
      <w:r>
        <w:rPr>
          <w:snapToGrid w:val="0"/>
          <w:sz w:val="28"/>
          <w:szCs w:val="28"/>
        </w:rPr>
        <w:t xml:space="preserve"> </w:t>
      </w:r>
      <w:r w:rsidRPr="00F470DB">
        <w:rPr>
          <w:snapToGrid w:val="0"/>
          <w:sz w:val="28"/>
          <w:szCs w:val="28"/>
        </w:rPr>
        <w:t>и упрощенный,</w:t>
      </w:r>
      <w:r>
        <w:rPr>
          <w:snapToGrid w:val="0"/>
          <w:sz w:val="28"/>
          <w:szCs w:val="28"/>
        </w:rPr>
        <w:t xml:space="preserve"> </w:t>
      </w:r>
      <w:r w:rsidRPr="00F470DB">
        <w:rPr>
          <w:snapToGrid w:val="0"/>
          <w:sz w:val="28"/>
          <w:szCs w:val="28"/>
        </w:rPr>
        <w:t>необходимо существенно снизить налоги и ввести более жесткий контроль за их уплатой.</w:t>
      </w:r>
      <w:r w:rsidRPr="00F470DB">
        <w:rPr>
          <w:sz w:val="28"/>
          <w:szCs w:val="28"/>
        </w:rPr>
        <w:t xml:space="preserve"> </w:t>
      </w:r>
      <w:r w:rsidRPr="00F470DB">
        <w:rPr>
          <w:snapToGrid w:val="0"/>
          <w:sz w:val="28"/>
          <w:szCs w:val="28"/>
        </w:rPr>
        <w:t xml:space="preserve">Налоги должны стимулировать развитие бизнеса, а не отбивать у людей желание предпринимательства. </w:t>
      </w:r>
    </w:p>
    <w:p w:rsidR="00F470DB" w:rsidRPr="006E5F77" w:rsidRDefault="00F470DB" w:rsidP="00F470DB">
      <w:pPr>
        <w:spacing w:line="360" w:lineRule="auto"/>
        <w:ind w:firstLine="709"/>
        <w:jc w:val="center"/>
        <w:rPr>
          <w:b/>
          <w:sz w:val="28"/>
          <w:szCs w:val="28"/>
        </w:rPr>
      </w:pPr>
      <w:r>
        <w:rPr>
          <w:sz w:val="28"/>
          <w:szCs w:val="28"/>
        </w:rPr>
        <w:br w:type="page"/>
      </w:r>
      <w:r w:rsidRPr="00F470DB">
        <w:rPr>
          <w:b/>
          <w:sz w:val="28"/>
          <w:szCs w:val="28"/>
        </w:rPr>
        <w:t>Список использованных источников</w:t>
      </w:r>
    </w:p>
    <w:p w:rsidR="00F470DB" w:rsidRPr="006E5F77" w:rsidRDefault="00F470DB" w:rsidP="00F470DB">
      <w:pPr>
        <w:spacing w:line="360" w:lineRule="auto"/>
        <w:ind w:firstLine="709"/>
        <w:jc w:val="both"/>
        <w:rPr>
          <w:sz w:val="28"/>
          <w:szCs w:val="28"/>
        </w:rPr>
      </w:pPr>
    </w:p>
    <w:p w:rsidR="00F470DB" w:rsidRPr="00F470DB" w:rsidRDefault="00F470DB" w:rsidP="00F470DB">
      <w:pPr>
        <w:spacing w:line="360" w:lineRule="auto"/>
        <w:rPr>
          <w:sz w:val="28"/>
          <w:szCs w:val="28"/>
        </w:rPr>
      </w:pPr>
      <w:r w:rsidRPr="00F470DB">
        <w:rPr>
          <w:sz w:val="28"/>
          <w:szCs w:val="28"/>
        </w:rPr>
        <w:t>1 СТО 1.005-2007 – 52 с.</w:t>
      </w:r>
    </w:p>
    <w:p w:rsidR="00F470DB" w:rsidRPr="00F470DB" w:rsidRDefault="00F470DB" w:rsidP="00F470DB">
      <w:pPr>
        <w:spacing w:line="360" w:lineRule="auto"/>
        <w:rPr>
          <w:sz w:val="28"/>
          <w:szCs w:val="28"/>
        </w:rPr>
      </w:pPr>
      <w:r w:rsidRPr="00F470DB">
        <w:rPr>
          <w:color w:val="000000"/>
          <w:sz w:val="28"/>
          <w:szCs w:val="28"/>
        </w:rPr>
        <w:t xml:space="preserve">2 </w:t>
      </w:r>
      <w:r w:rsidRPr="00F470DB">
        <w:rPr>
          <w:sz w:val="28"/>
          <w:szCs w:val="28"/>
        </w:rPr>
        <w:t xml:space="preserve">Алиев Б.Х., Теоретические основы налогообложения, 2004 – 159с. </w:t>
      </w:r>
    </w:p>
    <w:p w:rsidR="00F470DB" w:rsidRPr="00F470DB" w:rsidRDefault="00F470DB" w:rsidP="00F470DB">
      <w:pPr>
        <w:spacing w:line="360" w:lineRule="auto"/>
        <w:rPr>
          <w:sz w:val="28"/>
          <w:szCs w:val="28"/>
        </w:rPr>
      </w:pPr>
      <w:r w:rsidRPr="00F470DB">
        <w:rPr>
          <w:sz w:val="28"/>
          <w:szCs w:val="28"/>
        </w:rPr>
        <w:t>3 Аронов А.В., Налоги и налогообложение, 2004 – 560с.</w:t>
      </w:r>
    </w:p>
    <w:p w:rsidR="00F470DB" w:rsidRPr="00F470DB" w:rsidRDefault="00F470DB" w:rsidP="00F470DB">
      <w:pPr>
        <w:spacing w:line="360" w:lineRule="auto"/>
        <w:rPr>
          <w:sz w:val="28"/>
          <w:szCs w:val="28"/>
        </w:rPr>
      </w:pPr>
      <w:r w:rsidRPr="00F470DB">
        <w:rPr>
          <w:sz w:val="28"/>
          <w:szCs w:val="28"/>
        </w:rPr>
        <w:t>4 Гуреев В.Н., Налоговое право, 2005 – 268 с.</w:t>
      </w:r>
    </w:p>
    <w:p w:rsidR="00F470DB" w:rsidRPr="00F470DB" w:rsidRDefault="00F470DB" w:rsidP="00F470DB">
      <w:pPr>
        <w:spacing w:line="360" w:lineRule="auto"/>
        <w:rPr>
          <w:color w:val="000000"/>
          <w:sz w:val="28"/>
          <w:szCs w:val="28"/>
        </w:rPr>
      </w:pPr>
      <w:r w:rsidRPr="00F470DB">
        <w:rPr>
          <w:sz w:val="28"/>
          <w:szCs w:val="28"/>
        </w:rPr>
        <w:t xml:space="preserve">5 </w:t>
      </w:r>
      <w:r w:rsidRPr="00F470DB">
        <w:rPr>
          <w:color w:val="000000"/>
          <w:sz w:val="28"/>
          <w:szCs w:val="28"/>
        </w:rPr>
        <w:t xml:space="preserve">Качур О.В., Налоги и налогообложение, 2007 </w:t>
      </w:r>
      <w:r w:rsidRPr="00F470DB">
        <w:rPr>
          <w:sz w:val="28"/>
          <w:szCs w:val="28"/>
        </w:rPr>
        <w:t>–</w:t>
      </w:r>
      <w:r w:rsidRPr="00F470DB">
        <w:rPr>
          <w:color w:val="000000"/>
          <w:sz w:val="28"/>
          <w:szCs w:val="28"/>
        </w:rPr>
        <w:t xml:space="preserve"> 304с.</w:t>
      </w:r>
    </w:p>
    <w:p w:rsidR="00F470DB" w:rsidRPr="00F470DB" w:rsidRDefault="00F470DB" w:rsidP="00F470DB">
      <w:pPr>
        <w:spacing w:line="360" w:lineRule="auto"/>
        <w:rPr>
          <w:sz w:val="28"/>
          <w:szCs w:val="28"/>
        </w:rPr>
      </w:pPr>
      <w:r w:rsidRPr="00F470DB">
        <w:rPr>
          <w:sz w:val="28"/>
          <w:szCs w:val="28"/>
        </w:rPr>
        <w:t>6 Налоговый кодекс Российской Федерации, 2005 –</w:t>
      </w:r>
      <w:r>
        <w:rPr>
          <w:sz w:val="28"/>
          <w:szCs w:val="28"/>
        </w:rPr>
        <w:t xml:space="preserve"> </w:t>
      </w:r>
      <w:r w:rsidRPr="00F470DB">
        <w:rPr>
          <w:sz w:val="28"/>
          <w:szCs w:val="28"/>
        </w:rPr>
        <w:t>608 с.</w:t>
      </w:r>
    </w:p>
    <w:p w:rsidR="00F470DB" w:rsidRPr="00F470DB" w:rsidRDefault="00F470DB" w:rsidP="00F470DB">
      <w:pPr>
        <w:spacing w:line="360" w:lineRule="auto"/>
        <w:rPr>
          <w:sz w:val="28"/>
          <w:szCs w:val="28"/>
        </w:rPr>
      </w:pPr>
      <w:r w:rsidRPr="00F470DB">
        <w:rPr>
          <w:sz w:val="28"/>
          <w:szCs w:val="28"/>
        </w:rPr>
        <w:t>7 Окунева Л.А., Налоги и налогообложение в России,</w:t>
      </w:r>
      <w:r>
        <w:rPr>
          <w:sz w:val="28"/>
          <w:szCs w:val="28"/>
        </w:rPr>
        <w:t xml:space="preserve"> </w:t>
      </w:r>
      <w:r w:rsidRPr="00F470DB">
        <w:rPr>
          <w:sz w:val="28"/>
          <w:szCs w:val="28"/>
        </w:rPr>
        <w:t xml:space="preserve">2006 – 426с. </w:t>
      </w:r>
    </w:p>
    <w:p w:rsidR="00F470DB" w:rsidRPr="00F470DB" w:rsidRDefault="00F470DB" w:rsidP="00F470DB">
      <w:pPr>
        <w:spacing w:line="360" w:lineRule="auto"/>
        <w:rPr>
          <w:sz w:val="28"/>
          <w:szCs w:val="28"/>
        </w:rPr>
      </w:pPr>
      <w:r w:rsidRPr="00F470DB">
        <w:rPr>
          <w:sz w:val="28"/>
          <w:szCs w:val="28"/>
        </w:rPr>
        <w:t>8 Пансков В.Г., Налоги и налоговая система Российской Федерации, 2007г., – 464 с.</w:t>
      </w:r>
    </w:p>
    <w:p w:rsidR="00F470DB" w:rsidRPr="00F470DB" w:rsidRDefault="00F470DB" w:rsidP="00F470DB">
      <w:pPr>
        <w:spacing w:line="360" w:lineRule="auto"/>
        <w:rPr>
          <w:sz w:val="28"/>
          <w:szCs w:val="28"/>
        </w:rPr>
      </w:pPr>
      <w:r w:rsidRPr="00F470DB">
        <w:rPr>
          <w:sz w:val="28"/>
          <w:szCs w:val="28"/>
        </w:rPr>
        <w:t>9 Пепеляева С.Г., Налоговое право, 2005 – 591с.</w:t>
      </w:r>
      <w:r>
        <w:rPr>
          <w:sz w:val="28"/>
          <w:szCs w:val="28"/>
        </w:rPr>
        <w:t xml:space="preserve"> </w:t>
      </w:r>
    </w:p>
    <w:p w:rsidR="00F470DB" w:rsidRPr="00F470DB" w:rsidRDefault="00F470DB" w:rsidP="00F470DB">
      <w:pPr>
        <w:spacing w:line="360" w:lineRule="auto"/>
        <w:rPr>
          <w:sz w:val="28"/>
          <w:szCs w:val="28"/>
        </w:rPr>
      </w:pPr>
      <w:r w:rsidRPr="00F470DB">
        <w:rPr>
          <w:sz w:val="28"/>
          <w:szCs w:val="28"/>
        </w:rPr>
        <w:t xml:space="preserve">10 Перов А.В., Налоги и международные соглашения России, 2002 – 520с. </w:t>
      </w:r>
    </w:p>
    <w:p w:rsidR="00F470DB" w:rsidRPr="00F470DB" w:rsidRDefault="00F470DB" w:rsidP="00F470DB">
      <w:pPr>
        <w:spacing w:line="360" w:lineRule="auto"/>
        <w:rPr>
          <w:sz w:val="28"/>
          <w:szCs w:val="28"/>
        </w:rPr>
      </w:pPr>
      <w:r w:rsidRPr="00F470DB">
        <w:rPr>
          <w:sz w:val="28"/>
          <w:szCs w:val="28"/>
        </w:rPr>
        <w:t xml:space="preserve">11 Петухов Н.Е., История налогообложения в России </w:t>
      </w:r>
      <w:r w:rsidRPr="00F470DB">
        <w:rPr>
          <w:sz w:val="28"/>
          <w:szCs w:val="28"/>
          <w:lang w:val="en-US"/>
        </w:rPr>
        <w:t>IX</w:t>
      </w:r>
      <w:r w:rsidRPr="00F470DB">
        <w:rPr>
          <w:sz w:val="28"/>
          <w:szCs w:val="28"/>
        </w:rPr>
        <w:t>-</w:t>
      </w:r>
      <w:r w:rsidRPr="00F470DB">
        <w:rPr>
          <w:sz w:val="28"/>
          <w:szCs w:val="28"/>
          <w:lang w:val="en-US"/>
        </w:rPr>
        <w:t>XX</w:t>
      </w:r>
      <w:r w:rsidRPr="00F470DB">
        <w:rPr>
          <w:sz w:val="28"/>
          <w:szCs w:val="28"/>
        </w:rPr>
        <w:t xml:space="preserve"> вв., 2008 –416с.</w:t>
      </w:r>
    </w:p>
    <w:p w:rsidR="00F470DB" w:rsidRPr="00F470DB" w:rsidRDefault="00F470DB" w:rsidP="00F470DB">
      <w:pPr>
        <w:shd w:val="clear" w:color="auto" w:fill="FFFFFF"/>
        <w:spacing w:line="360" w:lineRule="auto"/>
        <w:rPr>
          <w:sz w:val="28"/>
          <w:szCs w:val="28"/>
        </w:rPr>
      </w:pPr>
      <w:r w:rsidRPr="00F470DB">
        <w:rPr>
          <w:sz w:val="28"/>
          <w:szCs w:val="28"/>
        </w:rPr>
        <w:t>12 Украинский Р.В., Налоговый кодекс РФ об участниках налоговых</w:t>
      </w:r>
    </w:p>
    <w:p w:rsidR="00F470DB" w:rsidRPr="00F470DB" w:rsidRDefault="00F470DB" w:rsidP="00F470DB">
      <w:pPr>
        <w:shd w:val="clear" w:color="auto" w:fill="FFFFFF"/>
        <w:spacing w:line="360" w:lineRule="auto"/>
        <w:rPr>
          <w:sz w:val="28"/>
          <w:szCs w:val="28"/>
        </w:rPr>
      </w:pPr>
      <w:r w:rsidRPr="00F470DB">
        <w:rPr>
          <w:sz w:val="28"/>
          <w:szCs w:val="28"/>
        </w:rPr>
        <w:t>правоотношений, 2002 – 308 с.</w:t>
      </w:r>
    </w:p>
    <w:p w:rsidR="00F470DB" w:rsidRPr="00F470DB" w:rsidRDefault="00F470DB" w:rsidP="00F470DB">
      <w:pPr>
        <w:spacing w:line="360" w:lineRule="auto"/>
        <w:rPr>
          <w:sz w:val="28"/>
          <w:szCs w:val="28"/>
        </w:rPr>
      </w:pPr>
      <w:r w:rsidRPr="00F470DB">
        <w:rPr>
          <w:sz w:val="28"/>
          <w:szCs w:val="28"/>
        </w:rPr>
        <w:t>13 Черник Д.Г., Налоги, 2003 – 656с.</w:t>
      </w:r>
    </w:p>
    <w:p w:rsidR="00F470DB" w:rsidRPr="00F470DB" w:rsidRDefault="00F470DB" w:rsidP="00F470DB">
      <w:pPr>
        <w:spacing w:line="360" w:lineRule="auto"/>
        <w:rPr>
          <w:sz w:val="28"/>
          <w:szCs w:val="28"/>
        </w:rPr>
      </w:pPr>
      <w:r w:rsidRPr="00F470DB">
        <w:rPr>
          <w:sz w:val="28"/>
          <w:szCs w:val="28"/>
        </w:rPr>
        <w:t xml:space="preserve">14 </w:t>
      </w:r>
      <w:r w:rsidRPr="00F470DB">
        <w:rPr>
          <w:sz w:val="28"/>
          <w:szCs w:val="28"/>
          <w:lang w:val="en-US"/>
        </w:rPr>
        <w:t>www</w:t>
      </w:r>
      <w:r w:rsidRPr="00F470DB">
        <w:rPr>
          <w:sz w:val="28"/>
          <w:szCs w:val="28"/>
        </w:rPr>
        <w:t>.</w:t>
      </w:r>
      <w:r w:rsidRPr="00F470DB">
        <w:rPr>
          <w:sz w:val="28"/>
          <w:szCs w:val="28"/>
          <w:lang w:val="en-US"/>
        </w:rPr>
        <w:t>caim</w:t>
      </w:r>
      <w:r w:rsidRPr="00F470DB">
        <w:rPr>
          <w:sz w:val="28"/>
          <w:szCs w:val="28"/>
        </w:rPr>
        <w:t>.</w:t>
      </w:r>
      <w:r w:rsidRPr="00F470DB">
        <w:rPr>
          <w:sz w:val="28"/>
          <w:szCs w:val="28"/>
          <w:lang w:val="en-US"/>
        </w:rPr>
        <w:t>ru</w:t>
      </w:r>
    </w:p>
    <w:p w:rsidR="00F470DB" w:rsidRPr="00F470DB" w:rsidRDefault="00F470DB" w:rsidP="00F470DB">
      <w:pPr>
        <w:spacing w:line="360" w:lineRule="auto"/>
        <w:rPr>
          <w:sz w:val="28"/>
          <w:szCs w:val="28"/>
        </w:rPr>
      </w:pPr>
      <w:r w:rsidRPr="00F470DB">
        <w:rPr>
          <w:sz w:val="28"/>
          <w:szCs w:val="28"/>
        </w:rPr>
        <w:t>1</w:t>
      </w:r>
      <w:r w:rsidR="006E5F77">
        <w:rPr>
          <w:sz w:val="28"/>
          <w:szCs w:val="28"/>
        </w:rPr>
        <w:t>5</w:t>
      </w:r>
      <w:r w:rsidRPr="00F470DB">
        <w:rPr>
          <w:sz w:val="28"/>
          <w:szCs w:val="28"/>
        </w:rPr>
        <w:t xml:space="preserve"> www.sdal.ru</w:t>
      </w:r>
      <w:bookmarkStart w:id="0" w:name="_GoBack"/>
      <w:bookmarkEnd w:id="0"/>
    </w:p>
    <w:sectPr w:rsidR="00F470DB" w:rsidRPr="00F470DB" w:rsidSect="00F470D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64193E"/>
    <w:lvl w:ilvl="0">
      <w:numFmt w:val="bullet"/>
      <w:lvlText w:val="*"/>
      <w:lvlJc w:val="left"/>
    </w:lvl>
  </w:abstractNum>
  <w:abstractNum w:abstractNumId="1">
    <w:nsid w:val="3353315B"/>
    <w:multiLevelType w:val="singleLevel"/>
    <w:tmpl w:val="DBDC4B26"/>
    <w:lvl w:ilvl="0">
      <w:start w:val="1"/>
      <w:numFmt w:val="decimal"/>
      <w:lvlText w:val="%1)"/>
      <w:legacy w:legacy="1" w:legacySpace="0" w:legacyIndent="237"/>
      <w:lvlJc w:val="left"/>
      <w:rPr>
        <w:rFonts w:ascii="Times New Roman" w:hAnsi="Times New Roman" w:cs="Times New Roman" w:hint="default"/>
      </w:rPr>
    </w:lvl>
  </w:abstractNum>
  <w:abstractNum w:abstractNumId="2">
    <w:nsid w:val="55CE07D1"/>
    <w:multiLevelType w:val="singleLevel"/>
    <w:tmpl w:val="6B30A286"/>
    <w:lvl w:ilvl="0">
      <w:start w:val="2"/>
      <w:numFmt w:val="decimal"/>
      <w:lvlText w:val="%1)"/>
      <w:legacy w:legacy="1" w:legacySpace="0" w:legacyIndent="244"/>
      <w:lvlJc w:val="left"/>
      <w:rPr>
        <w:rFonts w:ascii="Times New Roman" w:hAnsi="Times New Roman" w:cs="Times New Roman" w:hint="default"/>
      </w:rPr>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245"/>
    <w:rsid w:val="000265D0"/>
    <w:rsid w:val="002506E4"/>
    <w:rsid w:val="002A5651"/>
    <w:rsid w:val="003566AD"/>
    <w:rsid w:val="003E1D07"/>
    <w:rsid w:val="00494C64"/>
    <w:rsid w:val="004C1119"/>
    <w:rsid w:val="00626124"/>
    <w:rsid w:val="006E5F77"/>
    <w:rsid w:val="00736086"/>
    <w:rsid w:val="007D7B0A"/>
    <w:rsid w:val="008311BB"/>
    <w:rsid w:val="00860597"/>
    <w:rsid w:val="009D2759"/>
    <w:rsid w:val="009F1075"/>
    <w:rsid w:val="00B979B1"/>
    <w:rsid w:val="00C61616"/>
    <w:rsid w:val="00C91245"/>
    <w:rsid w:val="00C9346C"/>
    <w:rsid w:val="00E05E17"/>
    <w:rsid w:val="00E12717"/>
    <w:rsid w:val="00EC2A80"/>
    <w:rsid w:val="00F4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69B0C55-8D34-4256-ADD2-69357F31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70DB"/>
    <w:rPr>
      <w:rFonts w:cs="Times New Roman"/>
      <w:color w:val="000000"/>
      <w:u w:val="none"/>
      <w:effect w:val="none"/>
    </w:rPr>
  </w:style>
  <w:style w:type="paragraph" w:styleId="HTML">
    <w:name w:val="HTML Preformatted"/>
    <w:basedOn w:val="a"/>
    <w:link w:val="HTML0"/>
    <w:uiPriority w:val="99"/>
    <w:rsid w:val="00F4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F470DB"/>
    <w:rPr>
      <w:rFonts w:ascii="Courier New" w:hAnsi="Courier New" w:cs="Courier New"/>
    </w:rPr>
  </w:style>
  <w:style w:type="paragraph" w:styleId="a4">
    <w:name w:val="header"/>
    <w:basedOn w:val="a"/>
    <w:link w:val="a5"/>
    <w:uiPriority w:val="99"/>
    <w:rsid w:val="00F470DB"/>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link w:val="a4"/>
    <w:uiPriority w:val="99"/>
    <w:locked/>
    <w:rsid w:val="00F470DB"/>
    <w:rPr>
      <w:rFonts w:cs="Times New Roman"/>
    </w:rPr>
  </w:style>
  <w:style w:type="character" w:styleId="a6">
    <w:name w:val="page number"/>
    <w:uiPriority w:val="99"/>
    <w:rsid w:val="00F470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37163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serg</dc:creator>
  <cp:keywords/>
  <dc:description/>
  <cp:lastModifiedBy>admin</cp:lastModifiedBy>
  <cp:revision>2</cp:revision>
  <dcterms:created xsi:type="dcterms:W3CDTF">2014-03-12T16:41:00Z</dcterms:created>
  <dcterms:modified xsi:type="dcterms:W3CDTF">2014-03-12T16:41:00Z</dcterms:modified>
</cp:coreProperties>
</file>