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EA4" w:rsidRDefault="00F55EA4" w:rsidP="00780EEE">
      <w:pPr>
        <w:tabs>
          <w:tab w:val="left" w:pos="2520"/>
        </w:tabs>
        <w:spacing w:after="0" w:line="360" w:lineRule="auto"/>
        <w:ind w:firstLine="709"/>
        <w:jc w:val="both"/>
        <w:rPr>
          <w:rFonts w:ascii="Times New Roman" w:hAnsi="Times New Roman"/>
          <w:color w:val="000000"/>
          <w:sz w:val="28"/>
          <w:szCs w:val="28"/>
          <w:lang w:val="en-US"/>
        </w:rPr>
      </w:pPr>
    </w:p>
    <w:p w:rsidR="00900E25" w:rsidRDefault="00900E25" w:rsidP="00780EEE">
      <w:pPr>
        <w:tabs>
          <w:tab w:val="left" w:pos="2520"/>
        </w:tabs>
        <w:spacing w:after="0" w:line="360" w:lineRule="auto"/>
        <w:ind w:firstLine="709"/>
        <w:jc w:val="both"/>
        <w:rPr>
          <w:rFonts w:ascii="Times New Roman" w:hAnsi="Times New Roman"/>
          <w:color w:val="000000"/>
          <w:sz w:val="28"/>
          <w:szCs w:val="28"/>
          <w:lang w:val="en-US"/>
        </w:rPr>
      </w:pPr>
    </w:p>
    <w:p w:rsidR="00900E25" w:rsidRDefault="00900E25" w:rsidP="00780EEE">
      <w:pPr>
        <w:tabs>
          <w:tab w:val="left" w:pos="2520"/>
        </w:tabs>
        <w:spacing w:after="0" w:line="360" w:lineRule="auto"/>
        <w:ind w:firstLine="709"/>
        <w:jc w:val="both"/>
        <w:rPr>
          <w:rFonts w:ascii="Times New Roman" w:hAnsi="Times New Roman"/>
          <w:color w:val="000000"/>
          <w:sz w:val="28"/>
          <w:szCs w:val="28"/>
          <w:lang w:val="en-US"/>
        </w:rPr>
      </w:pPr>
    </w:p>
    <w:p w:rsidR="00900E25" w:rsidRDefault="00900E25" w:rsidP="00780EEE">
      <w:pPr>
        <w:tabs>
          <w:tab w:val="left" w:pos="2520"/>
        </w:tabs>
        <w:spacing w:after="0" w:line="360" w:lineRule="auto"/>
        <w:ind w:firstLine="709"/>
        <w:jc w:val="both"/>
        <w:rPr>
          <w:rFonts w:ascii="Times New Roman" w:hAnsi="Times New Roman"/>
          <w:color w:val="000000"/>
          <w:sz w:val="28"/>
          <w:szCs w:val="28"/>
          <w:lang w:val="en-US"/>
        </w:rPr>
      </w:pPr>
    </w:p>
    <w:p w:rsidR="00900E25" w:rsidRDefault="00900E25" w:rsidP="00780EEE">
      <w:pPr>
        <w:tabs>
          <w:tab w:val="left" w:pos="2520"/>
        </w:tabs>
        <w:spacing w:after="0" w:line="360" w:lineRule="auto"/>
        <w:ind w:firstLine="709"/>
        <w:jc w:val="both"/>
        <w:rPr>
          <w:rFonts w:ascii="Times New Roman" w:hAnsi="Times New Roman"/>
          <w:color w:val="000000"/>
          <w:sz w:val="28"/>
          <w:szCs w:val="28"/>
          <w:lang w:val="en-US"/>
        </w:rPr>
      </w:pPr>
    </w:p>
    <w:p w:rsidR="00900E25" w:rsidRDefault="00900E25" w:rsidP="00780EEE">
      <w:pPr>
        <w:tabs>
          <w:tab w:val="left" w:pos="2520"/>
        </w:tabs>
        <w:spacing w:after="0" w:line="360" w:lineRule="auto"/>
        <w:ind w:firstLine="709"/>
        <w:jc w:val="both"/>
        <w:rPr>
          <w:rFonts w:ascii="Times New Roman" w:hAnsi="Times New Roman"/>
          <w:color w:val="000000"/>
          <w:sz w:val="28"/>
          <w:szCs w:val="28"/>
          <w:lang w:val="en-US"/>
        </w:rPr>
      </w:pPr>
    </w:p>
    <w:p w:rsidR="00900E25" w:rsidRDefault="00900E25" w:rsidP="00780EEE">
      <w:pPr>
        <w:tabs>
          <w:tab w:val="left" w:pos="2520"/>
        </w:tabs>
        <w:spacing w:after="0" w:line="360" w:lineRule="auto"/>
        <w:ind w:firstLine="709"/>
        <w:jc w:val="both"/>
        <w:rPr>
          <w:rFonts w:ascii="Times New Roman" w:hAnsi="Times New Roman"/>
          <w:color w:val="000000"/>
          <w:sz w:val="28"/>
          <w:szCs w:val="28"/>
          <w:lang w:val="en-US"/>
        </w:rPr>
      </w:pPr>
    </w:p>
    <w:p w:rsidR="00900E25" w:rsidRDefault="00900E25" w:rsidP="00780EEE">
      <w:pPr>
        <w:tabs>
          <w:tab w:val="left" w:pos="2520"/>
        </w:tabs>
        <w:spacing w:after="0" w:line="360" w:lineRule="auto"/>
        <w:ind w:firstLine="709"/>
        <w:jc w:val="both"/>
        <w:rPr>
          <w:rFonts w:ascii="Times New Roman" w:hAnsi="Times New Roman"/>
          <w:color w:val="000000"/>
          <w:sz w:val="28"/>
          <w:szCs w:val="28"/>
          <w:lang w:val="en-US"/>
        </w:rPr>
      </w:pPr>
    </w:p>
    <w:p w:rsidR="00900E25" w:rsidRDefault="00900E25" w:rsidP="00780EEE">
      <w:pPr>
        <w:tabs>
          <w:tab w:val="left" w:pos="2520"/>
        </w:tabs>
        <w:spacing w:after="0" w:line="360" w:lineRule="auto"/>
        <w:ind w:firstLine="709"/>
        <w:jc w:val="both"/>
        <w:rPr>
          <w:rFonts w:ascii="Times New Roman" w:hAnsi="Times New Roman"/>
          <w:color w:val="000000"/>
          <w:sz w:val="28"/>
          <w:szCs w:val="28"/>
          <w:lang w:val="en-US"/>
        </w:rPr>
      </w:pPr>
    </w:p>
    <w:p w:rsidR="00900E25" w:rsidRDefault="00900E25" w:rsidP="00780EEE">
      <w:pPr>
        <w:tabs>
          <w:tab w:val="left" w:pos="2520"/>
        </w:tabs>
        <w:spacing w:after="0" w:line="360" w:lineRule="auto"/>
        <w:ind w:firstLine="709"/>
        <w:jc w:val="both"/>
        <w:rPr>
          <w:rFonts w:ascii="Times New Roman" w:hAnsi="Times New Roman"/>
          <w:color w:val="000000"/>
          <w:sz w:val="28"/>
          <w:szCs w:val="28"/>
          <w:lang w:val="en-US"/>
        </w:rPr>
      </w:pPr>
    </w:p>
    <w:p w:rsidR="00900E25" w:rsidRDefault="00900E25" w:rsidP="00780EEE">
      <w:pPr>
        <w:tabs>
          <w:tab w:val="left" w:pos="2520"/>
        </w:tabs>
        <w:spacing w:after="0" w:line="360" w:lineRule="auto"/>
        <w:ind w:firstLine="709"/>
        <w:jc w:val="both"/>
        <w:rPr>
          <w:rFonts w:ascii="Times New Roman" w:hAnsi="Times New Roman"/>
          <w:color w:val="000000"/>
          <w:sz w:val="28"/>
          <w:szCs w:val="28"/>
          <w:lang w:val="en-US"/>
        </w:rPr>
      </w:pPr>
    </w:p>
    <w:p w:rsidR="00900E25" w:rsidRPr="00900E25" w:rsidRDefault="00900E25" w:rsidP="00780EEE">
      <w:pPr>
        <w:tabs>
          <w:tab w:val="left" w:pos="2520"/>
        </w:tabs>
        <w:spacing w:after="0" w:line="360" w:lineRule="auto"/>
        <w:ind w:firstLine="709"/>
        <w:jc w:val="both"/>
        <w:rPr>
          <w:rFonts w:ascii="Times New Roman" w:hAnsi="Times New Roman"/>
          <w:color w:val="000000"/>
          <w:sz w:val="28"/>
          <w:szCs w:val="28"/>
          <w:lang w:val="en-US"/>
        </w:rPr>
      </w:pPr>
    </w:p>
    <w:p w:rsidR="00F55EA4" w:rsidRPr="00780EEE" w:rsidRDefault="00F55EA4" w:rsidP="00780EEE">
      <w:pPr>
        <w:tabs>
          <w:tab w:val="left" w:pos="2520"/>
        </w:tabs>
        <w:spacing w:after="0" w:line="360" w:lineRule="auto"/>
        <w:ind w:firstLine="709"/>
        <w:jc w:val="both"/>
        <w:rPr>
          <w:rFonts w:ascii="Times New Roman" w:hAnsi="Times New Roman"/>
          <w:color w:val="000000"/>
          <w:sz w:val="28"/>
          <w:szCs w:val="28"/>
        </w:rPr>
      </w:pPr>
    </w:p>
    <w:p w:rsidR="00F55EA4" w:rsidRPr="00780EEE" w:rsidRDefault="00F55EA4" w:rsidP="00780EEE">
      <w:pPr>
        <w:tabs>
          <w:tab w:val="left" w:pos="2520"/>
        </w:tabs>
        <w:spacing w:after="0" w:line="360" w:lineRule="auto"/>
        <w:ind w:firstLine="709"/>
        <w:jc w:val="both"/>
        <w:rPr>
          <w:rFonts w:ascii="Times New Roman" w:hAnsi="Times New Roman"/>
          <w:color w:val="000000"/>
          <w:sz w:val="28"/>
          <w:szCs w:val="28"/>
        </w:rPr>
      </w:pPr>
    </w:p>
    <w:p w:rsidR="00F55EA4" w:rsidRPr="00780EEE" w:rsidRDefault="00F55EA4" w:rsidP="00900E25">
      <w:pPr>
        <w:tabs>
          <w:tab w:val="left" w:pos="2520"/>
        </w:tabs>
        <w:spacing w:after="0" w:line="360" w:lineRule="auto"/>
        <w:jc w:val="center"/>
        <w:rPr>
          <w:rFonts w:ascii="Times New Roman" w:hAnsi="Times New Roman"/>
          <w:b/>
          <w:bCs/>
          <w:color w:val="000000"/>
          <w:sz w:val="28"/>
          <w:szCs w:val="28"/>
        </w:rPr>
      </w:pPr>
      <w:r w:rsidRPr="00780EEE">
        <w:rPr>
          <w:rFonts w:ascii="Times New Roman" w:hAnsi="Times New Roman"/>
          <w:b/>
          <w:bCs/>
          <w:color w:val="000000"/>
          <w:sz w:val="28"/>
          <w:szCs w:val="28"/>
        </w:rPr>
        <w:t>ДИПЛОМНАЯ РАБОТА</w:t>
      </w:r>
    </w:p>
    <w:p w:rsidR="00F55EA4" w:rsidRPr="00900E25" w:rsidRDefault="00F55EA4" w:rsidP="00900E25">
      <w:pPr>
        <w:tabs>
          <w:tab w:val="left" w:pos="2520"/>
        </w:tabs>
        <w:spacing w:after="0" w:line="360" w:lineRule="auto"/>
        <w:jc w:val="center"/>
        <w:rPr>
          <w:rFonts w:ascii="Times New Roman" w:hAnsi="Times New Roman"/>
          <w:b/>
          <w:color w:val="000000"/>
          <w:sz w:val="28"/>
          <w:szCs w:val="28"/>
        </w:rPr>
      </w:pPr>
      <w:r w:rsidRPr="00780EEE">
        <w:rPr>
          <w:rFonts w:ascii="Times New Roman" w:hAnsi="Times New Roman"/>
          <w:b/>
          <w:bCs/>
          <w:color w:val="000000"/>
          <w:sz w:val="28"/>
          <w:szCs w:val="28"/>
        </w:rPr>
        <w:t>На тему: «</w:t>
      </w:r>
      <w:r w:rsidRPr="00780EEE">
        <w:rPr>
          <w:rFonts w:ascii="Times New Roman" w:hAnsi="Times New Roman"/>
          <w:b/>
          <w:color w:val="000000"/>
          <w:sz w:val="28"/>
          <w:szCs w:val="28"/>
        </w:rPr>
        <w:t xml:space="preserve">Обеспечение финансовой устойчивости и </w:t>
      </w:r>
      <w:r w:rsidR="003A6492" w:rsidRPr="00780EEE">
        <w:rPr>
          <w:rFonts w:ascii="Times New Roman" w:hAnsi="Times New Roman"/>
          <w:b/>
          <w:color w:val="000000"/>
          <w:sz w:val="28"/>
          <w:szCs w:val="28"/>
        </w:rPr>
        <w:t>ликвидности коммерческого банка»</w:t>
      </w:r>
      <w:r w:rsidR="00900E25" w:rsidRPr="00900E25">
        <w:rPr>
          <w:rFonts w:ascii="Times New Roman" w:hAnsi="Times New Roman"/>
          <w:b/>
          <w:color w:val="000000"/>
          <w:sz w:val="28"/>
          <w:szCs w:val="28"/>
        </w:rPr>
        <w:t xml:space="preserve"> </w:t>
      </w:r>
      <w:r w:rsidRPr="00780EEE">
        <w:rPr>
          <w:rFonts w:ascii="Times New Roman" w:hAnsi="Times New Roman"/>
          <w:b/>
          <w:color w:val="000000"/>
          <w:sz w:val="28"/>
          <w:szCs w:val="28"/>
        </w:rPr>
        <w:t>(на примере АО «Цеснабанк»)</w:t>
      </w:r>
    </w:p>
    <w:p w:rsidR="00F55EA4" w:rsidRPr="00780EEE" w:rsidRDefault="00F55EA4" w:rsidP="00780EEE">
      <w:pPr>
        <w:tabs>
          <w:tab w:val="left" w:pos="2520"/>
        </w:tabs>
        <w:spacing w:after="0" w:line="360" w:lineRule="auto"/>
        <w:ind w:firstLine="709"/>
        <w:jc w:val="both"/>
        <w:rPr>
          <w:rFonts w:ascii="Times New Roman" w:hAnsi="Times New Roman"/>
          <w:b/>
          <w:bCs/>
          <w:color w:val="000000"/>
          <w:sz w:val="28"/>
          <w:szCs w:val="28"/>
        </w:rPr>
      </w:pPr>
    </w:p>
    <w:p w:rsidR="00F55EA4" w:rsidRPr="00780EEE" w:rsidRDefault="00F55EA4" w:rsidP="00780EEE">
      <w:pPr>
        <w:tabs>
          <w:tab w:val="left" w:pos="2520"/>
        </w:tabs>
        <w:spacing w:after="0" w:line="360" w:lineRule="auto"/>
        <w:ind w:firstLine="709"/>
        <w:jc w:val="both"/>
        <w:rPr>
          <w:rFonts w:ascii="Times New Roman" w:hAnsi="Times New Roman"/>
          <w:b/>
          <w:bCs/>
          <w:color w:val="000000"/>
          <w:sz w:val="28"/>
          <w:szCs w:val="28"/>
        </w:rPr>
      </w:pPr>
    </w:p>
    <w:p w:rsidR="003A4FCD" w:rsidRPr="00780EEE" w:rsidRDefault="00900E25" w:rsidP="00BA2010">
      <w:pPr>
        <w:spacing w:after="0" w:line="240" w:lineRule="auto"/>
        <w:ind w:firstLine="709"/>
        <w:jc w:val="both"/>
        <w:rPr>
          <w:rFonts w:ascii="Times New Roman" w:hAnsi="Times New Roman"/>
          <w:b/>
          <w:color w:val="000000"/>
          <w:sz w:val="28"/>
          <w:szCs w:val="28"/>
        </w:rPr>
      </w:pPr>
      <w:r>
        <w:rPr>
          <w:rFonts w:ascii="Times New Roman" w:hAnsi="Times New Roman"/>
          <w:b/>
          <w:bCs/>
          <w:color w:val="000000"/>
          <w:sz w:val="28"/>
          <w:szCs w:val="28"/>
        </w:rPr>
        <w:br w:type="page"/>
      </w:r>
      <w:r w:rsidR="00973888" w:rsidRPr="00780EEE">
        <w:rPr>
          <w:rFonts w:ascii="Times New Roman" w:hAnsi="Times New Roman"/>
          <w:b/>
          <w:color w:val="000000"/>
          <w:sz w:val="28"/>
          <w:szCs w:val="28"/>
        </w:rPr>
        <w:lastRenderedPageBreak/>
        <w:t>Введение</w:t>
      </w:r>
    </w:p>
    <w:p w:rsidR="00973888" w:rsidRPr="00780EEE" w:rsidRDefault="00973888" w:rsidP="00780EEE">
      <w:pPr>
        <w:spacing w:after="0" w:line="360" w:lineRule="auto"/>
        <w:ind w:firstLine="709"/>
        <w:jc w:val="both"/>
        <w:rPr>
          <w:rFonts w:ascii="Times New Roman" w:hAnsi="Times New Roman"/>
          <w:color w:val="000000"/>
          <w:sz w:val="28"/>
          <w:szCs w:val="28"/>
        </w:rPr>
      </w:pPr>
    </w:p>
    <w:p w:rsidR="00BA2010" w:rsidRDefault="00D54F11"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В данной работе рассматривается тема «Обеспечение финансовой устой</w:t>
      </w:r>
      <w:r w:rsidR="00BA2010">
        <w:rPr>
          <w:rFonts w:ascii="Times New Roman" w:hAnsi="Times New Roman"/>
          <w:color w:val="000000"/>
          <w:sz w:val="28"/>
          <w:szCs w:val="28"/>
        </w:rPr>
        <w:t xml:space="preserve">чивости и </w:t>
      </w:r>
      <w:r w:rsidRPr="00780EEE">
        <w:rPr>
          <w:rFonts w:ascii="Times New Roman" w:hAnsi="Times New Roman"/>
          <w:color w:val="000000"/>
          <w:sz w:val="28"/>
          <w:szCs w:val="28"/>
        </w:rPr>
        <w:t>ликвидности</w:t>
      </w:r>
      <w:r w:rsidR="00BA2010">
        <w:rPr>
          <w:rFonts w:ascii="Times New Roman" w:hAnsi="Times New Roman"/>
          <w:color w:val="000000"/>
          <w:sz w:val="28"/>
          <w:szCs w:val="28"/>
        </w:rPr>
        <w:t xml:space="preserve"> коммерческого банка».</w:t>
      </w:r>
    </w:p>
    <w:p w:rsidR="003A4FCD" w:rsidRPr="00780EEE" w:rsidRDefault="00D54F11"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Банки </w:t>
      </w:r>
      <w:r w:rsidR="00780EEE">
        <w:rPr>
          <w:rFonts w:ascii="Times New Roman" w:hAnsi="Times New Roman"/>
          <w:color w:val="000000"/>
          <w:sz w:val="28"/>
          <w:szCs w:val="28"/>
        </w:rPr>
        <w:t>–</w:t>
      </w:r>
      <w:r w:rsidR="00780EEE" w:rsidRPr="00780EEE">
        <w:rPr>
          <w:rFonts w:ascii="Times New Roman" w:hAnsi="Times New Roman"/>
          <w:color w:val="000000"/>
          <w:sz w:val="28"/>
          <w:szCs w:val="28"/>
        </w:rPr>
        <w:t xml:space="preserve"> </w:t>
      </w:r>
      <w:r w:rsidRPr="00780EEE">
        <w:rPr>
          <w:rFonts w:ascii="Times New Roman" w:hAnsi="Times New Roman"/>
          <w:color w:val="000000"/>
          <w:sz w:val="28"/>
          <w:szCs w:val="28"/>
        </w:rPr>
        <w:t>неотъемлемая составляющая современного денежного хозяйства, их деятельность тесно связана с потребностями воспроизводства. Банки создают основу рыночного механизма, с помощью которого функционирует экономика страны. Коммерческие банки призваны регулировать движение всех денежных потоков, в первую очередь кредитных, способствовать обеспечению наиболее рационального использования финансовых ресурсов общества и перелива капитала в те отрасли хозяйства страны, где отдача от вложений</w:t>
      </w:r>
      <w:r w:rsidR="00BA2010">
        <w:rPr>
          <w:rFonts w:ascii="Times New Roman" w:hAnsi="Times New Roman"/>
          <w:color w:val="000000"/>
          <w:sz w:val="28"/>
          <w:szCs w:val="28"/>
        </w:rPr>
        <w:t xml:space="preserve"> </w:t>
      </w:r>
      <w:r w:rsidRPr="00780EEE">
        <w:rPr>
          <w:rFonts w:ascii="Times New Roman" w:hAnsi="Times New Roman"/>
          <w:color w:val="000000"/>
          <w:sz w:val="28"/>
          <w:szCs w:val="28"/>
        </w:rPr>
        <w:t>будет максимальной.</w:t>
      </w:r>
    </w:p>
    <w:p w:rsidR="00BA2010" w:rsidRDefault="00D54F11"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Современный этап развития банковской системы характеризуется некоторой стабилизацией и умеренным развитием после нескольких пережитых системных кризисов. На данном этапе банки начинают вс</w:t>
      </w:r>
      <w:r w:rsidR="00A56FF7" w:rsidRPr="00780EEE">
        <w:rPr>
          <w:rFonts w:ascii="Times New Roman" w:hAnsi="Times New Roman"/>
          <w:color w:val="000000"/>
          <w:sz w:val="28"/>
          <w:szCs w:val="28"/>
        </w:rPr>
        <w:t>ё</w:t>
      </w:r>
      <w:r w:rsidRPr="00780EEE">
        <w:rPr>
          <w:rFonts w:ascii="Times New Roman" w:hAnsi="Times New Roman"/>
          <w:color w:val="000000"/>
          <w:sz w:val="28"/>
          <w:szCs w:val="28"/>
        </w:rPr>
        <w:t xml:space="preserve"> взвешеннее подходить к оценке всех рисков, в том числе к риску активных межбанковских операций. С другой стороны, клиенты банков, как юридические, так и физические лица, сейчас стали более ответственно и обдум</w:t>
      </w:r>
      <w:r w:rsidR="00BA2010">
        <w:rPr>
          <w:rFonts w:ascii="Times New Roman" w:hAnsi="Times New Roman"/>
          <w:color w:val="000000"/>
          <w:sz w:val="28"/>
          <w:szCs w:val="28"/>
        </w:rPr>
        <w:t xml:space="preserve">анно относится к обслуживающему банку. </w:t>
      </w:r>
    </w:p>
    <w:p w:rsidR="00D54F11" w:rsidRPr="00780EEE" w:rsidRDefault="00D54F11"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Определение реального состояния коммерческого</w:t>
      </w:r>
      <w:r w:rsidR="00780EEE">
        <w:rPr>
          <w:rFonts w:ascii="Times New Roman" w:hAnsi="Times New Roman"/>
          <w:color w:val="000000"/>
          <w:sz w:val="28"/>
          <w:szCs w:val="28"/>
        </w:rPr>
        <w:t xml:space="preserve"> </w:t>
      </w:r>
      <w:r w:rsidR="00A56FF7" w:rsidRPr="00780EEE">
        <w:rPr>
          <w:rFonts w:ascii="Times New Roman" w:hAnsi="Times New Roman"/>
          <w:color w:val="000000"/>
          <w:sz w:val="28"/>
          <w:szCs w:val="28"/>
        </w:rPr>
        <w:t xml:space="preserve">банка </w:t>
      </w:r>
      <w:r w:rsidRPr="00780EEE">
        <w:rPr>
          <w:rFonts w:ascii="Times New Roman" w:hAnsi="Times New Roman"/>
          <w:color w:val="000000"/>
          <w:sz w:val="28"/>
          <w:szCs w:val="28"/>
        </w:rPr>
        <w:t>имеет огромное значение не только для самого</w:t>
      </w:r>
      <w:r w:rsidR="00A56FF7" w:rsidRPr="00780EEE">
        <w:rPr>
          <w:rFonts w:ascii="Times New Roman" w:hAnsi="Times New Roman"/>
          <w:color w:val="000000"/>
          <w:sz w:val="28"/>
          <w:szCs w:val="28"/>
        </w:rPr>
        <w:t xml:space="preserve"> банка</w:t>
      </w:r>
      <w:r w:rsidRPr="00780EEE">
        <w:rPr>
          <w:rFonts w:ascii="Times New Roman" w:hAnsi="Times New Roman"/>
          <w:color w:val="000000"/>
          <w:sz w:val="28"/>
          <w:szCs w:val="28"/>
        </w:rPr>
        <w:t>, но и для многочисленных акционеров и вкладчиков. Они должны быть уверены в финансовом благополучии конкретного</w:t>
      </w:r>
      <w:r w:rsidR="00A56FF7" w:rsidRPr="00780EEE">
        <w:rPr>
          <w:rFonts w:ascii="Times New Roman" w:hAnsi="Times New Roman"/>
          <w:color w:val="000000"/>
          <w:sz w:val="28"/>
          <w:szCs w:val="28"/>
        </w:rPr>
        <w:t xml:space="preserve"> банка</w:t>
      </w:r>
      <w:r w:rsidRPr="00780EEE">
        <w:rPr>
          <w:rFonts w:ascii="Times New Roman" w:hAnsi="Times New Roman"/>
          <w:color w:val="000000"/>
          <w:sz w:val="28"/>
          <w:szCs w:val="28"/>
        </w:rPr>
        <w:t>, развитие которого приносит им реальную выгоду. Финансовая неустойчивость может привести к неплатежеспособности и как следствие к банкротству. Поэтому необходимость изучения</w:t>
      </w:r>
      <w:r w:rsidR="00780EEE">
        <w:rPr>
          <w:rFonts w:ascii="Times New Roman" w:hAnsi="Times New Roman"/>
          <w:color w:val="000000"/>
          <w:sz w:val="28"/>
          <w:szCs w:val="28"/>
        </w:rPr>
        <w:t xml:space="preserve"> </w:t>
      </w:r>
      <w:r w:rsidR="00A56FF7" w:rsidRPr="00780EEE">
        <w:rPr>
          <w:rFonts w:ascii="Times New Roman" w:hAnsi="Times New Roman"/>
          <w:color w:val="000000"/>
          <w:sz w:val="28"/>
          <w:szCs w:val="28"/>
        </w:rPr>
        <w:t xml:space="preserve">финансовой </w:t>
      </w:r>
      <w:r w:rsidRPr="00780EEE">
        <w:rPr>
          <w:rFonts w:ascii="Times New Roman" w:hAnsi="Times New Roman"/>
          <w:color w:val="000000"/>
          <w:sz w:val="28"/>
          <w:szCs w:val="28"/>
        </w:rPr>
        <w:t>сферы в современных условиях, в особенности деятельности к</w:t>
      </w:r>
      <w:r w:rsidR="00BA2010">
        <w:rPr>
          <w:rFonts w:ascii="Times New Roman" w:hAnsi="Times New Roman"/>
          <w:color w:val="000000"/>
          <w:sz w:val="28"/>
          <w:szCs w:val="28"/>
        </w:rPr>
        <w:t xml:space="preserve">оммерческих банков, не вызывает </w:t>
      </w:r>
      <w:r w:rsidRPr="00780EEE">
        <w:rPr>
          <w:rFonts w:ascii="Times New Roman" w:hAnsi="Times New Roman"/>
          <w:color w:val="000000"/>
          <w:sz w:val="28"/>
          <w:szCs w:val="28"/>
        </w:rPr>
        <w:t>сомнения.</w:t>
      </w:r>
    </w:p>
    <w:p w:rsidR="003A4FCD" w:rsidRPr="00780EEE" w:rsidRDefault="00D54F11"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Устойчивость банков существенным образом влияет на эффективность экономики страны. Устойчивость банков может быть обеспечена лишь на основе использования научных, проверенных международной практикой, методов</w:t>
      </w:r>
      <w:r w:rsidR="00BA2010">
        <w:rPr>
          <w:rFonts w:ascii="Times New Roman" w:hAnsi="Times New Roman"/>
          <w:color w:val="000000"/>
          <w:sz w:val="28"/>
          <w:szCs w:val="28"/>
        </w:rPr>
        <w:t xml:space="preserve"> </w:t>
      </w:r>
      <w:r w:rsidRPr="00780EEE">
        <w:rPr>
          <w:rFonts w:ascii="Times New Roman" w:hAnsi="Times New Roman"/>
          <w:color w:val="000000"/>
          <w:sz w:val="28"/>
          <w:szCs w:val="28"/>
        </w:rPr>
        <w:t>управления.</w:t>
      </w:r>
      <w:r w:rsidR="00DA6DE7" w:rsidRPr="00780EEE">
        <w:rPr>
          <w:rFonts w:ascii="Times New Roman" w:hAnsi="Times New Roman"/>
          <w:color w:val="000000"/>
          <w:sz w:val="28"/>
          <w:szCs w:val="28"/>
        </w:rPr>
        <w:t xml:space="preserve"> </w:t>
      </w:r>
      <w:r w:rsidRPr="00780EEE">
        <w:rPr>
          <w:rFonts w:ascii="Times New Roman" w:hAnsi="Times New Roman"/>
          <w:color w:val="000000"/>
          <w:sz w:val="28"/>
          <w:szCs w:val="28"/>
        </w:rPr>
        <w:t>Появление конкурентной банковской системы ставит на новый качественный уровень ответственность как органов государственного управления на макроуровне, так и отдельных банков на макроуровне за их финансовую состоятельность. Возможность появления новых структур усиливает вероятность непредсказуемых изменений и заставляет банки вырабатывать гибкую политику управления к персоналу банков, их профес</w:t>
      </w:r>
      <w:r w:rsidR="00A56FF7" w:rsidRPr="00780EEE">
        <w:rPr>
          <w:rFonts w:ascii="Times New Roman" w:hAnsi="Times New Roman"/>
          <w:color w:val="000000"/>
          <w:sz w:val="28"/>
          <w:szCs w:val="28"/>
        </w:rPr>
        <w:t>сионализму, каче</w:t>
      </w:r>
      <w:r w:rsidR="00BA2010">
        <w:rPr>
          <w:rFonts w:ascii="Times New Roman" w:hAnsi="Times New Roman"/>
          <w:color w:val="000000"/>
          <w:sz w:val="28"/>
          <w:szCs w:val="28"/>
        </w:rPr>
        <w:t xml:space="preserve">ству подготовки и использования </w:t>
      </w:r>
      <w:r w:rsidRPr="00780EEE">
        <w:rPr>
          <w:rFonts w:ascii="Times New Roman" w:hAnsi="Times New Roman"/>
          <w:color w:val="000000"/>
          <w:sz w:val="28"/>
          <w:szCs w:val="28"/>
        </w:rPr>
        <w:t>сотрудников.</w:t>
      </w:r>
    </w:p>
    <w:p w:rsidR="006C4257" w:rsidRPr="00780EEE" w:rsidRDefault="0008226E"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И</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в связи с этим</w:t>
      </w:r>
      <w:r w:rsidR="006C4257" w:rsidRPr="00780EEE">
        <w:rPr>
          <w:rFonts w:ascii="Times New Roman" w:hAnsi="Times New Roman"/>
          <w:color w:val="000000"/>
          <w:sz w:val="28"/>
          <w:szCs w:val="28"/>
        </w:rPr>
        <w:t xml:space="preserve"> деятельность каждого коммерческого банка является предметом внимания обширного круга участников рыночных отношений, заинтересованных в результатах его функционирования.</w:t>
      </w:r>
    </w:p>
    <w:p w:rsidR="006C4257" w:rsidRPr="00780EEE" w:rsidRDefault="006C4257"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Чтобы обеспечивать выживаемость Банка в современных условиях, организации необходимо, прежде всего, уметь реально оценивать финансовое состояние, как своего Банка, так и соответствующих потенциальных конкурентов.</w:t>
      </w:r>
    </w:p>
    <w:p w:rsidR="006C4257" w:rsidRPr="00780EEE" w:rsidRDefault="006C4257"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Финансовое состояние – важнейшая характеристика экономической деятельности Банка, а финансовая устойчивость является залогом выживаемости и основой стабильности финансового положения. Они определяют конкурентоспособность, потенциал в деловом сотрудничестве, оценивает, в какой степени гарантированы экономические интересы самого Банка и его партнёров в финансовом и производственном отношении.</w:t>
      </w:r>
    </w:p>
    <w:p w:rsidR="006C4257" w:rsidRPr="00780EEE" w:rsidRDefault="006C4257"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Вот почему тема «Обеспечение финансовой устойчивости и ликвидности» считается самой актуальной. Объектом исследования будет предприятие АО «Цеснабанк»,</w:t>
      </w:r>
      <w:r w:rsidR="00A95539" w:rsidRPr="00780EEE">
        <w:rPr>
          <w:rFonts w:ascii="Times New Roman" w:hAnsi="Times New Roman"/>
          <w:color w:val="000000"/>
          <w:sz w:val="28"/>
          <w:szCs w:val="28"/>
        </w:rPr>
        <w:t xml:space="preserve"> </w:t>
      </w:r>
      <w:r w:rsidRPr="00780EEE">
        <w:rPr>
          <w:rFonts w:ascii="Times New Roman" w:hAnsi="Times New Roman"/>
          <w:color w:val="000000"/>
          <w:sz w:val="28"/>
          <w:szCs w:val="28"/>
        </w:rPr>
        <w:t xml:space="preserve">а предметом </w:t>
      </w:r>
      <w:r w:rsidR="00780EEE">
        <w:rPr>
          <w:rFonts w:ascii="Times New Roman" w:hAnsi="Times New Roman"/>
          <w:color w:val="000000"/>
          <w:sz w:val="28"/>
          <w:szCs w:val="28"/>
        </w:rPr>
        <w:t>–</w:t>
      </w:r>
      <w:r w:rsidR="00780EEE" w:rsidRPr="00780EEE">
        <w:rPr>
          <w:rFonts w:ascii="Times New Roman" w:hAnsi="Times New Roman"/>
          <w:color w:val="000000"/>
          <w:sz w:val="28"/>
          <w:szCs w:val="28"/>
        </w:rPr>
        <w:t xml:space="preserve"> </w:t>
      </w:r>
      <w:r w:rsidRPr="00780EEE">
        <w:rPr>
          <w:rFonts w:ascii="Times New Roman" w:hAnsi="Times New Roman"/>
          <w:color w:val="000000"/>
          <w:sz w:val="28"/>
          <w:szCs w:val="28"/>
        </w:rPr>
        <w:t>его финансовые результаты.</w:t>
      </w:r>
    </w:p>
    <w:p w:rsidR="006C4257" w:rsidRPr="00780EEE" w:rsidRDefault="006C4257"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Главная цель данной</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дипломной работы –</w:t>
      </w:r>
      <w:r w:rsidR="00A95539" w:rsidRPr="00780EEE">
        <w:rPr>
          <w:rFonts w:ascii="Times New Roman" w:hAnsi="Times New Roman"/>
          <w:color w:val="000000"/>
          <w:sz w:val="28"/>
          <w:szCs w:val="28"/>
        </w:rPr>
        <w:t xml:space="preserve"> </w:t>
      </w:r>
      <w:r w:rsidRPr="00780EEE">
        <w:rPr>
          <w:rFonts w:ascii="Times New Roman" w:hAnsi="Times New Roman"/>
          <w:color w:val="000000"/>
          <w:sz w:val="28"/>
          <w:szCs w:val="28"/>
        </w:rPr>
        <w:t xml:space="preserve">выявить основные проблемы финансовой деятельности и дать свои рекомендации по повышению </w:t>
      </w:r>
      <w:r w:rsidR="00A95539" w:rsidRPr="00780EEE">
        <w:rPr>
          <w:rFonts w:ascii="Times New Roman" w:hAnsi="Times New Roman"/>
          <w:color w:val="000000"/>
          <w:sz w:val="28"/>
          <w:szCs w:val="28"/>
        </w:rPr>
        <w:t xml:space="preserve">финансовой устойчивости, </w:t>
      </w:r>
      <w:r w:rsidRPr="00780EEE">
        <w:rPr>
          <w:rFonts w:ascii="Times New Roman" w:hAnsi="Times New Roman"/>
          <w:color w:val="000000"/>
          <w:sz w:val="28"/>
          <w:szCs w:val="28"/>
        </w:rPr>
        <w:t>ликвидности и платежеспособности банка.</w:t>
      </w:r>
    </w:p>
    <w:p w:rsidR="006C4257" w:rsidRPr="00780EEE" w:rsidRDefault="006C4257"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Определив цели исследования, сформируем основные задачи исследования:</w:t>
      </w:r>
    </w:p>
    <w:p w:rsidR="006C4257" w:rsidRPr="00780EEE" w:rsidRDefault="00B0527A"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В первой главе мы </w:t>
      </w:r>
      <w:r w:rsidR="006C4257" w:rsidRPr="00780EEE">
        <w:rPr>
          <w:rFonts w:ascii="Times New Roman" w:hAnsi="Times New Roman"/>
          <w:color w:val="000000"/>
          <w:sz w:val="28"/>
          <w:szCs w:val="28"/>
        </w:rPr>
        <w:t>рассмотр</w:t>
      </w:r>
      <w:r w:rsidRPr="00780EEE">
        <w:rPr>
          <w:rFonts w:ascii="Times New Roman" w:hAnsi="Times New Roman"/>
          <w:color w:val="000000"/>
          <w:sz w:val="28"/>
          <w:szCs w:val="28"/>
        </w:rPr>
        <w:t>им</w:t>
      </w:r>
      <w:r w:rsidR="006C4257" w:rsidRPr="00780EEE">
        <w:rPr>
          <w:rFonts w:ascii="Times New Roman" w:hAnsi="Times New Roman"/>
          <w:color w:val="000000"/>
          <w:sz w:val="28"/>
          <w:szCs w:val="28"/>
        </w:rPr>
        <w:t xml:space="preserve"> теоретические основы финансовой устойчивости</w:t>
      </w:r>
      <w:r w:rsidR="00780EEE">
        <w:rPr>
          <w:rFonts w:ascii="Times New Roman" w:hAnsi="Times New Roman"/>
          <w:color w:val="000000"/>
          <w:sz w:val="28"/>
          <w:szCs w:val="28"/>
        </w:rPr>
        <w:t xml:space="preserve">, </w:t>
      </w:r>
      <w:r w:rsidR="00780EEE" w:rsidRPr="00780EEE">
        <w:rPr>
          <w:rFonts w:ascii="Times New Roman" w:hAnsi="Times New Roman"/>
          <w:color w:val="000000"/>
          <w:sz w:val="28"/>
          <w:szCs w:val="28"/>
        </w:rPr>
        <w:t>с</w:t>
      </w:r>
      <w:r w:rsidRPr="00780EEE">
        <w:rPr>
          <w:rFonts w:ascii="Times New Roman" w:hAnsi="Times New Roman"/>
          <w:color w:val="000000"/>
          <w:sz w:val="28"/>
          <w:szCs w:val="28"/>
        </w:rPr>
        <w:t>ущность и понятие финансовой устойчивости банка</w:t>
      </w:r>
      <w:r w:rsidR="00780EEE">
        <w:rPr>
          <w:rFonts w:ascii="Times New Roman" w:hAnsi="Times New Roman"/>
          <w:color w:val="000000"/>
          <w:sz w:val="28"/>
          <w:szCs w:val="28"/>
        </w:rPr>
        <w:t>,</w:t>
      </w:r>
      <w:r w:rsidRPr="00780EEE">
        <w:rPr>
          <w:rFonts w:ascii="Times New Roman" w:hAnsi="Times New Roman"/>
          <w:color w:val="000000"/>
          <w:sz w:val="28"/>
          <w:szCs w:val="28"/>
        </w:rPr>
        <w:t xml:space="preserve"> факторы и методы обеспечения финансовой устойчивости, а</w:t>
      </w:r>
      <w:r w:rsidRPr="00780EEE">
        <w:rPr>
          <w:rFonts w:ascii="Times New Roman" w:hAnsi="Times New Roman"/>
          <w:bCs/>
          <w:color w:val="000000"/>
          <w:sz w:val="28"/>
          <w:szCs w:val="28"/>
        </w:rPr>
        <w:t>бсолютные и относительные показатели финансовой устойчивости</w:t>
      </w:r>
      <w:r w:rsidR="00A95539" w:rsidRPr="00780EEE">
        <w:rPr>
          <w:rFonts w:ascii="Times New Roman" w:hAnsi="Times New Roman"/>
          <w:color w:val="000000"/>
          <w:sz w:val="28"/>
          <w:szCs w:val="28"/>
        </w:rPr>
        <w:t>.</w:t>
      </w:r>
    </w:p>
    <w:p w:rsidR="006C4257" w:rsidRPr="00780EEE" w:rsidRDefault="00B0527A"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Во второй главе</w:t>
      </w:r>
      <w:r w:rsidR="006C4257" w:rsidRPr="00780EEE">
        <w:rPr>
          <w:rFonts w:ascii="Times New Roman" w:hAnsi="Times New Roman"/>
          <w:color w:val="000000"/>
          <w:sz w:val="28"/>
          <w:szCs w:val="28"/>
        </w:rPr>
        <w:t xml:space="preserve"> произве</w:t>
      </w:r>
      <w:r w:rsidRPr="00780EEE">
        <w:rPr>
          <w:rFonts w:ascii="Times New Roman" w:hAnsi="Times New Roman"/>
          <w:color w:val="000000"/>
          <w:sz w:val="28"/>
          <w:szCs w:val="28"/>
        </w:rPr>
        <w:t>дём необходимые</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расчёты;</w:t>
      </w:r>
      <w:r w:rsidR="00A95539" w:rsidRPr="00780EEE">
        <w:rPr>
          <w:rFonts w:ascii="Times New Roman" w:hAnsi="Times New Roman"/>
          <w:color w:val="000000"/>
          <w:sz w:val="28"/>
          <w:szCs w:val="28"/>
        </w:rPr>
        <w:t xml:space="preserve"> </w:t>
      </w:r>
      <w:r w:rsidR="006C4257" w:rsidRPr="00780EEE">
        <w:rPr>
          <w:rFonts w:ascii="Times New Roman" w:hAnsi="Times New Roman"/>
          <w:color w:val="000000"/>
          <w:sz w:val="28"/>
          <w:szCs w:val="28"/>
        </w:rPr>
        <w:t>анализ финансовой устойчивости и ликвидности</w:t>
      </w:r>
      <w:r w:rsidRPr="00780EEE">
        <w:rPr>
          <w:rFonts w:ascii="Times New Roman" w:hAnsi="Times New Roman"/>
          <w:color w:val="000000"/>
          <w:sz w:val="28"/>
          <w:szCs w:val="28"/>
        </w:rPr>
        <w:t xml:space="preserve">, анализ </w:t>
      </w:r>
      <w:r w:rsidRPr="00780EEE">
        <w:rPr>
          <w:rFonts w:ascii="Times New Roman" w:hAnsi="Times New Roman"/>
          <w:bCs/>
          <w:color w:val="000000"/>
          <w:sz w:val="28"/>
          <w:szCs w:val="28"/>
        </w:rPr>
        <w:t>финансово-хозяйственной деятельности АО «Цеснабанк», анализ ликвидности</w:t>
      </w:r>
      <w:r w:rsidR="00780EEE">
        <w:rPr>
          <w:rFonts w:ascii="Times New Roman" w:hAnsi="Times New Roman"/>
          <w:bCs/>
          <w:color w:val="000000"/>
          <w:sz w:val="28"/>
          <w:szCs w:val="28"/>
        </w:rPr>
        <w:t xml:space="preserve"> </w:t>
      </w:r>
      <w:r w:rsidRPr="00780EEE">
        <w:rPr>
          <w:rFonts w:ascii="Times New Roman" w:hAnsi="Times New Roman"/>
          <w:bCs/>
          <w:color w:val="000000"/>
          <w:sz w:val="28"/>
          <w:szCs w:val="28"/>
        </w:rPr>
        <w:t xml:space="preserve">банка, </w:t>
      </w:r>
      <w:r w:rsidR="00A95539" w:rsidRPr="00780EEE">
        <w:rPr>
          <w:rFonts w:ascii="Times New Roman" w:hAnsi="Times New Roman"/>
          <w:bCs/>
          <w:color w:val="000000"/>
          <w:sz w:val="28"/>
          <w:szCs w:val="28"/>
        </w:rPr>
        <w:t>расчет пруденциальных</w:t>
      </w:r>
      <w:r w:rsidR="00780EEE">
        <w:rPr>
          <w:rFonts w:ascii="Times New Roman" w:hAnsi="Times New Roman"/>
          <w:bCs/>
          <w:color w:val="000000"/>
          <w:sz w:val="28"/>
          <w:szCs w:val="28"/>
        </w:rPr>
        <w:t xml:space="preserve"> </w:t>
      </w:r>
      <w:r w:rsidR="00A95539" w:rsidRPr="00780EEE">
        <w:rPr>
          <w:rFonts w:ascii="Times New Roman" w:hAnsi="Times New Roman"/>
          <w:bCs/>
          <w:color w:val="000000"/>
          <w:sz w:val="28"/>
          <w:szCs w:val="28"/>
        </w:rPr>
        <w:t>нормативов</w:t>
      </w:r>
      <w:r w:rsidRPr="00780EEE">
        <w:rPr>
          <w:rFonts w:ascii="Times New Roman" w:hAnsi="Times New Roman"/>
          <w:bCs/>
          <w:color w:val="000000"/>
          <w:sz w:val="28"/>
          <w:szCs w:val="28"/>
        </w:rPr>
        <w:t xml:space="preserve"> АО «Цеснабанк»</w:t>
      </w:r>
      <w:r w:rsidR="00A95539" w:rsidRPr="00780EEE">
        <w:rPr>
          <w:rFonts w:ascii="Times New Roman" w:hAnsi="Times New Roman"/>
          <w:color w:val="000000"/>
          <w:sz w:val="28"/>
          <w:szCs w:val="28"/>
        </w:rPr>
        <w:t>.</w:t>
      </w:r>
    </w:p>
    <w:p w:rsidR="006C4257" w:rsidRPr="00780EEE" w:rsidRDefault="00B0527A"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В третьей главе</w:t>
      </w:r>
      <w:r w:rsidR="006C4257" w:rsidRPr="00780EEE">
        <w:rPr>
          <w:rFonts w:ascii="Times New Roman" w:hAnsi="Times New Roman"/>
          <w:color w:val="000000"/>
          <w:sz w:val="28"/>
          <w:szCs w:val="28"/>
        </w:rPr>
        <w:t xml:space="preserve"> да</w:t>
      </w:r>
      <w:r w:rsidRPr="00780EEE">
        <w:rPr>
          <w:rFonts w:ascii="Times New Roman" w:hAnsi="Times New Roman"/>
          <w:color w:val="000000"/>
          <w:sz w:val="28"/>
          <w:szCs w:val="28"/>
        </w:rPr>
        <w:t>дим</w:t>
      </w:r>
      <w:r w:rsidR="006C4257" w:rsidRPr="00780EEE">
        <w:rPr>
          <w:rFonts w:ascii="Times New Roman" w:hAnsi="Times New Roman"/>
          <w:color w:val="000000"/>
          <w:sz w:val="28"/>
          <w:szCs w:val="28"/>
        </w:rPr>
        <w:t xml:space="preserve"> направления совершенствования и стабилизации деятельности </w:t>
      </w:r>
      <w:r w:rsidR="00A95539" w:rsidRPr="00780EEE">
        <w:rPr>
          <w:rFonts w:ascii="Times New Roman" w:hAnsi="Times New Roman"/>
          <w:color w:val="000000"/>
          <w:sz w:val="28"/>
          <w:szCs w:val="28"/>
        </w:rPr>
        <w:t>банка</w:t>
      </w:r>
      <w:r w:rsidRPr="00780EEE">
        <w:rPr>
          <w:rFonts w:ascii="Times New Roman" w:hAnsi="Times New Roman"/>
          <w:color w:val="000000"/>
          <w:sz w:val="28"/>
          <w:szCs w:val="28"/>
        </w:rPr>
        <w:t xml:space="preserve">; </w:t>
      </w:r>
      <w:r w:rsidR="00A95539" w:rsidRPr="00780EEE">
        <w:rPr>
          <w:rFonts w:ascii="Times New Roman" w:hAnsi="Times New Roman"/>
          <w:color w:val="000000"/>
          <w:sz w:val="28"/>
          <w:szCs w:val="28"/>
        </w:rPr>
        <w:t>распишем рекомендации по повышению финансовой устойчивости банка</w:t>
      </w:r>
      <w:r w:rsidRPr="00780EEE">
        <w:rPr>
          <w:rFonts w:ascii="Times New Roman" w:hAnsi="Times New Roman"/>
          <w:bCs/>
          <w:color w:val="000000"/>
          <w:sz w:val="28"/>
          <w:szCs w:val="28"/>
        </w:rPr>
        <w:t xml:space="preserve"> </w:t>
      </w:r>
      <w:r w:rsidR="00A95539" w:rsidRPr="00780EEE">
        <w:rPr>
          <w:rFonts w:ascii="Times New Roman" w:hAnsi="Times New Roman"/>
          <w:bCs/>
          <w:color w:val="000000"/>
          <w:sz w:val="28"/>
          <w:szCs w:val="28"/>
        </w:rPr>
        <w:t xml:space="preserve">его </w:t>
      </w:r>
      <w:r w:rsidRPr="00780EEE">
        <w:rPr>
          <w:rFonts w:ascii="Times New Roman" w:hAnsi="Times New Roman"/>
          <w:bCs/>
          <w:color w:val="000000"/>
          <w:sz w:val="28"/>
          <w:szCs w:val="28"/>
        </w:rPr>
        <w:t>ликвидности и платежеспособности.</w:t>
      </w:r>
    </w:p>
    <w:p w:rsidR="006C4257" w:rsidRPr="00780EEE" w:rsidRDefault="006C4257" w:rsidP="00780EEE">
      <w:pPr>
        <w:spacing w:after="0" w:line="360" w:lineRule="auto"/>
        <w:ind w:firstLine="709"/>
        <w:jc w:val="both"/>
        <w:rPr>
          <w:rFonts w:ascii="Times New Roman" w:hAnsi="Times New Roman"/>
          <w:color w:val="000000"/>
          <w:sz w:val="28"/>
          <w:szCs w:val="28"/>
        </w:rPr>
      </w:pPr>
    </w:p>
    <w:p w:rsidR="006C4257" w:rsidRPr="00780EEE" w:rsidRDefault="006C4257" w:rsidP="00780EEE">
      <w:pPr>
        <w:spacing w:after="0" w:line="360" w:lineRule="auto"/>
        <w:ind w:firstLine="709"/>
        <w:jc w:val="both"/>
        <w:rPr>
          <w:rFonts w:ascii="Times New Roman" w:hAnsi="Times New Roman"/>
          <w:b/>
          <w:color w:val="000000"/>
          <w:sz w:val="28"/>
          <w:szCs w:val="28"/>
        </w:rPr>
      </w:pPr>
      <w:r w:rsidRPr="00780EEE">
        <w:rPr>
          <w:rFonts w:ascii="Times New Roman" w:hAnsi="Times New Roman"/>
          <w:color w:val="000000"/>
          <w:sz w:val="28"/>
          <w:szCs w:val="28"/>
        </w:rPr>
        <w:br w:type="page"/>
      </w:r>
      <w:r w:rsidR="00973888" w:rsidRPr="00780EEE">
        <w:rPr>
          <w:rFonts w:ascii="Times New Roman" w:hAnsi="Times New Roman"/>
          <w:b/>
          <w:color w:val="000000"/>
          <w:sz w:val="28"/>
          <w:szCs w:val="28"/>
        </w:rPr>
        <w:t>1</w:t>
      </w:r>
      <w:r w:rsidR="00BA2010">
        <w:rPr>
          <w:rFonts w:ascii="Times New Roman" w:hAnsi="Times New Roman"/>
          <w:b/>
          <w:color w:val="000000"/>
          <w:sz w:val="28"/>
          <w:szCs w:val="28"/>
        </w:rPr>
        <w:t>.</w:t>
      </w:r>
      <w:r w:rsidR="00973888" w:rsidRPr="00780EEE">
        <w:rPr>
          <w:rFonts w:ascii="Times New Roman" w:hAnsi="Times New Roman"/>
          <w:b/>
          <w:color w:val="000000"/>
          <w:sz w:val="28"/>
          <w:szCs w:val="28"/>
        </w:rPr>
        <w:t xml:space="preserve"> </w:t>
      </w:r>
      <w:r w:rsidRPr="00780EEE">
        <w:rPr>
          <w:rFonts w:ascii="Times New Roman" w:hAnsi="Times New Roman"/>
          <w:b/>
          <w:color w:val="000000"/>
          <w:sz w:val="28"/>
          <w:szCs w:val="28"/>
        </w:rPr>
        <w:t>Теоретические основ</w:t>
      </w:r>
      <w:r w:rsidR="00973888" w:rsidRPr="00780EEE">
        <w:rPr>
          <w:rFonts w:ascii="Times New Roman" w:hAnsi="Times New Roman"/>
          <w:b/>
          <w:color w:val="000000"/>
          <w:sz w:val="28"/>
          <w:szCs w:val="28"/>
        </w:rPr>
        <w:t>ы финансовой устойчивости Банка</w:t>
      </w:r>
    </w:p>
    <w:p w:rsidR="00BA2010" w:rsidRDefault="00BA2010" w:rsidP="00780EEE">
      <w:pPr>
        <w:spacing w:after="0" w:line="360" w:lineRule="auto"/>
        <w:ind w:firstLine="709"/>
        <w:jc w:val="both"/>
        <w:rPr>
          <w:rFonts w:ascii="Times New Roman" w:hAnsi="Times New Roman"/>
          <w:b/>
          <w:color w:val="000000"/>
          <w:sz w:val="28"/>
          <w:szCs w:val="28"/>
        </w:rPr>
      </w:pPr>
    </w:p>
    <w:p w:rsidR="006C4257" w:rsidRPr="00780EEE" w:rsidRDefault="006C4257" w:rsidP="00780EEE">
      <w:pPr>
        <w:spacing w:after="0" w:line="360" w:lineRule="auto"/>
        <w:ind w:firstLine="709"/>
        <w:jc w:val="both"/>
        <w:rPr>
          <w:rFonts w:ascii="Times New Roman" w:hAnsi="Times New Roman"/>
          <w:b/>
          <w:color w:val="000000"/>
          <w:sz w:val="28"/>
          <w:szCs w:val="28"/>
        </w:rPr>
      </w:pPr>
      <w:r w:rsidRPr="00780EEE">
        <w:rPr>
          <w:rFonts w:ascii="Times New Roman" w:hAnsi="Times New Roman"/>
          <w:b/>
          <w:color w:val="000000"/>
          <w:sz w:val="28"/>
          <w:szCs w:val="28"/>
        </w:rPr>
        <w:t>1.1 Сущност</w:t>
      </w:r>
      <w:r w:rsidR="00973888" w:rsidRPr="00780EEE">
        <w:rPr>
          <w:rFonts w:ascii="Times New Roman" w:hAnsi="Times New Roman"/>
          <w:b/>
          <w:color w:val="000000"/>
          <w:sz w:val="28"/>
          <w:szCs w:val="28"/>
        </w:rPr>
        <w:t>ь финансовой устойчивости Банка</w:t>
      </w:r>
    </w:p>
    <w:p w:rsidR="00CC130A" w:rsidRPr="00780EEE" w:rsidRDefault="00CC130A" w:rsidP="00780EEE">
      <w:pPr>
        <w:spacing w:after="0" w:line="360" w:lineRule="auto"/>
        <w:ind w:firstLine="709"/>
        <w:jc w:val="both"/>
        <w:rPr>
          <w:rFonts w:ascii="Times New Roman" w:hAnsi="Times New Roman"/>
          <w:b/>
          <w:color w:val="000000"/>
          <w:sz w:val="28"/>
          <w:szCs w:val="28"/>
        </w:rPr>
      </w:pPr>
    </w:p>
    <w:p w:rsidR="002D5A28" w:rsidRPr="00780EEE" w:rsidRDefault="002D5A28"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Финансовая устойчивость</w:t>
      </w:r>
      <w:r w:rsidR="00780EEE">
        <w:rPr>
          <w:color w:val="000000"/>
          <w:sz w:val="28"/>
          <w:szCs w:val="28"/>
        </w:rPr>
        <w:t xml:space="preserve"> </w:t>
      </w:r>
      <w:r w:rsidRPr="00780EEE">
        <w:rPr>
          <w:color w:val="000000"/>
          <w:sz w:val="28"/>
          <w:szCs w:val="28"/>
        </w:rPr>
        <w:t>–</w:t>
      </w:r>
      <w:r w:rsidR="00780EEE">
        <w:rPr>
          <w:color w:val="000000"/>
          <w:sz w:val="28"/>
          <w:szCs w:val="28"/>
        </w:rPr>
        <w:t xml:space="preserve"> </w:t>
      </w:r>
      <w:r w:rsidRPr="00780EEE">
        <w:rPr>
          <w:color w:val="000000"/>
          <w:sz w:val="28"/>
          <w:szCs w:val="28"/>
        </w:rPr>
        <w:t>это</w:t>
      </w:r>
      <w:r w:rsidR="00780EEE">
        <w:rPr>
          <w:color w:val="000000"/>
          <w:sz w:val="28"/>
          <w:szCs w:val="28"/>
        </w:rPr>
        <w:t xml:space="preserve"> </w:t>
      </w:r>
      <w:r w:rsidRPr="00780EEE">
        <w:rPr>
          <w:color w:val="000000"/>
          <w:sz w:val="28"/>
          <w:szCs w:val="28"/>
        </w:rPr>
        <w:t>такое</w:t>
      </w:r>
      <w:r w:rsidR="00780EEE">
        <w:rPr>
          <w:color w:val="000000"/>
          <w:sz w:val="28"/>
          <w:szCs w:val="28"/>
        </w:rPr>
        <w:t xml:space="preserve"> </w:t>
      </w:r>
      <w:r w:rsidRPr="00780EEE">
        <w:rPr>
          <w:color w:val="000000"/>
          <w:sz w:val="28"/>
          <w:szCs w:val="28"/>
        </w:rPr>
        <w:t>состояние</w:t>
      </w:r>
      <w:r w:rsidR="00780EEE">
        <w:rPr>
          <w:color w:val="000000"/>
          <w:sz w:val="28"/>
          <w:szCs w:val="28"/>
        </w:rPr>
        <w:t xml:space="preserve"> </w:t>
      </w:r>
      <w:r w:rsidRPr="00780EEE">
        <w:rPr>
          <w:color w:val="000000"/>
          <w:sz w:val="28"/>
          <w:szCs w:val="28"/>
        </w:rPr>
        <w:t>финансовых</w:t>
      </w:r>
      <w:r w:rsidR="00780EEE">
        <w:rPr>
          <w:color w:val="000000"/>
          <w:sz w:val="28"/>
          <w:szCs w:val="28"/>
        </w:rPr>
        <w:t xml:space="preserve"> </w:t>
      </w:r>
      <w:r w:rsidRPr="00780EEE">
        <w:rPr>
          <w:color w:val="000000"/>
          <w:sz w:val="28"/>
          <w:szCs w:val="28"/>
        </w:rPr>
        <w:t>ресурсов предприятия,</w:t>
      </w:r>
      <w:r w:rsidR="00780EEE">
        <w:rPr>
          <w:color w:val="000000"/>
          <w:sz w:val="28"/>
          <w:szCs w:val="28"/>
        </w:rPr>
        <w:t xml:space="preserve"> </w:t>
      </w:r>
      <w:r w:rsidRPr="00780EEE">
        <w:rPr>
          <w:color w:val="000000"/>
          <w:sz w:val="28"/>
          <w:szCs w:val="28"/>
        </w:rPr>
        <w:t>их</w:t>
      </w:r>
      <w:r w:rsidR="00780EEE">
        <w:rPr>
          <w:color w:val="000000"/>
          <w:sz w:val="28"/>
          <w:szCs w:val="28"/>
        </w:rPr>
        <w:t xml:space="preserve"> </w:t>
      </w:r>
      <w:r w:rsidRPr="00780EEE">
        <w:rPr>
          <w:color w:val="000000"/>
          <w:sz w:val="28"/>
          <w:szCs w:val="28"/>
        </w:rPr>
        <w:t>распределение</w:t>
      </w:r>
      <w:r w:rsidR="00780EEE">
        <w:rPr>
          <w:color w:val="000000"/>
          <w:sz w:val="28"/>
          <w:szCs w:val="28"/>
        </w:rPr>
        <w:t xml:space="preserve"> </w:t>
      </w:r>
      <w:r w:rsidRPr="00780EEE">
        <w:rPr>
          <w:color w:val="000000"/>
          <w:sz w:val="28"/>
          <w:szCs w:val="28"/>
        </w:rPr>
        <w:t>и</w:t>
      </w:r>
      <w:r w:rsidR="00780EEE">
        <w:rPr>
          <w:color w:val="000000"/>
          <w:sz w:val="28"/>
          <w:szCs w:val="28"/>
        </w:rPr>
        <w:t xml:space="preserve"> </w:t>
      </w:r>
      <w:r w:rsidRPr="00780EEE">
        <w:rPr>
          <w:color w:val="000000"/>
          <w:sz w:val="28"/>
          <w:szCs w:val="28"/>
        </w:rPr>
        <w:t>использование,</w:t>
      </w:r>
      <w:r w:rsidR="00780EEE">
        <w:rPr>
          <w:color w:val="000000"/>
          <w:sz w:val="28"/>
          <w:szCs w:val="28"/>
        </w:rPr>
        <w:t xml:space="preserve"> </w:t>
      </w:r>
      <w:r w:rsidRPr="00780EEE">
        <w:rPr>
          <w:color w:val="000000"/>
          <w:sz w:val="28"/>
          <w:szCs w:val="28"/>
        </w:rPr>
        <w:t>которое</w:t>
      </w:r>
      <w:r w:rsidR="00780EEE">
        <w:rPr>
          <w:color w:val="000000"/>
          <w:sz w:val="28"/>
          <w:szCs w:val="28"/>
        </w:rPr>
        <w:t xml:space="preserve"> </w:t>
      </w:r>
      <w:r w:rsidRPr="00780EEE">
        <w:rPr>
          <w:color w:val="000000"/>
          <w:sz w:val="28"/>
          <w:szCs w:val="28"/>
        </w:rPr>
        <w:t>обеспечивает развитие производства (и услуг) на основе</w:t>
      </w:r>
      <w:r w:rsidR="00780EEE">
        <w:rPr>
          <w:color w:val="000000"/>
          <w:sz w:val="28"/>
          <w:szCs w:val="28"/>
        </w:rPr>
        <w:t xml:space="preserve"> </w:t>
      </w:r>
      <w:r w:rsidRPr="00780EEE">
        <w:rPr>
          <w:color w:val="000000"/>
          <w:sz w:val="28"/>
          <w:szCs w:val="28"/>
        </w:rPr>
        <w:t>роста</w:t>
      </w:r>
      <w:r w:rsidR="00780EEE">
        <w:rPr>
          <w:color w:val="000000"/>
          <w:sz w:val="28"/>
          <w:szCs w:val="28"/>
        </w:rPr>
        <w:t xml:space="preserve"> </w:t>
      </w:r>
      <w:r w:rsidRPr="00780EEE">
        <w:rPr>
          <w:color w:val="000000"/>
          <w:sz w:val="28"/>
          <w:szCs w:val="28"/>
        </w:rPr>
        <w:t>прибыли</w:t>
      </w:r>
      <w:r w:rsidR="00780EEE">
        <w:rPr>
          <w:color w:val="000000"/>
          <w:sz w:val="28"/>
          <w:szCs w:val="28"/>
        </w:rPr>
        <w:t xml:space="preserve"> </w:t>
      </w:r>
      <w:r w:rsidRPr="00780EEE">
        <w:rPr>
          <w:color w:val="000000"/>
          <w:sz w:val="28"/>
          <w:szCs w:val="28"/>
        </w:rPr>
        <w:t>и</w:t>
      </w:r>
      <w:r w:rsidR="00780EEE">
        <w:rPr>
          <w:color w:val="000000"/>
          <w:sz w:val="28"/>
          <w:szCs w:val="28"/>
        </w:rPr>
        <w:t xml:space="preserve"> </w:t>
      </w:r>
      <w:r w:rsidRPr="00780EEE">
        <w:rPr>
          <w:color w:val="000000"/>
          <w:sz w:val="28"/>
          <w:szCs w:val="28"/>
        </w:rPr>
        <w:t>капитала</w:t>
      </w:r>
      <w:r w:rsidR="00780EEE">
        <w:rPr>
          <w:color w:val="000000"/>
          <w:sz w:val="28"/>
          <w:szCs w:val="28"/>
        </w:rPr>
        <w:t xml:space="preserve"> </w:t>
      </w:r>
      <w:r w:rsidRPr="00780EEE">
        <w:rPr>
          <w:color w:val="000000"/>
          <w:sz w:val="28"/>
          <w:szCs w:val="28"/>
        </w:rPr>
        <w:t>при сохранении платежеспособности и кредитоспособности в</w:t>
      </w:r>
      <w:r w:rsidR="00780EEE">
        <w:rPr>
          <w:color w:val="000000"/>
          <w:sz w:val="28"/>
          <w:szCs w:val="28"/>
        </w:rPr>
        <w:t xml:space="preserve"> </w:t>
      </w:r>
      <w:r w:rsidRPr="00780EEE">
        <w:rPr>
          <w:color w:val="000000"/>
          <w:sz w:val="28"/>
          <w:szCs w:val="28"/>
        </w:rPr>
        <w:t>условиях</w:t>
      </w:r>
      <w:r w:rsidR="00780EEE">
        <w:rPr>
          <w:color w:val="000000"/>
          <w:sz w:val="28"/>
          <w:szCs w:val="28"/>
        </w:rPr>
        <w:t xml:space="preserve"> </w:t>
      </w:r>
      <w:r w:rsidRPr="00780EEE">
        <w:rPr>
          <w:color w:val="000000"/>
          <w:sz w:val="28"/>
          <w:szCs w:val="28"/>
        </w:rPr>
        <w:t>допустимого уровня риска; параметр положения компании,</w:t>
      </w:r>
      <w:r w:rsidR="00780EEE">
        <w:rPr>
          <w:color w:val="000000"/>
          <w:sz w:val="28"/>
          <w:szCs w:val="28"/>
        </w:rPr>
        <w:t xml:space="preserve"> </w:t>
      </w:r>
      <w:r w:rsidRPr="00780EEE">
        <w:rPr>
          <w:color w:val="000000"/>
          <w:sz w:val="28"/>
          <w:szCs w:val="28"/>
        </w:rPr>
        <w:t>то</w:t>
      </w:r>
      <w:r w:rsidR="00780EEE">
        <w:rPr>
          <w:color w:val="000000"/>
          <w:sz w:val="28"/>
          <w:szCs w:val="28"/>
        </w:rPr>
        <w:t xml:space="preserve"> </w:t>
      </w:r>
      <w:r w:rsidRPr="00780EEE">
        <w:rPr>
          <w:color w:val="000000"/>
          <w:sz w:val="28"/>
          <w:szCs w:val="28"/>
        </w:rPr>
        <w:t>есть</w:t>
      </w:r>
      <w:r w:rsidR="00780EEE">
        <w:rPr>
          <w:color w:val="000000"/>
          <w:sz w:val="28"/>
          <w:szCs w:val="28"/>
        </w:rPr>
        <w:t xml:space="preserve"> </w:t>
      </w:r>
      <w:r w:rsidRPr="00780EEE">
        <w:rPr>
          <w:color w:val="000000"/>
          <w:sz w:val="28"/>
          <w:szCs w:val="28"/>
        </w:rPr>
        <w:t>позиция</w:t>
      </w:r>
      <w:r w:rsidR="00780EEE">
        <w:rPr>
          <w:color w:val="000000"/>
          <w:sz w:val="28"/>
          <w:szCs w:val="28"/>
        </w:rPr>
        <w:t xml:space="preserve"> </w:t>
      </w:r>
      <w:r w:rsidRPr="00780EEE">
        <w:rPr>
          <w:color w:val="000000"/>
          <w:sz w:val="28"/>
          <w:szCs w:val="28"/>
        </w:rPr>
        <w:t>компании</w:t>
      </w:r>
      <w:r w:rsidR="00780EEE">
        <w:rPr>
          <w:color w:val="000000"/>
          <w:sz w:val="28"/>
          <w:szCs w:val="28"/>
        </w:rPr>
        <w:t xml:space="preserve"> </w:t>
      </w:r>
      <w:r w:rsidRPr="00780EEE">
        <w:rPr>
          <w:color w:val="000000"/>
          <w:sz w:val="28"/>
          <w:szCs w:val="28"/>
        </w:rPr>
        <w:t>по вопросам соотношения активов и пассивов</w:t>
      </w:r>
      <w:r w:rsidR="00780EEE">
        <w:rPr>
          <w:color w:val="000000"/>
          <w:sz w:val="28"/>
          <w:szCs w:val="28"/>
        </w:rPr>
        <w:t xml:space="preserve"> </w:t>
      </w:r>
      <w:r w:rsidRPr="00780EEE">
        <w:rPr>
          <w:color w:val="000000"/>
          <w:sz w:val="28"/>
          <w:szCs w:val="28"/>
        </w:rPr>
        <w:t>в</w:t>
      </w:r>
      <w:r w:rsidR="00780EEE">
        <w:rPr>
          <w:color w:val="000000"/>
          <w:sz w:val="28"/>
          <w:szCs w:val="28"/>
        </w:rPr>
        <w:t xml:space="preserve"> </w:t>
      </w:r>
      <w:r w:rsidRPr="00780EEE">
        <w:rPr>
          <w:color w:val="000000"/>
          <w:sz w:val="28"/>
          <w:szCs w:val="28"/>
        </w:rPr>
        <w:t>течение</w:t>
      </w:r>
      <w:r w:rsidR="00780EEE">
        <w:rPr>
          <w:color w:val="000000"/>
          <w:sz w:val="28"/>
          <w:szCs w:val="28"/>
        </w:rPr>
        <w:t xml:space="preserve"> </w:t>
      </w:r>
      <w:r w:rsidRPr="00780EEE">
        <w:rPr>
          <w:color w:val="000000"/>
          <w:sz w:val="28"/>
          <w:szCs w:val="28"/>
        </w:rPr>
        <w:t>определенного</w:t>
      </w:r>
      <w:r w:rsidR="00780EEE">
        <w:rPr>
          <w:color w:val="000000"/>
          <w:sz w:val="28"/>
          <w:szCs w:val="28"/>
        </w:rPr>
        <w:t xml:space="preserve"> </w:t>
      </w:r>
      <w:r w:rsidRPr="00780EEE">
        <w:rPr>
          <w:color w:val="000000"/>
          <w:sz w:val="28"/>
          <w:szCs w:val="28"/>
        </w:rPr>
        <w:t>периода времени</w:t>
      </w:r>
    </w:p>
    <w:p w:rsidR="00815FEB" w:rsidRPr="00780EEE" w:rsidRDefault="00815FEB"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Финансовая устойчивость </w:t>
      </w:r>
      <w:r w:rsidR="00780EEE">
        <w:rPr>
          <w:color w:val="000000"/>
          <w:sz w:val="28"/>
          <w:szCs w:val="28"/>
        </w:rPr>
        <w:t>–</w:t>
      </w:r>
      <w:r w:rsidR="00780EEE" w:rsidRPr="00780EEE">
        <w:rPr>
          <w:color w:val="000000"/>
          <w:sz w:val="28"/>
          <w:szCs w:val="28"/>
        </w:rPr>
        <w:t xml:space="preserve"> </w:t>
      </w:r>
      <w:r w:rsidRPr="00780EEE">
        <w:rPr>
          <w:color w:val="000000"/>
          <w:sz w:val="28"/>
          <w:szCs w:val="28"/>
        </w:rPr>
        <w:t>является важнейшей характеристикой финансовой деятельности коммерческого банка в условиях рыночной экономики. Ее обеспечение является одной из наиболее острых проблем в деятельности коммерческих банков. Если коммерческий банк финансово устойчив, то он имеет конкурентные преимущества перед другими коммерческими банками, что находит выражение в привлечении дополнительных ресурсов, доминировании на том или ином сегменте рынка, увеличении вкладов населения как основного источника банковских ресурсов и, соответственно, в расширении сферы инвестиционных вложений, возможности осваивать новые нетрадиционные виды услуг и др. Кроме этого, финансово устойчивый банк создает благоприятную внешнюю среду, то есть не вступает в конфликтные отношения с государством и обществом, так как своевременно и в полном объеме уплачивает налоги в бюджет и внебюджетные фонды, заработную плату рабочим и служащим, дивиденды акционерам, возвращает заемные средства своим кредиторам.</w:t>
      </w:r>
    </w:p>
    <w:p w:rsidR="002D5A28" w:rsidRPr="00780EEE" w:rsidRDefault="00815FEB"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Понятие «финансовая устойчивость» в настоящее время имеет многочисленные толкования. Однако до сих пор нет четко проработанного определения «финансовая устойчивость» применительно к коммерческим банкам. Среди исследователей данного направления можно назвать </w:t>
      </w:r>
      <w:r w:rsidR="00780EEE" w:rsidRPr="00780EEE">
        <w:rPr>
          <w:color w:val="000000"/>
          <w:sz w:val="28"/>
          <w:szCs w:val="28"/>
        </w:rPr>
        <w:t>В.В.</w:t>
      </w:r>
      <w:r w:rsidR="00780EEE">
        <w:rPr>
          <w:color w:val="000000"/>
          <w:sz w:val="28"/>
          <w:szCs w:val="28"/>
        </w:rPr>
        <w:t> </w:t>
      </w:r>
      <w:r w:rsidR="00780EEE" w:rsidRPr="00780EEE">
        <w:rPr>
          <w:color w:val="000000"/>
          <w:sz w:val="28"/>
          <w:szCs w:val="28"/>
        </w:rPr>
        <w:t>Иванова</w:t>
      </w:r>
      <w:r w:rsidRPr="00780EEE">
        <w:rPr>
          <w:color w:val="000000"/>
          <w:sz w:val="28"/>
          <w:szCs w:val="28"/>
        </w:rPr>
        <w:t xml:space="preserve">, </w:t>
      </w:r>
      <w:r w:rsidR="00780EEE" w:rsidRPr="00780EEE">
        <w:rPr>
          <w:color w:val="000000"/>
          <w:sz w:val="28"/>
          <w:szCs w:val="28"/>
        </w:rPr>
        <w:t>Ю.С.</w:t>
      </w:r>
      <w:r w:rsidR="00780EEE">
        <w:rPr>
          <w:color w:val="000000"/>
          <w:sz w:val="28"/>
          <w:szCs w:val="28"/>
        </w:rPr>
        <w:t> </w:t>
      </w:r>
      <w:r w:rsidR="00780EEE" w:rsidRPr="00780EEE">
        <w:rPr>
          <w:color w:val="000000"/>
          <w:sz w:val="28"/>
          <w:szCs w:val="28"/>
        </w:rPr>
        <w:t>Масленченкова</w:t>
      </w:r>
      <w:r w:rsidRPr="00780EEE">
        <w:rPr>
          <w:color w:val="000000"/>
          <w:sz w:val="28"/>
          <w:szCs w:val="28"/>
        </w:rPr>
        <w:t xml:space="preserve">, </w:t>
      </w:r>
      <w:r w:rsidR="00780EEE" w:rsidRPr="00780EEE">
        <w:rPr>
          <w:color w:val="000000"/>
          <w:sz w:val="28"/>
          <w:szCs w:val="28"/>
        </w:rPr>
        <w:t>Р.М.</w:t>
      </w:r>
      <w:r w:rsidR="00780EEE">
        <w:rPr>
          <w:color w:val="000000"/>
          <w:sz w:val="28"/>
          <w:szCs w:val="28"/>
        </w:rPr>
        <w:t> </w:t>
      </w:r>
      <w:r w:rsidR="00780EEE" w:rsidRPr="00780EEE">
        <w:rPr>
          <w:color w:val="000000"/>
          <w:sz w:val="28"/>
          <w:szCs w:val="28"/>
        </w:rPr>
        <w:t>Каримова</w:t>
      </w:r>
      <w:r w:rsidRPr="00780EEE">
        <w:rPr>
          <w:color w:val="000000"/>
          <w:sz w:val="28"/>
          <w:szCs w:val="28"/>
        </w:rPr>
        <w:t xml:space="preserve">, </w:t>
      </w:r>
      <w:r w:rsidR="00780EEE" w:rsidRPr="00780EEE">
        <w:rPr>
          <w:color w:val="000000"/>
          <w:sz w:val="28"/>
          <w:szCs w:val="28"/>
        </w:rPr>
        <w:t>О.М.</w:t>
      </w:r>
      <w:r w:rsidR="00780EEE">
        <w:rPr>
          <w:color w:val="000000"/>
          <w:sz w:val="28"/>
          <w:szCs w:val="28"/>
        </w:rPr>
        <w:t> </w:t>
      </w:r>
      <w:r w:rsidR="00780EEE" w:rsidRPr="00780EEE">
        <w:rPr>
          <w:color w:val="000000"/>
          <w:sz w:val="28"/>
          <w:szCs w:val="28"/>
        </w:rPr>
        <w:t>Богданову</w:t>
      </w:r>
      <w:r w:rsidRPr="00780EEE">
        <w:rPr>
          <w:color w:val="000000"/>
          <w:sz w:val="28"/>
          <w:szCs w:val="28"/>
        </w:rPr>
        <w:t xml:space="preserve">, </w:t>
      </w:r>
      <w:r w:rsidR="00780EEE" w:rsidRPr="00780EEE">
        <w:rPr>
          <w:color w:val="000000"/>
          <w:sz w:val="28"/>
          <w:szCs w:val="28"/>
        </w:rPr>
        <w:t>В.В.</w:t>
      </w:r>
      <w:r w:rsidR="00780EEE">
        <w:rPr>
          <w:color w:val="000000"/>
          <w:sz w:val="28"/>
          <w:szCs w:val="28"/>
        </w:rPr>
        <w:t> </w:t>
      </w:r>
      <w:r w:rsidR="00780EEE" w:rsidRPr="00780EEE">
        <w:rPr>
          <w:color w:val="000000"/>
          <w:sz w:val="28"/>
          <w:szCs w:val="28"/>
        </w:rPr>
        <w:t>Рудько</w:t>
      </w:r>
      <w:r w:rsidRPr="00780EEE">
        <w:rPr>
          <w:color w:val="000000"/>
          <w:sz w:val="28"/>
          <w:szCs w:val="28"/>
        </w:rPr>
        <w:t xml:space="preserve">-Силиванова, </w:t>
      </w:r>
      <w:r w:rsidR="00780EEE" w:rsidRPr="00780EEE">
        <w:rPr>
          <w:color w:val="000000"/>
          <w:sz w:val="28"/>
          <w:szCs w:val="28"/>
        </w:rPr>
        <w:t>В.Б.</w:t>
      </w:r>
      <w:r w:rsidR="00780EEE">
        <w:rPr>
          <w:color w:val="000000"/>
          <w:sz w:val="28"/>
          <w:szCs w:val="28"/>
        </w:rPr>
        <w:t> </w:t>
      </w:r>
      <w:r w:rsidR="00780EEE" w:rsidRPr="00780EEE">
        <w:rPr>
          <w:color w:val="000000"/>
          <w:sz w:val="28"/>
          <w:szCs w:val="28"/>
        </w:rPr>
        <w:t>Тиханина</w:t>
      </w:r>
      <w:r w:rsidRPr="00780EEE">
        <w:rPr>
          <w:color w:val="000000"/>
          <w:sz w:val="28"/>
          <w:szCs w:val="28"/>
        </w:rPr>
        <w:t xml:space="preserve"> и др. При этом авторами предлагаются различные подходы к толкованию определения «финансовая устойчивость коммерческого банка»</w:t>
      </w:r>
      <w:r w:rsidR="00780EEE" w:rsidRPr="00780EEE">
        <w:rPr>
          <w:color w:val="000000"/>
          <w:sz w:val="28"/>
          <w:szCs w:val="28"/>
        </w:rPr>
        <w:t>.</w:t>
      </w:r>
      <w:r w:rsidR="00780EEE">
        <w:rPr>
          <w:color w:val="000000"/>
          <w:sz w:val="28"/>
          <w:szCs w:val="28"/>
        </w:rPr>
        <w:t xml:space="preserve"> </w:t>
      </w:r>
      <w:r w:rsidR="00780EEE" w:rsidRPr="00780EEE">
        <w:rPr>
          <w:color w:val="000000"/>
          <w:sz w:val="28"/>
          <w:szCs w:val="28"/>
        </w:rPr>
        <w:t>[1</w:t>
      </w:r>
      <w:r w:rsidR="00CC130A" w:rsidRPr="00780EEE">
        <w:rPr>
          <w:color w:val="000000"/>
          <w:sz w:val="28"/>
          <w:szCs w:val="28"/>
        </w:rPr>
        <w:t>]</w:t>
      </w:r>
    </w:p>
    <w:p w:rsidR="002D5A28" w:rsidRPr="00780EEE" w:rsidRDefault="00815FEB"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Так, </w:t>
      </w:r>
      <w:r w:rsidR="00780EEE" w:rsidRPr="00780EEE">
        <w:rPr>
          <w:color w:val="000000"/>
          <w:sz w:val="28"/>
          <w:szCs w:val="28"/>
        </w:rPr>
        <w:t>В.В.</w:t>
      </w:r>
      <w:r w:rsidR="00780EEE">
        <w:rPr>
          <w:color w:val="000000"/>
          <w:sz w:val="28"/>
          <w:szCs w:val="28"/>
        </w:rPr>
        <w:t> </w:t>
      </w:r>
      <w:r w:rsidR="00780EEE" w:rsidRPr="00780EEE">
        <w:rPr>
          <w:color w:val="000000"/>
          <w:sz w:val="28"/>
          <w:szCs w:val="28"/>
        </w:rPr>
        <w:t>Иванов</w:t>
      </w:r>
      <w:r w:rsidRPr="00780EEE">
        <w:rPr>
          <w:color w:val="000000"/>
          <w:sz w:val="28"/>
          <w:szCs w:val="28"/>
        </w:rPr>
        <w:t xml:space="preserve"> в своих работах, касающихся рассмотрения вопросов, связанных с финансовым положением коммерческих банков, полагает, что финансовая устойчивость банка может быть оценена качеством активов, достаточностью капитала и эффективностью деятельности. По мнению </w:t>
      </w:r>
      <w:r w:rsidR="00780EEE" w:rsidRPr="00780EEE">
        <w:rPr>
          <w:color w:val="000000"/>
          <w:sz w:val="28"/>
          <w:szCs w:val="28"/>
        </w:rPr>
        <w:t>Р.М.</w:t>
      </w:r>
      <w:r w:rsidR="00780EEE">
        <w:rPr>
          <w:color w:val="000000"/>
          <w:sz w:val="28"/>
          <w:szCs w:val="28"/>
        </w:rPr>
        <w:t> </w:t>
      </w:r>
      <w:r w:rsidR="00780EEE" w:rsidRPr="00780EEE">
        <w:rPr>
          <w:color w:val="000000"/>
          <w:sz w:val="28"/>
          <w:szCs w:val="28"/>
        </w:rPr>
        <w:t>Каримова</w:t>
      </w:r>
      <w:r w:rsidRPr="00780EEE">
        <w:rPr>
          <w:color w:val="000000"/>
          <w:sz w:val="28"/>
          <w:szCs w:val="28"/>
        </w:rPr>
        <w:t xml:space="preserve">, положение коммерческого банка устойчиво, если он располагает устойчивым капиталом, имеет ликвидный баланс, является платежеспособным и удовлетворяет требованиям к качеству капитала. </w:t>
      </w:r>
      <w:r w:rsidR="00780EEE" w:rsidRPr="00780EEE">
        <w:rPr>
          <w:color w:val="000000"/>
          <w:sz w:val="28"/>
          <w:szCs w:val="28"/>
        </w:rPr>
        <w:t>О.М.</w:t>
      </w:r>
      <w:r w:rsidR="00780EEE">
        <w:rPr>
          <w:color w:val="000000"/>
          <w:sz w:val="28"/>
          <w:szCs w:val="28"/>
        </w:rPr>
        <w:t> </w:t>
      </w:r>
      <w:r w:rsidR="00780EEE" w:rsidRPr="00780EEE">
        <w:rPr>
          <w:color w:val="000000"/>
          <w:sz w:val="28"/>
          <w:szCs w:val="28"/>
        </w:rPr>
        <w:t>Богданова</w:t>
      </w:r>
      <w:r w:rsidRPr="00780EEE">
        <w:rPr>
          <w:color w:val="000000"/>
          <w:sz w:val="28"/>
          <w:szCs w:val="28"/>
        </w:rPr>
        <w:t xml:space="preserve"> первостепенное значение в определении финансовой устойчивости банка придает собственным средствам. </w:t>
      </w:r>
      <w:r w:rsidR="00780EEE" w:rsidRPr="00780EEE">
        <w:rPr>
          <w:color w:val="000000"/>
          <w:sz w:val="28"/>
          <w:szCs w:val="28"/>
        </w:rPr>
        <w:t>В.Б.</w:t>
      </w:r>
      <w:r w:rsidR="00780EEE">
        <w:rPr>
          <w:color w:val="000000"/>
          <w:sz w:val="28"/>
          <w:szCs w:val="28"/>
        </w:rPr>
        <w:t> </w:t>
      </w:r>
      <w:r w:rsidR="00780EEE" w:rsidRPr="00780EEE">
        <w:rPr>
          <w:color w:val="000000"/>
          <w:sz w:val="28"/>
          <w:szCs w:val="28"/>
        </w:rPr>
        <w:t>Тиханин</w:t>
      </w:r>
      <w:r w:rsidRPr="00780EEE">
        <w:rPr>
          <w:color w:val="000000"/>
          <w:sz w:val="28"/>
          <w:szCs w:val="28"/>
        </w:rPr>
        <w:t xml:space="preserve"> под финансовой устойчивостью банка понимает его способность противостоять деструктивным колебаниям, выполняя при этом операции по привлечению во вклады денежных средств физических и юридических лиц, открытию и ведению банковских счетов, а также размещению привлеченных средств от своего имени и за свой счет на условиях платности, срочности и возвратности. То есть автор акцентирует внимание на способности банка оказывать комплекс специфических банковских услуг надлежащего качества.</w:t>
      </w:r>
    </w:p>
    <w:p w:rsidR="00815FEB" w:rsidRPr="00780EEE" w:rsidRDefault="00815FEB"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Но в целом, российско-казахстанские</w:t>
      </w:r>
      <w:r w:rsidR="00780EEE">
        <w:rPr>
          <w:color w:val="000000"/>
          <w:sz w:val="28"/>
          <w:szCs w:val="28"/>
        </w:rPr>
        <w:t xml:space="preserve"> </w:t>
      </w:r>
      <w:r w:rsidRPr="00780EEE">
        <w:rPr>
          <w:color w:val="000000"/>
          <w:sz w:val="28"/>
          <w:szCs w:val="28"/>
        </w:rPr>
        <w:t>экономисты и специалисты-практики в области банковского дела сходятся в одном – в том, что финансовая устойчивость коммерческого банка – это устойчивость его финансового положения в долгосрочной перспективе. Она отражает такое состояние финансовых ресурсов, при котором коммерческий банк, свободно маневрируя денежными средствами, способен путем их эффективного использования обеспечить бесперебойный процесс осуществления своей экономической деятельности.</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Современная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банковская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система</w:t>
      </w:r>
      <w:r w:rsidR="00815FEB" w:rsidRP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w:t>
      </w:r>
      <w:r w:rsidR="00815FEB" w:rsidRP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это сфера многообразных услуг своим клиентам – от</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традиционных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депозитно-ссудных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ирасчетно-кассовых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операций,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определяющих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основу</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банковского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дела,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до новейших форм денежно-кредитных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финансовых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инструментов,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используемых банковскими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структурами.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Реализуя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банковские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операции,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достигая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их слаженности 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сбалансированности,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коммерческие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обеспечивают</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тем самым свою устойчивость и надежность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 системе рыночных отношений.</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Все аспекты</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сферы</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деятельности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коммерческих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объединяются единой стратегией управления банковским делом, цель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которой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достижение доходности и ликвидности. Это интегрированные критерии оценки эффективности и надежности работы коммерческих банков, зависящие как</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от</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проводимой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ими политики, связанной с привлечением денежных ресурсов,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так</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от</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политики прибыльного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размещения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банковских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средств,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сферах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кредитно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 инвестиционных систем. Эти две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стороны</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деятельности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коммерческих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банков взаимосвязанные, взаимозависимые, но и в тоже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время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взаимоисключающие.</w:t>
      </w:r>
      <w:r w:rsidR="00734447" w:rsidRPr="00780EEE">
        <w:rPr>
          <w:rFonts w:ascii="Times New Roman" w:hAnsi="Times New Roman" w:cs="Times New Roman"/>
          <w:color w:val="000000"/>
          <w:sz w:val="28"/>
          <w:szCs w:val="28"/>
        </w:rPr>
        <w:t xml:space="preserve"> [2]</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Важная экономическая роль коммерческих банков существенно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расширила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сферу их деятельности. Они выполняют следующие основные функции:</w:t>
      </w:r>
    </w:p>
    <w:p w:rsidR="006C4257" w:rsidRPr="00780EEE" w:rsidRDefault="006C4257" w:rsidP="00780EEE">
      <w:pPr>
        <w:pStyle w:val="a6"/>
        <w:widowControl/>
        <w:numPr>
          <w:ilvl w:val="0"/>
          <w:numId w:val="4"/>
        </w:numPr>
        <w:suppressAutoHyphens w:val="0"/>
        <w:spacing w:line="360" w:lineRule="auto"/>
        <w:ind w:left="0"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мобилизацию временно свободных денежных средств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превращение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 капитал;</w:t>
      </w:r>
    </w:p>
    <w:p w:rsidR="006C4257" w:rsidRPr="00780EEE" w:rsidRDefault="006C4257" w:rsidP="00780EEE">
      <w:pPr>
        <w:pStyle w:val="a6"/>
        <w:widowControl/>
        <w:numPr>
          <w:ilvl w:val="0"/>
          <w:numId w:val="4"/>
        </w:numPr>
        <w:suppressAutoHyphens w:val="0"/>
        <w:spacing w:line="360" w:lineRule="auto"/>
        <w:ind w:left="0"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кредитование предприятий, государства и населения;</w:t>
      </w:r>
    </w:p>
    <w:p w:rsidR="006C4257" w:rsidRPr="00780EEE" w:rsidRDefault="006C4257" w:rsidP="00780EEE">
      <w:pPr>
        <w:pStyle w:val="a6"/>
        <w:widowControl/>
        <w:numPr>
          <w:ilvl w:val="0"/>
          <w:numId w:val="4"/>
        </w:numPr>
        <w:suppressAutoHyphens w:val="0"/>
        <w:spacing w:line="360" w:lineRule="auto"/>
        <w:ind w:left="0"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выпуск кредитных орудий обращения (кредитных денег);</w:t>
      </w:r>
    </w:p>
    <w:p w:rsidR="006C4257" w:rsidRPr="00780EEE" w:rsidRDefault="006C4257" w:rsidP="00780EEE">
      <w:pPr>
        <w:pStyle w:val="a6"/>
        <w:widowControl/>
        <w:numPr>
          <w:ilvl w:val="0"/>
          <w:numId w:val="4"/>
        </w:numPr>
        <w:suppressAutoHyphens w:val="0"/>
        <w:spacing w:line="360" w:lineRule="auto"/>
        <w:ind w:left="0"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осуществление расчетов и платежей в хозяйстве;</w:t>
      </w:r>
    </w:p>
    <w:p w:rsidR="006C4257" w:rsidRPr="00780EEE" w:rsidRDefault="006C4257" w:rsidP="00780EEE">
      <w:pPr>
        <w:pStyle w:val="a6"/>
        <w:widowControl/>
        <w:numPr>
          <w:ilvl w:val="0"/>
          <w:numId w:val="4"/>
        </w:numPr>
        <w:suppressAutoHyphens w:val="0"/>
        <w:spacing w:line="360" w:lineRule="auto"/>
        <w:ind w:left="0"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 xml:space="preserve">эмиссионно </w:t>
      </w:r>
      <w:r w:rsidR="00780EEE">
        <w:rPr>
          <w:rFonts w:ascii="Times New Roman" w:hAnsi="Times New Roman" w:cs="Times New Roman"/>
          <w:color w:val="000000"/>
          <w:sz w:val="28"/>
          <w:szCs w:val="28"/>
        </w:rPr>
        <w:t>–</w:t>
      </w:r>
      <w:r w:rsidR="00780EEE" w:rsidRP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учредительскую деятельность;</w:t>
      </w:r>
    </w:p>
    <w:p w:rsidR="006C4257" w:rsidRPr="00780EEE" w:rsidRDefault="006C4257" w:rsidP="00780EEE">
      <w:pPr>
        <w:pStyle w:val="a6"/>
        <w:widowControl/>
        <w:numPr>
          <w:ilvl w:val="0"/>
          <w:numId w:val="4"/>
        </w:numPr>
        <w:suppressAutoHyphens w:val="0"/>
        <w:spacing w:line="360" w:lineRule="auto"/>
        <w:ind w:left="0"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консультирование, предоставление экономической и финансовой информации.</w:t>
      </w:r>
    </w:p>
    <w:p w:rsid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На современном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этапе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деятельности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коммерческих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наблюдается тенденция к универсализации,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что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объясняется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влиянием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конкуренции.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Для повышения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эффективности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банковской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деятельности,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банковское законодательство промышленно-развитых стран</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стимулирует</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 xml:space="preserve">конкуренцию, создавая равные условия для деятельности различных кредитных </w:t>
      </w:r>
      <w:r w:rsidR="00780EEE" w:rsidRPr="00780EEE">
        <w:rPr>
          <w:rFonts w:ascii="Times New Roman" w:hAnsi="Times New Roman" w:cs="Times New Roman"/>
          <w:color w:val="000000"/>
          <w:sz w:val="28"/>
          <w:szCs w:val="28"/>
        </w:rPr>
        <w:t>учреждений.</w:t>
      </w:r>
      <w:r w:rsidR="00780EEE">
        <w:rPr>
          <w:rFonts w:ascii="Times New Roman" w:hAnsi="Times New Roman" w:cs="Times New Roman"/>
          <w:color w:val="000000"/>
          <w:sz w:val="28"/>
          <w:szCs w:val="28"/>
        </w:rPr>
        <w:t xml:space="preserve"> </w:t>
      </w:r>
      <w:r w:rsidR="00780EEE" w:rsidRPr="00780EEE">
        <w:rPr>
          <w:rFonts w:ascii="Times New Roman" w:hAnsi="Times New Roman" w:cs="Times New Roman"/>
          <w:color w:val="000000"/>
          <w:sz w:val="28"/>
          <w:szCs w:val="28"/>
        </w:rPr>
        <w:t>В</w:t>
      </w:r>
      <w:r w:rsidRPr="00780EEE">
        <w:rPr>
          <w:rFonts w:ascii="Times New Roman" w:hAnsi="Times New Roman" w:cs="Times New Roman"/>
          <w:color w:val="000000"/>
          <w:sz w:val="28"/>
          <w:szCs w:val="28"/>
        </w:rPr>
        <w:t xml:space="preserve"> рамках данной тенденции изменяется концепция заимоотношений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 клиентами, создаются принципиально новые направления банковского дела. Это выражается, не только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увеличении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числа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предлагаемых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клиентам услуг, но и в качественном изменении структуры операций, снижении удельного веса ссудосберегательных операций и увеличении объемов операций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ценными бумагами.</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В последнее время в банковской практике появились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операции,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связанные со страхованием: предоставление клиентам гарантии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погашения задолженности, увеличение суммы вклада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при болезни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или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несчастном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случае,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мобилизация денежных средств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путем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продажи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страховых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полисов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населению.</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Банки</w:t>
      </w:r>
      <w:r w:rsidR="00780EEE">
        <w:rPr>
          <w:rFonts w:ascii="Times New Roman" w:hAnsi="Times New Roman" w:cs="Times New Roman"/>
          <w:color w:val="000000"/>
          <w:sz w:val="28"/>
          <w:szCs w:val="28"/>
        </w:rPr>
        <w:t xml:space="preserve"> –</w:t>
      </w:r>
      <w:r w:rsidR="00780EEE" w:rsidRP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функционирующие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страховые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компании,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что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оказывается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выгодным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как</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для банков, получающих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стабильно прибыльные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страховые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компании,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так</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для страховых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компаний,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которым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предоставляется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возможность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использовать широкую сеть банковских филиалов и отделений на территории своей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страны</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 xml:space="preserve">и за </w:t>
      </w:r>
      <w:r w:rsidR="00D67187" w:rsidRPr="00780EEE">
        <w:rPr>
          <w:rFonts w:ascii="Times New Roman" w:hAnsi="Times New Roman" w:cs="Times New Roman"/>
          <w:color w:val="000000"/>
          <w:sz w:val="28"/>
          <w:szCs w:val="28"/>
        </w:rPr>
        <w:t>тенге</w:t>
      </w:r>
      <w:r w:rsidRPr="00780EEE">
        <w:rPr>
          <w:rFonts w:ascii="Times New Roman" w:hAnsi="Times New Roman" w:cs="Times New Roman"/>
          <w:color w:val="000000"/>
          <w:sz w:val="28"/>
          <w:szCs w:val="28"/>
        </w:rPr>
        <w:t>ежом</w:t>
      </w:r>
      <w:r w:rsidR="00780EEE" w:rsidRPr="00780EEE">
        <w:rPr>
          <w:rFonts w:ascii="Times New Roman" w:hAnsi="Times New Roman" w:cs="Times New Roman"/>
          <w:color w:val="000000"/>
          <w:sz w:val="28"/>
          <w:szCs w:val="28"/>
        </w:rPr>
        <w:t>.</w:t>
      </w:r>
      <w:r w:rsidR="00780EEE">
        <w:rPr>
          <w:rFonts w:ascii="Times New Roman" w:hAnsi="Times New Roman" w:cs="Times New Roman"/>
          <w:color w:val="000000"/>
          <w:sz w:val="28"/>
          <w:szCs w:val="28"/>
        </w:rPr>
        <w:t xml:space="preserve"> </w:t>
      </w:r>
      <w:r w:rsidR="00780EEE" w:rsidRPr="00780EEE">
        <w:rPr>
          <w:rFonts w:ascii="Times New Roman" w:hAnsi="Times New Roman" w:cs="Times New Roman"/>
          <w:color w:val="000000"/>
          <w:sz w:val="28"/>
          <w:szCs w:val="28"/>
        </w:rPr>
        <w:t>[3</w:t>
      </w:r>
      <w:r w:rsidRPr="00780EEE">
        <w:rPr>
          <w:rFonts w:ascii="Times New Roman" w:hAnsi="Times New Roman" w:cs="Times New Roman"/>
          <w:color w:val="000000"/>
          <w:sz w:val="28"/>
          <w:szCs w:val="28"/>
        </w:rPr>
        <w:t>] Таким образом, в современных условиях продолжается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развитие тенденции расширения функций коммерческих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которые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для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улучшения банковской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ликвидности,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получения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доходов,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занятия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позиций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рынке, развивают нехарактерные ранее для банков операции и услуги.</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Финансовое состояния Банка также оценивается, прежде всего, его финансовой устойчивостью и платежеспособностью. Обеспеченность запасов источниками их формирования выражает сущность финансовой устойчивости, в то время как платежеспособность выступает ее внешним проявлением.</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Платежеспособность отражает способность Банка платить по своим долгам и обязательствам в данный конкретный период времени.</w:t>
      </w:r>
    </w:p>
    <w:p w:rsidR="006C4257" w:rsidRPr="00780EEE" w:rsidRDefault="006C4257"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Понятно, что платежеспособность Банка в данный конкретный период времени является условием необходимым, но недостаточным. Условие достаточности соблюдается тогда, когда предприятие платежеспособно во времени, </w:t>
      </w:r>
      <w:r w:rsidR="00780EEE">
        <w:rPr>
          <w:rFonts w:ascii="Times New Roman" w:hAnsi="Times New Roman"/>
          <w:color w:val="000000"/>
          <w:sz w:val="28"/>
          <w:szCs w:val="28"/>
        </w:rPr>
        <w:t>т.е.</w:t>
      </w:r>
      <w:r w:rsidRPr="00780EEE">
        <w:rPr>
          <w:rFonts w:ascii="Times New Roman" w:hAnsi="Times New Roman"/>
          <w:color w:val="000000"/>
          <w:sz w:val="28"/>
          <w:szCs w:val="28"/>
        </w:rPr>
        <w:t xml:space="preserve"> имеет устойчивую платежеспособность отвечать по своим долгам в любой момент времени.</w:t>
      </w:r>
    </w:p>
    <w:p w:rsidR="006C4257" w:rsidRPr="00780EEE" w:rsidRDefault="006C4257"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Однако можно ли в этом смысле говорить, что коммерческий банк финансово устойчив? Ведь погасить прежние долги можно и за счет новых долгов, например, кредитов, так и не найдя точки финансового равновесия между собственными и заемными средствами. При этом можно активно пользоваться эффектом финансового рычага, хотя банк и</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будет оставаться даже неплатежеспособным, а структура баланса неудовлетворительной.</w:t>
      </w:r>
    </w:p>
    <w:p w:rsidR="006C4257" w:rsidRPr="00780EEE" w:rsidRDefault="006C4257"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Следовательно, финансовая устойчивость – это такое состояние его денежных ресурсов, которое обеспечивает развитие Банка в основном за счет собственных средств при сохранении платежеспособности и кредитоспособности при минимальном уровне предпринимательского риска, </w:t>
      </w:r>
      <w:r w:rsidR="00780EEE">
        <w:rPr>
          <w:rFonts w:ascii="Times New Roman" w:hAnsi="Times New Roman"/>
          <w:color w:val="000000"/>
          <w:sz w:val="28"/>
          <w:szCs w:val="28"/>
        </w:rPr>
        <w:t>т.е.</w:t>
      </w:r>
      <w:r w:rsidRPr="00780EEE">
        <w:rPr>
          <w:rFonts w:ascii="Times New Roman" w:hAnsi="Times New Roman"/>
          <w:color w:val="000000"/>
          <w:sz w:val="28"/>
          <w:szCs w:val="28"/>
        </w:rPr>
        <w:t xml:space="preserve"> соблюдение условий финансового равновесия между собственными и заемными финансовыми средствами.</w:t>
      </w:r>
      <w:r w:rsidR="00E72A3E" w:rsidRPr="00780EEE">
        <w:rPr>
          <w:rFonts w:ascii="Times New Roman" w:hAnsi="Times New Roman"/>
          <w:color w:val="000000"/>
          <w:sz w:val="28"/>
          <w:szCs w:val="28"/>
        </w:rPr>
        <w:t xml:space="preserve"> [4]</w:t>
      </w:r>
    </w:p>
    <w:p w:rsidR="006C4257" w:rsidRPr="00780EEE" w:rsidRDefault="006C4257"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Финансовое равновесие представляет собой такое соотношение собственных и заемных средств Банка, при котором за счет собственных средств полностью погашаются как прежние, так и новые долги. При этом, если нет источника для погашения новых долгов в будущем, то устанавливаются определенные граничные условия на использование уже существующих собственных средств в настоящем.</w:t>
      </w:r>
    </w:p>
    <w:p w:rsidR="006C4257" w:rsidRPr="00780EEE" w:rsidRDefault="006C4257"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Это означает, что размер новых долгов ограничивается размером уже существующих и, следовательно, ожидаемых собственных средств. Таким образом, рассчитанная по определенным правилам точка финансового равновесия не позволяет предприятию, с одной стороны, увеличить заемные средства, а с другой, нерационально использовать уже накопленные собственные средства.</w:t>
      </w:r>
    </w:p>
    <w:p w:rsidR="006C4257" w:rsidRPr="00780EEE" w:rsidRDefault="006C4257"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Следовательно, соблюдение условия финансового равновесия создает нормативную базу для финансовой устойчивости Банка и его платежеспособности во времени, а также накладывает определенные ограничения на размер его обязательств перед работниками Банка, кредиторами, бюджетом, банками и инвесторами.</w:t>
      </w:r>
    </w:p>
    <w:p w:rsidR="006C4257" w:rsidRPr="00780EEE" w:rsidRDefault="006C4257" w:rsidP="00780EEE">
      <w:pPr>
        <w:spacing w:after="0" w:line="360" w:lineRule="auto"/>
        <w:ind w:firstLine="709"/>
        <w:jc w:val="both"/>
        <w:rPr>
          <w:rFonts w:ascii="Times New Roman" w:hAnsi="Times New Roman"/>
          <w:b/>
          <w:color w:val="000000"/>
          <w:sz w:val="28"/>
          <w:szCs w:val="28"/>
        </w:rPr>
      </w:pPr>
      <w:r w:rsidRPr="00780EEE">
        <w:rPr>
          <w:rFonts w:ascii="Times New Roman" w:hAnsi="Times New Roman"/>
          <w:color w:val="000000"/>
          <w:sz w:val="28"/>
          <w:szCs w:val="28"/>
        </w:rPr>
        <w:t>Принимая во внимание, что собственные и заемные финансовые ресурсы проходят этапы образования, распределения и выплаты, а их конечная величина идет на пополнение имущества, то проведение анализа финансовой устойчивости на каждом из этих этапов дает возможность установить условия укрепления или потери финансового равновесия.</w:t>
      </w:r>
      <w:r w:rsidR="00E72A3E" w:rsidRPr="00780EEE">
        <w:rPr>
          <w:rFonts w:ascii="Times New Roman" w:hAnsi="Times New Roman"/>
          <w:color w:val="000000"/>
          <w:sz w:val="28"/>
          <w:szCs w:val="28"/>
        </w:rPr>
        <w:t xml:space="preserve"> [5]</w:t>
      </w:r>
    </w:p>
    <w:p w:rsidR="006C4257" w:rsidRPr="00780EEE" w:rsidRDefault="006C4257"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Если обменные, распределительные и финансовые операции раскрывают движение финансовых ресурсов в привязке с активами и капиталом, то для оценки финансовой устойчивости необходим такой критерий, который бы одновременно соединял в себе информацию об активах, капитале финансовых ресурсах, а финансовое состояние Банка рассматривалось бы в динамике</w:t>
      </w:r>
      <w:r w:rsidR="00780EEE">
        <w:rPr>
          <w:rFonts w:ascii="Times New Roman" w:hAnsi="Times New Roman"/>
          <w:color w:val="000000"/>
          <w:sz w:val="28"/>
          <w:szCs w:val="28"/>
        </w:rPr>
        <w:t>.</w:t>
      </w:r>
    </w:p>
    <w:p w:rsidR="006C4257" w:rsidRPr="00780EEE" w:rsidRDefault="006C4257"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Такое подробное представление анализируемого критерия преследует определенную цель – найти точку финансового равновесия, обеспечивающую финансовую устойчивость.</w:t>
      </w:r>
    </w:p>
    <w:p w:rsidR="00973888" w:rsidRPr="00780EEE" w:rsidRDefault="00973888" w:rsidP="00780EEE">
      <w:pPr>
        <w:spacing w:after="0" w:line="360" w:lineRule="auto"/>
        <w:ind w:firstLine="709"/>
        <w:jc w:val="both"/>
        <w:rPr>
          <w:rFonts w:ascii="Times New Roman" w:hAnsi="Times New Roman"/>
          <w:color w:val="000000"/>
          <w:sz w:val="28"/>
          <w:szCs w:val="28"/>
        </w:rPr>
      </w:pPr>
    </w:p>
    <w:p w:rsidR="006C4257" w:rsidRPr="00780EEE" w:rsidRDefault="006C4257" w:rsidP="00780EEE">
      <w:pPr>
        <w:pStyle w:val="a6"/>
        <w:widowControl/>
        <w:suppressAutoHyphens w:val="0"/>
        <w:spacing w:line="360" w:lineRule="auto"/>
        <w:ind w:firstLine="709"/>
        <w:jc w:val="both"/>
        <w:rPr>
          <w:rFonts w:ascii="Times New Roman" w:hAnsi="Times New Roman" w:cs="Times New Roman"/>
          <w:b/>
          <w:color w:val="000000"/>
          <w:sz w:val="28"/>
          <w:szCs w:val="28"/>
        </w:rPr>
      </w:pPr>
      <w:r w:rsidRPr="00780EEE">
        <w:rPr>
          <w:rFonts w:ascii="Times New Roman" w:hAnsi="Times New Roman" w:cs="Times New Roman"/>
          <w:b/>
          <w:color w:val="000000"/>
          <w:sz w:val="28"/>
          <w:szCs w:val="28"/>
        </w:rPr>
        <w:t xml:space="preserve">1.2 Факторы и методы </w:t>
      </w:r>
      <w:r w:rsidR="008807FF" w:rsidRPr="00780EEE">
        <w:rPr>
          <w:rFonts w:ascii="Times New Roman" w:hAnsi="Times New Roman" w:cs="Times New Roman"/>
          <w:b/>
          <w:color w:val="000000"/>
          <w:sz w:val="28"/>
          <w:szCs w:val="28"/>
        </w:rPr>
        <w:t>финансовой</w:t>
      </w:r>
      <w:r w:rsidRPr="00780EEE">
        <w:rPr>
          <w:rFonts w:ascii="Times New Roman" w:hAnsi="Times New Roman" w:cs="Times New Roman"/>
          <w:b/>
          <w:color w:val="000000"/>
          <w:sz w:val="28"/>
          <w:szCs w:val="28"/>
        </w:rPr>
        <w:t xml:space="preserve"> устойчивости</w:t>
      </w:r>
    </w:p>
    <w:p w:rsidR="001D56E3" w:rsidRPr="00780EEE" w:rsidRDefault="001D56E3" w:rsidP="00780EEE">
      <w:pPr>
        <w:pStyle w:val="a6"/>
        <w:widowControl/>
        <w:suppressAutoHyphens w:val="0"/>
        <w:spacing w:line="360" w:lineRule="auto"/>
        <w:ind w:firstLine="709"/>
        <w:jc w:val="both"/>
        <w:rPr>
          <w:rFonts w:ascii="Times New Roman" w:hAnsi="Times New Roman" w:cs="Times New Roman"/>
          <w:color w:val="000000"/>
          <w:sz w:val="28"/>
          <w:szCs w:val="28"/>
        </w:rPr>
      </w:pP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Финансовое состояние коммерческого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банков характеризуются остаточностью капитала, ликвидностью баланса, степенью рискованности операций.</w:t>
      </w:r>
    </w:p>
    <w:p w:rsidR="00780EEE" w:rsidRDefault="006C4257" w:rsidP="00780EEE">
      <w:pPr>
        <w:adjustRightInd w:val="0"/>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Ликвидность</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банка</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является</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одним</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из</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основных</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и</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наиболее</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сложных факторов, определяющих его финансовую устойчивость. Понятию ликвидности в литературе даются различные определения.</w:t>
      </w:r>
    </w:p>
    <w:p w:rsidR="00780EEE" w:rsidRDefault="006C4257" w:rsidP="00780EEE">
      <w:pPr>
        <w:adjustRightInd w:val="0"/>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С</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одной стороны, под ликвидностью понимается</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способность</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банка</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выполнять</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в</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срок свои обязательства, причем</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не</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только</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по</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возврату</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вложенных</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средств,</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с выплатой</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соответствующего</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вознаграждения,</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но</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и</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по</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выдаче</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кредитов.</w:t>
      </w:r>
      <w:r w:rsidR="008807FF" w:rsidRPr="00780EEE">
        <w:rPr>
          <w:rFonts w:ascii="Times New Roman" w:hAnsi="Times New Roman"/>
          <w:color w:val="000000"/>
          <w:sz w:val="28"/>
          <w:szCs w:val="28"/>
        </w:rPr>
        <w:t xml:space="preserve"> </w:t>
      </w:r>
      <w:r w:rsidRPr="00780EEE">
        <w:rPr>
          <w:rFonts w:ascii="Times New Roman" w:hAnsi="Times New Roman"/>
          <w:color w:val="000000"/>
          <w:sz w:val="28"/>
          <w:szCs w:val="28"/>
        </w:rPr>
        <w:t>Некоторые источники предлагают еще</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более</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полное</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определение</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ликвидности,</w:t>
      </w:r>
      <w:r w:rsidR="008807FF" w:rsidRPr="00780EEE">
        <w:rPr>
          <w:rFonts w:ascii="Times New Roman" w:hAnsi="Times New Roman"/>
          <w:color w:val="000000"/>
          <w:sz w:val="28"/>
          <w:szCs w:val="28"/>
        </w:rPr>
        <w:t xml:space="preserve"> </w:t>
      </w:r>
      <w:r w:rsidRPr="00780EEE">
        <w:rPr>
          <w:rFonts w:ascii="Times New Roman" w:hAnsi="Times New Roman"/>
          <w:color w:val="000000"/>
          <w:sz w:val="28"/>
          <w:szCs w:val="28"/>
        </w:rPr>
        <w:t>как способности банка выполнить свои обязательства перед клиентами с</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учетом предстоящего</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высвобождения</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средств,</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вложенных</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в</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активные</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операции,</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и возможных займов на денежном</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рынке.</w:t>
      </w:r>
    </w:p>
    <w:p w:rsidR="005D1028" w:rsidRPr="00780EEE" w:rsidRDefault="006C4257" w:rsidP="00780EEE">
      <w:pPr>
        <w:adjustRightInd w:val="0"/>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С</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другой</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стороны,</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под</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ликвидностью подразумевается соотношение сумм активов и пассивов с</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одинаковыми</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сроками.</w:t>
      </w:r>
      <w:r w:rsidR="005D1028" w:rsidRPr="00780EEE">
        <w:rPr>
          <w:rFonts w:ascii="Times New Roman" w:hAnsi="Times New Roman"/>
          <w:color w:val="000000"/>
          <w:sz w:val="28"/>
          <w:szCs w:val="28"/>
        </w:rPr>
        <w:t xml:space="preserve"> Естественно, банкам, как и другим субъектам экономики, необходимы средства в ликвидной форме, </w:t>
      </w:r>
      <w:r w:rsidR="00780EEE">
        <w:rPr>
          <w:rFonts w:ascii="Times New Roman" w:hAnsi="Times New Roman"/>
          <w:color w:val="000000"/>
          <w:sz w:val="28"/>
          <w:szCs w:val="28"/>
        </w:rPr>
        <w:t>т.е.</w:t>
      </w:r>
      <w:r w:rsidR="005D1028" w:rsidRPr="00780EEE">
        <w:rPr>
          <w:rFonts w:ascii="Times New Roman" w:hAnsi="Times New Roman"/>
          <w:color w:val="000000"/>
          <w:sz w:val="28"/>
          <w:szCs w:val="28"/>
        </w:rPr>
        <w:t xml:space="preserve"> такие активы, которые легко могут быть превращены в денежную наличность</w:t>
      </w:r>
      <w:r w:rsidR="00780EEE">
        <w:rPr>
          <w:rFonts w:ascii="Times New Roman" w:hAnsi="Times New Roman"/>
          <w:color w:val="000000"/>
          <w:sz w:val="28"/>
          <w:szCs w:val="28"/>
        </w:rPr>
        <w:t xml:space="preserve"> </w:t>
      </w:r>
      <w:r w:rsidR="005D1028" w:rsidRPr="00780EEE">
        <w:rPr>
          <w:rFonts w:ascii="Times New Roman" w:hAnsi="Times New Roman"/>
          <w:color w:val="000000"/>
          <w:sz w:val="28"/>
          <w:szCs w:val="28"/>
        </w:rPr>
        <w:t>с небольшим риском потерь либо вовсе без риска. (Рисунок 1.)</w:t>
      </w:r>
      <w:r w:rsidR="00E72A3E" w:rsidRPr="00780EEE">
        <w:rPr>
          <w:rFonts w:ascii="Times New Roman" w:hAnsi="Times New Roman"/>
          <w:color w:val="000000"/>
          <w:sz w:val="28"/>
          <w:szCs w:val="28"/>
        </w:rPr>
        <w:t xml:space="preserve"> [6</w:t>
      </w:r>
      <w:r w:rsidR="00E72A3E" w:rsidRPr="00780EEE">
        <w:rPr>
          <w:rFonts w:ascii="Times New Roman" w:hAnsi="Times New Roman"/>
          <w:color w:val="000000"/>
          <w:sz w:val="28"/>
          <w:szCs w:val="28"/>
          <w:lang w:val="en-US"/>
        </w:rPr>
        <w:t>]</w:t>
      </w:r>
    </w:p>
    <w:p w:rsidR="00973888" w:rsidRPr="00780EEE" w:rsidRDefault="00973888" w:rsidP="00780EEE">
      <w:pPr>
        <w:adjustRightInd w:val="0"/>
        <w:spacing w:after="0" w:line="360" w:lineRule="auto"/>
        <w:ind w:firstLine="709"/>
        <w:jc w:val="both"/>
        <w:rPr>
          <w:rFonts w:ascii="Times New Roman" w:hAnsi="Times New Roman"/>
          <w:color w:val="000000"/>
          <w:sz w:val="28"/>
          <w:szCs w:val="28"/>
        </w:rPr>
      </w:pPr>
    </w:p>
    <w:p w:rsidR="005D1028" w:rsidRPr="00780EEE" w:rsidRDefault="00F60C7C" w:rsidP="00780EEE">
      <w:pPr>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rPr>
      </w:r>
      <w:r>
        <w:rPr>
          <w:rFonts w:ascii="Times New Roman" w:hAnsi="Times New Roman"/>
          <w:color w:val="000000"/>
          <w:sz w:val="28"/>
        </w:rPr>
        <w:pict>
          <v:group id="_x0000_s1026" editas="canvas" style="width:411pt;height:363.3pt;mso-position-horizontal-relative:char;mso-position-vertical-relative:line" coordorigin="1484,3595" coordsize="9570,84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84;top:3595;width:9570;height:846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334;top:3775;width:3600;height:720">
              <v:textbox style="mso-next-textbox:#_x0000_s1028" inset="2.17169mm,1.0859mm,2.17169mm,1.0859mm">
                <w:txbxContent>
                  <w:p w:rsidR="00743705" w:rsidRPr="00BA2010" w:rsidRDefault="00743705" w:rsidP="005D1028">
                    <w:pPr>
                      <w:jc w:val="center"/>
                      <w:rPr>
                        <w:rFonts w:ascii="Times New Roman" w:hAnsi="Times New Roman"/>
                        <w:sz w:val="19"/>
                      </w:rPr>
                    </w:pPr>
                    <w:r w:rsidRPr="00BA2010">
                      <w:rPr>
                        <w:rFonts w:ascii="Times New Roman" w:hAnsi="Times New Roman"/>
                        <w:sz w:val="19"/>
                      </w:rPr>
                      <w:t>Факторы, влияющие на  финансовую устойчивость банка</w:t>
                    </w:r>
                  </w:p>
                </w:txbxContent>
              </v:textbox>
            </v:shape>
            <v:shape id="_x0000_s1029" type="#_x0000_t202" style="position:absolute;left:2364;top:4855;width:1800;height:542">
              <v:textbox style="mso-next-textbox:#_x0000_s1029" inset="2.17169mm,1.0859mm,2.17169mm,1.0859mm">
                <w:txbxContent>
                  <w:p w:rsidR="00743705" w:rsidRPr="00BA2010" w:rsidRDefault="00743705" w:rsidP="005D1028">
                    <w:pPr>
                      <w:jc w:val="center"/>
                      <w:rPr>
                        <w:rFonts w:ascii="Times New Roman" w:hAnsi="Times New Roman"/>
                        <w:sz w:val="19"/>
                      </w:rPr>
                    </w:pPr>
                    <w:r w:rsidRPr="00BA2010">
                      <w:rPr>
                        <w:rFonts w:ascii="Times New Roman" w:hAnsi="Times New Roman"/>
                        <w:sz w:val="19"/>
                      </w:rPr>
                      <w:t>Внешние</w:t>
                    </w:r>
                  </w:p>
                  <w:p w:rsidR="00743705" w:rsidRPr="00BA2010" w:rsidRDefault="00743705" w:rsidP="005D1028">
                    <w:pPr>
                      <w:rPr>
                        <w:rFonts w:ascii="Times New Roman" w:hAnsi="Times New Roman"/>
                        <w:sz w:val="19"/>
                      </w:rPr>
                    </w:pPr>
                  </w:p>
                </w:txbxContent>
              </v:textbox>
            </v:shape>
            <v:shape id="_x0000_s1030" type="#_x0000_t202" style="position:absolute;left:8114;top:4855;width:1800;height:540">
              <v:textbox style="mso-next-textbox:#_x0000_s1030" inset="2.17169mm,1.0859mm,2.17169mm,1.0859mm">
                <w:txbxContent>
                  <w:p w:rsidR="00743705" w:rsidRPr="00BA2010" w:rsidRDefault="00743705" w:rsidP="005D1028">
                    <w:pPr>
                      <w:rPr>
                        <w:rFonts w:ascii="Times New Roman" w:hAnsi="Times New Roman"/>
                        <w:sz w:val="19"/>
                      </w:rPr>
                    </w:pPr>
                    <w:r w:rsidRPr="00BA2010">
                      <w:rPr>
                        <w:rFonts w:ascii="Times New Roman" w:hAnsi="Times New Roman"/>
                        <w:sz w:val="19"/>
                      </w:rPr>
                      <w:t>Внутренние</w:t>
                    </w:r>
                  </w:p>
                  <w:p w:rsidR="00743705" w:rsidRPr="00BA2010" w:rsidRDefault="00743705" w:rsidP="005D1028">
                    <w:pPr>
                      <w:rPr>
                        <w:rFonts w:ascii="Times New Roman" w:hAnsi="Times New Roman"/>
                        <w:sz w:val="19"/>
                      </w:rPr>
                    </w:pPr>
                  </w:p>
                </w:txbxContent>
              </v:textbox>
            </v:shape>
            <v:shape id="_x0000_s1031" type="#_x0000_t202" style="position:absolute;left:3134;top:5755;width:1260;height:1080">
              <v:textbox style="mso-next-textbox:#_x0000_s1031" inset="2.17169mm,1.0859mm,2.17169mm,1.0859mm">
                <w:txbxContent>
                  <w:p w:rsidR="00743705" w:rsidRPr="00BA2010" w:rsidRDefault="00743705" w:rsidP="005D1028">
                    <w:pPr>
                      <w:jc w:val="center"/>
                      <w:rPr>
                        <w:rFonts w:ascii="Times New Roman" w:hAnsi="Times New Roman"/>
                        <w:sz w:val="19"/>
                      </w:rPr>
                    </w:pPr>
                    <w:r w:rsidRPr="00BA2010">
                      <w:rPr>
                        <w:rFonts w:ascii="Times New Roman" w:hAnsi="Times New Roman"/>
                        <w:sz w:val="19"/>
                      </w:rPr>
                      <w:t>Государственно-правовые</w:t>
                    </w:r>
                  </w:p>
                  <w:p w:rsidR="00743705" w:rsidRPr="00BA2010" w:rsidRDefault="00743705" w:rsidP="005D1028">
                    <w:pPr>
                      <w:rPr>
                        <w:rFonts w:ascii="Times New Roman" w:hAnsi="Times New Roman"/>
                        <w:sz w:val="19"/>
                      </w:rPr>
                    </w:pPr>
                  </w:p>
                </w:txbxContent>
              </v:textbox>
            </v:shape>
            <v:shape id="_x0000_s1032" type="#_x0000_t202" style="position:absolute;left:4694;top:5755;width:1630;height:900">
              <v:textbox style="mso-next-textbox:#_x0000_s1032" inset="2.17169mm,1.0859mm,2.17169mm,1.0859mm">
                <w:txbxContent>
                  <w:p w:rsidR="00743705" w:rsidRPr="00BA2010" w:rsidRDefault="00743705" w:rsidP="005D1028">
                    <w:pPr>
                      <w:jc w:val="center"/>
                      <w:rPr>
                        <w:rFonts w:ascii="Times New Roman" w:hAnsi="Times New Roman"/>
                        <w:sz w:val="19"/>
                      </w:rPr>
                    </w:pPr>
                    <w:r w:rsidRPr="00BA2010">
                      <w:rPr>
                        <w:rFonts w:ascii="Times New Roman" w:hAnsi="Times New Roman"/>
                        <w:sz w:val="19"/>
                      </w:rPr>
                      <w:t>Социально-политические</w:t>
                    </w:r>
                  </w:p>
                  <w:p w:rsidR="00743705" w:rsidRPr="00BA2010" w:rsidRDefault="00743705" w:rsidP="005D1028">
                    <w:pPr>
                      <w:rPr>
                        <w:rFonts w:ascii="Times New Roman" w:hAnsi="Times New Roman"/>
                        <w:sz w:val="19"/>
                      </w:rPr>
                    </w:pPr>
                  </w:p>
                </w:txbxContent>
              </v:textbox>
            </v:shape>
            <v:shape id="_x0000_s1033" type="#_x0000_t202" style="position:absolute;left:6494;top:5755;width:1260;height:720">
              <v:textbox style="mso-next-textbox:#_x0000_s1033" inset="2.17169mm,1.0859mm,2.17169mm,1.0859mm">
                <w:txbxContent>
                  <w:p w:rsidR="00743705" w:rsidRPr="00BA2010" w:rsidRDefault="00743705" w:rsidP="005D1028">
                    <w:pPr>
                      <w:jc w:val="center"/>
                      <w:rPr>
                        <w:rFonts w:ascii="Times New Roman" w:hAnsi="Times New Roman"/>
                        <w:sz w:val="19"/>
                      </w:rPr>
                    </w:pPr>
                    <w:r w:rsidRPr="00BA2010">
                      <w:rPr>
                        <w:rFonts w:ascii="Times New Roman" w:hAnsi="Times New Roman"/>
                        <w:sz w:val="19"/>
                      </w:rPr>
                      <w:t>Организационные</w:t>
                    </w:r>
                  </w:p>
                  <w:p w:rsidR="00743705" w:rsidRPr="00BA2010" w:rsidRDefault="00743705" w:rsidP="005D1028">
                    <w:pPr>
                      <w:rPr>
                        <w:rFonts w:ascii="Times New Roman" w:hAnsi="Times New Roman"/>
                        <w:sz w:val="19"/>
                      </w:rPr>
                    </w:pPr>
                  </w:p>
                </w:txbxContent>
              </v:textbox>
            </v:shape>
            <v:shape id="_x0000_s1034" type="#_x0000_t202" style="position:absolute;left:7934;top:5755;width:1260;height:720">
              <v:textbox style="mso-next-textbox:#_x0000_s1034" inset="2.17169mm,1.0859mm,2.17169mm,1.0859mm">
                <w:txbxContent>
                  <w:p w:rsidR="00743705" w:rsidRPr="00BA2010" w:rsidRDefault="00743705" w:rsidP="005D1028">
                    <w:pPr>
                      <w:jc w:val="center"/>
                      <w:rPr>
                        <w:rFonts w:ascii="Times New Roman" w:hAnsi="Times New Roman"/>
                        <w:sz w:val="19"/>
                      </w:rPr>
                    </w:pPr>
                    <w:r w:rsidRPr="00BA2010">
                      <w:rPr>
                        <w:rFonts w:ascii="Times New Roman" w:hAnsi="Times New Roman"/>
                        <w:sz w:val="19"/>
                      </w:rPr>
                      <w:t>Технологические</w:t>
                    </w:r>
                  </w:p>
                  <w:p w:rsidR="00743705" w:rsidRPr="00BA2010" w:rsidRDefault="00743705" w:rsidP="005D1028">
                    <w:pPr>
                      <w:rPr>
                        <w:rFonts w:ascii="Times New Roman" w:hAnsi="Times New Roman"/>
                        <w:sz w:val="19"/>
                      </w:rPr>
                    </w:pPr>
                  </w:p>
                </w:txbxContent>
              </v:textbox>
            </v:shape>
            <v:shape id="_x0000_s1035" type="#_x0000_t202" style="position:absolute;left:9294;top:5755;width:1370;height:720">
              <v:textbox style="mso-next-textbox:#_x0000_s1035" inset="2.17169mm,1.0859mm,2.17169mm,1.0859mm">
                <w:txbxContent>
                  <w:p w:rsidR="00743705" w:rsidRPr="00BA2010" w:rsidRDefault="00743705" w:rsidP="005D1028">
                    <w:pPr>
                      <w:jc w:val="center"/>
                      <w:rPr>
                        <w:rFonts w:ascii="Times New Roman" w:hAnsi="Times New Roman"/>
                        <w:sz w:val="19"/>
                      </w:rPr>
                    </w:pPr>
                    <w:r w:rsidRPr="00BA2010">
                      <w:rPr>
                        <w:rFonts w:ascii="Times New Roman" w:hAnsi="Times New Roman"/>
                        <w:sz w:val="19"/>
                      </w:rPr>
                      <w:t>Экономические</w:t>
                    </w:r>
                  </w:p>
                  <w:p w:rsidR="00743705" w:rsidRPr="00BA2010" w:rsidRDefault="00743705" w:rsidP="005D1028">
                    <w:pPr>
                      <w:rPr>
                        <w:rFonts w:ascii="Times New Roman" w:hAnsi="Times New Roman"/>
                        <w:sz w:val="19"/>
                      </w:rPr>
                    </w:pPr>
                  </w:p>
                </w:txbxContent>
              </v:textbox>
            </v:shape>
            <v:shape id="_x0000_s1036" type="#_x0000_t202" style="position:absolute;left:1484;top:5755;width:1430;height:720">
              <v:textbox style="mso-next-textbox:#_x0000_s1036" inset="2.17169mm,1.0859mm,2.17169mm,1.0859mm">
                <w:txbxContent>
                  <w:p w:rsidR="00743705" w:rsidRPr="00BA2010" w:rsidRDefault="00743705" w:rsidP="005D1028">
                    <w:pPr>
                      <w:jc w:val="center"/>
                      <w:rPr>
                        <w:rFonts w:ascii="Times New Roman" w:hAnsi="Times New Roman"/>
                        <w:sz w:val="19"/>
                      </w:rPr>
                    </w:pPr>
                    <w:r w:rsidRPr="00BA2010">
                      <w:rPr>
                        <w:rFonts w:ascii="Times New Roman" w:hAnsi="Times New Roman"/>
                        <w:sz w:val="19"/>
                      </w:rPr>
                      <w:t>Общеэкономические</w:t>
                    </w:r>
                  </w:p>
                  <w:p w:rsidR="00743705" w:rsidRPr="00BA2010" w:rsidRDefault="00743705" w:rsidP="005D1028">
                    <w:pPr>
                      <w:rPr>
                        <w:rFonts w:ascii="Times New Roman" w:hAnsi="Times New Roman"/>
                        <w:sz w:val="19"/>
                      </w:rPr>
                    </w:pPr>
                  </w:p>
                </w:txbxContent>
              </v:textbox>
            </v:shape>
            <v:shape id="_x0000_s1037" type="#_x0000_t202" style="position:absolute;left:1594;top:6835;width:1430;height:4500">
              <v:textbox style="mso-next-textbox:#_x0000_s1037" inset="2.17169mm,1.0859mm,2.17169mm,1.0859mm">
                <w:txbxContent>
                  <w:p w:rsidR="00743705" w:rsidRPr="00BA2010" w:rsidRDefault="00743705" w:rsidP="001D56E3">
                    <w:pPr>
                      <w:spacing w:before="120" w:after="120" w:line="240" w:lineRule="auto"/>
                      <w:rPr>
                        <w:rFonts w:ascii="Times New Roman" w:hAnsi="Times New Roman"/>
                        <w:sz w:val="19"/>
                      </w:rPr>
                    </w:pPr>
                    <w:r w:rsidRPr="00BA2010">
                      <w:rPr>
                        <w:rFonts w:ascii="Times New Roman" w:hAnsi="Times New Roman"/>
                        <w:sz w:val="19"/>
                      </w:rPr>
                      <w:t>Состояние экономики;</w:t>
                    </w:r>
                  </w:p>
                  <w:p w:rsidR="00743705" w:rsidRPr="00BA2010" w:rsidRDefault="00743705" w:rsidP="001D56E3">
                    <w:pPr>
                      <w:spacing w:before="120" w:after="120" w:line="240" w:lineRule="auto"/>
                      <w:rPr>
                        <w:rFonts w:ascii="Times New Roman" w:hAnsi="Times New Roman"/>
                        <w:sz w:val="19"/>
                      </w:rPr>
                    </w:pPr>
                    <w:r w:rsidRPr="00BA2010">
                      <w:rPr>
                        <w:rFonts w:ascii="Times New Roman" w:hAnsi="Times New Roman"/>
                        <w:sz w:val="19"/>
                      </w:rPr>
                      <w:t>Характер проводимой денежно-кредитной политики;</w:t>
                    </w:r>
                  </w:p>
                  <w:p w:rsidR="00743705" w:rsidRPr="00BA2010" w:rsidRDefault="00743705" w:rsidP="001D56E3">
                    <w:pPr>
                      <w:spacing w:before="120" w:after="120" w:line="240" w:lineRule="auto"/>
                      <w:rPr>
                        <w:rFonts w:ascii="Times New Roman" w:hAnsi="Times New Roman"/>
                        <w:sz w:val="19"/>
                      </w:rPr>
                    </w:pPr>
                    <w:r w:rsidRPr="00BA2010">
                      <w:rPr>
                        <w:rFonts w:ascii="Times New Roman" w:hAnsi="Times New Roman"/>
                        <w:sz w:val="19"/>
                      </w:rPr>
                      <w:t>Темпы инфляции;</w:t>
                    </w:r>
                  </w:p>
                  <w:p w:rsidR="00743705" w:rsidRPr="00BA2010" w:rsidRDefault="00743705" w:rsidP="001D56E3">
                    <w:pPr>
                      <w:spacing w:before="120" w:after="120" w:line="240" w:lineRule="auto"/>
                      <w:rPr>
                        <w:rFonts w:ascii="Times New Roman" w:hAnsi="Times New Roman"/>
                        <w:sz w:val="19"/>
                      </w:rPr>
                    </w:pPr>
                    <w:r w:rsidRPr="00BA2010">
                      <w:rPr>
                        <w:rFonts w:ascii="Times New Roman" w:hAnsi="Times New Roman"/>
                        <w:sz w:val="19"/>
                      </w:rPr>
                      <w:t>Степень развития финансового рынка</w:t>
                    </w:r>
                  </w:p>
                  <w:p w:rsidR="00743705" w:rsidRPr="00BA2010" w:rsidRDefault="00743705" w:rsidP="005D1028">
                    <w:pPr>
                      <w:rPr>
                        <w:rFonts w:ascii="Times New Roman" w:hAnsi="Times New Roman"/>
                        <w:sz w:val="19"/>
                      </w:rPr>
                    </w:pPr>
                  </w:p>
                </w:txbxContent>
              </v:textbox>
            </v:shape>
            <v:shape id="_x0000_s1038" type="#_x0000_t202" style="position:absolute;left:3134;top:7015;width:1260;height:4500">
              <v:textbox style="mso-next-textbox:#_x0000_s1038" inset="2.17169mm,1.0859mm,2.17169mm,1.0859mm">
                <w:txbxContent>
                  <w:p w:rsidR="00743705" w:rsidRPr="00BA2010" w:rsidRDefault="00743705" w:rsidP="001D56E3">
                    <w:pPr>
                      <w:spacing w:before="120" w:after="120" w:line="240" w:lineRule="auto"/>
                      <w:rPr>
                        <w:rFonts w:ascii="Times New Roman" w:hAnsi="Times New Roman"/>
                        <w:sz w:val="19"/>
                      </w:rPr>
                    </w:pPr>
                    <w:r w:rsidRPr="00BA2010">
                      <w:rPr>
                        <w:rFonts w:ascii="Times New Roman" w:hAnsi="Times New Roman"/>
                        <w:sz w:val="19"/>
                      </w:rPr>
                      <w:t>Действенность нормативно-правовой базы;</w:t>
                    </w:r>
                  </w:p>
                  <w:p w:rsidR="00743705" w:rsidRPr="00BA2010" w:rsidRDefault="00743705" w:rsidP="001D56E3">
                    <w:pPr>
                      <w:spacing w:before="120" w:after="120" w:line="240" w:lineRule="auto"/>
                      <w:rPr>
                        <w:rFonts w:ascii="Times New Roman" w:hAnsi="Times New Roman"/>
                        <w:sz w:val="19"/>
                      </w:rPr>
                    </w:pPr>
                    <w:r w:rsidRPr="00BA2010">
                      <w:rPr>
                        <w:rFonts w:ascii="Times New Roman" w:hAnsi="Times New Roman"/>
                        <w:sz w:val="19"/>
                      </w:rPr>
                      <w:t>Степень вмешательства государства в деятельность банковского сектора</w:t>
                    </w:r>
                  </w:p>
                  <w:p w:rsidR="00743705" w:rsidRPr="00BA2010" w:rsidRDefault="00743705" w:rsidP="005D1028">
                    <w:pPr>
                      <w:rPr>
                        <w:rFonts w:ascii="Times New Roman" w:hAnsi="Times New Roman"/>
                        <w:sz w:val="19"/>
                      </w:rPr>
                    </w:pPr>
                  </w:p>
                </w:txbxContent>
              </v:textbox>
            </v:shape>
            <v:shape id="_x0000_s1039" type="#_x0000_t202" style="position:absolute;left:4564;top:7015;width:1327;height:4781">
              <v:textbox style="mso-next-textbox:#_x0000_s1039" inset="2.17169mm,1.0859mm,2.17169mm,1.0859mm">
                <w:txbxContent>
                  <w:p w:rsidR="00743705" w:rsidRPr="00BA2010" w:rsidRDefault="00743705" w:rsidP="00CF1F3B">
                    <w:pPr>
                      <w:ind w:right="-215"/>
                      <w:rPr>
                        <w:rFonts w:ascii="Times New Roman" w:hAnsi="Times New Roman"/>
                        <w:sz w:val="19"/>
                      </w:rPr>
                    </w:pPr>
                    <w:r w:rsidRPr="00BA2010">
                      <w:rPr>
                        <w:rFonts w:ascii="Times New Roman" w:hAnsi="Times New Roman"/>
                        <w:sz w:val="19"/>
                      </w:rPr>
                      <w:t>Внешнеполитический рейтинг страны;</w:t>
                    </w:r>
                  </w:p>
                  <w:p w:rsidR="00743705" w:rsidRPr="00BA2010" w:rsidRDefault="00743705" w:rsidP="00A95539">
                    <w:pPr>
                      <w:ind w:right="-31"/>
                      <w:rPr>
                        <w:rFonts w:ascii="Times New Roman" w:hAnsi="Times New Roman"/>
                        <w:sz w:val="19"/>
                      </w:rPr>
                    </w:pPr>
                    <w:r w:rsidRPr="00BA2010">
                      <w:rPr>
                        <w:rFonts w:ascii="Times New Roman" w:hAnsi="Times New Roman"/>
                        <w:sz w:val="19"/>
                      </w:rPr>
                      <w:t>Политическая стабильность в обществе;</w:t>
                    </w:r>
                  </w:p>
                  <w:p w:rsidR="00743705" w:rsidRPr="00BA2010" w:rsidRDefault="00743705" w:rsidP="00CF1F3B">
                    <w:pPr>
                      <w:ind w:right="-215"/>
                      <w:rPr>
                        <w:rFonts w:ascii="Times New Roman" w:hAnsi="Times New Roman"/>
                        <w:sz w:val="19"/>
                      </w:rPr>
                    </w:pPr>
                    <w:r w:rsidRPr="00BA2010">
                      <w:rPr>
                        <w:rFonts w:ascii="Times New Roman" w:hAnsi="Times New Roman"/>
                        <w:sz w:val="19"/>
                      </w:rPr>
                      <w:t>Доверие общества к банковской системе и др.</w:t>
                    </w:r>
                  </w:p>
                  <w:p w:rsidR="00743705" w:rsidRPr="00BA2010" w:rsidRDefault="00743705" w:rsidP="00CF1F3B">
                    <w:pPr>
                      <w:ind w:right="-215"/>
                      <w:rPr>
                        <w:rFonts w:ascii="Times New Roman" w:hAnsi="Times New Roman"/>
                        <w:sz w:val="19"/>
                      </w:rPr>
                    </w:pPr>
                  </w:p>
                </w:txbxContent>
              </v:textbox>
            </v:shape>
            <v:shape id="_x0000_s1040" type="#_x0000_t202" style="position:absolute;left:5891;top:7015;width:1573;height:5040">
              <v:textbox style="mso-next-textbox:#_x0000_s1040" inset="2.17169mm,1.0859mm,2.17169mm,1.0859mm">
                <w:txbxContent>
                  <w:p w:rsidR="00743705" w:rsidRPr="00BA2010" w:rsidRDefault="00743705" w:rsidP="001D56E3">
                    <w:pPr>
                      <w:spacing w:before="120" w:after="120" w:line="240" w:lineRule="auto"/>
                      <w:rPr>
                        <w:rFonts w:ascii="Times New Roman" w:hAnsi="Times New Roman"/>
                        <w:sz w:val="19"/>
                      </w:rPr>
                    </w:pPr>
                    <w:r w:rsidRPr="00BA2010">
                      <w:rPr>
                        <w:rFonts w:ascii="Times New Roman" w:hAnsi="Times New Roman"/>
                        <w:sz w:val="19"/>
                      </w:rPr>
                      <w:t>Структура банковской системы;</w:t>
                    </w:r>
                  </w:p>
                  <w:p w:rsidR="00743705" w:rsidRPr="00BA2010" w:rsidRDefault="00743705" w:rsidP="001D56E3">
                    <w:pPr>
                      <w:spacing w:before="120" w:after="120" w:line="240" w:lineRule="auto"/>
                      <w:rPr>
                        <w:rFonts w:ascii="Times New Roman" w:hAnsi="Times New Roman"/>
                        <w:sz w:val="19"/>
                      </w:rPr>
                    </w:pPr>
                    <w:r w:rsidRPr="00BA2010">
                      <w:rPr>
                        <w:rFonts w:ascii="Times New Roman" w:hAnsi="Times New Roman"/>
                        <w:sz w:val="19"/>
                      </w:rPr>
                      <w:t>Характер собственности банковского капитала;</w:t>
                    </w:r>
                  </w:p>
                  <w:p w:rsidR="00743705" w:rsidRPr="00BA2010" w:rsidRDefault="00743705" w:rsidP="001D56E3">
                    <w:pPr>
                      <w:spacing w:before="120" w:after="120" w:line="240" w:lineRule="auto"/>
                      <w:rPr>
                        <w:rFonts w:ascii="Times New Roman" w:hAnsi="Times New Roman"/>
                        <w:sz w:val="19"/>
                      </w:rPr>
                    </w:pPr>
                    <w:r w:rsidRPr="00BA2010">
                      <w:rPr>
                        <w:rFonts w:ascii="Times New Roman" w:hAnsi="Times New Roman"/>
                        <w:sz w:val="19"/>
                      </w:rPr>
                      <w:t>Виды банков;</w:t>
                    </w:r>
                  </w:p>
                  <w:p w:rsidR="00743705" w:rsidRPr="00BA2010" w:rsidRDefault="00743705" w:rsidP="001D56E3">
                    <w:pPr>
                      <w:spacing w:before="120" w:after="120" w:line="240" w:lineRule="auto"/>
                      <w:rPr>
                        <w:rFonts w:ascii="Times New Roman" w:hAnsi="Times New Roman"/>
                        <w:sz w:val="19"/>
                      </w:rPr>
                    </w:pPr>
                    <w:r w:rsidRPr="00BA2010">
                      <w:rPr>
                        <w:rFonts w:ascii="Times New Roman" w:hAnsi="Times New Roman"/>
                        <w:sz w:val="19"/>
                      </w:rPr>
                      <w:t>Развитие банковской инфраструктуры;</w:t>
                    </w:r>
                  </w:p>
                  <w:p w:rsidR="00743705" w:rsidRPr="00BA2010" w:rsidRDefault="00743705" w:rsidP="001D56E3">
                    <w:pPr>
                      <w:spacing w:before="120" w:after="120" w:line="240" w:lineRule="auto"/>
                      <w:rPr>
                        <w:rFonts w:ascii="Times New Roman" w:hAnsi="Times New Roman"/>
                        <w:sz w:val="19"/>
                      </w:rPr>
                    </w:pPr>
                    <w:r w:rsidRPr="00BA2010">
                      <w:rPr>
                        <w:rFonts w:ascii="Times New Roman" w:hAnsi="Times New Roman"/>
                        <w:sz w:val="19"/>
                      </w:rPr>
                      <w:t>Система банковского надзора</w:t>
                    </w:r>
                  </w:p>
                  <w:p w:rsidR="00743705" w:rsidRPr="00BA2010" w:rsidRDefault="00743705" w:rsidP="005D1028">
                    <w:pPr>
                      <w:rPr>
                        <w:rFonts w:ascii="Times New Roman" w:hAnsi="Times New Roman"/>
                        <w:sz w:val="19"/>
                      </w:rPr>
                    </w:pPr>
                  </w:p>
                </w:txbxContent>
              </v:textbox>
            </v:shape>
            <v:shape id="_x0000_s1041" type="#_x0000_t202" style="position:absolute;left:7464;top:7015;width:1458;height:3600">
              <v:textbox style="mso-next-textbox:#_x0000_s1041" inset="2.17169mm,1.0859mm,2.17169mm,1.0859mm">
                <w:txbxContent>
                  <w:p w:rsidR="00743705" w:rsidRPr="00BA2010" w:rsidRDefault="00743705" w:rsidP="001D56E3">
                    <w:pPr>
                      <w:spacing w:before="120" w:after="120"/>
                      <w:rPr>
                        <w:rFonts w:ascii="Times New Roman" w:hAnsi="Times New Roman"/>
                        <w:sz w:val="19"/>
                      </w:rPr>
                    </w:pPr>
                    <w:r w:rsidRPr="00BA2010">
                      <w:rPr>
                        <w:rFonts w:ascii="Times New Roman" w:hAnsi="Times New Roman"/>
                        <w:sz w:val="19"/>
                      </w:rPr>
                      <w:t>Уровень развития современных банковских технологий;</w:t>
                    </w:r>
                  </w:p>
                  <w:p w:rsidR="00743705" w:rsidRPr="00BA2010" w:rsidRDefault="00743705" w:rsidP="001D56E3">
                    <w:pPr>
                      <w:spacing w:before="120" w:after="120"/>
                      <w:rPr>
                        <w:rFonts w:ascii="Times New Roman" w:hAnsi="Times New Roman"/>
                        <w:sz w:val="19"/>
                      </w:rPr>
                    </w:pPr>
                    <w:r w:rsidRPr="00BA2010">
                      <w:rPr>
                        <w:rFonts w:ascii="Times New Roman" w:hAnsi="Times New Roman"/>
                        <w:sz w:val="19"/>
                      </w:rPr>
                      <w:t>Степень внедрения новых банковских продуктов</w:t>
                    </w:r>
                  </w:p>
                  <w:p w:rsidR="00743705" w:rsidRPr="00BA2010" w:rsidRDefault="00743705" w:rsidP="005D1028">
                    <w:pPr>
                      <w:rPr>
                        <w:rFonts w:ascii="Times New Roman" w:hAnsi="Times New Roman"/>
                        <w:sz w:val="19"/>
                      </w:rPr>
                    </w:pPr>
                  </w:p>
                </w:txbxContent>
              </v:textbox>
            </v:shape>
            <v:shape id="_x0000_s1042" type="#_x0000_t202" style="position:absolute;left:8922;top:7015;width:2032;height:4888">
              <v:textbox style="mso-next-textbox:#_x0000_s1042" inset="2.17169mm,1.0859mm,2.17169mm,1.0859mm">
                <w:txbxContent>
                  <w:p w:rsidR="00743705" w:rsidRPr="00BA2010" w:rsidRDefault="00743705" w:rsidP="00CF1F3B">
                    <w:pPr>
                      <w:spacing w:before="120" w:after="120" w:line="240" w:lineRule="auto"/>
                      <w:rPr>
                        <w:rFonts w:ascii="Times New Roman" w:hAnsi="Times New Roman"/>
                        <w:sz w:val="19"/>
                      </w:rPr>
                    </w:pPr>
                    <w:r w:rsidRPr="00BA2010">
                      <w:rPr>
                        <w:rFonts w:ascii="Times New Roman" w:hAnsi="Times New Roman"/>
                        <w:sz w:val="19"/>
                      </w:rPr>
                      <w:t>Уровень банковского менеджмента;</w:t>
                    </w:r>
                  </w:p>
                  <w:p w:rsidR="00743705" w:rsidRPr="00BA2010" w:rsidRDefault="00743705" w:rsidP="00CF1F3B">
                    <w:pPr>
                      <w:spacing w:before="120" w:after="120" w:line="240" w:lineRule="auto"/>
                      <w:ind w:right="-175"/>
                      <w:rPr>
                        <w:rFonts w:ascii="Times New Roman" w:hAnsi="Times New Roman"/>
                        <w:sz w:val="19"/>
                      </w:rPr>
                    </w:pPr>
                    <w:r w:rsidRPr="00BA2010">
                      <w:rPr>
                        <w:rFonts w:ascii="Times New Roman" w:hAnsi="Times New Roman"/>
                        <w:sz w:val="19"/>
                      </w:rPr>
                      <w:t>Размер банковского капитала;</w:t>
                    </w:r>
                  </w:p>
                  <w:p w:rsidR="00743705" w:rsidRPr="00BA2010" w:rsidRDefault="00743705" w:rsidP="00A95539">
                    <w:pPr>
                      <w:spacing w:before="120" w:after="120" w:line="240" w:lineRule="auto"/>
                      <w:ind w:right="-68"/>
                      <w:rPr>
                        <w:rFonts w:ascii="Times New Roman" w:hAnsi="Times New Roman"/>
                        <w:sz w:val="19"/>
                      </w:rPr>
                    </w:pPr>
                    <w:r w:rsidRPr="00BA2010">
                      <w:rPr>
                        <w:rFonts w:ascii="Times New Roman" w:hAnsi="Times New Roman"/>
                        <w:sz w:val="19"/>
                      </w:rPr>
                      <w:t>Степень доверия между кредитными организациями; сбалансированность пассивов и активов; характер ресурсной базы;</w:t>
                    </w:r>
                  </w:p>
                  <w:p w:rsidR="00743705" w:rsidRPr="00BA2010" w:rsidRDefault="00743705" w:rsidP="00CF1F3B">
                    <w:pPr>
                      <w:spacing w:before="120" w:after="120" w:line="240" w:lineRule="auto"/>
                      <w:rPr>
                        <w:rFonts w:ascii="Times New Roman" w:hAnsi="Times New Roman"/>
                        <w:sz w:val="19"/>
                      </w:rPr>
                    </w:pPr>
                    <w:r w:rsidRPr="00BA2010">
                      <w:rPr>
                        <w:rFonts w:ascii="Times New Roman" w:hAnsi="Times New Roman"/>
                        <w:sz w:val="19"/>
                      </w:rPr>
                      <w:t>Стратегия получения доходов; ликвидность</w:t>
                    </w:r>
                  </w:p>
                  <w:p w:rsidR="00743705" w:rsidRPr="00BA2010" w:rsidRDefault="00743705" w:rsidP="005D1028">
                    <w:pPr>
                      <w:rPr>
                        <w:rFonts w:ascii="Times New Roman" w:hAnsi="Times New Roman"/>
                        <w:sz w:val="19"/>
                      </w:rPr>
                    </w:pPr>
                  </w:p>
                </w:txbxContent>
              </v:textbox>
            </v:shape>
            <v:line id="_x0000_s1043" style="position:absolute" from="2474,6475" to="2475,6835">
              <v:stroke endarrow="block"/>
            </v:line>
            <v:line id="_x0000_s1044" style="position:absolute" from="3684,6835" to="3685,7195">
              <v:stroke endarrow="block"/>
            </v:line>
            <v:line id="_x0000_s1045" style="position:absolute" from="5334,6655" to="5335,7015">
              <v:stroke endarrow="block"/>
            </v:line>
            <v:line id="_x0000_s1046" style="position:absolute" from="7094,6475" to="7095,7015">
              <v:stroke endarrow="block"/>
            </v:line>
            <v:line id="_x0000_s1047" style="position:absolute" from="8524,6475" to="8525,7015">
              <v:stroke endarrow="block"/>
            </v:line>
            <v:line id="_x0000_s1048" style="position:absolute" from="9954,6475" to="9955,7015">
              <v:stroke endarrow="block"/>
            </v:line>
            <v:line id="_x0000_s1049" style="position:absolute" from="3434,5395" to="3614,5755">
              <v:stroke endarrow="block"/>
            </v:line>
            <v:line id="_x0000_s1050" style="position:absolute;flip:x" from="2354,5395" to="3434,5755">
              <v:stroke endarrow="block"/>
            </v:line>
            <v:line id="_x0000_s1051" style="position:absolute" from="3434,5395" to="5414,5755">
              <v:stroke endarrow="block"/>
            </v:line>
            <v:line id="_x0000_s1052" style="position:absolute;flip:x" from="8474,5395" to="9014,5755">
              <v:stroke endarrow="block"/>
            </v:line>
            <v:line id="_x0000_s1053" style="position:absolute" from="9014,5395" to="10094,5755">
              <v:stroke endarrow="block"/>
            </v:line>
            <v:line id="_x0000_s1054" style="position:absolute;flip:x" from="7034,5395" to="9014,5755">
              <v:stroke endarrow="block"/>
            </v:line>
            <v:line id="_x0000_s1055" style="position:absolute" from="7574,4495" to="9014,4855">
              <v:stroke endarrow="block"/>
            </v:line>
            <v:line id="_x0000_s1056" style="position:absolute;flip:x" from="3254,4495" to="4694,4855">
              <v:stroke endarrow="block"/>
            </v:line>
            <w10:wrap type="none"/>
            <w10:anchorlock/>
          </v:group>
        </w:pict>
      </w:r>
    </w:p>
    <w:p w:rsidR="00CF1F3B" w:rsidRPr="00780EEE" w:rsidRDefault="00CF1F3B" w:rsidP="00780EEE">
      <w:pPr>
        <w:adjustRightInd w:val="0"/>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Рисунок 1. Факторы, влияющие на финансовую устойчивость ком</w:t>
      </w:r>
      <w:r w:rsidR="008807FF" w:rsidRPr="00780EEE">
        <w:rPr>
          <w:rFonts w:ascii="Times New Roman" w:hAnsi="Times New Roman"/>
          <w:color w:val="000000"/>
          <w:sz w:val="28"/>
          <w:szCs w:val="28"/>
        </w:rPr>
        <w:t xml:space="preserve">мерческого </w:t>
      </w:r>
      <w:r w:rsidRPr="00780EEE">
        <w:rPr>
          <w:rFonts w:ascii="Times New Roman" w:hAnsi="Times New Roman"/>
          <w:color w:val="000000"/>
          <w:sz w:val="28"/>
          <w:szCs w:val="28"/>
        </w:rPr>
        <w:t>банк</w:t>
      </w:r>
      <w:r w:rsidR="00BA2010">
        <w:rPr>
          <w:rFonts w:ascii="Times New Roman" w:hAnsi="Times New Roman"/>
          <w:color w:val="000000"/>
          <w:sz w:val="28"/>
          <w:szCs w:val="28"/>
        </w:rPr>
        <w:t>а</w:t>
      </w:r>
    </w:p>
    <w:p w:rsidR="00BA2010" w:rsidRDefault="00BA2010" w:rsidP="00780EEE">
      <w:pPr>
        <w:adjustRightInd w:val="0"/>
        <w:spacing w:after="0" w:line="360" w:lineRule="auto"/>
        <w:ind w:firstLine="709"/>
        <w:jc w:val="both"/>
        <w:rPr>
          <w:rFonts w:ascii="Times New Roman" w:hAnsi="Times New Roman"/>
          <w:color w:val="000000"/>
          <w:sz w:val="28"/>
          <w:szCs w:val="28"/>
        </w:rPr>
      </w:pPr>
    </w:p>
    <w:p w:rsidR="006C4257" w:rsidRPr="00780EEE" w:rsidRDefault="006C4257" w:rsidP="00780EEE">
      <w:pPr>
        <w:adjustRightInd w:val="0"/>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Сам термин «ликвидность» (от латинского </w:t>
      </w:r>
      <w:r w:rsidR="00780EEE">
        <w:rPr>
          <w:rFonts w:ascii="Times New Roman" w:hAnsi="Times New Roman"/>
          <w:color w:val="000000"/>
          <w:sz w:val="28"/>
          <w:szCs w:val="28"/>
        </w:rPr>
        <w:t>–</w:t>
      </w:r>
      <w:r w:rsidR="00780EEE" w:rsidRPr="00780EEE">
        <w:rPr>
          <w:rFonts w:ascii="Times New Roman" w:hAnsi="Times New Roman"/>
          <w:color w:val="000000"/>
          <w:sz w:val="28"/>
          <w:szCs w:val="28"/>
        </w:rPr>
        <w:t xml:space="preserve"> </w:t>
      </w:r>
      <w:r w:rsidRPr="00780EEE">
        <w:rPr>
          <w:rFonts w:ascii="Times New Roman" w:hAnsi="Times New Roman"/>
          <w:color w:val="000000"/>
          <w:sz w:val="28"/>
          <w:szCs w:val="28"/>
        </w:rPr>
        <w:t>текучий, жидкий) в буквальном смысле</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означает</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легкость</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реализации,</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продажи,</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превращения</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ценностей</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в денежные</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средства</w:t>
      </w:r>
      <w:r w:rsidR="00780EEE" w:rsidRPr="00780EEE">
        <w:rPr>
          <w:rFonts w:ascii="Times New Roman" w:hAnsi="Times New Roman"/>
          <w:color w:val="000000"/>
          <w:sz w:val="28"/>
          <w:szCs w:val="28"/>
        </w:rPr>
        <w:t>.</w:t>
      </w:r>
      <w:r w:rsidR="00780EEE">
        <w:rPr>
          <w:rFonts w:ascii="Times New Roman" w:hAnsi="Times New Roman"/>
          <w:color w:val="000000"/>
          <w:sz w:val="28"/>
          <w:szCs w:val="28"/>
        </w:rPr>
        <w:t xml:space="preserve"> </w:t>
      </w:r>
      <w:r w:rsidR="00780EEE" w:rsidRPr="00780EEE">
        <w:rPr>
          <w:rFonts w:ascii="Times New Roman" w:hAnsi="Times New Roman"/>
          <w:color w:val="000000"/>
          <w:sz w:val="28"/>
          <w:szCs w:val="28"/>
        </w:rPr>
        <w:t>[7</w:t>
      </w:r>
      <w:r w:rsidRPr="00780EEE">
        <w:rPr>
          <w:rFonts w:ascii="Times New Roman" w:hAnsi="Times New Roman"/>
          <w:color w:val="000000"/>
          <w:sz w:val="28"/>
          <w:szCs w:val="28"/>
        </w:rPr>
        <w:t>]</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Естественно,</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банкам,</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как</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и</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другим</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субъектам экономики, необходимы средства</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в</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ликвидной</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форме,</w:t>
      </w:r>
      <w:r w:rsidR="00780EEE">
        <w:rPr>
          <w:rFonts w:ascii="Times New Roman" w:hAnsi="Times New Roman"/>
          <w:color w:val="000000"/>
          <w:sz w:val="28"/>
          <w:szCs w:val="28"/>
        </w:rPr>
        <w:t xml:space="preserve"> т.е. </w:t>
      </w:r>
      <w:r w:rsidRPr="00780EEE">
        <w:rPr>
          <w:rFonts w:ascii="Times New Roman" w:hAnsi="Times New Roman"/>
          <w:color w:val="000000"/>
          <w:sz w:val="28"/>
          <w:szCs w:val="28"/>
        </w:rPr>
        <w:t>такие</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активы, которые легко могут</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быть</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превращены</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в</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денежную</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наличность</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с</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небольшим риском потерь либо вовсе без риска.</w:t>
      </w:r>
      <w:r w:rsidR="008807FF" w:rsidRPr="00780EEE">
        <w:rPr>
          <w:rFonts w:ascii="Times New Roman" w:hAnsi="Times New Roman"/>
          <w:color w:val="000000"/>
          <w:sz w:val="28"/>
          <w:szCs w:val="28"/>
        </w:rPr>
        <w:t xml:space="preserve"> </w:t>
      </w:r>
      <w:r w:rsidRPr="00780EEE">
        <w:rPr>
          <w:rFonts w:ascii="Times New Roman" w:hAnsi="Times New Roman"/>
          <w:color w:val="000000"/>
          <w:sz w:val="28"/>
          <w:szCs w:val="28"/>
        </w:rPr>
        <w:t>Круг субъектов, заинтересованных в объективной,</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полной</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и</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достоверной оценке деятельности банка с позиции ликвидности включает:</w:t>
      </w:r>
    </w:p>
    <w:p w:rsidR="006C4257" w:rsidRPr="00780EEE" w:rsidRDefault="006C4257" w:rsidP="00780EEE">
      <w:pPr>
        <w:pStyle w:val="a6"/>
        <w:widowControl/>
        <w:numPr>
          <w:ilvl w:val="0"/>
          <w:numId w:val="5"/>
        </w:numPr>
        <w:tabs>
          <w:tab w:val="left" w:pos="851"/>
        </w:tabs>
        <w:suppressAutoHyphens w:val="0"/>
        <w:spacing w:line="360" w:lineRule="auto"/>
        <w:ind w:left="0"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в первую очередь,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вкладчиков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акционеров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(пайщиков)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коммерческих банков, заинтересованных в сохранении 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приумножении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собственных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средств, вложенных в банки;</w:t>
      </w:r>
    </w:p>
    <w:p w:rsidR="006C4257" w:rsidRPr="00780EEE" w:rsidRDefault="006C4257" w:rsidP="00780EEE">
      <w:pPr>
        <w:pStyle w:val="a6"/>
        <w:widowControl/>
        <w:numPr>
          <w:ilvl w:val="0"/>
          <w:numId w:val="5"/>
        </w:numPr>
        <w:tabs>
          <w:tab w:val="left" w:pos="851"/>
        </w:tabs>
        <w:suppressAutoHyphens w:val="0"/>
        <w:spacing w:line="360" w:lineRule="auto"/>
        <w:ind w:left="0"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кредиторов банков, предоставляющих им займы;</w:t>
      </w:r>
    </w:p>
    <w:p w:rsidR="006C4257" w:rsidRPr="00780EEE" w:rsidRDefault="006C4257" w:rsidP="00780EEE">
      <w:pPr>
        <w:pStyle w:val="a6"/>
        <w:widowControl/>
        <w:numPr>
          <w:ilvl w:val="0"/>
          <w:numId w:val="5"/>
        </w:numPr>
        <w:tabs>
          <w:tab w:val="left" w:pos="851"/>
        </w:tabs>
        <w:suppressAutoHyphens w:val="0"/>
        <w:spacing w:line="360" w:lineRule="auto"/>
        <w:ind w:left="0"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сами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несущие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ответственность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перед</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своими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вкладчиками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 кредиторами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за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сохранность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средств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непосредственно заинтересованные в сохранении собственной финансовой устойчивости;</w:t>
      </w:r>
    </w:p>
    <w:p w:rsidR="006C4257" w:rsidRPr="00780EEE" w:rsidRDefault="006C4257" w:rsidP="00780EEE">
      <w:pPr>
        <w:pStyle w:val="a6"/>
        <w:widowControl/>
        <w:numPr>
          <w:ilvl w:val="0"/>
          <w:numId w:val="5"/>
        </w:numPr>
        <w:tabs>
          <w:tab w:val="left" w:pos="851"/>
        </w:tabs>
        <w:suppressAutoHyphens w:val="0"/>
        <w:spacing w:line="360" w:lineRule="auto"/>
        <w:ind w:left="0"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Национальный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осуществляющий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денежно-кредитное регулирование в целях реализации государственной экономической политики.</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В теории финансового анализа существует два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подхода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характеристике ликвидности.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Ликвидность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можно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понимать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как</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запас</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или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как</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поток.</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 настоящее время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наиболее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распространенным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является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первый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 xml:space="preserve">подход </w:t>
      </w:r>
      <w:r w:rsidR="00780EEE">
        <w:rPr>
          <w:rFonts w:ascii="Times New Roman" w:hAnsi="Times New Roman" w:cs="Times New Roman"/>
          <w:color w:val="000000"/>
          <w:sz w:val="28"/>
          <w:szCs w:val="28"/>
        </w:rPr>
        <w:t>–</w:t>
      </w:r>
      <w:r w:rsidR="00780EEE" w:rsidRP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 принципу запаса (остатков). Для него характерно:</w:t>
      </w:r>
    </w:p>
    <w:p w:rsidR="006C4257" w:rsidRPr="00780EEE" w:rsidRDefault="006C4257" w:rsidP="00780EEE">
      <w:pPr>
        <w:pStyle w:val="a6"/>
        <w:widowControl/>
        <w:numPr>
          <w:ilvl w:val="0"/>
          <w:numId w:val="6"/>
        </w:numPr>
        <w:tabs>
          <w:tab w:val="left" w:pos="851"/>
        </w:tabs>
        <w:suppressAutoHyphens w:val="0"/>
        <w:spacing w:line="360" w:lineRule="auto"/>
        <w:ind w:left="0"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определение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ликвидности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основе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данных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об</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остатках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активов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 пассивов баланса банка на определенную дату (возможные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изменения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объема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 структуры активов и пассивов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процессе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банковской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деятельности,</w:t>
      </w:r>
      <w:r w:rsidR="00780EEE">
        <w:rPr>
          <w:rFonts w:ascii="Times New Roman" w:hAnsi="Times New Roman" w:cs="Times New Roman"/>
          <w:color w:val="000000"/>
          <w:sz w:val="28"/>
          <w:szCs w:val="28"/>
        </w:rPr>
        <w:t xml:space="preserve"> т.е.</w:t>
      </w:r>
      <w:r w:rsidRPr="00780EEE">
        <w:rPr>
          <w:rFonts w:ascii="Times New Roman" w:hAnsi="Times New Roman" w:cs="Times New Roman"/>
          <w:color w:val="000000"/>
          <w:sz w:val="28"/>
          <w:szCs w:val="28"/>
        </w:rPr>
        <w:t xml:space="preserve"> внутри прошедшего периода, во внимание не принимаются);</w:t>
      </w:r>
    </w:p>
    <w:p w:rsidR="006C4257" w:rsidRPr="00780EEE" w:rsidRDefault="006C4257" w:rsidP="00780EEE">
      <w:pPr>
        <w:pStyle w:val="a6"/>
        <w:widowControl/>
        <w:numPr>
          <w:ilvl w:val="0"/>
          <w:numId w:val="6"/>
        </w:numPr>
        <w:tabs>
          <w:tab w:val="left" w:pos="851"/>
        </w:tabs>
        <w:suppressAutoHyphens w:val="0"/>
        <w:spacing w:line="360" w:lineRule="auto"/>
        <w:ind w:left="0"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измерение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ликвидности,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предполагающее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оценку</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только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тех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активов, которые можно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превратить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ликвидные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средства,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осуществляемое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путем сравнения имеющегося запаса ликвидных активов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потребностью</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ликвидных средствах на определенную дату (</w:t>
      </w:r>
      <w:r w:rsidR="00780EEE">
        <w:rPr>
          <w:rFonts w:ascii="Times New Roman" w:hAnsi="Times New Roman" w:cs="Times New Roman"/>
          <w:color w:val="000000"/>
          <w:sz w:val="28"/>
          <w:szCs w:val="28"/>
        </w:rPr>
        <w:t>т.е.</w:t>
      </w:r>
      <w:r w:rsidRPr="00780EEE">
        <w:rPr>
          <w:rFonts w:ascii="Times New Roman" w:hAnsi="Times New Roman" w:cs="Times New Roman"/>
          <w:color w:val="000000"/>
          <w:sz w:val="28"/>
          <w:szCs w:val="28"/>
        </w:rPr>
        <w:t xml:space="preserve"> не принимаются во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внимание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ликвидные средства, которые можно получить на денежном рынке в виде притока доходов);</w:t>
      </w:r>
    </w:p>
    <w:p w:rsidR="006C4257" w:rsidRPr="00780EEE" w:rsidRDefault="006C4257" w:rsidP="00780EEE">
      <w:pPr>
        <w:pStyle w:val="a6"/>
        <w:widowControl/>
        <w:numPr>
          <w:ilvl w:val="0"/>
          <w:numId w:val="6"/>
        </w:numPr>
        <w:tabs>
          <w:tab w:val="left" w:pos="851"/>
        </w:tabs>
        <w:suppressAutoHyphens w:val="0"/>
        <w:spacing w:line="360" w:lineRule="auto"/>
        <w:ind w:left="0"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оценка ликвидности только по данным баланса, относящимся к</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прошедшему периоду (хотя важно как раз состояние ликвидности в предстоящем периоде).</w:t>
      </w:r>
      <w:r w:rsidR="00E72A3E" w:rsidRPr="00780EEE">
        <w:rPr>
          <w:rFonts w:ascii="Times New Roman" w:hAnsi="Times New Roman" w:cs="Times New Roman"/>
          <w:color w:val="000000"/>
          <w:sz w:val="28"/>
          <w:szCs w:val="28"/>
        </w:rPr>
        <w:t xml:space="preserve"> [8]</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Очевидно, что этот подход является ограниченным по своим возможностям и значению, хотя и необходимым. В рамках данного подхода можно дать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следующее определение ликвидности баланса: баланс банка является ликвидным,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если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его состояние позволяет за счет</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быстрой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реализации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средств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актива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покрывать срочные обязательства по пассиву.</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Анализ ликвидности по принципу потока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(оборота)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дает</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более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глубокую оценку</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степени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ликвидности.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этом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случае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анализ</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ликвидности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ведется непрерывно (а не от даты к дате), причем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сводится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анализу</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баланса, появляется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возможность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учитывать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способность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получать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займы, обеспечивать приток наличных денег</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от</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текущей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операционной</w:t>
      </w:r>
      <w:r w:rsidR="00780EEE">
        <w:rPr>
          <w:rFonts w:ascii="Times New Roman" w:hAnsi="Times New Roman" w:cs="Times New Roman"/>
          <w:color w:val="000000"/>
          <w:sz w:val="28"/>
          <w:szCs w:val="28"/>
        </w:rPr>
        <w:t xml:space="preserve"> </w:t>
      </w:r>
      <w:r w:rsidR="00780EEE" w:rsidRPr="00780EEE">
        <w:rPr>
          <w:rFonts w:ascii="Times New Roman" w:hAnsi="Times New Roman" w:cs="Times New Roman"/>
          <w:color w:val="000000"/>
          <w:sz w:val="28"/>
          <w:szCs w:val="28"/>
        </w:rPr>
        <w:t>деятельности.</w:t>
      </w:r>
      <w:r w:rsidR="00780EEE">
        <w:rPr>
          <w:rFonts w:ascii="Times New Roman" w:hAnsi="Times New Roman" w:cs="Times New Roman"/>
          <w:color w:val="000000"/>
          <w:sz w:val="28"/>
          <w:szCs w:val="28"/>
        </w:rPr>
        <w:t xml:space="preserve"> </w:t>
      </w:r>
      <w:r w:rsidR="00780EEE" w:rsidRPr="00780EEE">
        <w:rPr>
          <w:rFonts w:ascii="Times New Roman" w:hAnsi="Times New Roman" w:cs="Times New Roman"/>
          <w:color w:val="000000"/>
          <w:sz w:val="28"/>
          <w:szCs w:val="28"/>
        </w:rPr>
        <w:t>П</w:t>
      </w:r>
      <w:r w:rsidRPr="00780EEE">
        <w:rPr>
          <w:rFonts w:ascii="Times New Roman" w:hAnsi="Times New Roman" w:cs="Times New Roman"/>
          <w:color w:val="000000"/>
          <w:sz w:val="28"/>
          <w:szCs w:val="28"/>
        </w:rPr>
        <w:t>одобный анализ предполагает</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использование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более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обширной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информации,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 частности,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данных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динамике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доходов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за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истекший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период</w:t>
      </w:r>
      <w:r w:rsidR="00780EEE" w:rsidRPr="00780EEE">
        <w:rPr>
          <w:rFonts w:ascii="Times New Roman" w:hAnsi="Times New Roman" w:cs="Times New Roman"/>
          <w:color w:val="000000"/>
          <w:sz w:val="28"/>
          <w:szCs w:val="28"/>
        </w:rPr>
        <w:t>,</w:t>
      </w:r>
      <w:r w:rsidR="00780EEE">
        <w:rPr>
          <w:rFonts w:ascii="Times New Roman" w:hAnsi="Times New Roman" w:cs="Times New Roman"/>
          <w:color w:val="000000"/>
          <w:sz w:val="28"/>
          <w:szCs w:val="28"/>
        </w:rPr>
        <w:t xml:space="preserve"> </w:t>
      </w:r>
      <w:r w:rsidR="00780EEE" w:rsidRPr="00780EEE">
        <w:rPr>
          <w:rFonts w:ascii="Times New Roman" w:hAnsi="Times New Roman" w:cs="Times New Roman"/>
          <w:color w:val="000000"/>
          <w:sz w:val="28"/>
          <w:szCs w:val="28"/>
        </w:rPr>
        <w:t>с</w:t>
      </w:r>
      <w:r w:rsidRPr="00780EEE">
        <w:rPr>
          <w:rFonts w:ascii="Times New Roman" w:hAnsi="Times New Roman" w:cs="Times New Roman"/>
          <w:color w:val="000000"/>
          <w:sz w:val="28"/>
          <w:szCs w:val="28"/>
        </w:rPr>
        <w:t xml:space="preserve">воевременности возврата займов, состоянии денежного рынка </w:t>
      </w:r>
      <w:r w:rsidR="00780EEE">
        <w:rPr>
          <w:rFonts w:ascii="Times New Roman" w:hAnsi="Times New Roman" w:cs="Times New Roman"/>
          <w:color w:val="000000"/>
          <w:sz w:val="28"/>
          <w:szCs w:val="28"/>
        </w:rPr>
        <w:t xml:space="preserve">и т.д. </w:t>
      </w:r>
      <w:r w:rsidRPr="00780EEE">
        <w:rPr>
          <w:rFonts w:ascii="Times New Roman" w:hAnsi="Times New Roman" w:cs="Times New Roman"/>
          <w:color w:val="000000"/>
          <w:sz w:val="28"/>
          <w:szCs w:val="28"/>
        </w:rPr>
        <w:t>Данный подход не получил пока большого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распространения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из-за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разработанности методики проведения такого анализа.</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Когда ликвидность рассматривается в соответствии с принципом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«потока», то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правильнее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говорить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ликвидности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ликвидности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его баланса), которая может быть определена так: банк является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ликвидным,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если сумма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его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ликвидных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активов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ликвидные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средства,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которые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он</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имеет возможность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быстро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мобилизовать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из</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других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источников,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достаточных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для своевременного погашения его текущих обязательств.</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Следует заметить,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что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ликвидность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баланса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является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основным фактором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ликвидности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самого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Поэтому,</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нет</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оснований, противопоставлять их как несовместимые понятия.</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На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ликвидность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банковского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баланса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оказывают</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влияние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множество факторов, среди которых можно выделить следующие:</w:t>
      </w:r>
    </w:p>
    <w:p w:rsidR="006C4257" w:rsidRPr="00780EEE" w:rsidRDefault="006C4257" w:rsidP="00780EEE">
      <w:pPr>
        <w:pStyle w:val="a6"/>
        <w:widowControl/>
        <w:numPr>
          <w:ilvl w:val="0"/>
          <w:numId w:val="7"/>
        </w:numPr>
        <w:tabs>
          <w:tab w:val="left" w:pos="851"/>
        </w:tabs>
        <w:suppressAutoHyphens w:val="0"/>
        <w:spacing w:line="360" w:lineRule="auto"/>
        <w:ind w:left="0"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соотношение сроков привлечения ресурсов и сроков размещения средств;</w:t>
      </w:r>
    </w:p>
    <w:p w:rsidR="006C4257" w:rsidRPr="00780EEE" w:rsidRDefault="006C4257" w:rsidP="00780EEE">
      <w:pPr>
        <w:pStyle w:val="a6"/>
        <w:widowControl/>
        <w:numPr>
          <w:ilvl w:val="0"/>
          <w:numId w:val="7"/>
        </w:numPr>
        <w:tabs>
          <w:tab w:val="left" w:pos="851"/>
        </w:tabs>
        <w:suppressAutoHyphens w:val="0"/>
        <w:spacing w:line="360" w:lineRule="auto"/>
        <w:ind w:left="0"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структура активов;</w:t>
      </w:r>
    </w:p>
    <w:p w:rsidR="006C4257" w:rsidRPr="00780EEE" w:rsidRDefault="006C4257" w:rsidP="00780EEE">
      <w:pPr>
        <w:pStyle w:val="a6"/>
        <w:widowControl/>
        <w:numPr>
          <w:ilvl w:val="0"/>
          <w:numId w:val="7"/>
        </w:numPr>
        <w:tabs>
          <w:tab w:val="left" w:pos="851"/>
        </w:tabs>
        <w:suppressAutoHyphens w:val="0"/>
        <w:spacing w:line="360" w:lineRule="auto"/>
        <w:ind w:left="0"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степень рискованности активных операций;</w:t>
      </w:r>
    </w:p>
    <w:p w:rsidR="006C4257" w:rsidRPr="00780EEE" w:rsidRDefault="006C4257" w:rsidP="00780EEE">
      <w:pPr>
        <w:pStyle w:val="a6"/>
        <w:widowControl/>
        <w:numPr>
          <w:ilvl w:val="0"/>
          <w:numId w:val="7"/>
        </w:numPr>
        <w:tabs>
          <w:tab w:val="left" w:pos="851"/>
        </w:tabs>
        <w:suppressAutoHyphens w:val="0"/>
        <w:spacing w:line="360" w:lineRule="auto"/>
        <w:ind w:left="0"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структура пассивов;</w:t>
      </w:r>
    </w:p>
    <w:p w:rsidR="006C4257" w:rsidRPr="00780EEE" w:rsidRDefault="006C4257" w:rsidP="00780EEE">
      <w:pPr>
        <w:pStyle w:val="a6"/>
        <w:widowControl/>
        <w:numPr>
          <w:ilvl w:val="0"/>
          <w:numId w:val="7"/>
        </w:numPr>
        <w:tabs>
          <w:tab w:val="left" w:pos="851"/>
        </w:tabs>
        <w:suppressAutoHyphens w:val="0"/>
        <w:spacing w:line="360" w:lineRule="auto"/>
        <w:ind w:left="0"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качество управления банком.</w:t>
      </w:r>
    </w:p>
    <w:p w:rsidR="006C4257" w:rsidRPr="00780EEE" w:rsidRDefault="006C4257" w:rsidP="00780EEE">
      <w:pPr>
        <w:pStyle w:val="a6"/>
        <w:widowControl/>
        <w:tabs>
          <w:tab w:val="left" w:pos="851"/>
        </w:tabs>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При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изучении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структуры</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направления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использования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средств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банка, используются такие основные статьи актива баланса, как:</w:t>
      </w:r>
    </w:p>
    <w:p w:rsidR="006C4257" w:rsidRPr="00780EEE" w:rsidRDefault="006C4257" w:rsidP="00780EEE">
      <w:pPr>
        <w:pStyle w:val="a6"/>
        <w:widowControl/>
        <w:numPr>
          <w:ilvl w:val="0"/>
          <w:numId w:val="8"/>
        </w:numPr>
        <w:tabs>
          <w:tab w:val="left" w:pos="851"/>
        </w:tabs>
        <w:suppressAutoHyphens w:val="0"/>
        <w:spacing w:line="360" w:lineRule="auto"/>
        <w:ind w:left="0"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денежные средства в кассе и на корреспондентских счетах;</w:t>
      </w:r>
    </w:p>
    <w:p w:rsidR="006C4257" w:rsidRPr="00780EEE" w:rsidRDefault="006C4257" w:rsidP="00780EEE">
      <w:pPr>
        <w:pStyle w:val="a6"/>
        <w:widowControl/>
        <w:numPr>
          <w:ilvl w:val="0"/>
          <w:numId w:val="8"/>
        </w:numPr>
        <w:tabs>
          <w:tab w:val="left" w:pos="851"/>
        </w:tabs>
        <w:suppressAutoHyphens w:val="0"/>
        <w:spacing w:line="360" w:lineRule="auto"/>
        <w:ind w:left="0"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выданные кредиты, в том числе факторинговые и лизинговые операции;</w:t>
      </w:r>
    </w:p>
    <w:p w:rsidR="006C4257" w:rsidRPr="00780EEE" w:rsidRDefault="006C4257" w:rsidP="00780EEE">
      <w:pPr>
        <w:pStyle w:val="a6"/>
        <w:widowControl/>
        <w:numPr>
          <w:ilvl w:val="0"/>
          <w:numId w:val="8"/>
        </w:numPr>
        <w:tabs>
          <w:tab w:val="left" w:pos="851"/>
        </w:tabs>
        <w:suppressAutoHyphens w:val="0"/>
        <w:spacing w:line="360" w:lineRule="auto"/>
        <w:ind w:left="0"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межбанковские кредиты;</w:t>
      </w:r>
    </w:p>
    <w:p w:rsidR="006C4257" w:rsidRPr="00780EEE" w:rsidRDefault="006C4257" w:rsidP="00780EEE">
      <w:pPr>
        <w:pStyle w:val="a6"/>
        <w:widowControl/>
        <w:numPr>
          <w:ilvl w:val="0"/>
          <w:numId w:val="8"/>
        </w:numPr>
        <w:tabs>
          <w:tab w:val="left" w:pos="851"/>
        </w:tabs>
        <w:suppressAutoHyphens w:val="0"/>
        <w:spacing w:line="360" w:lineRule="auto"/>
        <w:ind w:left="0"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вложения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ценные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негосударственные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бумаги,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включая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средства,</w:t>
      </w:r>
    </w:p>
    <w:p w:rsidR="006C4257" w:rsidRPr="00780EEE" w:rsidRDefault="006C4257" w:rsidP="00780EEE">
      <w:pPr>
        <w:pStyle w:val="a6"/>
        <w:widowControl/>
        <w:numPr>
          <w:ilvl w:val="0"/>
          <w:numId w:val="8"/>
        </w:numPr>
        <w:tabs>
          <w:tab w:val="left" w:pos="851"/>
        </w:tabs>
        <w:suppressAutoHyphens w:val="0"/>
        <w:spacing w:line="360" w:lineRule="auto"/>
        <w:ind w:left="0"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перечисленные для участия 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деятельности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других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предприятий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ценные государственные бумаги.</w:t>
      </w:r>
      <w:r w:rsidR="00E72A3E" w:rsidRPr="00780EEE">
        <w:rPr>
          <w:rFonts w:ascii="Times New Roman" w:hAnsi="Times New Roman" w:cs="Times New Roman"/>
          <w:color w:val="000000"/>
          <w:sz w:val="28"/>
          <w:szCs w:val="28"/>
        </w:rPr>
        <w:t xml:space="preserve"> [9]</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Рассматривая структуру средств банка, необходимо учитывать, приносит ли конкретная группа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активов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доход</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или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является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иммобилизацией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средств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 активы, не приносящие дохода и создающие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лишь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условия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для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работы</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банка.</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Так, например, вложения банка в недвижимость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оборудование,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приносят дохода, т</w:t>
      </w:r>
      <w:r w:rsidR="00780EEE">
        <w:rPr>
          <w:rFonts w:ascii="Times New Roman" w:hAnsi="Times New Roman" w:cs="Times New Roman"/>
          <w:color w:val="000000"/>
          <w:sz w:val="28"/>
          <w:szCs w:val="28"/>
        </w:rPr>
        <w:t>. </w:t>
      </w:r>
      <w:r w:rsidR="00780EEE" w:rsidRPr="00780EEE">
        <w:rPr>
          <w:rFonts w:ascii="Times New Roman" w:hAnsi="Times New Roman" w:cs="Times New Roman"/>
          <w:color w:val="000000"/>
          <w:sz w:val="28"/>
          <w:szCs w:val="28"/>
        </w:rPr>
        <w:t>к</w:t>
      </w:r>
      <w:r w:rsidRPr="00780EEE">
        <w:rPr>
          <w:rFonts w:ascii="Times New Roman" w:hAnsi="Times New Roman" w:cs="Times New Roman"/>
          <w:color w:val="000000"/>
          <w:sz w:val="28"/>
          <w:szCs w:val="28"/>
        </w:rPr>
        <w:t>. используются только для внутренних нужд</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Положительной является такая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динамика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изменений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структуры</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активов,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при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которой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доля активов, приносящих доход, увеличивается более быстрыми темпами, чем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валюта баланса.</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Что касается влияния структуры активов банка на его ликвидность,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то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 этом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случае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справедливо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утверждение: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чем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больше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доля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первоклассных ликвидных активов в общей сумме активов, тем выше ликвидность банка.</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Все активы банка по быстроте превращения их в денежную наличность,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или степени ликвидности, можно сгруппировать следующим образом.</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Ликвидные средства, находящиеся 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состоянии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немедленной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готовности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(первоклассные ликвидные средства):</w:t>
      </w:r>
    </w:p>
    <w:p w:rsidR="006C4257" w:rsidRPr="00780EEE" w:rsidRDefault="00780EEE" w:rsidP="00780EEE">
      <w:pPr>
        <w:pStyle w:val="a6"/>
        <w:widowControl/>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C4257" w:rsidRPr="00780EEE">
        <w:rPr>
          <w:rFonts w:ascii="Times New Roman" w:hAnsi="Times New Roman" w:cs="Times New Roman"/>
          <w:color w:val="000000"/>
          <w:sz w:val="28"/>
          <w:szCs w:val="28"/>
        </w:rPr>
        <w:t>касса и приравненные к ней средства;</w:t>
      </w:r>
    </w:p>
    <w:p w:rsidR="006C4257" w:rsidRPr="00780EEE" w:rsidRDefault="00780EEE" w:rsidP="00780EEE">
      <w:pPr>
        <w:pStyle w:val="a6"/>
        <w:widowControl/>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C4257" w:rsidRPr="00780EEE">
        <w:rPr>
          <w:rFonts w:ascii="Times New Roman" w:hAnsi="Times New Roman" w:cs="Times New Roman"/>
          <w:color w:val="000000"/>
          <w:sz w:val="28"/>
          <w:szCs w:val="28"/>
        </w:rPr>
        <w:t>денежные средства на корреспондентском счете, открытом в</w:t>
      </w:r>
      <w:r w:rsidR="00BA2010">
        <w:rPr>
          <w:rFonts w:ascii="Times New Roman" w:hAnsi="Times New Roman" w:cs="Times New Roman"/>
          <w:color w:val="000000"/>
          <w:sz w:val="28"/>
          <w:szCs w:val="28"/>
        </w:rPr>
        <w:t xml:space="preserve"> Нац</w:t>
      </w:r>
      <w:r w:rsidR="006C4257" w:rsidRPr="00780EEE">
        <w:rPr>
          <w:rFonts w:ascii="Times New Roman" w:hAnsi="Times New Roman" w:cs="Times New Roman"/>
          <w:color w:val="000000"/>
          <w:sz w:val="28"/>
          <w:szCs w:val="28"/>
        </w:rPr>
        <w:t>банке;</w:t>
      </w:r>
    </w:p>
    <w:p w:rsidR="006C4257" w:rsidRPr="00780EEE" w:rsidRDefault="00780EEE" w:rsidP="00780EEE">
      <w:pPr>
        <w:pStyle w:val="a6"/>
        <w:widowControl/>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C4257" w:rsidRPr="00780EEE">
        <w:rPr>
          <w:rFonts w:ascii="Times New Roman" w:hAnsi="Times New Roman" w:cs="Times New Roman"/>
          <w:color w:val="000000"/>
          <w:sz w:val="28"/>
          <w:szCs w:val="28"/>
        </w:rPr>
        <w:t>средства на резервном счете в Нацбанке.</w:t>
      </w:r>
    </w:p>
    <w:p w:rsidR="006C4257" w:rsidRPr="00780EEE" w:rsidRDefault="00780EEE" w:rsidP="00780EEE">
      <w:pPr>
        <w:pStyle w:val="a6"/>
        <w:widowControl/>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C4257" w:rsidRPr="00780EEE">
        <w:rPr>
          <w:rFonts w:ascii="Times New Roman" w:hAnsi="Times New Roman" w:cs="Times New Roman"/>
          <w:color w:val="000000"/>
          <w:sz w:val="28"/>
          <w:szCs w:val="28"/>
        </w:rPr>
        <w:t xml:space="preserve">средства на счетах в иностранных банков </w:t>
      </w:r>
      <w:r>
        <w:rPr>
          <w:rFonts w:ascii="Times New Roman" w:hAnsi="Times New Roman" w:cs="Times New Roman"/>
          <w:color w:val="000000"/>
          <w:sz w:val="28"/>
          <w:szCs w:val="28"/>
        </w:rPr>
        <w:t>–</w:t>
      </w:r>
      <w:r w:rsidRPr="00780EEE">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членов ОЭС;</w:t>
      </w:r>
    </w:p>
    <w:p w:rsidR="006C4257" w:rsidRPr="00780EEE" w:rsidRDefault="00780EEE" w:rsidP="00780EEE">
      <w:pPr>
        <w:pStyle w:val="a6"/>
        <w:widowControl/>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w:t>
      </w:r>
      <w:r w:rsidR="006C4257" w:rsidRPr="00780EEE">
        <w:rPr>
          <w:rFonts w:ascii="Times New Roman" w:hAnsi="Times New Roman" w:cs="Times New Roman"/>
          <w:color w:val="000000"/>
          <w:sz w:val="28"/>
          <w:szCs w:val="28"/>
        </w:rPr>
        <w:t>редства, вложенные в высоколиквидные активы (государственные</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ценные бумаги, краткосрочные</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ссуды,</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гарантированные</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государством,</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 xml:space="preserve">первоклассные векселя </w:t>
      </w:r>
      <w:r>
        <w:rPr>
          <w:rFonts w:ascii="Times New Roman" w:hAnsi="Times New Roman" w:cs="Times New Roman"/>
          <w:color w:val="000000"/>
          <w:sz w:val="28"/>
          <w:szCs w:val="28"/>
        </w:rPr>
        <w:t>и т.п.</w:t>
      </w:r>
      <w:r w:rsidR="006C4257" w:rsidRPr="00780EEE">
        <w:rPr>
          <w:rFonts w:ascii="Times New Roman" w:hAnsi="Times New Roman" w:cs="Times New Roman"/>
          <w:color w:val="000000"/>
          <w:sz w:val="28"/>
          <w:szCs w:val="28"/>
        </w:rPr>
        <w:t>).</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Ликвидные средства, имеющиеся в распоряжении банка,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которые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могут быть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обращены</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денежные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средства.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Данную</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группу</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активов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степени ликвидности можно в свою очередь подразделить на подгруппы:</w:t>
      </w:r>
    </w:p>
    <w:p w:rsidR="006C4257" w:rsidRPr="00780EEE" w:rsidRDefault="00780EEE" w:rsidP="00780EEE">
      <w:pPr>
        <w:pStyle w:val="a6"/>
        <w:widowControl/>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C4257" w:rsidRPr="00780EEE">
        <w:rPr>
          <w:rFonts w:ascii="Times New Roman" w:hAnsi="Times New Roman" w:cs="Times New Roman"/>
          <w:color w:val="000000"/>
          <w:sz w:val="28"/>
          <w:szCs w:val="28"/>
        </w:rPr>
        <w:t>ссуды,</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выдаваемые</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предприятиям</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организациям</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(уровень ликвидности</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этих</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активов</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зависит</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как</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от</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сроков</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целей,</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которые предоставлены ссуды, так и</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от</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заемщиков</w:t>
      </w:r>
      <w:r>
        <w:rPr>
          <w:rFonts w:ascii="Times New Roman" w:hAnsi="Times New Roman" w:cs="Times New Roman"/>
          <w:color w:val="000000"/>
          <w:sz w:val="28"/>
          <w:szCs w:val="28"/>
        </w:rPr>
        <w:t xml:space="preserve"> – </w:t>
      </w:r>
      <w:r w:rsidR="006C4257" w:rsidRPr="00780EEE">
        <w:rPr>
          <w:rFonts w:ascii="Times New Roman" w:hAnsi="Times New Roman" w:cs="Times New Roman"/>
          <w:color w:val="000000"/>
          <w:sz w:val="28"/>
          <w:szCs w:val="28"/>
        </w:rPr>
        <w:t>наиболее</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ликвидными</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являются ссуды,</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выданные</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другим</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банкам,</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краткосрочные</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ссуды</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первоклассным заемщикам);</w:t>
      </w:r>
    </w:p>
    <w:p w:rsidR="006C4257" w:rsidRPr="00780EEE" w:rsidRDefault="00780EEE" w:rsidP="00780EEE">
      <w:pPr>
        <w:pStyle w:val="a6"/>
        <w:widowControl/>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C4257" w:rsidRPr="00780EEE">
        <w:rPr>
          <w:rFonts w:ascii="Times New Roman" w:hAnsi="Times New Roman" w:cs="Times New Roman"/>
          <w:color w:val="000000"/>
          <w:sz w:val="28"/>
          <w:szCs w:val="28"/>
        </w:rPr>
        <w:t>инвестиции в ценные бумаги других предприятий,</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организаций</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и паевое участие в их деятельности (уровень ликвидности в</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этой</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группе</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 xml:space="preserve">ниже, чем в предыдущей </w:t>
      </w:r>
      <w:r>
        <w:rPr>
          <w:rFonts w:ascii="Times New Roman" w:hAnsi="Times New Roman" w:cs="Times New Roman"/>
          <w:color w:val="000000"/>
          <w:sz w:val="28"/>
          <w:szCs w:val="28"/>
        </w:rPr>
        <w:t>–</w:t>
      </w:r>
      <w:r w:rsidRPr="00780EEE">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в настоящее время</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к</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наиболее</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ликвидным</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можно</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 xml:space="preserve">отнести ценные бумаги банков </w:t>
      </w:r>
      <w:r>
        <w:rPr>
          <w:rFonts w:ascii="Times New Roman" w:hAnsi="Times New Roman" w:cs="Times New Roman"/>
          <w:color w:val="000000"/>
          <w:sz w:val="28"/>
          <w:szCs w:val="28"/>
        </w:rPr>
        <w:t>–</w:t>
      </w:r>
      <w:r w:rsidRPr="00780EEE">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 xml:space="preserve">акции, депозитные сертификаты и тому </w:t>
      </w:r>
      <w:r w:rsidRPr="00780EEE">
        <w:rPr>
          <w:rFonts w:ascii="Times New Roman" w:hAnsi="Times New Roman" w:cs="Times New Roman"/>
          <w:color w:val="000000"/>
          <w:sz w:val="28"/>
          <w:szCs w:val="28"/>
        </w:rPr>
        <w:t>подобное).</w:t>
      </w:r>
      <w:r>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w:t>
      </w:r>
      <w:r w:rsidR="006C4257" w:rsidRPr="00780EEE">
        <w:rPr>
          <w:rFonts w:ascii="Times New Roman" w:hAnsi="Times New Roman" w:cs="Times New Roman"/>
          <w:color w:val="000000"/>
          <w:sz w:val="28"/>
          <w:szCs w:val="28"/>
        </w:rPr>
        <w:t>ругие виды ликвидных активов не получили пока развития. Низколиквидные активы:</w:t>
      </w:r>
    </w:p>
    <w:p w:rsidR="006C4257" w:rsidRPr="00780EEE" w:rsidRDefault="00780EEE" w:rsidP="00780EEE">
      <w:pPr>
        <w:pStyle w:val="a6"/>
        <w:widowControl/>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C4257" w:rsidRPr="00780EEE">
        <w:rPr>
          <w:rFonts w:ascii="Times New Roman" w:hAnsi="Times New Roman" w:cs="Times New Roman"/>
          <w:color w:val="000000"/>
          <w:sz w:val="28"/>
          <w:szCs w:val="28"/>
        </w:rPr>
        <w:t>просроченные и ненадежные долги;</w:t>
      </w:r>
    </w:p>
    <w:p w:rsidR="006C4257" w:rsidRPr="00780EEE" w:rsidRDefault="00780EEE" w:rsidP="00780EEE">
      <w:pPr>
        <w:pStyle w:val="a6"/>
        <w:widowControl/>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C4257" w:rsidRPr="00780EEE">
        <w:rPr>
          <w:rFonts w:ascii="Times New Roman" w:hAnsi="Times New Roman" w:cs="Times New Roman"/>
          <w:color w:val="000000"/>
          <w:sz w:val="28"/>
          <w:szCs w:val="28"/>
        </w:rPr>
        <w:t>здания</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сооружения,</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вычислительная</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техника,</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 xml:space="preserve">оборудование, транспортные средства </w:t>
      </w:r>
      <w:r>
        <w:rPr>
          <w:rFonts w:ascii="Times New Roman" w:hAnsi="Times New Roman" w:cs="Times New Roman"/>
          <w:color w:val="000000"/>
          <w:sz w:val="28"/>
          <w:szCs w:val="28"/>
        </w:rPr>
        <w:t>и т.д.</w:t>
      </w:r>
      <w:r w:rsidR="006C4257" w:rsidRPr="00780EEE">
        <w:rPr>
          <w:rFonts w:ascii="Times New Roman" w:hAnsi="Times New Roman" w:cs="Times New Roman"/>
          <w:color w:val="000000"/>
          <w:sz w:val="28"/>
          <w:szCs w:val="28"/>
        </w:rPr>
        <w:t>, принадлежащие банку и относящиеся к</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основным фондам.</w:t>
      </w:r>
      <w:r w:rsidR="00E72A3E" w:rsidRPr="00780EEE">
        <w:rPr>
          <w:rFonts w:ascii="Times New Roman" w:hAnsi="Times New Roman" w:cs="Times New Roman"/>
          <w:color w:val="000000"/>
          <w:sz w:val="28"/>
          <w:szCs w:val="28"/>
        </w:rPr>
        <w:t xml:space="preserve"> [10]</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При анализе ликвидности банка с</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точки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зрения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структуры</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банковских активов следует помнить,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что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такие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первоклассные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ликвидные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активы,</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как наличность 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кассе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или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средства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корсчете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Нацбанке,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не приносят</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дохода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следовательно,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структура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активов,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где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значительно преобладают указанные средства,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при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любых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величинах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может</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считаться оптимальной. Углубить анализ</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структуры</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активов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помогает</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более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детальная информация о размещении средств в кредитах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доходных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ценных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бумагах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не только собственным банком, но и другими банками. Так, анализ ссуд,</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выданных под ценные бумаги, позволяет не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только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дополнить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результаты</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микроанализа деятельности отдельно взятого коммерческого банка (как своего, так 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банка</w:t>
      </w:r>
      <w:r w:rsidR="00780EEE">
        <w:rPr>
          <w:rFonts w:ascii="Times New Roman" w:hAnsi="Times New Roman" w:cs="Times New Roman"/>
          <w:color w:val="000000"/>
          <w:sz w:val="28"/>
          <w:szCs w:val="28"/>
        </w:rPr>
        <w:t xml:space="preserve"> –</w:t>
      </w:r>
      <w:r w:rsidR="00780EEE" w:rsidRPr="00780EEE">
        <w:rPr>
          <w:rFonts w:ascii="Times New Roman" w:hAnsi="Times New Roman" w:cs="Times New Roman"/>
          <w:color w:val="000000"/>
          <w:sz w:val="28"/>
          <w:szCs w:val="28"/>
        </w:rPr>
        <w:t xml:space="preserve"> ко</w:t>
      </w:r>
      <w:r w:rsidRPr="00780EEE">
        <w:rPr>
          <w:rFonts w:ascii="Times New Roman" w:hAnsi="Times New Roman" w:cs="Times New Roman"/>
          <w:color w:val="000000"/>
          <w:sz w:val="28"/>
          <w:szCs w:val="28"/>
        </w:rPr>
        <w:t>нкурента), но и сделать некоторые выводы макроаналитического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характера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 биржевом ажиотаже или кризисе: в период ажиотажа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ссуды</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под</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 xml:space="preserve">ценные бумаги возрастают, в период кризиса </w:t>
      </w:r>
      <w:r w:rsidR="00780EEE">
        <w:rPr>
          <w:rFonts w:ascii="Times New Roman" w:hAnsi="Times New Roman" w:cs="Times New Roman"/>
          <w:color w:val="000000"/>
          <w:sz w:val="28"/>
          <w:szCs w:val="28"/>
        </w:rPr>
        <w:t>–</w:t>
      </w:r>
      <w:r w:rsidR="00780EEE" w:rsidRP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резко снижаются.</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Один из методов определения финансовой устойчивости коммерческого банка осуществляется посредством анализа его ликвидности.</w:t>
      </w:r>
    </w:p>
    <w:p w:rsidR="00624D92"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В процессе эволюционных преобразований социально-экономических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систем, совершенствования мировой практики банковского дела, вопрос</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ликвидности коммерческих банков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получил</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свое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развитие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следующим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двум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основным направлениям:</w:t>
      </w:r>
    </w:p>
    <w:p w:rsidR="00624D92" w:rsidRPr="00780EEE" w:rsidRDefault="006C4257" w:rsidP="00780EEE">
      <w:pPr>
        <w:pStyle w:val="a6"/>
        <w:widowControl/>
        <w:numPr>
          <w:ilvl w:val="0"/>
          <w:numId w:val="22"/>
        </w:numPr>
        <w:tabs>
          <w:tab w:val="clear" w:pos="1365"/>
          <w:tab w:val="num" w:pos="1100"/>
        </w:tabs>
        <w:suppressAutoHyphens w:val="0"/>
        <w:spacing w:line="360" w:lineRule="auto"/>
        <w:ind w:left="0"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теория управления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активами</w:t>
      </w:r>
    </w:p>
    <w:p w:rsidR="00624D92" w:rsidRPr="00780EEE" w:rsidRDefault="006C4257" w:rsidP="00780EEE">
      <w:pPr>
        <w:pStyle w:val="a6"/>
        <w:widowControl/>
        <w:numPr>
          <w:ilvl w:val="0"/>
          <w:numId w:val="22"/>
        </w:numPr>
        <w:tabs>
          <w:tab w:val="clear" w:pos="1365"/>
          <w:tab w:val="num" w:pos="1100"/>
        </w:tabs>
        <w:suppressAutoHyphens w:val="0"/>
        <w:spacing w:line="360" w:lineRule="auto"/>
        <w:ind w:left="0"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теория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управления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пассивами коммерческих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банков.</w:t>
      </w:r>
    </w:p>
    <w:p w:rsid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Теория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управления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активами,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как</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составная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часть политики управления ликвидностью коммерческих банков, в настоящее время основывается на трех методологических утверждениях:</w:t>
      </w:r>
    </w:p>
    <w:p w:rsidR="00780EEE" w:rsidRDefault="006C4257" w:rsidP="00780EEE">
      <w:pPr>
        <w:pStyle w:val="a6"/>
        <w:widowControl/>
        <w:numPr>
          <w:ilvl w:val="0"/>
          <w:numId w:val="21"/>
        </w:numPr>
        <w:suppressAutoHyphens w:val="0"/>
        <w:spacing w:line="360" w:lineRule="auto"/>
        <w:ind w:left="0"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коммерческий банк может сохранять свою ликвидность,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если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его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активы размещены в краткосрочных ссудах и своевременно погашаются заемщиками;</w:t>
      </w:r>
    </w:p>
    <w:p w:rsidR="00780EEE" w:rsidRDefault="006C4257" w:rsidP="00780EEE">
      <w:pPr>
        <w:pStyle w:val="a6"/>
        <w:widowControl/>
        <w:numPr>
          <w:ilvl w:val="0"/>
          <w:numId w:val="21"/>
        </w:numPr>
        <w:suppressAutoHyphens w:val="0"/>
        <w:spacing w:line="360" w:lineRule="auto"/>
        <w:ind w:left="0"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коммерческий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может</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быть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ликвидным,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если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его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активы</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можно переместить, либо продать другим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кредиторам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или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инвесторам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за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наличные деньги;</w:t>
      </w:r>
    </w:p>
    <w:p w:rsidR="006C4257" w:rsidRPr="00780EEE" w:rsidRDefault="006C4257" w:rsidP="00780EEE">
      <w:pPr>
        <w:pStyle w:val="a6"/>
        <w:widowControl/>
        <w:numPr>
          <w:ilvl w:val="0"/>
          <w:numId w:val="21"/>
        </w:numPr>
        <w:suppressAutoHyphens w:val="0"/>
        <w:spacing w:line="360" w:lineRule="auto"/>
        <w:ind w:left="0"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ликвидность коммерческого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можно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планировать,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если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основу графика платежей в погашение кредитов положить будущие доходы заемщика.</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Следовательно, на банковскую ликвидность можно воздействовать,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изменяяструктуру</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сроков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погашения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кредитов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инвестиций.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Теория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управления пассивами, основывается, в свою очередь, на следующих двух утверждениях:</w:t>
      </w:r>
    </w:p>
    <w:p w:rsidR="006C4257" w:rsidRPr="00780EEE" w:rsidRDefault="00780EEE" w:rsidP="00780EEE">
      <w:pPr>
        <w:pStyle w:val="a6"/>
        <w:widowControl/>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C4257" w:rsidRPr="00780EEE">
        <w:rPr>
          <w:rFonts w:ascii="Times New Roman" w:hAnsi="Times New Roman" w:cs="Times New Roman"/>
          <w:color w:val="000000"/>
          <w:sz w:val="28"/>
          <w:szCs w:val="28"/>
        </w:rPr>
        <w:t>коммерческий</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банк</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может</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решать</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проблему</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ликвидности</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привлечением дополнительных денежных</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средств,</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покупая</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их</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рынке</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(реально</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данное утверждение нашло свое практическое</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воплощение</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развитии</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финансовых</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и денежных рынков);</w:t>
      </w:r>
    </w:p>
    <w:p w:rsidR="006C4257" w:rsidRPr="00780EEE" w:rsidRDefault="00780EEE" w:rsidP="00780EEE">
      <w:pPr>
        <w:pStyle w:val="a6"/>
        <w:widowControl/>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C4257" w:rsidRPr="00780EEE">
        <w:rPr>
          <w:rFonts w:ascii="Times New Roman" w:hAnsi="Times New Roman" w:cs="Times New Roman"/>
          <w:color w:val="000000"/>
          <w:sz w:val="28"/>
          <w:szCs w:val="28"/>
        </w:rPr>
        <w:t>коммерческий</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банк</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может</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обеспечить</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свою</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ликвидность,</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прибегая</w:t>
      </w:r>
      <w:r>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к обширным займам денежных средств.</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Основой устойчивого функционирования коммерческих банков 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финансово-кредитных системах, является их ликвидность – гарант платежеспособности, а следовательно,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исходное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объективно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необходимое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условие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доходности (прибыльности) банковского дела в целом. Банки, оказавшиеся не в состоянии обеспечить ликвидность в некоторых непредвидимых ситуациях, могут оказаться неплатежеспособными, а в итоге, возможно, и банкротами. Вот</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почему</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вопрос управления ликвидностью коммерческих банков имеет принципиальное значение и занимает в практике банковского дела одно из первостепенных мест.</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При анализе ликвидности банка очень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важно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оценить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качество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активов, например качество кредитов,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выданных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банком.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Для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этого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определяют</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долю просроченных кредитов в кредитном портфеле банка:</w:t>
      </w:r>
    </w:p>
    <w:p w:rsidR="00780EEE" w:rsidRDefault="00780EEE" w:rsidP="00780EEE">
      <w:pPr>
        <w:pStyle w:val="a6"/>
        <w:widowControl/>
        <w:suppressAutoHyphens w:val="0"/>
        <w:spacing w:line="360" w:lineRule="auto"/>
        <w:ind w:firstLine="709"/>
        <w:jc w:val="both"/>
        <w:rPr>
          <w:rFonts w:ascii="Times New Roman" w:hAnsi="Times New Roman" w:cs="Times New Roman"/>
          <w:color w:val="000000"/>
          <w:sz w:val="28"/>
          <w:szCs w:val="28"/>
        </w:rPr>
      </w:pP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Просроченные кредиты</w:t>
      </w:r>
    </w:p>
    <w:p w:rsidR="00780EEE" w:rsidRDefault="00F60C7C" w:rsidP="00780EEE">
      <w:pPr>
        <w:pStyle w:val="a6"/>
        <w:widowControl/>
        <w:suppressAutoHyphens w:val="0"/>
        <w:spacing w:line="360" w:lineRule="auto"/>
        <w:ind w:firstLine="709"/>
        <w:jc w:val="both"/>
        <w:rPr>
          <w:rFonts w:ascii="Times New Roman" w:hAnsi="Times New Roman" w:cs="Times New Roman"/>
          <w:color w:val="000000"/>
          <w:sz w:val="28"/>
          <w:szCs w:val="28"/>
        </w:rPr>
      </w:pPr>
      <w:r>
        <w:rPr>
          <w:noProof/>
        </w:rPr>
        <w:pict>
          <v:shapetype id="_x0000_t32" coordsize="21600,21600" o:spt="32" o:oned="t" path="m,l21600,21600e" filled="f">
            <v:path arrowok="t" fillok="f" o:connecttype="none"/>
            <o:lock v:ext="edit" shapetype="t"/>
          </v:shapetype>
          <v:shape id="_x0000_s1057" type="#_x0000_t32" style="position:absolute;left:0;text-align:left;margin-left:97.95pt;margin-top:6.7pt;width:243pt;height:0;z-index:251657728" o:connectortype="straight"/>
        </w:pict>
      </w:r>
      <w:r w:rsidR="00CC130A" w:rsidRPr="00780EEE">
        <w:rPr>
          <w:rFonts w:ascii="Times New Roman" w:hAnsi="Times New Roman" w:cs="Times New Roman"/>
          <w:color w:val="000000"/>
          <w:sz w:val="28"/>
          <w:szCs w:val="28"/>
        </w:rPr>
        <w:t>Кпркр =</w:t>
      </w:r>
      <w:r w:rsidR="00780EEE">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х 10</w:t>
      </w:r>
      <w:r w:rsidR="00780EEE" w:rsidRPr="00780EEE">
        <w:rPr>
          <w:rFonts w:ascii="Times New Roman" w:hAnsi="Times New Roman" w:cs="Times New Roman"/>
          <w:color w:val="000000"/>
          <w:sz w:val="28"/>
          <w:szCs w:val="28"/>
        </w:rPr>
        <w:t>0</w:t>
      </w:r>
      <w:r w:rsidR="00780EEE">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w:t>
      </w:r>
      <w:r w:rsidR="00E72A3E" w:rsidRPr="00780EEE">
        <w:rPr>
          <w:rFonts w:ascii="Times New Roman" w:hAnsi="Times New Roman" w:cs="Times New Roman"/>
          <w:color w:val="000000"/>
          <w:sz w:val="28"/>
          <w:szCs w:val="28"/>
        </w:rPr>
        <w:t>11</w:t>
      </w:r>
      <w:r w:rsidR="006C4257" w:rsidRPr="00780EEE">
        <w:rPr>
          <w:rFonts w:ascii="Times New Roman" w:hAnsi="Times New Roman" w:cs="Times New Roman"/>
          <w:color w:val="000000"/>
          <w:sz w:val="28"/>
          <w:szCs w:val="28"/>
        </w:rPr>
        <w:t>]</w:t>
      </w:r>
      <w:r w:rsidR="00780EEE">
        <w:rPr>
          <w:rFonts w:ascii="Times New Roman" w:hAnsi="Times New Roman" w:cs="Times New Roman"/>
          <w:color w:val="000000"/>
          <w:sz w:val="28"/>
          <w:szCs w:val="28"/>
        </w:rPr>
        <w:t xml:space="preserve"> </w:t>
      </w:r>
      <w:r w:rsidR="00135B27" w:rsidRPr="00780EEE">
        <w:rPr>
          <w:rFonts w:ascii="Times New Roman" w:hAnsi="Times New Roman" w:cs="Times New Roman"/>
          <w:color w:val="000000"/>
          <w:sz w:val="28"/>
          <w:szCs w:val="28"/>
        </w:rPr>
        <w:t>(1)</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Общая сумма выданных банком</w:t>
      </w:r>
      <w:r w:rsidR="00CC130A" w:rsidRP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кредитов</w:t>
      </w:r>
    </w:p>
    <w:p w:rsidR="006C4257" w:rsidRPr="00780EEE" w:rsidRDefault="00BA2010" w:rsidP="00780EEE">
      <w:pPr>
        <w:pStyle w:val="a6"/>
        <w:widowControl/>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6C4257" w:rsidRPr="00780EEE">
        <w:rPr>
          <w:rFonts w:ascii="Times New Roman" w:hAnsi="Times New Roman" w:cs="Times New Roman"/>
          <w:color w:val="000000"/>
          <w:sz w:val="28"/>
          <w:szCs w:val="28"/>
        </w:rPr>
        <w:t>Размер данного показателя вероятно не должен</w:t>
      </w:r>
      <w:r w:rsidR="00780EEE">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превышать</w:t>
      </w:r>
      <w:r w:rsidR="00780EEE">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3</w:t>
      </w:r>
      <w:r w:rsidR="00780EEE">
        <w:rPr>
          <w:rFonts w:ascii="Times New Roman" w:hAnsi="Times New Roman" w:cs="Times New Roman"/>
          <w:color w:val="000000"/>
          <w:sz w:val="28"/>
          <w:szCs w:val="28"/>
        </w:rPr>
        <w:t xml:space="preserve"> – </w:t>
      </w:r>
      <w:r w:rsidR="006C4257" w:rsidRPr="00780EEE">
        <w:rPr>
          <w:rFonts w:ascii="Times New Roman" w:hAnsi="Times New Roman" w:cs="Times New Roman"/>
          <w:color w:val="000000"/>
          <w:sz w:val="28"/>
          <w:szCs w:val="28"/>
        </w:rPr>
        <w:t>4</w:t>
      </w:r>
      <w:r w:rsidR="00780EEE">
        <w:rPr>
          <w:rFonts w:ascii="Times New Roman" w:hAnsi="Times New Roman" w:cs="Times New Roman"/>
          <w:color w:val="000000"/>
          <w:sz w:val="28"/>
          <w:szCs w:val="28"/>
        </w:rPr>
        <w:t>%</w:t>
      </w:r>
      <w:r w:rsidR="006C4257" w:rsidRPr="00780EEE">
        <w:rPr>
          <w:rFonts w:ascii="Times New Roman" w:hAnsi="Times New Roman" w:cs="Times New Roman"/>
          <w:color w:val="000000"/>
          <w:sz w:val="28"/>
          <w:szCs w:val="28"/>
        </w:rPr>
        <w:t>,</w:t>
      </w:r>
      <w:r w:rsidR="00780EEE">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а резервы на</w:t>
      </w:r>
      <w:r w:rsidR="00780EEE">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покрытие</w:t>
      </w:r>
      <w:r w:rsidR="00780EEE">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убытков</w:t>
      </w:r>
      <w:r w:rsidR="00780EEE">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по</w:t>
      </w:r>
      <w:r w:rsidR="00780EEE">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ссудам</w:t>
      </w:r>
      <w:r w:rsidR="00780EEE">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должны</w:t>
      </w:r>
      <w:r w:rsidR="00780EEE">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быть</w:t>
      </w:r>
      <w:r w:rsidR="00780EEE">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не</w:t>
      </w:r>
      <w:r w:rsidR="00780EEE">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менее</w:t>
      </w:r>
      <w:r w:rsidR="00780EEE">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величины просроченных кредитов.</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Рассмотрим метод</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определения финансовой</w:t>
      </w:r>
      <w:r w:rsidR="008807FF" w:rsidRP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устойчивости</w:t>
      </w:r>
      <w:r w:rsidR="008807FF" w:rsidRPr="00780EEE">
        <w:rPr>
          <w:rFonts w:ascii="Times New Roman" w:hAnsi="Times New Roman" w:cs="Times New Roman"/>
          <w:color w:val="000000"/>
          <w:sz w:val="28"/>
          <w:szCs w:val="28"/>
        </w:rPr>
        <w:t xml:space="preserve"> </w:t>
      </w:r>
      <w:r w:rsidR="00016037" w:rsidRPr="00780EEE">
        <w:rPr>
          <w:rFonts w:ascii="Times New Roman" w:hAnsi="Times New Roman" w:cs="Times New Roman"/>
          <w:color w:val="000000"/>
          <w:sz w:val="28"/>
          <w:szCs w:val="28"/>
        </w:rPr>
        <w:t>к</w:t>
      </w:r>
      <w:r w:rsidRPr="00780EEE">
        <w:rPr>
          <w:rFonts w:ascii="Times New Roman" w:hAnsi="Times New Roman" w:cs="Times New Roman"/>
          <w:color w:val="000000"/>
          <w:sz w:val="28"/>
          <w:szCs w:val="28"/>
        </w:rPr>
        <w:t>оммерческого банка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через показатель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достаточности капитала. 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целях поддержания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ликвидности баланса коммерческими банками на должном уровне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 обеспечения экономической устойчивости в их работе, НБ РК ввел</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показатели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достаточности капитала. Достаточность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капитала</w:t>
      </w:r>
      <w:r w:rsidR="00780EEE" w:rsidRPr="00780EEE">
        <w:rPr>
          <w:rFonts w:ascii="Times New Roman" w:hAnsi="Times New Roman" w:cs="Times New Roman"/>
          <w:color w:val="000000"/>
          <w:sz w:val="28"/>
          <w:szCs w:val="28"/>
        </w:rPr>
        <w:t>,</w:t>
      </w:r>
      <w:r w:rsidR="00780EEE">
        <w:rPr>
          <w:rFonts w:ascii="Times New Roman" w:hAnsi="Times New Roman" w:cs="Times New Roman"/>
          <w:color w:val="000000"/>
          <w:sz w:val="28"/>
          <w:szCs w:val="28"/>
        </w:rPr>
        <w:t xml:space="preserve"> </w:t>
      </w:r>
      <w:r w:rsidR="00780EEE" w:rsidRPr="00780EEE">
        <w:rPr>
          <w:rFonts w:ascii="Times New Roman" w:hAnsi="Times New Roman" w:cs="Times New Roman"/>
          <w:color w:val="000000"/>
          <w:sz w:val="28"/>
          <w:szCs w:val="28"/>
        </w:rPr>
        <w:t>о</w:t>
      </w:r>
      <w:r w:rsidRPr="00780EEE">
        <w:rPr>
          <w:rFonts w:ascii="Times New Roman" w:hAnsi="Times New Roman" w:cs="Times New Roman"/>
          <w:color w:val="000000"/>
          <w:sz w:val="28"/>
          <w:szCs w:val="28"/>
        </w:rPr>
        <w:t>пределяется путем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установления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допустимых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размеров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уставного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капитала банка и соотношения всего его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капитала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суммой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активов,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взвешенных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 учетом степени риска их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потери.</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Собственные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средства (капитал) банка, используемые при расчете обязательных экономических нормативов,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определяется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как</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сумма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уставного капитала,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фондов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кредитной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организации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нераспределенной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прибыли, уменьшенная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затраты</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капитального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характера,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допущенные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убытки, выкупленные собственные акции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дебиторскую</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задолженность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длительностью свыше 30 дней.</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Для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оценки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состояния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активов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коммерческого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они подразделяются на 5 групп, исходя из степени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риска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вложений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возможной потери части стоимости. При этом отдельным категориям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группам активов, присваиваются соответствующие поправочные коэффициенты,</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которые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мы</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более подробно рассмотрим во 2 главе дипломной работы.</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В 1 группу</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входят активы, свободные от</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риска,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2</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группу</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 активы с минимальным риском, в 3</w:t>
      </w:r>
      <w:r w:rsidR="00780EEE">
        <w:rPr>
          <w:rFonts w:ascii="Times New Roman" w:hAnsi="Times New Roman" w:cs="Times New Roman"/>
          <w:color w:val="000000"/>
          <w:sz w:val="28"/>
          <w:szCs w:val="28"/>
        </w:rPr>
        <w:t>–</w:t>
      </w:r>
      <w:r w:rsidR="00780EEE" w:rsidRPr="00780EEE">
        <w:rPr>
          <w:rFonts w:ascii="Times New Roman" w:hAnsi="Times New Roman" w:cs="Times New Roman"/>
          <w:color w:val="000000"/>
          <w:sz w:val="28"/>
          <w:szCs w:val="28"/>
        </w:rPr>
        <w:t>5</w:t>
      </w:r>
      <w:r w:rsidRPr="00780EEE">
        <w:rPr>
          <w:rFonts w:ascii="Times New Roman" w:hAnsi="Times New Roman" w:cs="Times New Roman"/>
          <w:color w:val="000000"/>
          <w:sz w:val="28"/>
          <w:szCs w:val="28"/>
        </w:rPr>
        <w:t xml:space="preserve"> – с повышенным риском.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Взвешивание активов по степени риска, производится путем умножения остатка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средств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на соответствующем балансовом счете (счетах), или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части,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коэффициент риска (в</w:t>
      </w:r>
      <w:r w:rsidR="00780EEE">
        <w:rPr>
          <w:rFonts w:ascii="Times New Roman" w:hAnsi="Times New Roman" w:cs="Times New Roman"/>
          <w:color w:val="000000"/>
          <w:sz w:val="28"/>
          <w:szCs w:val="28"/>
        </w:rPr>
        <w:t>%</w:t>
      </w:r>
      <w:r w:rsidRPr="00780EEE">
        <w:rPr>
          <w:rFonts w:ascii="Times New Roman" w:hAnsi="Times New Roman" w:cs="Times New Roman"/>
          <w:color w:val="000000"/>
          <w:sz w:val="28"/>
          <w:szCs w:val="28"/>
        </w:rPr>
        <w:t>), деленный на 10</w:t>
      </w:r>
      <w:r w:rsidR="00780EEE" w:rsidRPr="00780EEE">
        <w:rPr>
          <w:rFonts w:ascii="Times New Roman" w:hAnsi="Times New Roman" w:cs="Times New Roman"/>
          <w:color w:val="000000"/>
          <w:sz w:val="28"/>
          <w:szCs w:val="28"/>
        </w:rPr>
        <w:t>0</w:t>
      </w:r>
      <w:r w:rsidR="00780EEE">
        <w:rPr>
          <w:rFonts w:ascii="Times New Roman" w:hAnsi="Times New Roman" w:cs="Times New Roman"/>
          <w:color w:val="000000"/>
          <w:sz w:val="28"/>
          <w:szCs w:val="28"/>
        </w:rPr>
        <w:t>%</w:t>
      </w:r>
      <w:r w:rsidRPr="00780EEE">
        <w:rPr>
          <w:rFonts w:ascii="Times New Roman" w:hAnsi="Times New Roman" w:cs="Times New Roman"/>
          <w:color w:val="000000"/>
          <w:sz w:val="28"/>
          <w:szCs w:val="28"/>
        </w:rPr>
        <w:t>. При этом,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отдельным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категориям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группам активов, присвоены</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соответствующие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поправочные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коэффициенты,</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отражающие степень риска их потери. На основании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такой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группировки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корректировки балансовой суммы активов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исчисляются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показатели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достаточности</w:t>
      </w:r>
      <w:r w:rsidR="00780EEE">
        <w:rPr>
          <w:rFonts w:ascii="Times New Roman" w:hAnsi="Times New Roman" w:cs="Times New Roman"/>
          <w:color w:val="000000"/>
          <w:sz w:val="28"/>
          <w:szCs w:val="28"/>
        </w:rPr>
        <w:t xml:space="preserve"> </w:t>
      </w:r>
      <w:r w:rsidR="00780EEE" w:rsidRPr="00780EEE">
        <w:rPr>
          <w:rFonts w:ascii="Times New Roman" w:hAnsi="Times New Roman" w:cs="Times New Roman"/>
          <w:color w:val="000000"/>
          <w:sz w:val="28"/>
          <w:szCs w:val="28"/>
        </w:rPr>
        <w:t>капитала.</w:t>
      </w:r>
      <w:r w:rsidR="00780EEE">
        <w:rPr>
          <w:rFonts w:ascii="Times New Roman" w:hAnsi="Times New Roman" w:cs="Times New Roman"/>
          <w:color w:val="000000"/>
          <w:sz w:val="28"/>
          <w:szCs w:val="28"/>
        </w:rPr>
        <w:t xml:space="preserve"> </w:t>
      </w:r>
      <w:r w:rsidR="00780EEE" w:rsidRPr="00780EEE">
        <w:rPr>
          <w:rFonts w:ascii="Times New Roman" w:hAnsi="Times New Roman" w:cs="Times New Roman"/>
          <w:color w:val="000000"/>
          <w:sz w:val="28"/>
          <w:szCs w:val="28"/>
        </w:rPr>
        <w:t>С</w:t>
      </w:r>
      <w:r w:rsidRPr="00780EEE">
        <w:rPr>
          <w:rFonts w:ascii="Times New Roman" w:hAnsi="Times New Roman" w:cs="Times New Roman"/>
          <w:color w:val="000000"/>
          <w:sz w:val="28"/>
          <w:szCs w:val="28"/>
        </w:rPr>
        <w:t>реди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них,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основное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место,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занимает</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показатель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обеспечения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капиталом вложений с повышенным риском (Н1), рассчитываемый, как соотношение капитала банка (К) к сумме активов, взвешенных с учетом риска (Ар):</w:t>
      </w:r>
    </w:p>
    <w:p w:rsidR="00780EEE" w:rsidRDefault="00780EEE" w:rsidP="00780EEE">
      <w:pPr>
        <w:pStyle w:val="a6"/>
        <w:widowControl/>
        <w:suppressAutoHyphens w:val="0"/>
        <w:spacing w:line="360" w:lineRule="auto"/>
        <w:ind w:firstLine="709"/>
        <w:jc w:val="both"/>
        <w:rPr>
          <w:rFonts w:ascii="Times New Roman" w:hAnsi="Times New Roman" w:cs="Times New Roman"/>
          <w:color w:val="000000"/>
          <w:sz w:val="28"/>
          <w:szCs w:val="28"/>
        </w:rPr>
      </w:pP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K</w:t>
      </w:r>
    </w:p>
    <w:p w:rsidR="006C4257" w:rsidRPr="00780EEE" w:rsidRDefault="00F60C7C" w:rsidP="00780EEE">
      <w:pPr>
        <w:pStyle w:val="a6"/>
        <w:widowControl/>
        <w:suppressAutoHyphens w:val="0"/>
        <w:spacing w:line="360" w:lineRule="auto"/>
        <w:ind w:firstLine="709"/>
        <w:jc w:val="both"/>
        <w:rPr>
          <w:rFonts w:ascii="Times New Roman" w:hAnsi="Times New Roman" w:cs="Times New Roman"/>
          <w:color w:val="000000"/>
          <w:sz w:val="28"/>
          <w:szCs w:val="28"/>
        </w:rPr>
      </w:pPr>
      <w:r>
        <w:rPr>
          <w:noProof/>
        </w:rPr>
        <w:pict>
          <v:shape id="_x0000_s1058" type="#_x0000_t32" style="position:absolute;left:0;text-align:left;margin-left:31.2pt;margin-top:18.15pt;width:181.5pt;height:0;z-index:251656704" o:connectortype="straight"/>
        </w:pict>
      </w:r>
      <w:r w:rsidR="00973888" w:rsidRPr="00780EEE">
        <w:rPr>
          <w:rFonts w:ascii="Times New Roman" w:hAnsi="Times New Roman" w:cs="Times New Roman"/>
          <w:color w:val="000000"/>
          <w:sz w:val="28"/>
          <w:szCs w:val="28"/>
        </w:rPr>
        <w:t>H1=</w:t>
      </w:r>
      <w:r w:rsidR="00780EEE">
        <w:rPr>
          <w:rFonts w:ascii="Times New Roman" w:hAnsi="Times New Roman" w:cs="Times New Roman"/>
          <w:color w:val="000000"/>
          <w:sz w:val="28"/>
          <w:szCs w:val="28"/>
        </w:rPr>
        <w:t xml:space="preserve"> </w:t>
      </w:r>
      <w:r w:rsidR="006C4257" w:rsidRPr="00780EEE">
        <w:rPr>
          <w:rFonts w:ascii="Times New Roman" w:hAnsi="Times New Roman" w:cs="Times New Roman"/>
          <w:color w:val="000000"/>
          <w:sz w:val="28"/>
          <w:szCs w:val="28"/>
        </w:rPr>
        <w:t>х 10</w:t>
      </w:r>
      <w:r w:rsidR="00780EEE" w:rsidRPr="00780EEE">
        <w:rPr>
          <w:rFonts w:ascii="Times New Roman" w:hAnsi="Times New Roman" w:cs="Times New Roman"/>
          <w:color w:val="000000"/>
          <w:sz w:val="28"/>
          <w:szCs w:val="28"/>
        </w:rPr>
        <w:t>0</w:t>
      </w:r>
      <w:r w:rsidR="00780EEE">
        <w:rPr>
          <w:rFonts w:ascii="Times New Roman" w:hAnsi="Times New Roman" w:cs="Times New Roman"/>
          <w:color w:val="000000"/>
          <w:sz w:val="28"/>
          <w:szCs w:val="28"/>
        </w:rPr>
        <w:t xml:space="preserve">% </w:t>
      </w:r>
      <w:r w:rsidR="00973888" w:rsidRPr="00780EEE">
        <w:rPr>
          <w:rFonts w:ascii="Times New Roman" w:hAnsi="Times New Roman" w:cs="Times New Roman"/>
          <w:color w:val="000000"/>
          <w:sz w:val="28"/>
          <w:szCs w:val="28"/>
        </w:rPr>
        <w:t>[</w:t>
      </w:r>
      <w:r w:rsidR="00E72A3E" w:rsidRPr="00780EEE">
        <w:rPr>
          <w:rFonts w:ascii="Times New Roman" w:hAnsi="Times New Roman" w:cs="Times New Roman"/>
          <w:color w:val="000000"/>
          <w:sz w:val="28"/>
          <w:szCs w:val="28"/>
        </w:rPr>
        <w:t>11</w:t>
      </w:r>
      <w:r w:rsidR="00973888" w:rsidRPr="00780EEE">
        <w:rPr>
          <w:rFonts w:ascii="Times New Roman" w:hAnsi="Times New Roman" w:cs="Times New Roman"/>
          <w:color w:val="000000"/>
          <w:sz w:val="28"/>
          <w:szCs w:val="28"/>
        </w:rPr>
        <w:t>]</w:t>
      </w:r>
      <w:r w:rsidR="00780EEE">
        <w:rPr>
          <w:rFonts w:ascii="Times New Roman" w:hAnsi="Times New Roman" w:cs="Times New Roman"/>
          <w:color w:val="000000"/>
          <w:sz w:val="28"/>
          <w:szCs w:val="28"/>
        </w:rPr>
        <w:t xml:space="preserve"> </w:t>
      </w:r>
      <w:r w:rsidR="00135B27" w:rsidRPr="00780EEE">
        <w:rPr>
          <w:rFonts w:ascii="Times New Roman" w:hAnsi="Times New Roman" w:cs="Times New Roman"/>
          <w:color w:val="000000"/>
          <w:sz w:val="28"/>
          <w:szCs w:val="28"/>
        </w:rPr>
        <w:t>(2)</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Ар-Рц-Рк-Рд+КРВ+КРС+РР</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где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Ар</w:t>
      </w:r>
      <w:r w:rsidR="00780EEE">
        <w:rPr>
          <w:rFonts w:ascii="Times New Roman" w:hAnsi="Times New Roman" w:cs="Times New Roman"/>
          <w:color w:val="000000"/>
          <w:sz w:val="28"/>
          <w:szCs w:val="28"/>
        </w:rPr>
        <w:t xml:space="preserve"> –</w:t>
      </w:r>
      <w:r w:rsidR="00780EEE" w:rsidRPr="00780EEE">
        <w:rPr>
          <w:rFonts w:ascii="Times New Roman" w:hAnsi="Times New Roman" w:cs="Times New Roman"/>
          <w:color w:val="000000"/>
          <w:sz w:val="28"/>
          <w:szCs w:val="28"/>
        </w:rPr>
        <w:t xml:space="preserve"> су</w:t>
      </w:r>
      <w:r w:rsidRPr="00780EEE">
        <w:rPr>
          <w:rFonts w:ascii="Times New Roman" w:hAnsi="Times New Roman" w:cs="Times New Roman"/>
          <w:color w:val="000000"/>
          <w:sz w:val="28"/>
          <w:szCs w:val="28"/>
        </w:rPr>
        <w:t>мма активов банка, взвешенных с учетом риска;</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 xml:space="preserve">КРВ </w:t>
      </w:r>
      <w:r w:rsidR="00780EEE">
        <w:rPr>
          <w:rFonts w:ascii="Times New Roman" w:hAnsi="Times New Roman" w:cs="Times New Roman"/>
          <w:color w:val="000000"/>
          <w:sz w:val="28"/>
          <w:szCs w:val="28"/>
        </w:rPr>
        <w:t>–</w:t>
      </w:r>
      <w:r w:rsidR="00780EEE" w:rsidRP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величина кредитного риска;</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 xml:space="preserve">КРС </w:t>
      </w:r>
      <w:r w:rsidR="00780EEE">
        <w:rPr>
          <w:rFonts w:ascii="Times New Roman" w:hAnsi="Times New Roman" w:cs="Times New Roman"/>
          <w:color w:val="000000"/>
          <w:sz w:val="28"/>
          <w:szCs w:val="28"/>
        </w:rPr>
        <w:t>–</w:t>
      </w:r>
      <w:r w:rsidR="00780EEE" w:rsidRP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величина кредитного риска по срочным сделкам;</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РР – размер рыночного риска;</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Рц</w:t>
      </w:r>
      <w:r w:rsidR="00780EEE">
        <w:rPr>
          <w:rFonts w:ascii="Times New Roman" w:hAnsi="Times New Roman" w:cs="Times New Roman"/>
          <w:color w:val="000000"/>
          <w:sz w:val="28"/>
          <w:szCs w:val="28"/>
        </w:rPr>
        <w:t xml:space="preserve"> –</w:t>
      </w:r>
      <w:r w:rsidR="00780EEE" w:rsidRP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общая величина созданного резерва под обесценение ценных бумаг;</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Рд</w:t>
      </w:r>
      <w:r w:rsidR="00780EEE">
        <w:rPr>
          <w:rFonts w:ascii="Times New Roman" w:hAnsi="Times New Roman" w:cs="Times New Roman"/>
          <w:color w:val="000000"/>
          <w:sz w:val="28"/>
          <w:szCs w:val="28"/>
        </w:rPr>
        <w:t xml:space="preserve"> – </w:t>
      </w:r>
      <w:r w:rsidRPr="00780EEE">
        <w:rPr>
          <w:rFonts w:ascii="Times New Roman" w:hAnsi="Times New Roman" w:cs="Times New Roman"/>
          <w:color w:val="000000"/>
          <w:sz w:val="28"/>
          <w:szCs w:val="28"/>
        </w:rPr>
        <w:t>величина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созданного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резерва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возможные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потери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 прочим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активам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 по расчетам с дебиторами.</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Рассмотрим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еще</w:t>
      </w:r>
      <w:r w:rsidR="00BA2010">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один метод определения финансовой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устойчивости коммерческого</w:t>
      </w:r>
      <w:r w:rsidR="00BA2010">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банка через определение его платежеспособности.</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Способность банка, своевременно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полностью</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производить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платежи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 своим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обязательствам,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зависит</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только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от</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работы</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самого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кредитного учреждения, но и от финансового положения своих заемщиков.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При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размещении кредитов, банки должны исходить из степени кредитоспособности предприятий и организаций, но при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этом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им</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следует</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исключать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возможность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случаев неплатежей одним или несколькими заемщиками.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ситуации,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когда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один</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из заемщиков, не в состоянии своевременно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погасить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задолженность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ссудам банку, важно чтобы этот неплатеж не вызывал затруднений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для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самого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банка при выполнении его собственных обязательств.</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Как</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показывает</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практика,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избежать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таких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последствий,</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позволяет ограничение выдачи кредита одному</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заемщику. В противном случае,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просрочка только одного клиента, по крупному кредиту, нарушит ликвидность банка.</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Сегодняшние условия работы коммерческих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банков</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меняются,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ужесточились требования Национального банка РК (открыть коммерческий банк не так</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просто, как это было всего несколько лет назад) невыполнение предписаний НБ</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ведут к серьезным санкциям со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стороны</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последнего.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Прошли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те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времена,</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когда достаточно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было</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привлекать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«короткие»</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деньги,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направлять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на спекулятивные операции и,</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получая</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хорошую</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маржу,</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обеспечивать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высокие финансовые показатели, не особенно заботясь о том, «как получилось</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сегодня и что будет завтра».</w:t>
      </w:r>
    </w:p>
    <w:p w:rsidR="006C4257" w:rsidRPr="00780EEE" w:rsidRDefault="006C4257" w:rsidP="00780EEE">
      <w:pPr>
        <w:pStyle w:val="a6"/>
        <w:widowControl/>
        <w:suppressAutoHyphens w:val="0"/>
        <w:spacing w:line="360" w:lineRule="auto"/>
        <w:ind w:firstLine="709"/>
        <w:jc w:val="both"/>
        <w:rPr>
          <w:rFonts w:ascii="Times New Roman" w:hAnsi="Times New Roman" w:cs="Times New Roman"/>
          <w:color w:val="000000"/>
          <w:sz w:val="28"/>
          <w:szCs w:val="28"/>
        </w:rPr>
      </w:pPr>
      <w:r w:rsidRPr="00780EEE">
        <w:rPr>
          <w:rFonts w:ascii="Times New Roman" w:hAnsi="Times New Roman" w:cs="Times New Roman"/>
          <w:color w:val="000000"/>
          <w:sz w:val="28"/>
          <w:szCs w:val="28"/>
        </w:rPr>
        <w:t>В сложившихся условиях,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изменяются и подходы</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к</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анализу.</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Потребители банковских услуг, сами банкиры, осознают необходимость в наиболее полных</w:t>
      </w:r>
      <w:r w:rsidR="00780EEE">
        <w:rPr>
          <w:rFonts w:ascii="Times New Roman" w:hAnsi="Times New Roman" w:cs="Times New Roman"/>
          <w:color w:val="000000"/>
          <w:sz w:val="28"/>
          <w:szCs w:val="28"/>
        </w:rPr>
        <w:t xml:space="preserve"> </w:t>
      </w:r>
      <w:r w:rsidRPr="00780EEE">
        <w:rPr>
          <w:rFonts w:ascii="Times New Roman" w:hAnsi="Times New Roman" w:cs="Times New Roman"/>
          <w:color w:val="000000"/>
          <w:sz w:val="28"/>
          <w:szCs w:val="28"/>
        </w:rPr>
        <w:t>и достоверных средствах анализа банковской надежности.</w:t>
      </w:r>
    </w:p>
    <w:p w:rsidR="00973888" w:rsidRPr="00780EEE" w:rsidRDefault="00973888" w:rsidP="00780EEE">
      <w:pPr>
        <w:pStyle w:val="a6"/>
        <w:widowControl/>
        <w:suppressAutoHyphens w:val="0"/>
        <w:spacing w:line="360" w:lineRule="auto"/>
        <w:ind w:firstLine="709"/>
        <w:jc w:val="both"/>
        <w:rPr>
          <w:rFonts w:ascii="Times New Roman" w:hAnsi="Times New Roman" w:cs="Times New Roman"/>
          <w:color w:val="000000"/>
          <w:sz w:val="28"/>
          <w:szCs w:val="28"/>
        </w:rPr>
      </w:pPr>
    </w:p>
    <w:p w:rsidR="006C4257" w:rsidRPr="00780EEE" w:rsidRDefault="006C4257" w:rsidP="00780EEE">
      <w:pPr>
        <w:spacing w:after="0" w:line="360" w:lineRule="auto"/>
        <w:ind w:firstLine="709"/>
        <w:jc w:val="both"/>
        <w:rPr>
          <w:rFonts w:ascii="Times New Roman" w:hAnsi="Times New Roman"/>
          <w:b/>
          <w:color w:val="000000"/>
          <w:sz w:val="28"/>
          <w:szCs w:val="28"/>
        </w:rPr>
      </w:pPr>
      <w:r w:rsidRPr="00780EEE">
        <w:rPr>
          <w:rFonts w:ascii="Times New Roman" w:hAnsi="Times New Roman"/>
          <w:b/>
          <w:color w:val="000000"/>
          <w:sz w:val="28"/>
          <w:szCs w:val="28"/>
        </w:rPr>
        <w:t>1.3</w:t>
      </w:r>
      <w:r w:rsidR="00973888" w:rsidRPr="00780EEE">
        <w:rPr>
          <w:rFonts w:ascii="Times New Roman" w:hAnsi="Times New Roman"/>
          <w:b/>
          <w:color w:val="000000"/>
          <w:sz w:val="28"/>
          <w:szCs w:val="28"/>
        </w:rPr>
        <w:t xml:space="preserve"> </w:t>
      </w:r>
      <w:r w:rsidRPr="00780EEE">
        <w:rPr>
          <w:rFonts w:ascii="Times New Roman" w:hAnsi="Times New Roman"/>
          <w:b/>
          <w:color w:val="000000"/>
          <w:sz w:val="28"/>
          <w:szCs w:val="28"/>
        </w:rPr>
        <w:t>Абсолютные и относительные пок</w:t>
      </w:r>
      <w:r w:rsidR="00973888" w:rsidRPr="00780EEE">
        <w:rPr>
          <w:rFonts w:ascii="Times New Roman" w:hAnsi="Times New Roman"/>
          <w:b/>
          <w:color w:val="000000"/>
          <w:sz w:val="28"/>
          <w:szCs w:val="28"/>
        </w:rPr>
        <w:t>азатели финансовой устойчивости</w:t>
      </w:r>
    </w:p>
    <w:p w:rsidR="00810BF5" w:rsidRPr="00780EEE" w:rsidRDefault="00810BF5" w:rsidP="00780EEE">
      <w:pPr>
        <w:spacing w:after="0" w:line="360" w:lineRule="auto"/>
        <w:ind w:firstLine="709"/>
        <w:jc w:val="both"/>
        <w:rPr>
          <w:rFonts w:ascii="Times New Roman" w:hAnsi="Times New Roman"/>
          <w:color w:val="000000"/>
          <w:sz w:val="28"/>
          <w:szCs w:val="28"/>
        </w:rPr>
      </w:pPr>
    </w:p>
    <w:p w:rsidR="006C4257" w:rsidRPr="00780EEE" w:rsidRDefault="006C4257"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Финансовая устойчивость характеризуется системой абсолютных относительных показателей. Обобщающим абсолютным показателем финансовой устойчивости является излишек или недостаток источников средств формирования запасов и затрат, получаемый в виде разницы между величиной запасов и затрат. При этом имеется в виду обеспеченность запасов и затрат такими источниками, как собственные оборотные средства, долгосрочные краткосрочные кредиты займы, кредиторская задолженность только в части задолженности поставщикам, зачтенная банком при кредитовании.</w:t>
      </w:r>
    </w:p>
    <w:p w:rsidR="006C4257" w:rsidRPr="00780EEE" w:rsidRDefault="006C4257"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Для характеристики источников формирования запасов и затрат применяется несколько показателей, отражающих различную степень охвата разных видов источников:</w:t>
      </w:r>
    </w:p>
    <w:p w:rsidR="006C4257" w:rsidRPr="00780EEE" w:rsidRDefault="006C4257" w:rsidP="00780EEE">
      <w:pPr>
        <w:pStyle w:val="a5"/>
        <w:numPr>
          <w:ilvl w:val="0"/>
          <w:numId w:val="1"/>
        </w:numPr>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Наличие собственных оборотных средств. Определить эту величину можно как разность между реальным собственным капиталом и в</w:t>
      </w:r>
      <w:r w:rsidR="00A20782" w:rsidRPr="00780EEE">
        <w:rPr>
          <w:rFonts w:ascii="Times New Roman" w:hAnsi="Times New Roman"/>
          <w:color w:val="000000"/>
          <w:sz w:val="28"/>
          <w:szCs w:val="28"/>
        </w:rPr>
        <w:t>еличинами внеоборотных активов</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и долгосрочной дебиторской задолженности по формуле</w:t>
      </w:r>
      <w:r w:rsidR="00DF20B4" w:rsidRPr="00780EEE">
        <w:rPr>
          <w:rFonts w:ascii="Times New Roman" w:hAnsi="Times New Roman"/>
          <w:color w:val="000000"/>
          <w:sz w:val="28"/>
          <w:szCs w:val="28"/>
        </w:rPr>
        <w:t xml:space="preserve"> (</w:t>
      </w:r>
      <w:r w:rsidR="00135B27" w:rsidRPr="00780EEE">
        <w:rPr>
          <w:rFonts w:ascii="Times New Roman" w:hAnsi="Times New Roman"/>
          <w:color w:val="000000"/>
          <w:sz w:val="28"/>
          <w:szCs w:val="28"/>
        </w:rPr>
        <w:t>3</w:t>
      </w:r>
      <w:r w:rsidR="00DF20B4" w:rsidRPr="00780EEE">
        <w:rPr>
          <w:rFonts w:ascii="Times New Roman" w:hAnsi="Times New Roman"/>
          <w:color w:val="000000"/>
          <w:sz w:val="28"/>
          <w:szCs w:val="28"/>
        </w:rPr>
        <w:t>)</w:t>
      </w:r>
      <w:r w:rsidRPr="00780EEE">
        <w:rPr>
          <w:rFonts w:ascii="Times New Roman" w:hAnsi="Times New Roman"/>
          <w:color w:val="000000"/>
          <w:sz w:val="28"/>
          <w:szCs w:val="28"/>
        </w:rPr>
        <w:t>:</w:t>
      </w:r>
    </w:p>
    <w:p w:rsidR="00CC130A" w:rsidRPr="00780EEE" w:rsidRDefault="00CC130A" w:rsidP="00780EEE">
      <w:pPr>
        <w:pStyle w:val="a5"/>
        <w:spacing w:after="0" w:line="360" w:lineRule="auto"/>
        <w:ind w:left="0" w:firstLine="709"/>
        <w:jc w:val="both"/>
        <w:rPr>
          <w:rFonts w:ascii="Times New Roman" w:hAnsi="Times New Roman"/>
          <w:color w:val="000000"/>
          <w:sz w:val="28"/>
          <w:szCs w:val="28"/>
        </w:rPr>
      </w:pPr>
    </w:p>
    <w:p w:rsidR="006C4257" w:rsidRPr="00780EEE" w:rsidRDefault="006C4257" w:rsidP="00780EEE">
      <w:pPr>
        <w:pStyle w:val="a5"/>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СОС=РСК-ВА-ДДЗ</w:t>
      </w:r>
      <w:r w:rsidR="00780EEE">
        <w:rPr>
          <w:rFonts w:ascii="Times New Roman" w:hAnsi="Times New Roman"/>
          <w:color w:val="000000"/>
          <w:sz w:val="28"/>
          <w:szCs w:val="28"/>
        </w:rPr>
        <w:t xml:space="preserve"> </w:t>
      </w:r>
      <w:r w:rsidR="00DF20B4" w:rsidRPr="00780EEE">
        <w:rPr>
          <w:rFonts w:ascii="Times New Roman" w:hAnsi="Times New Roman"/>
          <w:color w:val="000000"/>
          <w:sz w:val="28"/>
          <w:szCs w:val="28"/>
        </w:rPr>
        <w:t>(</w:t>
      </w:r>
      <w:r w:rsidR="00135B27" w:rsidRPr="00780EEE">
        <w:rPr>
          <w:rFonts w:ascii="Times New Roman" w:hAnsi="Times New Roman"/>
          <w:color w:val="000000"/>
          <w:sz w:val="28"/>
          <w:szCs w:val="28"/>
        </w:rPr>
        <w:t>3</w:t>
      </w:r>
      <w:r w:rsidR="00DF20B4" w:rsidRPr="00780EEE">
        <w:rPr>
          <w:rFonts w:ascii="Times New Roman" w:hAnsi="Times New Roman"/>
          <w:color w:val="000000"/>
          <w:sz w:val="28"/>
          <w:szCs w:val="28"/>
        </w:rPr>
        <w:t>)</w:t>
      </w:r>
    </w:p>
    <w:p w:rsidR="00DF20B4" w:rsidRPr="00780EEE" w:rsidRDefault="00DF20B4" w:rsidP="00780EEE">
      <w:pPr>
        <w:pStyle w:val="a5"/>
        <w:spacing w:after="0" w:line="360" w:lineRule="auto"/>
        <w:ind w:left="0" w:firstLine="709"/>
        <w:jc w:val="both"/>
        <w:rPr>
          <w:rFonts w:ascii="Times New Roman" w:hAnsi="Times New Roman"/>
          <w:color w:val="000000"/>
          <w:sz w:val="28"/>
          <w:szCs w:val="28"/>
        </w:rPr>
      </w:pPr>
    </w:p>
    <w:p w:rsidR="006C4257" w:rsidRPr="00780EEE" w:rsidRDefault="006C4257"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где СОС – наличие собственных оборотных средств (чистый оборотный капитал); РСК – реальный собственный капитал; ВА</w:t>
      </w:r>
      <w:r w:rsidR="00780EEE">
        <w:rPr>
          <w:rFonts w:ascii="Times New Roman" w:hAnsi="Times New Roman"/>
          <w:color w:val="000000"/>
          <w:sz w:val="28"/>
          <w:szCs w:val="28"/>
        </w:rPr>
        <w:t xml:space="preserve"> –</w:t>
      </w:r>
      <w:r w:rsidR="00780EEE" w:rsidRPr="00780EEE">
        <w:rPr>
          <w:rFonts w:ascii="Times New Roman" w:hAnsi="Times New Roman"/>
          <w:color w:val="000000"/>
          <w:sz w:val="28"/>
          <w:szCs w:val="28"/>
        </w:rPr>
        <w:t xml:space="preserve"> вн</w:t>
      </w:r>
      <w:r w:rsidRPr="00780EEE">
        <w:rPr>
          <w:rFonts w:ascii="Times New Roman" w:hAnsi="Times New Roman"/>
          <w:color w:val="000000"/>
          <w:sz w:val="28"/>
          <w:szCs w:val="28"/>
        </w:rPr>
        <w:t>еоборотные активы (1</w:t>
      </w:r>
      <w:r w:rsidR="00780EEE">
        <w:rPr>
          <w:rFonts w:ascii="Times New Roman" w:hAnsi="Times New Roman"/>
          <w:color w:val="000000"/>
          <w:sz w:val="28"/>
          <w:szCs w:val="28"/>
        </w:rPr>
        <w:noBreakHyphen/>
      </w:r>
      <w:r w:rsidR="00780EEE" w:rsidRPr="00780EEE">
        <w:rPr>
          <w:rFonts w:ascii="Times New Roman" w:hAnsi="Times New Roman"/>
          <w:color w:val="000000"/>
          <w:sz w:val="28"/>
          <w:szCs w:val="28"/>
        </w:rPr>
        <w:t>ы</w:t>
      </w:r>
      <w:r w:rsidRPr="00780EEE">
        <w:rPr>
          <w:rFonts w:ascii="Times New Roman" w:hAnsi="Times New Roman"/>
          <w:color w:val="000000"/>
          <w:sz w:val="28"/>
          <w:szCs w:val="28"/>
        </w:rPr>
        <w:t xml:space="preserve">й раздел актива); ДДЗ </w:t>
      </w:r>
      <w:r w:rsidR="00780EEE">
        <w:rPr>
          <w:rFonts w:ascii="Times New Roman" w:hAnsi="Times New Roman"/>
          <w:color w:val="000000"/>
          <w:sz w:val="28"/>
          <w:szCs w:val="28"/>
        </w:rPr>
        <w:t>–</w:t>
      </w:r>
      <w:r w:rsidR="00780EEE" w:rsidRPr="00780EEE">
        <w:rPr>
          <w:rFonts w:ascii="Times New Roman" w:hAnsi="Times New Roman"/>
          <w:color w:val="000000"/>
          <w:sz w:val="28"/>
          <w:szCs w:val="28"/>
        </w:rPr>
        <w:t xml:space="preserve"> </w:t>
      </w:r>
      <w:r w:rsidRPr="00780EEE">
        <w:rPr>
          <w:rFonts w:ascii="Times New Roman" w:hAnsi="Times New Roman"/>
          <w:color w:val="000000"/>
          <w:sz w:val="28"/>
          <w:szCs w:val="28"/>
        </w:rPr>
        <w:t>долгосрочная дебиторская задолженность.</w:t>
      </w:r>
    </w:p>
    <w:p w:rsidR="006C4257" w:rsidRPr="00780EEE" w:rsidRDefault="006C4257" w:rsidP="00780EEE">
      <w:pPr>
        <w:pStyle w:val="a5"/>
        <w:numPr>
          <w:ilvl w:val="0"/>
          <w:numId w:val="1"/>
        </w:numPr>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Наличие собственных и долгосрочных заемных источников формирования запасов и затрат (СДИ) рассчитывается как сумма собственных оборотных средств (СОС), долгосрочных кредитов и займов, целевого финансирован</w:t>
      </w:r>
      <w:r w:rsidR="00DF20B4" w:rsidRPr="00780EEE">
        <w:rPr>
          <w:rFonts w:ascii="Times New Roman" w:hAnsi="Times New Roman"/>
          <w:color w:val="000000"/>
          <w:sz w:val="28"/>
          <w:szCs w:val="28"/>
        </w:rPr>
        <w:t>ия и поступлений</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и определяется по формуле</w:t>
      </w:r>
      <w:r w:rsidR="00DF20B4" w:rsidRPr="00780EEE">
        <w:rPr>
          <w:rFonts w:ascii="Times New Roman" w:hAnsi="Times New Roman"/>
          <w:color w:val="000000"/>
          <w:sz w:val="28"/>
          <w:szCs w:val="28"/>
        </w:rPr>
        <w:t xml:space="preserve"> (</w:t>
      </w:r>
      <w:r w:rsidR="00135B27" w:rsidRPr="00780EEE">
        <w:rPr>
          <w:rFonts w:ascii="Times New Roman" w:hAnsi="Times New Roman"/>
          <w:color w:val="000000"/>
          <w:sz w:val="28"/>
          <w:szCs w:val="28"/>
        </w:rPr>
        <w:t>4</w:t>
      </w:r>
      <w:r w:rsidR="00DF20B4" w:rsidRPr="00780EEE">
        <w:rPr>
          <w:rFonts w:ascii="Times New Roman" w:hAnsi="Times New Roman"/>
          <w:color w:val="000000"/>
          <w:sz w:val="28"/>
          <w:szCs w:val="28"/>
        </w:rPr>
        <w:t>)</w:t>
      </w:r>
      <w:r w:rsidRPr="00780EEE">
        <w:rPr>
          <w:rFonts w:ascii="Times New Roman" w:hAnsi="Times New Roman"/>
          <w:color w:val="000000"/>
          <w:sz w:val="28"/>
          <w:szCs w:val="28"/>
        </w:rPr>
        <w:t>:</w:t>
      </w:r>
    </w:p>
    <w:p w:rsidR="00CC130A" w:rsidRPr="00780EEE" w:rsidRDefault="00CC130A" w:rsidP="00780EEE">
      <w:pPr>
        <w:pStyle w:val="a5"/>
        <w:spacing w:after="0" w:line="360" w:lineRule="auto"/>
        <w:ind w:left="0" w:firstLine="709"/>
        <w:jc w:val="both"/>
        <w:rPr>
          <w:rFonts w:ascii="Times New Roman" w:hAnsi="Times New Roman"/>
          <w:color w:val="000000"/>
          <w:sz w:val="28"/>
          <w:szCs w:val="28"/>
        </w:rPr>
      </w:pPr>
    </w:p>
    <w:p w:rsidR="006C4257" w:rsidRPr="00780EEE" w:rsidRDefault="006C4257" w:rsidP="00780EEE">
      <w:pPr>
        <w:pStyle w:val="a5"/>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СДИ=СОС+ДКЗ+ЦФП</w:t>
      </w:r>
      <w:r w:rsidR="00780EEE">
        <w:rPr>
          <w:rFonts w:ascii="Times New Roman" w:hAnsi="Times New Roman"/>
          <w:color w:val="000000"/>
          <w:sz w:val="28"/>
          <w:szCs w:val="28"/>
        </w:rPr>
        <w:t xml:space="preserve"> </w:t>
      </w:r>
      <w:r w:rsidR="00DF20B4" w:rsidRPr="00780EEE">
        <w:rPr>
          <w:rFonts w:ascii="Times New Roman" w:hAnsi="Times New Roman"/>
          <w:color w:val="000000"/>
          <w:sz w:val="28"/>
          <w:szCs w:val="28"/>
        </w:rPr>
        <w:t>(</w:t>
      </w:r>
      <w:r w:rsidR="00135B27" w:rsidRPr="00780EEE">
        <w:rPr>
          <w:rFonts w:ascii="Times New Roman" w:hAnsi="Times New Roman"/>
          <w:color w:val="000000"/>
          <w:sz w:val="28"/>
          <w:szCs w:val="28"/>
        </w:rPr>
        <w:t>4</w:t>
      </w:r>
      <w:r w:rsidR="00DF20B4" w:rsidRPr="00780EEE">
        <w:rPr>
          <w:rFonts w:ascii="Times New Roman" w:hAnsi="Times New Roman"/>
          <w:color w:val="000000"/>
          <w:sz w:val="28"/>
          <w:szCs w:val="28"/>
        </w:rPr>
        <w:t>)</w:t>
      </w:r>
    </w:p>
    <w:p w:rsidR="00DF20B4" w:rsidRPr="00780EEE" w:rsidRDefault="00DF20B4" w:rsidP="00780EEE">
      <w:pPr>
        <w:pStyle w:val="a5"/>
        <w:spacing w:after="0" w:line="360" w:lineRule="auto"/>
        <w:ind w:left="0" w:firstLine="709"/>
        <w:jc w:val="both"/>
        <w:rPr>
          <w:rFonts w:ascii="Times New Roman" w:hAnsi="Times New Roman"/>
          <w:color w:val="000000"/>
          <w:sz w:val="28"/>
          <w:szCs w:val="28"/>
        </w:rPr>
      </w:pPr>
    </w:p>
    <w:p w:rsidR="006C4257" w:rsidRPr="00780EEE" w:rsidRDefault="006C4257" w:rsidP="00780EEE">
      <w:pPr>
        <w:pStyle w:val="a5"/>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где СДИ – собственные и долгосрочные заемные источники финансирования запасов; ДКЗ – долгосрочные кредиты и займы; ЦФП </w:t>
      </w:r>
      <w:r w:rsidR="00780EEE">
        <w:rPr>
          <w:rFonts w:ascii="Times New Roman" w:hAnsi="Times New Roman"/>
          <w:color w:val="000000"/>
          <w:sz w:val="28"/>
          <w:szCs w:val="28"/>
        </w:rPr>
        <w:t>–</w:t>
      </w:r>
      <w:r w:rsidR="00780EEE" w:rsidRPr="00780EEE">
        <w:rPr>
          <w:rFonts w:ascii="Times New Roman" w:hAnsi="Times New Roman"/>
          <w:color w:val="000000"/>
          <w:sz w:val="28"/>
          <w:szCs w:val="28"/>
        </w:rPr>
        <w:t xml:space="preserve"> </w:t>
      </w:r>
      <w:r w:rsidRPr="00780EEE">
        <w:rPr>
          <w:rFonts w:ascii="Times New Roman" w:hAnsi="Times New Roman"/>
          <w:color w:val="000000"/>
          <w:sz w:val="28"/>
          <w:szCs w:val="28"/>
        </w:rPr>
        <w:t>целевое финансирование и поступления.</w:t>
      </w:r>
    </w:p>
    <w:p w:rsidR="006C4257" w:rsidRPr="00780EEE" w:rsidRDefault="006C4257" w:rsidP="00780EEE">
      <w:pPr>
        <w:pStyle w:val="a5"/>
        <w:numPr>
          <w:ilvl w:val="0"/>
          <w:numId w:val="1"/>
        </w:numPr>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Показатель общей величины основных источников формирования запасов и затрат рассчитывается как сумма собственных и долгосрочных заемных источников финансирования запасов (СДИ) и краткосрочных заемных средств и определяется по формуле</w:t>
      </w:r>
      <w:r w:rsidR="00DF20B4" w:rsidRPr="00780EEE">
        <w:rPr>
          <w:rFonts w:ascii="Times New Roman" w:hAnsi="Times New Roman"/>
          <w:color w:val="000000"/>
          <w:sz w:val="28"/>
          <w:szCs w:val="28"/>
        </w:rPr>
        <w:t xml:space="preserve"> (</w:t>
      </w:r>
      <w:r w:rsidR="00135B27" w:rsidRPr="00780EEE">
        <w:rPr>
          <w:rFonts w:ascii="Times New Roman" w:hAnsi="Times New Roman"/>
          <w:color w:val="000000"/>
          <w:sz w:val="28"/>
          <w:szCs w:val="28"/>
        </w:rPr>
        <w:t>5</w:t>
      </w:r>
      <w:r w:rsidR="00DF20B4" w:rsidRPr="00780EEE">
        <w:rPr>
          <w:rFonts w:ascii="Times New Roman" w:hAnsi="Times New Roman"/>
          <w:color w:val="000000"/>
          <w:sz w:val="28"/>
          <w:szCs w:val="28"/>
        </w:rPr>
        <w:t>)</w:t>
      </w:r>
      <w:r w:rsidRPr="00780EEE">
        <w:rPr>
          <w:rFonts w:ascii="Times New Roman" w:hAnsi="Times New Roman"/>
          <w:color w:val="000000"/>
          <w:sz w:val="28"/>
          <w:szCs w:val="28"/>
        </w:rPr>
        <w:t>:</w:t>
      </w:r>
    </w:p>
    <w:p w:rsidR="00CC130A" w:rsidRPr="00780EEE" w:rsidRDefault="00CC130A" w:rsidP="00780EEE">
      <w:pPr>
        <w:pStyle w:val="a5"/>
        <w:spacing w:after="0" w:line="360" w:lineRule="auto"/>
        <w:ind w:left="0" w:firstLine="709"/>
        <w:jc w:val="both"/>
        <w:rPr>
          <w:rFonts w:ascii="Times New Roman" w:hAnsi="Times New Roman"/>
          <w:color w:val="000000"/>
          <w:sz w:val="28"/>
          <w:szCs w:val="28"/>
        </w:rPr>
      </w:pPr>
    </w:p>
    <w:p w:rsidR="00BA2010" w:rsidRDefault="006C4257" w:rsidP="00780EEE">
      <w:pPr>
        <w:pStyle w:val="a5"/>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ОВИ=СДИ+ККЗ</w:t>
      </w:r>
      <w:r w:rsidR="00780EEE">
        <w:rPr>
          <w:rFonts w:ascii="Times New Roman" w:hAnsi="Times New Roman"/>
          <w:color w:val="000000"/>
          <w:sz w:val="28"/>
          <w:szCs w:val="28"/>
        </w:rPr>
        <w:t xml:space="preserve"> </w:t>
      </w:r>
      <w:r w:rsidR="00DF20B4" w:rsidRPr="00780EEE">
        <w:rPr>
          <w:rFonts w:ascii="Times New Roman" w:hAnsi="Times New Roman"/>
          <w:color w:val="000000"/>
          <w:sz w:val="28"/>
          <w:szCs w:val="28"/>
        </w:rPr>
        <w:t>(</w:t>
      </w:r>
      <w:r w:rsidR="00135B27" w:rsidRPr="00780EEE">
        <w:rPr>
          <w:rFonts w:ascii="Times New Roman" w:hAnsi="Times New Roman"/>
          <w:color w:val="000000"/>
          <w:sz w:val="28"/>
          <w:szCs w:val="28"/>
        </w:rPr>
        <w:t>5</w:t>
      </w:r>
      <w:r w:rsidR="00DF20B4" w:rsidRPr="00780EEE">
        <w:rPr>
          <w:rFonts w:ascii="Times New Roman" w:hAnsi="Times New Roman"/>
          <w:color w:val="000000"/>
          <w:sz w:val="28"/>
          <w:szCs w:val="28"/>
        </w:rPr>
        <w:t>)</w:t>
      </w:r>
    </w:p>
    <w:p w:rsidR="006C4257" w:rsidRPr="00780EEE" w:rsidRDefault="00BA2010" w:rsidP="00780EEE">
      <w:pPr>
        <w:pStyle w:val="a5"/>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br w:type="page"/>
      </w:r>
      <w:r w:rsidR="006C4257" w:rsidRPr="00780EEE">
        <w:rPr>
          <w:rFonts w:ascii="Times New Roman" w:hAnsi="Times New Roman"/>
          <w:color w:val="000000"/>
          <w:sz w:val="28"/>
          <w:szCs w:val="28"/>
        </w:rPr>
        <w:t>где ОВИ – общая величина основных источников формирования запасов; СДИ – собственные и долгосрочные заемные источники финансирования запасов; ККЗ</w:t>
      </w:r>
      <w:r w:rsidR="00DF20B4" w:rsidRPr="00780EEE">
        <w:rPr>
          <w:rFonts w:ascii="Times New Roman" w:hAnsi="Times New Roman"/>
          <w:color w:val="000000"/>
          <w:sz w:val="28"/>
          <w:szCs w:val="28"/>
        </w:rPr>
        <w:t xml:space="preserve"> – краткосрочные кредиты займы</w:t>
      </w:r>
      <w:r w:rsidR="00E72A3E" w:rsidRPr="00780EEE">
        <w:rPr>
          <w:rFonts w:ascii="Times New Roman" w:hAnsi="Times New Roman"/>
          <w:color w:val="000000"/>
          <w:sz w:val="28"/>
          <w:szCs w:val="28"/>
        </w:rPr>
        <w:t>.</w:t>
      </w:r>
    </w:p>
    <w:p w:rsidR="006C4257" w:rsidRPr="00780EEE" w:rsidRDefault="006C4257" w:rsidP="00780EEE">
      <w:pPr>
        <w:pStyle w:val="a5"/>
        <w:spacing w:after="0" w:line="360" w:lineRule="auto"/>
        <w:ind w:left="0" w:firstLine="709"/>
        <w:jc w:val="both"/>
        <w:rPr>
          <w:rFonts w:ascii="Times New Roman" w:hAnsi="Times New Roman"/>
          <w:color w:val="000000"/>
          <w:sz w:val="28"/>
          <w:szCs w:val="28"/>
          <w:lang w:val="en-US"/>
        </w:rPr>
      </w:pPr>
      <w:r w:rsidRPr="00780EEE">
        <w:rPr>
          <w:rFonts w:ascii="Times New Roman" w:hAnsi="Times New Roman"/>
          <w:color w:val="000000"/>
          <w:sz w:val="28"/>
          <w:szCs w:val="28"/>
        </w:rPr>
        <w:t>Устойчивость финансового состояния в рыночных условиях наряду с абсолютными величинами характеризуется системой финансовых коэффициентов. Они рассчитываются в виде соотношения абсолютных показателей актива и пассива баланса. Анализ финансовых коэффициентов заключается в сравнении их значений с базисными величинами, изучении их динамики за отчетный период и за ряд лет.</w:t>
      </w:r>
      <w:r w:rsidR="00E72A3E" w:rsidRPr="00780EEE">
        <w:rPr>
          <w:rFonts w:ascii="Times New Roman" w:hAnsi="Times New Roman"/>
          <w:color w:val="000000"/>
          <w:sz w:val="28"/>
          <w:szCs w:val="28"/>
        </w:rPr>
        <w:t xml:space="preserve"> [12</w:t>
      </w:r>
      <w:r w:rsidR="00E72A3E" w:rsidRPr="00780EEE">
        <w:rPr>
          <w:rFonts w:ascii="Times New Roman" w:hAnsi="Times New Roman"/>
          <w:color w:val="000000"/>
          <w:sz w:val="28"/>
          <w:szCs w:val="28"/>
          <w:lang w:val="en-US"/>
        </w:rPr>
        <w:t>]</w:t>
      </w:r>
    </w:p>
    <w:p w:rsidR="006C4257" w:rsidRPr="00780EEE" w:rsidRDefault="006C4257" w:rsidP="00780EEE">
      <w:pPr>
        <w:pStyle w:val="a5"/>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Важнейшие показатели, характеризующие финансовую устойчивость Банка, являются:</w:t>
      </w:r>
    </w:p>
    <w:p w:rsidR="006C4257" w:rsidRPr="00780EEE" w:rsidRDefault="006C4257" w:rsidP="00780EEE">
      <w:pPr>
        <w:pStyle w:val="a5"/>
        <w:numPr>
          <w:ilvl w:val="0"/>
          <w:numId w:val="20"/>
        </w:numPr>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Коэффициент автономии (минимальное значение 0,5)</w:t>
      </w:r>
      <w:r w:rsidR="00780EEE">
        <w:rPr>
          <w:rFonts w:ascii="Times New Roman" w:hAnsi="Times New Roman"/>
          <w:color w:val="000000"/>
          <w:sz w:val="28"/>
          <w:szCs w:val="28"/>
        </w:rPr>
        <w:t> –</w:t>
      </w:r>
      <w:r w:rsidR="00780EEE" w:rsidRPr="00780EEE">
        <w:rPr>
          <w:rFonts w:ascii="Times New Roman" w:hAnsi="Times New Roman"/>
          <w:color w:val="000000"/>
          <w:sz w:val="28"/>
          <w:szCs w:val="28"/>
        </w:rPr>
        <w:t xml:space="preserve"> </w:t>
      </w:r>
      <w:r w:rsidRPr="00780EEE">
        <w:rPr>
          <w:rFonts w:ascii="Times New Roman" w:hAnsi="Times New Roman"/>
          <w:color w:val="000000"/>
          <w:sz w:val="28"/>
          <w:szCs w:val="28"/>
        </w:rPr>
        <w:t>отношение общей суммы собственных источников финансирования к общему итогу баланса.</w:t>
      </w:r>
    </w:p>
    <w:p w:rsidR="006C4257" w:rsidRPr="00780EEE" w:rsidRDefault="006C4257" w:rsidP="00780EEE">
      <w:pPr>
        <w:pStyle w:val="a5"/>
        <w:numPr>
          <w:ilvl w:val="0"/>
          <w:numId w:val="20"/>
        </w:numPr>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Коэффициент соотношения заемных средств и собственных (нормальное значение – меньше 0,5).</w:t>
      </w:r>
    </w:p>
    <w:p w:rsidR="006C4257" w:rsidRPr="00780EEE" w:rsidRDefault="006C4257" w:rsidP="00780EEE">
      <w:pPr>
        <w:pStyle w:val="a5"/>
        <w:numPr>
          <w:ilvl w:val="0"/>
          <w:numId w:val="20"/>
        </w:numPr>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Коэффициент маневренности </w:t>
      </w:r>
      <w:r w:rsidR="00780EEE">
        <w:rPr>
          <w:rFonts w:ascii="Times New Roman" w:hAnsi="Times New Roman"/>
          <w:color w:val="000000"/>
          <w:sz w:val="28"/>
          <w:szCs w:val="28"/>
        </w:rPr>
        <w:t>–</w:t>
      </w:r>
      <w:r w:rsidR="00780EEE" w:rsidRPr="00780EEE">
        <w:rPr>
          <w:rFonts w:ascii="Times New Roman" w:hAnsi="Times New Roman"/>
          <w:color w:val="000000"/>
          <w:sz w:val="28"/>
          <w:szCs w:val="28"/>
        </w:rPr>
        <w:t xml:space="preserve"> </w:t>
      </w:r>
      <w:r w:rsidRPr="00780EEE">
        <w:rPr>
          <w:rFonts w:ascii="Times New Roman" w:hAnsi="Times New Roman"/>
          <w:color w:val="000000"/>
          <w:sz w:val="28"/>
          <w:szCs w:val="28"/>
        </w:rPr>
        <w:t>отношение собственных оборотных средств Банка к сумме собственных и долгосрочных заемных средств (более 0,5).</w:t>
      </w:r>
    </w:p>
    <w:p w:rsidR="006C4257" w:rsidRPr="00780EEE" w:rsidRDefault="006C4257" w:rsidP="00780EEE">
      <w:pPr>
        <w:pStyle w:val="a5"/>
        <w:numPr>
          <w:ilvl w:val="0"/>
          <w:numId w:val="20"/>
        </w:numPr>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Коэффициент мобильности всех средств Банка – отношение стоимости оборотных средств к стоимости всего имущества.</w:t>
      </w:r>
    </w:p>
    <w:p w:rsidR="006C4257" w:rsidRPr="00780EEE" w:rsidRDefault="006C4257" w:rsidP="00780EEE">
      <w:pPr>
        <w:pStyle w:val="a5"/>
        <w:numPr>
          <w:ilvl w:val="0"/>
          <w:numId w:val="20"/>
        </w:numPr>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Коэффициент обеспеченности запасов и затрат собственными источниками средств для их формирования </w:t>
      </w:r>
      <w:r w:rsidR="00780EEE">
        <w:rPr>
          <w:rFonts w:ascii="Times New Roman" w:hAnsi="Times New Roman"/>
          <w:color w:val="000000"/>
          <w:sz w:val="28"/>
          <w:szCs w:val="28"/>
        </w:rPr>
        <w:t>(</w:t>
      </w:r>
      <w:r w:rsidRPr="00780EEE">
        <w:rPr>
          <w:rFonts w:ascii="Times New Roman" w:hAnsi="Times New Roman"/>
          <w:color w:val="000000"/>
          <w:sz w:val="28"/>
          <w:szCs w:val="28"/>
        </w:rPr>
        <w:t>более 0,6</w:t>
      </w:r>
      <w:r w:rsidR="00780EEE">
        <w:rPr>
          <w:rFonts w:ascii="Times New Roman" w:hAnsi="Times New Roman"/>
          <w:color w:val="000000"/>
          <w:sz w:val="28"/>
          <w:szCs w:val="28"/>
        </w:rPr>
        <w:t>–</w:t>
      </w:r>
      <w:r w:rsidR="00780EEE" w:rsidRPr="00780EEE">
        <w:rPr>
          <w:rFonts w:ascii="Times New Roman" w:hAnsi="Times New Roman"/>
          <w:color w:val="000000"/>
          <w:sz w:val="28"/>
          <w:szCs w:val="28"/>
        </w:rPr>
        <w:t>0</w:t>
      </w:r>
      <w:r w:rsidRPr="00780EEE">
        <w:rPr>
          <w:rFonts w:ascii="Times New Roman" w:hAnsi="Times New Roman"/>
          <w:color w:val="000000"/>
          <w:sz w:val="28"/>
          <w:szCs w:val="28"/>
        </w:rPr>
        <w:t>,8</w:t>
      </w:r>
      <w:r w:rsidR="00780EEE">
        <w:rPr>
          <w:rFonts w:ascii="Times New Roman" w:hAnsi="Times New Roman"/>
          <w:color w:val="000000"/>
          <w:sz w:val="28"/>
          <w:szCs w:val="28"/>
        </w:rPr>
        <w:t>)</w:t>
      </w:r>
      <w:r w:rsidRPr="00780EEE">
        <w:rPr>
          <w:rFonts w:ascii="Times New Roman" w:hAnsi="Times New Roman"/>
          <w:color w:val="000000"/>
          <w:sz w:val="28"/>
          <w:szCs w:val="28"/>
        </w:rPr>
        <w:t xml:space="preserve"> – отношение суммы собственных и долгосрочных заемных средств к стоимости запасов и затрат.</w:t>
      </w:r>
    </w:p>
    <w:p w:rsidR="006C4257" w:rsidRPr="00780EEE" w:rsidRDefault="006C4257" w:rsidP="00780EEE">
      <w:pPr>
        <w:pStyle w:val="a5"/>
        <w:numPr>
          <w:ilvl w:val="0"/>
          <w:numId w:val="20"/>
        </w:numPr>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Коэффициент материальных оборотных средств – отношение стоимости запасов и затрат к итогу баланса.</w:t>
      </w:r>
    </w:p>
    <w:p w:rsidR="006C4257" w:rsidRPr="00780EEE" w:rsidRDefault="006C4257" w:rsidP="00780EEE">
      <w:pPr>
        <w:pStyle w:val="a5"/>
        <w:numPr>
          <w:ilvl w:val="0"/>
          <w:numId w:val="20"/>
        </w:numPr>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Коэффициент долгосрочного привлечения заемных средств.</w:t>
      </w:r>
    </w:p>
    <w:p w:rsidR="006C4257" w:rsidRPr="00780EEE" w:rsidRDefault="006C4257" w:rsidP="00780EEE">
      <w:pPr>
        <w:pStyle w:val="a5"/>
        <w:numPr>
          <w:ilvl w:val="0"/>
          <w:numId w:val="20"/>
        </w:numPr>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Коэффициент краткосрочной задолженности.</w:t>
      </w:r>
    </w:p>
    <w:p w:rsidR="006C4257" w:rsidRPr="00780EEE" w:rsidRDefault="006C4257" w:rsidP="00780EEE">
      <w:pPr>
        <w:pStyle w:val="a5"/>
        <w:numPr>
          <w:ilvl w:val="0"/>
          <w:numId w:val="20"/>
        </w:numPr>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Коэффициент кредиторской задолженности.</w:t>
      </w:r>
      <w:r w:rsidR="00E72A3E" w:rsidRPr="00780EEE">
        <w:rPr>
          <w:rFonts w:ascii="Times New Roman" w:hAnsi="Times New Roman"/>
          <w:color w:val="000000"/>
          <w:sz w:val="28"/>
          <w:szCs w:val="28"/>
        </w:rPr>
        <w:t xml:space="preserve"> [13</w:t>
      </w:r>
      <w:r w:rsidR="00E72A3E" w:rsidRPr="00780EEE">
        <w:rPr>
          <w:rFonts w:ascii="Times New Roman" w:hAnsi="Times New Roman"/>
          <w:color w:val="000000"/>
          <w:sz w:val="28"/>
          <w:szCs w:val="28"/>
          <w:lang w:val="en-US"/>
        </w:rPr>
        <w:t>]</w:t>
      </w:r>
    </w:p>
    <w:p w:rsidR="006C4257" w:rsidRPr="00780EEE" w:rsidRDefault="006C4257"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От того, насколько оптимально соотношение собственного и заемного капитала, во многом зависит финансовое положение субъекта. </w:t>
      </w:r>
      <w:r w:rsidRPr="00780EEE">
        <w:rPr>
          <w:rFonts w:ascii="Times New Roman" w:hAnsi="Times New Roman"/>
          <w:bCs/>
          <w:color w:val="000000"/>
          <w:sz w:val="28"/>
          <w:szCs w:val="28"/>
        </w:rPr>
        <w:t>Обеспеченность запасов и затрат источниками их формирования позволяет классифицировать финансовые ситуации по степени их устойчивости</w:t>
      </w:r>
      <w:r w:rsidR="008807FF" w:rsidRPr="00780EEE">
        <w:rPr>
          <w:rFonts w:ascii="Times New Roman" w:hAnsi="Times New Roman"/>
          <w:bCs/>
          <w:color w:val="000000"/>
          <w:sz w:val="28"/>
          <w:szCs w:val="28"/>
        </w:rPr>
        <w:t>.</w:t>
      </w:r>
      <w:r w:rsidRPr="00780EEE">
        <w:rPr>
          <w:rFonts w:ascii="Times New Roman" w:hAnsi="Times New Roman"/>
          <w:bCs/>
          <w:color w:val="000000"/>
          <w:sz w:val="28"/>
          <w:szCs w:val="28"/>
        </w:rPr>
        <w:t xml:space="preserve"> </w:t>
      </w:r>
      <w:r w:rsidR="008807FF" w:rsidRPr="00780EEE">
        <w:rPr>
          <w:rFonts w:ascii="Times New Roman" w:hAnsi="Times New Roman"/>
          <w:bCs/>
          <w:color w:val="000000"/>
          <w:sz w:val="28"/>
          <w:szCs w:val="28"/>
        </w:rPr>
        <w:t xml:space="preserve">Так же </w:t>
      </w:r>
      <w:r w:rsidRPr="00780EEE">
        <w:rPr>
          <w:rFonts w:ascii="Times New Roman" w:hAnsi="Times New Roman"/>
          <w:bCs/>
          <w:color w:val="000000"/>
          <w:sz w:val="28"/>
          <w:szCs w:val="28"/>
        </w:rPr>
        <w:t>возможно выделение четырех типов финансовой устойчивости</w:t>
      </w:r>
      <w:r w:rsidR="008807FF" w:rsidRPr="00780EEE">
        <w:rPr>
          <w:rFonts w:ascii="Times New Roman" w:hAnsi="Times New Roman"/>
          <w:bCs/>
          <w:color w:val="000000"/>
          <w:sz w:val="28"/>
          <w:szCs w:val="28"/>
        </w:rPr>
        <w:t>:</w:t>
      </w:r>
    </w:p>
    <w:p w:rsidR="006C4257" w:rsidRPr="00780EEE" w:rsidRDefault="006C4257" w:rsidP="00780EEE">
      <w:pPr>
        <w:pStyle w:val="a5"/>
        <w:numPr>
          <w:ilvl w:val="0"/>
          <w:numId w:val="2"/>
        </w:numPr>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Абсолютная устойчивост</w:t>
      </w:r>
      <w:r w:rsidR="00780EEE" w:rsidRPr="00780EEE">
        <w:rPr>
          <w:rFonts w:ascii="Times New Roman" w:hAnsi="Times New Roman"/>
          <w:color w:val="000000"/>
          <w:sz w:val="28"/>
          <w:szCs w:val="28"/>
        </w:rPr>
        <w:t>ь</w:t>
      </w:r>
      <w:r w:rsidR="00780EEE">
        <w:rPr>
          <w:rFonts w:ascii="Times New Roman" w:hAnsi="Times New Roman"/>
          <w:color w:val="000000"/>
          <w:sz w:val="28"/>
          <w:szCs w:val="28"/>
        </w:rPr>
        <w:t xml:space="preserve"> </w:t>
      </w:r>
      <w:r w:rsidR="00780EEE" w:rsidRPr="00780EEE">
        <w:rPr>
          <w:rFonts w:ascii="Times New Roman" w:hAnsi="Times New Roman"/>
          <w:color w:val="000000"/>
          <w:sz w:val="28"/>
          <w:szCs w:val="28"/>
        </w:rPr>
        <w:t>(см.</w:t>
      </w:r>
      <w:r w:rsidR="00780EEE">
        <w:rPr>
          <w:rFonts w:ascii="Times New Roman" w:hAnsi="Times New Roman"/>
          <w:color w:val="000000"/>
          <w:sz w:val="28"/>
          <w:szCs w:val="28"/>
        </w:rPr>
        <w:t xml:space="preserve"> </w:t>
      </w:r>
      <w:r w:rsidR="00780EEE" w:rsidRPr="00780EEE">
        <w:rPr>
          <w:rFonts w:ascii="Times New Roman" w:hAnsi="Times New Roman"/>
          <w:color w:val="000000"/>
          <w:sz w:val="28"/>
          <w:szCs w:val="28"/>
        </w:rPr>
        <w:t>ф</w:t>
      </w:r>
      <w:r w:rsidR="00DF20B4" w:rsidRPr="00780EEE">
        <w:rPr>
          <w:rFonts w:ascii="Times New Roman" w:hAnsi="Times New Roman"/>
          <w:color w:val="000000"/>
          <w:sz w:val="28"/>
          <w:szCs w:val="28"/>
        </w:rPr>
        <w:t xml:space="preserve">ормула </w:t>
      </w:r>
      <w:r w:rsidR="00135B27" w:rsidRPr="00780EEE">
        <w:rPr>
          <w:rFonts w:ascii="Times New Roman" w:hAnsi="Times New Roman"/>
          <w:color w:val="000000"/>
          <w:sz w:val="28"/>
          <w:szCs w:val="28"/>
        </w:rPr>
        <w:t>6</w:t>
      </w:r>
      <w:r w:rsidR="00DF20B4" w:rsidRPr="00780EEE">
        <w:rPr>
          <w:rFonts w:ascii="Times New Roman" w:hAnsi="Times New Roman"/>
          <w:color w:val="000000"/>
          <w:sz w:val="28"/>
          <w:szCs w:val="28"/>
        </w:rPr>
        <w:t>)</w:t>
      </w:r>
      <w:r w:rsidRPr="00780EEE">
        <w:rPr>
          <w:rFonts w:ascii="Times New Roman" w:hAnsi="Times New Roman"/>
          <w:color w:val="000000"/>
          <w:sz w:val="28"/>
          <w:szCs w:val="28"/>
        </w:rPr>
        <w:t xml:space="preserve"> финансового состояния характеризуется тем, что запасы и затраты субъекта меньше суммы собственных оборотных средств и кредитов банка под товарно-материальные ценности. Она встречается редко и представляет собой крайний тип финансовой устойчивости. Банк не зависит от внешних кредиторов и определяется неравенствами:</w:t>
      </w:r>
    </w:p>
    <w:p w:rsidR="00576E26" w:rsidRPr="00780EEE" w:rsidRDefault="00576E26" w:rsidP="00780EEE">
      <w:pPr>
        <w:spacing w:after="0" w:line="360" w:lineRule="auto"/>
        <w:ind w:firstLine="709"/>
        <w:jc w:val="both"/>
        <w:rPr>
          <w:rFonts w:ascii="Times New Roman" w:hAnsi="Times New Roman"/>
          <w:color w:val="000000"/>
          <w:sz w:val="28"/>
          <w:szCs w:val="28"/>
          <w:lang w:val="en-US"/>
        </w:rPr>
      </w:pPr>
    </w:p>
    <w:p w:rsidR="006C4257" w:rsidRPr="00780EEE" w:rsidRDefault="006C4257" w:rsidP="00780EEE">
      <w:pPr>
        <w:spacing w:after="0" w:line="360" w:lineRule="auto"/>
        <w:ind w:firstLine="709"/>
        <w:jc w:val="both"/>
        <w:rPr>
          <w:rFonts w:ascii="Times New Roman" w:hAnsi="Times New Roman"/>
          <w:color w:val="000000"/>
          <w:sz w:val="28"/>
          <w:szCs w:val="28"/>
          <w:lang w:val="en-US"/>
        </w:rPr>
      </w:pPr>
      <w:r w:rsidRPr="00780EEE">
        <w:rPr>
          <w:rFonts w:ascii="Times New Roman" w:hAnsi="Times New Roman"/>
          <w:color w:val="000000"/>
          <w:sz w:val="28"/>
          <w:szCs w:val="28"/>
        </w:rPr>
        <w:t>∆СОС ≥ 0; ∆СДИ ≥ 0; ∆ОВИ ≥ 0.</w:t>
      </w:r>
      <w:r w:rsidR="00780EEE">
        <w:rPr>
          <w:rFonts w:ascii="Times New Roman" w:hAnsi="Times New Roman"/>
          <w:color w:val="000000"/>
          <w:sz w:val="28"/>
          <w:szCs w:val="28"/>
        </w:rPr>
        <w:t xml:space="preserve"> </w:t>
      </w:r>
      <w:r w:rsidR="00DF20B4" w:rsidRPr="00780EEE">
        <w:rPr>
          <w:rFonts w:ascii="Times New Roman" w:hAnsi="Times New Roman"/>
          <w:color w:val="000000"/>
          <w:sz w:val="28"/>
          <w:szCs w:val="28"/>
        </w:rPr>
        <w:t>(</w:t>
      </w:r>
      <w:r w:rsidR="00135B27" w:rsidRPr="00780EEE">
        <w:rPr>
          <w:rFonts w:ascii="Times New Roman" w:hAnsi="Times New Roman"/>
          <w:color w:val="000000"/>
          <w:sz w:val="28"/>
          <w:szCs w:val="28"/>
        </w:rPr>
        <w:t>6</w:t>
      </w:r>
      <w:r w:rsidR="00DF20B4" w:rsidRPr="00780EEE">
        <w:rPr>
          <w:rFonts w:ascii="Times New Roman" w:hAnsi="Times New Roman"/>
          <w:color w:val="000000"/>
          <w:sz w:val="28"/>
          <w:szCs w:val="28"/>
        </w:rPr>
        <w:t>)</w:t>
      </w:r>
    </w:p>
    <w:p w:rsidR="00576E26" w:rsidRPr="00780EEE" w:rsidRDefault="00576E26" w:rsidP="00780EEE">
      <w:pPr>
        <w:spacing w:after="0" w:line="360" w:lineRule="auto"/>
        <w:ind w:firstLine="709"/>
        <w:jc w:val="both"/>
        <w:rPr>
          <w:rFonts w:ascii="Times New Roman" w:hAnsi="Times New Roman"/>
          <w:color w:val="000000"/>
          <w:sz w:val="28"/>
          <w:szCs w:val="28"/>
          <w:lang w:val="en-US"/>
        </w:rPr>
      </w:pPr>
    </w:p>
    <w:p w:rsidR="006C4257" w:rsidRPr="00780EEE" w:rsidRDefault="006C4257" w:rsidP="00780EEE">
      <w:pPr>
        <w:pStyle w:val="a5"/>
        <w:numPr>
          <w:ilvl w:val="0"/>
          <w:numId w:val="2"/>
        </w:numPr>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Нормальная устойчивость</w:t>
      </w:r>
      <w:r w:rsidR="00DF20B4" w:rsidRPr="00780EEE">
        <w:rPr>
          <w:rFonts w:ascii="Times New Roman" w:hAnsi="Times New Roman"/>
          <w:color w:val="000000"/>
          <w:sz w:val="28"/>
          <w:szCs w:val="28"/>
        </w:rPr>
        <w:t xml:space="preserve"> (</w:t>
      </w:r>
      <w:r w:rsidR="00780EEE" w:rsidRPr="00780EEE">
        <w:rPr>
          <w:rFonts w:ascii="Times New Roman" w:hAnsi="Times New Roman"/>
          <w:color w:val="000000"/>
          <w:sz w:val="28"/>
          <w:szCs w:val="28"/>
        </w:rPr>
        <w:t>см.</w:t>
      </w:r>
      <w:r w:rsidR="00780EEE">
        <w:rPr>
          <w:rFonts w:ascii="Times New Roman" w:hAnsi="Times New Roman"/>
          <w:color w:val="000000"/>
          <w:sz w:val="28"/>
          <w:szCs w:val="28"/>
        </w:rPr>
        <w:t xml:space="preserve"> </w:t>
      </w:r>
      <w:r w:rsidR="00780EEE" w:rsidRPr="00780EEE">
        <w:rPr>
          <w:rFonts w:ascii="Times New Roman" w:hAnsi="Times New Roman"/>
          <w:color w:val="000000"/>
          <w:sz w:val="28"/>
          <w:szCs w:val="28"/>
        </w:rPr>
        <w:t>ф</w:t>
      </w:r>
      <w:r w:rsidR="00DF20B4" w:rsidRPr="00780EEE">
        <w:rPr>
          <w:rFonts w:ascii="Times New Roman" w:hAnsi="Times New Roman"/>
          <w:color w:val="000000"/>
          <w:sz w:val="28"/>
          <w:szCs w:val="28"/>
        </w:rPr>
        <w:t xml:space="preserve">ормула </w:t>
      </w:r>
      <w:r w:rsidR="00135B27" w:rsidRPr="00780EEE">
        <w:rPr>
          <w:rFonts w:ascii="Times New Roman" w:hAnsi="Times New Roman"/>
          <w:color w:val="000000"/>
          <w:sz w:val="28"/>
          <w:szCs w:val="28"/>
        </w:rPr>
        <w:t>7</w:t>
      </w:r>
      <w:r w:rsidR="00DF20B4" w:rsidRPr="00780EEE">
        <w:rPr>
          <w:rFonts w:ascii="Times New Roman" w:hAnsi="Times New Roman"/>
          <w:color w:val="000000"/>
          <w:sz w:val="28"/>
          <w:szCs w:val="28"/>
        </w:rPr>
        <w:t>)</w:t>
      </w:r>
      <w:r w:rsidRPr="00780EEE">
        <w:rPr>
          <w:rFonts w:ascii="Times New Roman" w:hAnsi="Times New Roman"/>
          <w:color w:val="000000"/>
          <w:sz w:val="28"/>
          <w:szCs w:val="28"/>
        </w:rPr>
        <w:t xml:space="preserve"> финансового состояния, при котором гарантируется платежеспособность субъекта. Запасы и затраты равны сумме собственных оборотных средств и кредитов банка под товароматериальные ценности.</w:t>
      </w:r>
    </w:p>
    <w:p w:rsidR="00576E26" w:rsidRPr="00780EEE" w:rsidRDefault="00576E26" w:rsidP="00780EEE">
      <w:pPr>
        <w:pStyle w:val="a5"/>
        <w:spacing w:after="0" w:line="360" w:lineRule="auto"/>
        <w:ind w:left="0" w:firstLine="709"/>
        <w:jc w:val="both"/>
        <w:rPr>
          <w:rFonts w:ascii="Times New Roman" w:hAnsi="Times New Roman"/>
          <w:color w:val="000000"/>
          <w:sz w:val="28"/>
          <w:szCs w:val="28"/>
        </w:rPr>
      </w:pPr>
    </w:p>
    <w:p w:rsidR="006C4257" w:rsidRPr="00780EEE" w:rsidRDefault="006C4257" w:rsidP="00780EEE">
      <w:pPr>
        <w:pStyle w:val="a5"/>
        <w:spacing w:after="0" w:line="360" w:lineRule="auto"/>
        <w:ind w:left="0" w:firstLine="709"/>
        <w:jc w:val="both"/>
        <w:rPr>
          <w:rFonts w:ascii="Times New Roman" w:hAnsi="Times New Roman"/>
          <w:color w:val="000000"/>
          <w:sz w:val="28"/>
          <w:szCs w:val="28"/>
          <w:lang w:val="en-US"/>
        </w:rPr>
      </w:pPr>
      <w:r w:rsidRPr="00780EEE">
        <w:rPr>
          <w:rFonts w:ascii="Times New Roman" w:hAnsi="Times New Roman"/>
          <w:color w:val="000000"/>
          <w:sz w:val="28"/>
          <w:szCs w:val="28"/>
        </w:rPr>
        <w:t>∆СОС &lt; 0; ∆СДИ ≥ 0; ∆ОВИ ≥ 0.</w:t>
      </w:r>
      <w:r w:rsidR="00780EEE">
        <w:rPr>
          <w:rFonts w:ascii="Times New Roman" w:hAnsi="Times New Roman"/>
          <w:color w:val="000000"/>
          <w:sz w:val="28"/>
          <w:szCs w:val="28"/>
        </w:rPr>
        <w:t xml:space="preserve"> </w:t>
      </w:r>
      <w:r w:rsidR="00DF20B4" w:rsidRPr="00780EEE">
        <w:rPr>
          <w:rFonts w:ascii="Times New Roman" w:hAnsi="Times New Roman"/>
          <w:color w:val="000000"/>
          <w:sz w:val="28"/>
          <w:szCs w:val="28"/>
        </w:rPr>
        <w:t>(</w:t>
      </w:r>
      <w:r w:rsidR="00135B27" w:rsidRPr="00780EEE">
        <w:rPr>
          <w:rFonts w:ascii="Times New Roman" w:hAnsi="Times New Roman"/>
          <w:color w:val="000000"/>
          <w:sz w:val="28"/>
          <w:szCs w:val="28"/>
        </w:rPr>
        <w:t>7</w:t>
      </w:r>
      <w:r w:rsidR="00DF20B4" w:rsidRPr="00780EEE">
        <w:rPr>
          <w:rFonts w:ascii="Times New Roman" w:hAnsi="Times New Roman"/>
          <w:color w:val="000000"/>
          <w:sz w:val="28"/>
          <w:szCs w:val="28"/>
        </w:rPr>
        <w:t>)</w:t>
      </w:r>
    </w:p>
    <w:p w:rsidR="00576E26" w:rsidRPr="00780EEE" w:rsidRDefault="00576E26" w:rsidP="00780EEE">
      <w:pPr>
        <w:pStyle w:val="a5"/>
        <w:spacing w:after="0" w:line="360" w:lineRule="auto"/>
        <w:ind w:left="0" w:firstLine="709"/>
        <w:jc w:val="both"/>
        <w:rPr>
          <w:rFonts w:ascii="Times New Roman" w:hAnsi="Times New Roman"/>
          <w:color w:val="000000"/>
          <w:sz w:val="28"/>
          <w:szCs w:val="28"/>
          <w:lang w:val="en-US"/>
        </w:rPr>
      </w:pPr>
    </w:p>
    <w:p w:rsidR="006C4257" w:rsidRPr="00780EEE" w:rsidRDefault="006C4257" w:rsidP="00780EEE">
      <w:pPr>
        <w:pStyle w:val="a5"/>
        <w:numPr>
          <w:ilvl w:val="0"/>
          <w:numId w:val="2"/>
        </w:numPr>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Неустойчивое (предкризисное) финансовое состояние, когда запасы и затраты равны сумме собственных оборотных средств, кредитов банка под товароматериальные ценности и временно свободных источников средств (резервного фонда, фонда социальной сферы </w:t>
      </w:r>
      <w:r w:rsidR="00780EEE">
        <w:rPr>
          <w:rFonts w:ascii="Times New Roman" w:hAnsi="Times New Roman"/>
          <w:color w:val="000000"/>
          <w:sz w:val="28"/>
          <w:szCs w:val="28"/>
        </w:rPr>
        <w:t>и т.д.</w:t>
      </w:r>
      <w:r w:rsidRPr="00780EEE">
        <w:rPr>
          <w:rFonts w:ascii="Times New Roman" w:hAnsi="Times New Roman"/>
          <w:color w:val="000000"/>
          <w:sz w:val="28"/>
          <w:szCs w:val="28"/>
        </w:rPr>
        <w:t>). При этом финансовая устойчивость является допустимой, если соблюдаются следующие условия:</w:t>
      </w:r>
    </w:p>
    <w:p w:rsidR="006C4257" w:rsidRPr="00780EEE" w:rsidRDefault="006C4257" w:rsidP="00780EEE">
      <w:pPr>
        <w:pStyle w:val="a5"/>
        <w:numPr>
          <w:ilvl w:val="0"/>
          <w:numId w:val="3"/>
        </w:numPr>
        <w:tabs>
          <w:tab w:val="left" w:pos="851"/>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производственные запасы плюс готовая продукция равны или превышают сумму краткосрочных кредитов, заемных средств, участвующих в формировании запасов;</w:t>
      </w:r>
    </w:p>
    <w:p w:rsidR="006C4257" w:rsidRPr="00780EEE" w:rsidRDefault="006C4257" w:rsidP="00780EEE">
      <w:pPr>
        <w:pStyle w:val="a5"/>
        <w:numPr>
          <w:ilvl w:val="0"/>
          <w:numId w:val="3"/>
        </w:numPr>
        <w:tabs>
          <w:tab w:val="left" w:pos="851"/>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незавершенное производство плюс расходы будущих периодов меньше или равны сумме собственного оборотного капитала.</w:t>
      </w:r>
      <w:r w:rsidR="00E72A3E" w:rsidRPr="00780EEE">
        <w:rPr>
          <w:rFonts w:ascii="Times New Roman" w:hAnsi="Times New Roman"/>
          <w:color w:val="000000"/>
          <w:sz w:val="28"/>
          <w:szCs w:val="28"/>
        </w:rPr>
        <w:t xml:space="preserve"> [14</w:t>
      </w:r>
      <w:r w:rsidR="00E72A3E" w:rsidRPr="00780EEE">
        <w:rPr>
          <w:rFonts w:ascii="Times New Roman" w:hAnsi="Times New Roman"/>
          <w:color w:val="000000"/>
          <w:sz w:val="28"/>
          <w:szCs w:val="28"/>
          <w:lang w:val="en-US"/>
        </w:rPr>
        <w:t>]</w:t>
      </w:r>
    </w:p>
    <w:p w:rsidR="006C4257" w:rsidRPr="00780EEE" w:rsidRDefault="006C4257"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Неустойчивое финансовое состояние</w:t>
      </w:r>
      <w:r w:rsidR="00DF20B4" w:rsidRPr="00780EEE">
        <w:rPr>
          <w:rFonts w:ascii="Times New Roman" w:hAnsi="Times New Roman"/>
          <w:color w:val="000000"/>
          <w:sz w:val="28"/>
          <w:szCs w:val="28"/>
        </w:rPr>
        <w:t xml:space="preserve"> (</w:t>
      </w:r>
      <w:r w:rsidR="00780EEE" w:rsidRPr="00780EEE">
        <w:rPr>
          <w:rFonts w:ascii="Times New Roman" w:hAnsi="Times New Roman"/>
          <w:color w:val="000000"/>
          <w:sz w:val="28"/>
          <w:szCs w:val="28"/>
        </w:rPr>
        <w:t>см.</w:t>
      </w:r>
      <w:r w:rsidR="00780EEE">
        <w:rPr>
          <w:rFonts w:ascii="Times New Roman" w:hAnsi="Times New Roman"/>
          <w:color w:val="000000"/>
          <w:sz w:val="28"/>
          <w:szCs w:val="28"/>
        </w:rPr>
        <w:t xml:space="preserve"> </w:t>
      </w:r>
      <w:r w:rsidR="00780EEE" w:rsidRPr="00780EEE">
        <w:rPr>
          <w:rFonts w:ascii="Times New Roman" w:hAnsi="Times New Roman"/>
          <w:color w:val="000000"/>
          <w:sz w:val="28"/>
          <w:szCs w:val="28"/>
        </w:rPr>
        <w:t>ф</w:t>
      </w:r>
      <w:r w:rsidR="00DF20B4" w:rsidRPr="00780EEE">
        <w:rPr>
          <w:rFonts w:ascii="Times New Roman" w:hAnsi="Times New Roman"/>
          <w:color w:val="000000"/>
          <w:sz w:val="28"/>
          <w:szCs w:val="28"/>
        </w:rPr>
        <w:t xml:space="preserve">ормула </w:t>
      </w:r>
      <w:r w:rsidR="00135B27" w:rsidRPr="00780EEE">
        <w:rPr>
          <w:rFonts w:ascii="Times New Roman" w:hAnsi="Times New Roman"/>
          <w:color w:val="000000"/>
          <w:sz w:val="28"/>
          <w:szCs w:val="28"/>
        </w:rPr>
        <w:t>8</w:t>
      </w:r>
      <w:r w:rsidR="00DF20B4" w:rsidRPr="00780EEE">
        <w:rPr>
          <w:rFonts w:ascii="Times New Roman" w:hAnsi="Times New Roman"/>
          <w:color w:val="000000"/>
          <w:sz w:val="28"/>
          <w:szCs w:val="28"/>
        </w:rPr>
        <w:t>)</w:t>
      </w:r>
      <w:r w:rsidRPr="00780EEE">
        <w:rPr>
          <w:rFonts w:ascii="Times New Roman" w:hAnsi="Times New Roman"/>
          <w:color w:val="000000"/>
          <w:sz w:val="28"/>
          <w:szCs w:val="28"/>
        </w:rPr>
        <w:t xml:space="preserve"> характеризуется тем, что сохраняется возможность восстановления платежеспособности.</w:t>
      </w:r>
    </w:p>
    <w:p w:rsidR="00576E26" w:rsidRPr="00780EEE" w:rsidRDefault="00576E26" w:rsidP="00780EEE">
      <w:pPr>
        <w:spacing w:after="0" w:line="360" w:lineRule="auto"/>
        <w:ind w:firstLine="709"/>
        <w:jc w:val="both"/>
        <w:rPr>
          <w:rFonts w:ascii="Times New Roman" w:hAnsi="Times New Roman"/>
          <w:color w:val="000000"/>
          <w:sz w:val="28"/>
          <w:szCs w:val="28"/>
        </w:rPr>
      </w:pPr>
    </w:p>
    <w:p w:rsidR="006C4257" w:rsidRPr="00780EEE" w:rsidRDefault="006C4257" w:rsidP="00780EEE">
      <w:pPr>
        <w:spacing w:after="0" w:line="360" w:lineRule="auto"/>
        <w:ind w:firstLine="709"/>
        <w:jc w:val="both"/>
        <w:rPr>
          <w:rFonts w:ascii="Times New Roman" w:hAnsi="Times New Roman"/>
          <w:color w:val="000000"/>
          <w:sz w:val="28"/>
          <w:szCs w:val="28"/>
          <w:lang w:val="en-US"/>
        </w:rPr>
      </w:pPr>
      <w:r w:rsidRPr="00780EEE">
        <w:rPr>
          <w:rFonts w:ascii="Times New Roman" w:hAnsi="Times New Roman"/>
          <w:color w:val="000000"/>
          <w:sz w:val="28"/>
          <w:szCs w:val="28"/>
        </w:rPr>
        <w:t>∆СОС &lt; 0; ∆СДИ &lt; 0; ∆ОВИ ≥ 0.</w:t>
      </w:r>
      <w:r w:rsidR="00780EEE">
        <w:rPr>
          <w:rFonts w:ascii="Times New Roman" w:hAnsi="Times New Roman"/>
          <w:color w:val="000000"/>
          <w:sz w:val="28"/>
          <w:szCs w:val="28"/>
        </w:rPr>
        <w:t xml:space="preserve"> </w:t>
      </w:r>
      <w:r w:rsidR="00DF20B4" w:rsidRPr="00780EEE">
        <w:rPr>
          <w:rFonts w:ascii="Times New Roman" w:hAnsi="Times New Roman"/>
          <w:color w:val="000000"/>
          <w:sz w:val="28"/>
          <w:szCs w:val="28"/>
        </w:rPr>
        <w:t>(</w:t>
      </w:r>
      <w:r w:rsidR="00135B27" w:rsidRPr="00780EEE">
        <w:rPr>
          <w:rFonts w:ascii="Times New Roman" w:hAnsi="Times New Roman"/>
          <w:color w:val="000000"/>
          <w:sz w:val="28"/>
          <w:szCs w:val="28"/>
        </w:rPr>
        <w:t>8</w:t>
      </w:r>
      <w:r w:rsidR="00DF20B4" w:rsidRPr="00780EEE">
        <w:rPr>
          <w:rFonts w:ascii="Times New Roman" w:hAnsi="Times New Roman"/>
          <w:color w:val="000000"/>
          <w:sz w:val="28"/>
          <w:szCs w:val="28"/>
        </w:rPr>
        <w:t>)</w:t>
      </w:r>
    </w:p>
    <w:p w:rsidR="00576E26" w:rsidRPr="00780EEE" w:rsidRDefault="00576E26" w:rsidP="00780EEE">
      <w:pPr>
        <w:spacing w:after="0" w:line="360" w:lineRule="auto"/>
        <w:ind w:firstLine="709"/>
        <w:jc w:val="both"/>
        <w:rPr>
          <w:rFonts w:ascii="Times New Roman" w:hAnsi="Times New Roman"/>
          <w:color w:val="000000"/>
          <w:sz w:val="28"/>
          <w:szCs w:val="28"/>
          <w:lang w:val="en-US"/>
        </w:rPr>
      </w:pPr>
    </w:p>
    <w:p w:rsidR="006C4257" w:rsidRPr="00780EEE" w:rsidRDefault="006C4257" w:rsidP="00780EEE">
      <w:pPr>
        <w:pStyle w:val="a5"/>
        <w:numPr>
          <w:ilvl w:val="0"/>
          <w:numId w:val="2"/>
        </w:numPr>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Кризисное финансовое состояние</w:t>
      </w:r>
      <w:r w:rsidR="00DF20B4" w:rsidRPr="00780EEE">
        <w:rPr>
          <w:rFonts w:ascii="Times New Roman" w:hAnsi="Times New Roman"/>
          <w:color w:val="000000"/>
          <w:sz w:val="28"/>
          <w:szCs w:val="28"/>
        </w:rPr>
        <w:t xml:space="preserve"> (формула </w:t>
      </w:r>
      <w:r w:rsidR="00135B27" w:rsidRPr="00780EEE">
        <w:rPr>
          <w:rFonts w:ascii="Times New Roman" w:hAnsi="Times New Roman"/>
          <w:color w:val="000000"/>
          <w:sz w:val="28"/>
          <w:szCs w:val="28"/>
        </w:rPr>
        <w:t>9</w:t>
      </w:r>
      <w:r w:rsidR="00DF20B4" w:rsidRPr="00780EEE">
        <w:rPr>
          <w:rFonts w:ascii="Times New Roman" w:hAnsi="Times New Roman"/>
          <w:color w:val="000000"/>
          <w:sz w:val="28"/>
          <w:szCs w:val="28"/>
        </w:rPr>
        <w:t>)</w:t>
      </w:r>
      <w:r w:rsidRPr="00780EEE">
        <w:rPr>
          <w:rFonts w:ascii="Times New Roman" w:hAnsi="Times New Roman"/>
          <w:color w:val="000000"/>
          <w:sz w:val="28"/>
          <w:szCs w:val="28"/>
        </w:rPr>
        <w:t xml:space="preserve"> (на грани банкротства), когда равновесие платежного баланса обеспечивается за счет краткосрочных платежей по оплате труда, ссудам банка, поставщикам, бюджету </w:t>
      </w:r>
      <w:r w:rsidR="00780EEE">
        <w:rPr>
          <w:rFonts w:ascii="Times New Roman" w:hAnsi="Times New Roman"/>
          <w:color w:val="000000"/>
          <w:sz w:val="28"/>
          <w:szCs w:val="28"/>
        </w:rPr>
        <w:t>и т.д.</w:t>
      </w:r>
      <w:r w:rsidRPr="00780EEE">
        <w:rPr>
          <w:rFonts w:ascii="Times New Roman" w:hAnsi="Times New Roman"/>
          <w:color w:val="000000"/>
          <w:sz w:val="28"/>
          <w:szCs w:val="28"/>
        </w:rPr>
        <w:t xml:space="preserve">, </w:t>
      </w:r>
      <w:r w:rsidR="00780EEE">
        <w:rPr>
          <w:rFonts w:ascii="Times New Roman" w:hAnsi="Times New Roman"/>
          <w:color w:val="000000"/>
          <w:sz w:val="28"/>
          <w:szCs w:val="28"/>
        </w:rPr>
        <w:t>т.е.</w:t>
      </w:r>
      <w:r w:rsidRPr="00780EEE">
        <w:rPr>
          <w:rFonts w:ascii="Times New Roman" w:hAnsi="Times New Roman"/>
          <w:color w:val="000000"/>
          <w:sz w:val="28"/>
          <w:szCs w:val="28"/>
        </w:rPr>
        <w:t xml:space="preserve"> в данной ситуации денежные средства, краткосрочные ценные бумаги и дебиторская задолженность не покрывают даже его кредиторской задолженности и просроченных ссуд.</w:t>
      </w:r>
    </w:p>
    <w:p w:rsidR="00576E26" w:rsidRPr="00780EEE" w:rsidRDefault="00576E26" w:rsidP="00780EEE">
      <w:pPr>
        <w:pStyle w:val="a5"/>
        <w:spacing w:after="0" w:line="360" w:lineRule="auto"/>
        <w:ind w:left="0" w:firstLine="709"/>
        <w:jc w:val="both"/>
        <w:rPr>
          <w:rFonts w:ascii="Times New Roman" w:hAnsi="Times New Roman"/>
          <w:color w:val="000000"/>
          <w:sz w:val="28"/>
          <w:szCs w:val="28"/>
        </w:rPr>
      </w:pPr>
    </w:p>
    <w:p w:rsidR="006C4257" w:rsidRPr="00780EEE" w:rsidRDefault="006C4257" w:rsidP="00780EEE">
      <w:pPr>
        <w:pStyle w:val="a5"/>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∆СОС &lt; 0; ∆СДИ &lt; 0; ∆ОВИ&lt; 0.</w:t>
      </w:r>
      <w:r w:rsidR="00780EEE">
        <w:rPr>
          <w:rFonts w:ascii="Times New Roman" w:hAnsi="Times New Roman"/>
          <w:color w:val="000000"/>
          <w:sz w:val="28"/>
          <w:szCs w:val="28"/>
        </w:rPr>
        <w:t xml:space="preserve"> </w:t>
      </w:r>
      <w:r w:rsidR="00DF20B4" w:rsidRPr="00780EEE">
        <w:rPr>
          <w:rFonts w:ascii="Times New Roman" w:hAnsi="Times New Roman"/>
          <w:color w:val="000000"/>
          <w:sz w:val="28"/>
          <w:szCs w:val="28"/>
        </w:rPr>
        <w:t>(</w:t>
      </w:r>
      <w:r w:rsidR="00135B27" w:rsidRPr="00780EEE">
        <w:rPr>
          <w:rFonts w:ascii="Times New Roman" w:hAnsi="Times New Roman"/>
          <w:color w:val="000000"/>
          <w:sz w:val="28"/>
          <w:szCs w:val="28"/>
        </w:rPr>
        <w:t>9</w:t>
      </w:r>
      <w:r w:rsidR="00DF20B4" w:rsidRPr="00780EEE">
        <w:rPr>
          <w:rFonts w:ascii="Times New Roman" w:hAnsi="Times New Roman"/>
          <w:color w:val="000000"/>
          <w:sz w:val="28"/>
          <w:szCs w:val="28"/>
        </w:rPr>
        <w:t>)</w:t>
      </w:r>
    </w:p>
    <w:p w:rsidR="00576E26" w:rsidRPr="00780EEE" w:rsidRDefault="00576E26" w:rsidP="00780EEE">
      <w:pPr>
        <w:pStyle w:val="a5"/>
        <w:spacing w:after="0" w:line="360" w:lineRule="auto"/>
        <w:ind w:left="0" w:firstLine="709"/>
        <w:jc w:val="both"/>
        <w:rPr>
          <w:rFonts w:ascii="Times New Roman" w:hAnsi="Times New Roman"/>
          <w:color w:val="000000"/>
          <w:sz w:val="28"/>
          <w:szCs w:val="28"/>
        </w:rPr>
      </w:pPr>
    </w:p>
    <w:p w:rsidR="006C4257" w:rsidRPr="00780EEE" w:rsidRDefault="006C4257" w:rsidP="00780EEE">
      <w:pPr>
        <w:pStyle w:val="a5"/>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Финансовая устойчивость может быть восстановлена как путем увеличения кредитов, займов, так и путем обоснованного снижения уровня запасов и затрат.</w:t>
      </w:r>
    </w:p>
    <w:p w:rsidR="006C4257" w:rsidRPr="00780EEE" w:rsidRDefault="006C4257" w:rsidP="00780EEE">
      <w:pPr>
        <w:pStyle w:val="a5"/>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Неустойчивое финансовое состояние характеризуется наличием нарушений финансовой дисциплины, перебоями в поступлении денежных средств на расчетный счет, снижением доходности деятельности.</w:t>
      </w:r>
    </w:p>
    <w:p w:rsidR="006C4257" w:rsidRPr="00780EEE" w:rsidRDefault="006C4257" w:rsidP="00780EEE">
      <w:pPr>
        <w:pStyle w:val="a5"/>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Кризисное финансовое состояние характеризуется кроме указанных признаков наличием неустойчивого финансового положения, регулярных неплатежей (просроченные ссуды банков, просроченные задолженности поставщикам, наличие недоимок в бюджет).</w:t>
      </w:r>
    </w:p>
    <w:p w:rsidR="006C4257" w:rsidRPr="00780EEE" w:rsidRDefault="006C4257" w:rsidP="00780EEE">
      <w:pPr>
        <w:pStyle w:val="a5"/>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Абсолютная и нормальная устойчивость финансового положения характеризуется высоким уровнем доходности и отсутствием нарушений платежной дисциплины.</w:t>
      </w:r>
      <w:r w:rsidR="00E72A3E" w:rsidRPr="00780EEE">
        <w:rPr>
          <w:rFonts w:ascii="Times New Roman" w:hAnsi="Times New Roman"/>
          <w:color w:val="000000"/>
          <w:sz w:val="28"/>
          <w:szCs w:val="28"/>
        </w:rPr>
        <w:t xml:space="preserve"> [15]</w:t>
      </w:r>
    </w:p>
    <w:p w:rsidR="002D2BC4" w:rsidRPr="00780EEE" w:rsidRDefault="00F76C9B" w:rsidP="00780EEE">
      <w:pPr>
        <w:spacing w:after="0" w:line="360" w:lineRule="auto"/>
        <w:ind w:firstLine="709"/>
        <w:jc w:val="both"/>
        <w:rPr>
          <w:rFonts w:ascii="Times New Roman" w:hAnsi="Times New Roman"/>
          <w:b/>
          <w:color w:val="000000"/>
          <w:sz w:val="28"/>
          <w:szCs w:val="28"/>
        </w:rPr>
      </w:pPr>
      <w:r w:rsidRPr="00780EEE">
        <w:rPr>
          <w:rFonts w:ascii="Times New Roman" w:hAnsi="Times New Roman"/>
          <w:color w:val="000000"/>
          <w:sz w:val="28"/>
          <w:szCs w:val="28"/>
        </w:rPr>
        <w:br w:type="page"/>
      </w:r>
      <w:bookmarkStart w:id="0" w:name="Д1АнФУЛикУесна002"/>
      <w:bookmarkEnd w:id="0"/>
      <w:r w:rsidR="002D2BC4" w:rsidRPr="00780EEE">
        <w:rPr>
          <w:rFonts w:ascii="Times New Roman" w:hAnsi="Times New Roman"/>
          <w:b/>
          <w:bCs/>
          <w:color w:val="000000"/>
          <w:sz w:val="28"/>
          <w:szCs w:val="28"/>
        </w:rPr>
        <w:t>2</w:t>
      </w:r>
      <w:r w:rsidR="00BA2010">
        <w:rPr>
          <w:rFonts w:ascii="Times New Roman" w:hAnsi="Times New Roman"/>
          <w:b/>
          <w:bCs/>
          <w:color w:val="000000"/>
          <w:sz w:val="28"/>
          <w:szCs w:val="28"/>
        </w:rPr>
        <w:t>.</w:t>
      </w:r>
      <w:r w:rsidR="002D2BC4" w:rsidRPr="00780EEE">
        <w:rPr>
          <w:rFonts w:ascii="Times New Roman" w:hAnsi="Times New Roman"/>
          <w:b/>
          <w:color w:val="000000"/>
          <w:sz w:val="28"/>
          <w:szCs w:val="28"/>
        </w:rPr>
        <w:t xml:space="preserve"> Анализ финансовой устойчивости и ликвидности АО </w:t>
      </w:r>
      <w:r w:rsidR="00841A4E" w:rsidRPr="00780EEE">
        <w:rPr>
          <w:rFonts w:ascii="Times New Roman" w:hAnsi="Times New Roman"/>
          <w:b/>
          <w:color w:val="000000"/>
          <w:sz w:val="28"/>
          <w:szCs w:val="28"/>
        </w:rPr>
        <w:t>«</w:t>
      </w:r>
      <w:r w:rsidR="002D2BC4" w:rsidRPr="00780EEE">
        <w:rPr>
          <w:rFonts w:ascii="Times New Roman" w:hAnsi="Times New Roman"/>
          <w:b/>
          <w:color w:val="000000"/>
          <w:sz w:val="28"/>
          <w:szCs w:val="28"/>
        </w:rPr>
        <w:t>Цеснабанк</w:t>
      </w:r>
      <w:r w:rsidR="00841A4E" w:rsidRPr="00780EEE">
        <w:rPr>
          <w:rFonts w:ascii="Times New Roman" w:hAnsi="Times New Roman"/>
          <w:b/>
          <w:color w:val="000000"/>
          <w:sz w:val="28"/>
          <w:szCs w:val="28"/>
        </w:rPr>
        <w:t>»</w:t>
      </w:r>
    </w:p>
    <w:p w:rsidR="00BA2010" w:rsidRDefault="00BA2010" w:rsidP="00780EEE">
      <w:pPr>
        <w:tabs>
          <w:tab w:val="left" w:pos="567"/>
        </w:tabs>
        <w:spacing w:after="0" w:line="360" w:lineRule="auto"/>
        <w:ind w:firstLine="709"/>
        <w:jc w:val="both"/>
        <w:rPr>
          <w:rFonts w:ascii="Times New Roman" w:hAnsi="Times New Roman"/>
          <w:b/>
          <w:color w:val="000000"/>
          <w:sz w:val="28"/>
          <w:szCs w:val="28"/>
        </w:rPr>
      </w:pPr>
    </w:p>
    <w:p w:rsidR="002D2BC4" w:rsidRPr="00780EEE" w:rsidRDefault="002D2BC4" w:rsidP="00780EEE">
      <w:pPr>
        <w:tabs>
          <w:tab w:val="left" w:pos="567"/>
        </w:tabs>
        <w:spacing w:after="0" w:line="360" w:lineRule="auto"/>
        <w:ind w:firstLine="709"/>
        <w:jc w:val="both"/>
        <w:rPr>
          <w:rFonts w:ascii="Times New Roman" w:hAnsi="Times New Roman"/>
          <w:b/>
          <w:color w:val="000000"/>
          <w:sz w:val="28"/>
          <w:szCs w:val="28"/>
        </w:rPr>
      </w:pPr>
      <w:r w:rsidRPr="00780EEE">
        <w:rPr>
          <w:rFonts w:ascii="Times New Roman" w:hAnsi="Times New Roman"/>
          <w:b/>
          <w:color w:val="000000"/>
          <w:sz w:val="28"/>
          <w:szCs w:val="28"/>
        </w:rPr>
        <w:t xml:space="preserve">2.1 Анализ финансово-хозяйственной деятельности АО </w:t>
      </w:r>
      <w:r w:rsidR="00841A4E" w:rsidRPr="00780EEE">
        <w:rPr>
          <w:rFonts w:ascii="Times New Roman" w:hAnsi="Times New Roman"/>
          <w:b/>
          <w:color w:val="000000"/>
          <w:sz w:val="28"/>
          <w:szCs w:val="28"/>
        </w:rPr>
        <w:t>«</w:t>
      </w:r>
      <w:r w:rsidR="00A467BC" w:rsidRPr="00780EEE">
        <w:rPr>
          <w:rFonts w:ascii="Times New Roman" w:hAnsi="Times New Roman"/>
          <w:b/>
          <w:color w:val="000000"/>
          <w:sz w:val="28"/>
          <w:szCs w:val="28"/>
        </w:rPr>
        <w:t>Цеснабанк</w:t>
      </w:r>
      <w:r w:rsidR="00841A4E" w:rsidRPr="00780EEE">
        <w:rPr>
          <w:rFonts w:ascii="Times New Roman" w:hAnsi="Times New Roman"/>
          <w:b/>
          <w:color w:val="000000"/>
          <w:sz w:val="28"/>
          <w:szCs w:val="28"/>
        </w:rPr>
        <w:t>»</w:t>
      </w:r>
    </w:p>
    <w:p w:rsidR="004A5E9B" w:rsidRPr="00780EEE" w:rsidRDefault="004A5E9B" w:rsidP="00780EEE">
      <w:pPr>
        <w:pStyle w:val="24"/>
        <w:ind w:firstLine="709"/>
        <w:rPr>
          <w:spacing w:val="0"/>
          <w:sz w:val="28"/>
          <w:szCs w:val="28"/>
        </w:rPr>
      </w:pPr>
    </w:p>
    <w:p w:rsidR="002D2BC4" w:rsidRPr="00780EEE" w:rsidRDefault="002D2BC4" w:rsidP="00780EEE">
      <w:pPr>
        <w:pStyle w:val="24"/>
        <w:ind w:firstLine="709"/>
        <w:rPr>
          <w:spacing w:val="0"/>
          <w:sz w:val="28"/>
          <w:szCs w:val="28"/>
        </w:rPr>
      </w:pPr>
      <w:r w:rsidRPr="00780EEE">
        <w:rPr>
          <w:spacing w:val="0"/>
          <w:sz w:val="28"/>
          <w:szCs w:val="28"/>
        </w:rPr>
        <w:t xml:space="preserve">Акционерный банк </w:t>
      </w:r>
      <w:r w:rsidR="00841A4E" w:rsidRPr="00780EEE">
        <w:rPr>
          <w:spacing w:val="0"/>
          <w:sz w:val="28"/>
          <w:szCs w:val="28"/>
        </w:rPr>
        <w:t>«</w:t>
      </w:r>
      <w:r w:rsidR="00A467BC" w:rsidRPr="00780EEE">
        <w:rPr>
          <w:spacing w:val="0"/>
          <w:sz w:val="28"/>
          <w:szCs w:val="28"/>
        </w:rPr>
        <w:t>Цеснабанк</w:t>
      </w:r>
      <w:r w:rsidR="00841A4E" w:rsidRPr="00780EEE">
        <w:rPr>
          <w:spacing w:val="0"/>
          <w:sz w:val="28"/>
          <w:szCs w:val="28"/>
        </w:rPr>
        <w:t>»</w:t>
      </w:r>
      <w:r w:rsidRPr="00780EEE">
        <w:rPr>
          <w:spacing w:val="0"/>
          <w:sz w:val="28"/>
          <w:szCs w:val="28"/>
        </w:rPr>
        <w:t xml:space="preserve"> образован 17 января 1992 года. Перерегистрирован в Акционерное общество открытого типа </w:t>
      </w:r>
      <w:r w:rsidR="00841A4E" w:rsidRPr="00780EEE">
        <w:rPr>
          <w:spacing w:val="0"/>
          <w:sz w:val="28"/>
          <w:szCs w:val="28"/>
        </w:rPr>
        <w:t>«</w:t>
      </w:r>
      <w:r w:rsidR="00A467BC" w:rsidRPr="00780EEE">
        <w:rPr>
          <w:spacing w:val="0"/>
          <w:sz w:val="28"/>
          <w:szCs w:val="28"/>
        </w:rPr>
        <w:t>Цеснабанк</w:t>
      </w:r>
      <w:r w:rsidR="00841A4E" w:rsidRPr="00780EEE">
        <w:rPr>
          <w:spacing w:val="0"/>
          <w:sz w:val="28"/>
          <w:szCs w:val="28"/>
        </w:rPr>
        <w:t>»</w:t>
      </w:r>
      <w:r w:rsidRPr="00780EEE">
        <w:rPr>
          <w:spacing w:val="0"/>
          <w:sz w:val="28"/>
          <w:szCs w:val="28"/>
        </w:rPr>
        <w:t xml:space="preserve"> 6 февраля 1997 года.</w:t>
      </w:r>
    </w:p>
    <w:p w:rsidR="002D2BC4" w:rsidRPr="00780EEE" w:rsidRDefault="002D2BC4"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В соответствии с Законом </w:t>
      </w:r>
      <w:r w:rsidR="00841A4E" w:rsidRPr="00780EEE">
        <w:rPr>
          <w:rFonts w:ascii="Times New Roman" w:hAnsi="Times New Roman"/>
          <w:color w:val="000000"/>
          <w:sz w:val="28"/>
          <w:szCs w:val="28"/>
        </w:rPr>
        <w:t>«</w:t>
      </w:r>
      <w:r w:rsidRPr="00780EEE">
        <w:rPr>
          <w:rFonts w:ascii="Times New Roman" w:hAnsi="Times New Roman"/>
          <w:color w:val="000000"/>
          <w:sz w:val="28"/>
          <w:szCs w:val="28"/>
        </w:rPr>
        <w:t>Об акционерных обществах</w:t>
      </w:r>
      <w:r w:rsidR="00841A4E" w:rsidRPr="00780EEE">
        <w:rPr>
          <w:rFonts w:ascii="Times New Roman" w:hAnsi="Times New Roman"/>
          <w:color w:val="000000"/>
          <w:sz w:val="28"/>
          <w:szCs w:val="28"/>
        </w:rPr>
        <w:t>»</w:t>
      </w:r>
      <w:r w:rsidRPr="00780EEE">
        <w:rPr>
          <w:rFonts w:ascii="Times New Roman" w:hAnsi="Times New Roman"/>
          <w:color w:val="000000"/>
          <w:sz w:val="28"/>
          <w:szCs w:val="28"/>
        </w:rPr>
        <w:t xml:space="preserve"> от 10.07.1998 года Банк прошел перерегистрацию и получил свидетельство о государственной регистрации юридического лица за </w:t>
      </w:r>
      <w:r w:rsidR="00780EEE">
        <w:rPr>
          <w:rFonts w:ascii="Times New Roman" w:hAnsi="Times New Roman"/>
          <w:color w:val="000000"/>
          <w:sz w:val="28"/>
          <w:szCs w:val="28"/>
        </w:rPr>
        <w:t>№</w:t>
      </w:r>
      <w:r w:rsidR="00780EEE" w:rsidRPr="00780EEE">
        <w:rPr>
          <w:rFonts w:ascii="Times New Roman" w:hAnsi="Times New Roman"/>
          <w:color w:val="000000"/>
          <w:sz w:val="28"/>
          <w:szCs w:val="28"/>
        </w:rPr>
        <w:t>4</w:t>
      </w:r>
      <w:r w:rsidRPr="00780EEE">
        <w:rPr>
          <w:rFonts w:ascii="Times New Roman" w:hAnsi="Times New Roman"/>
          <w:color w:val="000000"/>
          <w:sz w:val="28"/>
          <w:szCs w:val="28"/>
        </w:rPr>
        <w:t xml:space="preserve">078 – 1900 – АО от 12 февраля 1999 года, как открытое акционерное общество </w:t>
      </w:r>
      <w:r w:rsidR="00841A4E" w:rsidRPr="00780EEE">
        <w:rPr>
          <w:rFonts w:ascii="Times New Roman" w:hAnsi="Times New Roman"/>
          <w:color w:val="000000"/>
          <w:sz w:val="28"/>
          <w:szCs w:val="28"/>
        </w:rPr>
        <w:t>«</w:t>
      </w:r>
      <w:r w:rsidR="00A467BC" w:rsidRPr="00780EEE">
        <w:rPr>
          <w:rFonts w:ascii="Times New Roman" w:hAnsi="Times New Roman"/>
          <w:color w:val="000000"/>
          <w:sz w:val="28"/>
          <w:szCs w:val="28"/>
        </w:rPr>
        <w:t>Цеснабанк</w:t>
      </w:r>
      <w:r w:rsidR="00841A4E" w:rsidRPr="00780EEE">
        <w:rPr>
          <w:rFonts w:ascii="Times New Roman" w:hAnsi="Times New Roman"/>
          <w:color w:val="000000"/>
          <w:sz w:val="28"/>
          <w:szCs w:val="28"/>
        </w:rPr>
        <w:t>»</w:t>
      </w:r>
      <w:r w:rsidRPr="00780EEE">
        <w:rPr>
          <w:rFonts w:ascii="Times New Roman" w:hAnsi="Times New Roman"/>
          <w:color w:val="000000"/>
          <w:sz w:val="28"/>
          <w:szCs w:val="28"/>
        </w:rPr>
        <w:t xml:space="preserve">. Головной офис расположен по адресу: </w:t>
      </w:r>
      <w:r w:rsidR="00780EEE" w:rsidRPr="00780EEE">
        <w:rPr>
          <w:rFonts w:ascii="Times New Roman" w:hAnsi="Times New Roman"/>
          <w:color w:val="000000"/>
          <w:sz w:val="28"/>
          <w:szCs w:val="28"/>
        </w:rPr>
        <w:t>г.</w:t>
      </w:r>
      <w:r w:rsidR="00780EEE">
        <w:rPr>
          <w:rFonts w:ascii="Times New Roman" w:hAnsi="Times New Roman"/>
          <w:color w:val="000000"/>
          <w:sz w:val="28"/>
          <w:szCs w:val="28"/>
        </w:rPr>
        <w:t> </w:t>
      </w:r>
      <w:r w:rsidR="00780EEE" w:rsidRPr="00780EEE">
        <w:rPr>
          <w:rFonts w:ascii="Times New Roman" w:hAnsi="Times New Roman"/>
          <w:color w:val="000000"/>
          <w:sz w:val="28"/>
          <w:szCs w:val="28"/>
        </w:rPr>
        <w:t>Астана</w:t>
      </w:r>
      <w:r w:rsidRPr="00780EEE">
        <w:rPr>
          <w:rFonts w:ascii="Times New Roman" w:hAnsi="Times New Roman"/>
          <w:color w:val="000000"/>
          <w:sz w:val="28"/>
          <w:szCs w:val="28"/>
        </w:rPr>
        <w:t>, улица Бейбитшилик 43</w:t>
      </w:r>
      <w:r w:rsidR="00780EEE" w:rsidRPr="00780EEE">
        <w:rPr>
          <w:rFonts w:ascii="Times New Roman" w:hAnsi="Times New Roman"/>
          <w:color w:val="000000"/>
          <w:sz w:val="28"/>
          <w:szCs w:val="28"/>
        </w:rPr>
        <w:t>.</w:t>
      </w:r>
      <w:r w:rsidR="00780EEE">
        <w:rPr>
          <w:rFonts w:ascii="Times New Roman" w:hAnsi="Times New Roman"/>
          <w:color w:val="000000"/>
          <w:sz w:val="28"/>
          <w:szCs w:val="28"/>
        </w:rPr>
        <w:t xml:space="preserve"> </w:t>
      </w:r>
      <w:r w:rsidR="00780EEE" w:rsidRPr="00780EEE">
        <w:rPr>
          <w:rFonts w:ascii="Times New Roman" w:hAnsi="Times New Roman"/>
          <w:color w:val="000000"/>
          <w:sz w:val="28"/>
          <w:szCs w:val="28"/>
        </w:rPr>
        <w:t>[2</w:t>
      </w:r>
      <w:r w:rsidR="00E72A3E" w:rsidRPr="00780EEE">
        <w:rPr>
          <w:rFonts w:ascii="Times New Roman" w:hAnsi="Times New Roman"/>
          <w:color w:val="000000"/>
          <w:sz w:val="28"/>
          <w:szCs w:val="28"/>
        </w:rPr>
        <w:t>0]</w:t>
      </w:r>
    </w:p>
    <w:p w:rsidR="002D2BC4" w:rsidRPr="00780EEE" w:rsidRDefault="002D2BC4"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Основной деятельностью Банка является проведение банковских операций согласно лицензии </w:t>
      </w:r>
      <w:r w:rsidR="00780EEE">
        <w:rPr>
          <w:rFonts w:ascii="Times New Roman" w:hAnsi="Times New Roman"/>
          <w:color w:val="000000"/>
          <w:sz w:val="28"/>
          <w:szCs w:val="28"/>
        </w:rPr>
        <w:t>№</w:t>
      </w:r>
      <w:r w:rsidR="00780EEE" w:rsidRPr="00780EEE">
        <w:rPr>
          <w:rFonts w:ascii="Times New Roman" w:hAnsi="Times New Roman"/>
          <w:color w:val="000000"/>
          <w:sz w:val="28"/>
          <w:szCs w:val="28"/>
        </w:rPr>
        <w:t>7</w:t>
      </w:r>
      <w:r w:rsidRPr="00780EEE">
        <w:rPr>
          <w:rFonts w:ascii="Times New Roman" w:hAnsi="Times New Roman"/>
          <w:color w:val="000000"/>
          <w:sz w:val="28"/>
          <w:szCs w:val="28"/>
        </w:rPr>
        <w:t xml:space="preserve">4 от 27.09.2002 года, номер государственной регистрации </w:t>
      </w:r>
      <w:r w:rsidR="00780EEE">
        <w:rPr>
          <w:rFonts w:ascii="Times New Roman" w:hAnsi="Times New Roman"/>
          <w:color w:val="000000"/>
          <w:sz w:val="28"/>
          <w:szCs w:val="28"/>
        </w:rPr>
        <w:t>№</w:t>
      </w:r>
      <w:r w:rsidR="00780EEE" w:rsidRPr="00780EEE">
        <w:rPr>
          <w:rFonts w:ascii="Times New Roman" w:hAnsi="Times New Roman"/>
          <w:color w:val="000000"/>
          <w:sz w:val="28"/>
          <w:szCs w:val="28"/>
        </w:rPr>
        <w:t>4</w:t>
      </w:r>
      <w:r w:rsidRPr="00780EEE">
        <w:rPr>
          <w:rFonts w:ascii="Times New Roman" w:hAnsi="Times New Roman"/>
          <w:color w:val="000000"/>
          <w:sz w:val="28"/>
          <w:szCs w:val="28"/>
        </w:rPr>
        <w:t>078 – 1900 – АО (ИУ), выданной Национальным банком РК на проведение операций предусмотренных банковским законодательством в тенге и иностранной валюте:</w:t>
      </w:r>
    </w:p>
    <w:p w:rsidR="002D2BC4" w:rsidRPr="00780EEE" w:rsidRDefault="002D2BC4" w:rsidP="00780EEE">
      <w:pPr>
        <w:numPr>
          <w:ilvl w:val="0"/>
          <w:numId w:val="9"/>
        </w:numPr>
        <w:tabs>
          <w:tab w:val="clear" w:pos="720"/>
          <w:tab w:val="num" w:pos="851"/>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прием депозитов, открытие и ведение банковских счетов юридических лиц;</w:t>
      </w:r>
    </w:p>
    <w:p w:rsidR="002D2BC4" w:rsidRPr="00780EEE" w:rsidRDefault="002D2BC4" w:rsidP="00780EEE">
      <w:pPr>
        <w:numPr>
          <w:ilvl w:val="0"/>
          <w:numId w:val="9"/>
        </w:numPr>
        <w:tabs>
          <w:tab w:val="clear" w:pos="720"/>
          <w:tab w:val="num" w:pos="851"/>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прием депозитов, открытие и ведение банковских счетов физических лиц;</w:t>
      </w:r>
    </w:p>
    <w:p w:rsidR="002D2BC4" w:rsidRPr="00780EEE" w:rsidRDefault="002D2BC4" w:rsidP="00780EEE">
      <w:pPr>
        <w:numPr>
          <w:ilvl w:val="0"/>
          <w:numId w:val="9"/>
        </w:numPr>
        <w:tabs>
          <w:tab w:val="clear" w:pos="720"/>
          <w:tab w:val="num" w:pos="851"/>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открытие и ведение корреспондентских счетов банков и организаций, осуществляющих отдельные виды банковских операций;</w:t>
      </w:r>
    </w:p>
    <w:p w:rsidR="002D2BC4" w:rsidRPr="00780EEE" w:rsidRDefault="002D2BC4" w:rsidP="00780EEE">
      <w:pPr>
        <w:numPr>
          <w:ilvl w:val="0"/>
          <w:numId w:val="9"/>
        </w:numPr>
        <w:tabs>
          <w:tab w:val="clear" w:pos="720"/>
          <w:tab w:val="num" w:pos="851"/>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кассовые операции: прием, выдача, пересчет, размен, обмен, сортировка, упаковка и хранение банкнот и монет;</w:t>
      </w:r>
    </w:p>
    <w:p w:rsidR="002D2BC4" w:rsidRPr="00780EEE" w:rsidRDefault="002D2BC4" w:rsidP="00780EEE">
      <w:pPr>
        <w:numPr>
          <w:ilvl w:val="0"/>
          <w:numId w:val="9"/>
        </w:numPr>
        <w:tabs>
          <w:tab w:val="clear" w:pos="720"/>
          <w:tab w:val="num" w:pos="851"/>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переводные операции: выполнение поручений юридических и физических лиц по переводу денег;</w:t>
      </w:r>
    </w:p>
    <w:p w:rsidR="002D2BC4" w:rsidRPr="00780EEE" w:rsidRDefault="002D2BC4" w:rsidP="00780EEE">
      <w:pPr>
        <w:numPr>
          <w:ilvl w:val="0"/>
          <w:numId w:val="9"/>
        </w:numPr>
        <w:tabs>
          <w:tab w:val="clear" w:pos="720"/>
          <w:tab w:val="num" w:pos="851"/>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учетные операции: учет (дисконт) векселей и иных долговых обязательств юридических и физических лиц;</w:t>
      </w:r>
    </w:p>
    <w:p w:rsidR="002D2BC4" w:rsidRPr="00780EEE" w:rsidRDefault="002D2BC4" w:rsidP="00780EEE">
      <w:pPr>
        <w:numPr>
          <w:ilvl w:val="0"/>
          <w:numId w:val="9"/>
        </w:numPr>
        <w:tabs>
          <w:tab w:val="clear" w:pos="720"/>
          <w:tab w:val="num" w:pos="851"/>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заемные операции: предоставление кредитов в денежной форме на условиях платности, срочности и возвратности;</w:t>
      </w:r>
    </w:p>
    <w:p w:rsidR="002D2BC4" w:rsidRPr="00780EEE" w:rsidRDefault="002D2BC4" w:rsidP="00780EEE">
      <w:pPr>
        <w:numPr>
          <w:ilvl w:val="0"/>
          <w:numId w:val="9"/>
        </w:numPr>
        <w:tabs>
          <w:tab w:val="clear" w:pos="720"/>
          <w:tab w:val="num" w:pos="851"/>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осуществление расчетов по поручению юридических и физических лиц по их банковским счетам;</w:t>
      </w:r>
    </w:p>
    <w:p w:rsidR="002D2BC4" w:rsidRPr="00780EEE" w:rsidRDefault="002D2BC4" w:rsidP="00780EEE">
      <w:pPr>
        <w:numPr>
          <w:ilvl w:val="0"/>
          <w:numId w:val="9"/>
        </w:numPr>
        <w:tabs>
          <w:tab w:val="clear" w:pos="720"/>
          <w:tab w:val="num" w:pos="851"/>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клиринговые операции: сбор, сверка, сортировка и подтверждение платежей, а также проведение их взаимозачета и определение чистых позиций участников клиринга;</w:t>
      </w:r>
    </w:p>
    <w:p w:rsidR="002D2BC4" w:rsidRPr="00780EEE" w:rsidRDefault="002D2BC4" w:rsidP="00780EEE">
      <w:pPr>
        <w:numPr>
          <w:ilvl w:val="0"/>
          <w:numId w:val="9"/>
        </w:numPr>
        <w:tabs>
          <w:tab w:val="clear" w:pos="720"/>
          <w:tab w:val="num" w:pos="851"/>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сейфовые операции: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w:t>
      </w:r>
    </w:p>
    <w:p w:rsidR="002D2BC4" w:rsidRPr="00780EEE" w:rsidRDefault="002D2BC4" w:rsidP="00780EEE">
      <w:pPr>
        <w:numPr>
          <w:ilvl w:val="0"/>
          <w:numId w:val="9"/>
        </w:numPr>
        <w:tabs>
          <w:tab w:val="clear" w:pos="720"/>
          <w:tab w:val="num" w:pos="851"/>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ломбардные операции: предоставление краткосрочных кредитов под залог депонируемых легкореализуемых ценных бумаг и движимого имущества;</w:t>
      </w:r>
    </w:p>
    <w:p w:rsidR="002D2BC4" w:rsidRPr="00780EEE" w:rsidRDefault="002D2BC4" w:rsidP="00780EEE">
      <w:pPr>
        <w:numPr>
          <w:ilvl w:val="0"/>
          <w:numId w:val="9"/>
        </w:numPr>
        <w:tabs>
          <w:tab w:val="clear" w:pos="720"/>
          <w:tab w:val="num" w:pos="851"/>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выпуск платежных карточек;</w:t>
      </w:r>
    </w:p>
    <w:p w:rsidR="002D2BC4" w:rsidRPr="00780EEE" w:rsidRDefault="002D2BC4" w:rsidP="00780EEE">
      <w:pPr>
        <w:numPr>
          <w:ilvl w:val="0"/>
          <w:numId w:val="9"/>
        </w:numPr>
        <w:tabs>
          <w:tab w:val="clear" w:pos="720"/>
          <w:tab w:val="num" w:pos="851"/>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инкассация и пересылка банкнот, монет и ценностей;</w:t>
      </w:r>
    </w:p>
    <w:p w:rsidR="002D2BC4" w:rsidRPr="00780EEE" w:rsidRDefault="002D2BC4" w:rsidP="00780EEE">
      <w:pPr>
        <w:numPr>
          <w:ilvl w:val="0"/>
          <w:numId w:val="9"/>
        </w:numPr>
        <w:tabs>
          <w:tab w:val="clear" w:pos="720"/>
          <w:tab w:val="num" w:pos="851"/>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организация обменных операций с иностранной валютой;</w:t>
      </w:r>
    </w:p>
    <w:p w:rsidR="002D2BC4" w:rsidRPr="00780EEE" w:rsidRDefault="002D2BC4" w:rsidP="00780EEE">
      <w:pPr>
        <w:numPr>
          <w:ilvl w:val="0"/>
          <w:numId w:val="9"/>
        </w:numPr>
        <w:tabs>
          <w:tab w:val="clear" w:pos="720"/>
          <w:tab w:val="num" w:pos="851"/>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прием на инкассо платежных документов (за исключением векселей);</w:t>
      </w:r>
    </w:p>
    <w:p w:rsidR="002D2BC4" w:rsidRPr="00780EEE" w:rsidRDefault="002D2BC4" w:rsidP="00780EEE">
      <w:pPr>
        <w:numPr>
          <w:ilvl w:val="0"/>
          <w:numId w:val="9"/>
        </w:numPr>
        <w:tabs>
          <w:tab w:val="clear" w:pos="720"/>
          <w:tab w:val="num" w:pos="851"/>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выпуск чековых книжек </w:t>
      </w:r>
      <w:r w:rsidR="00780EEE">
        <w:rPr>
          <w:rFonts w:ascii="Times New Roman" w:hAnsi="Times New Roman"/>
          <w:color w:val="000000"/>
          <w:sz w:val="28"/>
          <w:szCs w:val="28"/>
        </w:rPr>
        <w:t>и т.д.</w:t>
      </w:r>
    </w:p>
    <w:p w:rsidR="002D2BC4" w:rsidRPr="00780EEE" w:rsidRDefault="002D2BC4" w:rsidP="00780EEE">
      <w:pPr>
        <w:tabs>
          <w:tab w:val="num" w:pos="851"/>
        </w:tabs>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АО </w:t>
      </w:r>
      <w:r w:rsidR="00841A4E" w:rsidRPr="00780EEE">
        <w:rPr>
          <w:rFonts w:ascii="Times New Roman" w:hAnsi="Times New Roman"/>
          <w:color w:val="000000"/>
          <w:sz w:val="28"/>
          <w:szCs w:val="28"/>
        </w:rPr>
        <w:t>«</w:t>
      </w:r>
      <w:r w:rsidRPr="00780EEE">
        <w:rPr>
          <w:rFonts w:ascii="Times New Roman" w:hAnsi="Times New Roman"/>
          <w:color w:val="000000"/>
          <w:sz w:val="28"/>
          <w:szCs w:val="28"/>
        </w:rPr>
        <w:t>Цеснабанк</w:t>
      </w:r>
      <w:r w:rsidR="00841A4E" w:rsidRPr="00780EEE">
        <w:rPr>
          <w:rFonts w:ascii="Times New Roman" w:hAnsi="Times New Roman"/>
          <w:color w:val="000000"/>
          <w:sz w:val="28"/>
          <w:szCs w:val="28"/>
        </w:rPr>
        <w:t>»</w:t>
      </w:r>
      <w:r w:rsidRPr="00780EEE">
        <w:rPr>
          <w:rFonts w:ascii="Times New Roman" w:hAnsi="Times New Roman"/>
          <w:color w:val="000000"/>
          <w:sz w:val="28"/>
          <w:szCs w:val="28"/>
        </w:rPr>
        <w:t xml:space="preserve"> не имеет родительской компании, является самостоятельным банком.</w:t>
      </w:r>
    </w:p>
    <w:p w:rsidR="002D2BC4" w:rsidRPr="00780EEE" w:rsidRDefault="002D2BC4" w:rsidP="00780EEE">
      <w:pPr>
        <w:shd w:val="clear" w:color="auto" w:fill="FFFFFF"/>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С 1998 года Цеснабанк участвует в программе институционального развития </w:t>
      </w:r>
      <w:r w:rsidR="00841A4E" w:rsidRPr="00780EEE">
        <w:rPr>
          <w:rFonts w:ascii="Times New Roman" w:hAnsi="Times New Roman"/>
          <w:color w:val="000000"/>
          <w:sz w:val="28"/>
          <w:szCs w:val="28"/>
        </w:rPr>
        <w:t>«</w:t>
      </w:r>
      <w:r w:rsidRPr="00780EEE">
        <w:rPr>
          <w:rFonts w:ascii="Times New Roman" w:hAnsi="Times New Roman"/>
          <w:color w:val="000000"/>
          <w:sz w:val="28"/>
          <w:szCs w:val="28"/>
        </w:rPr>
        <w:t>Twinning</w:t>
      </w:r>
      <w:r w:rsidR="00841A4E" w:rsidRPr="00780EEE">
        <w:rPr>
          <w:rFonts w:ascii="Times New Roman" w:hAnsi="Times New Roman"/>
          <w:color w:val="000000"/>
          <w:sz w:val="28"/>
          <w:szCs w:val="28"/>
        </w:rPr>
        <w:t>»</w:t>
      </w:r>
      <w:r w:rsidRPr="00780EEE">
        <w:rPr>
          <w:rFonts w:ascii="Times New Roman" w:hAnsi="Times New Roman"/>
          <w:color w:val="000000"/>
          <w:sz w:val="28"/>
          <w:szCs w:val="28"/>
        </w:rPr>
        <w:t xml:space="preserve"> с Rabobank (Нидерланды). Основной целью данной программы является достижение международных стандартов банковского бизнеса. В процессе двух лет плодотворного сотрудничества Консультанты Рабобанка оказывали техническое содействие по трем основным направлениям: Стратегия, Финансовый Менеджмент и Информационные Технологии. Персонал Цеснабанка проходил обучение в Рабобанке в Голландии. Результатом данного проекта является новый подход к ведению банковского дела, где профессионализм и дружелюбие к клиенту </w:t>
      </w:r>
      <w:r w:rsidR="00780EEE">
        <w:rPr>
          <w:rFonts w:ascii="Times New Roman" w:hAnsi="Times New Roman"/>
          <w:color w:val="000000"/>
          <w:sz w:val="28"/>
          <w:szCs w:val="28"/>
        </w:rPr>
        <w:t>–</w:t>
      </w:r>
      <w:r w:rsidR="00780EEE" w:rsidRPr="00780EEE">
        <w:rPr>
          <w:rFonts w:ascii="Times New Roman" w:hAnsi="Times New Roman"/>
          <w:color w:val="000000"/>
          <w:sz w:val="28"/>
          <w:szCs w:val="28"/>
        </w:rPr>
        <w:t xml:space="preserve"> </w:t>
      </w:r>
      <w:r w:rsidRPr="00780EEE">
        <w:rPr>
          <w:rFonts w:ascii="Times New Roman" w:hAnsi="Times New Roman"/>
          <w:color w:val="000000"/>
          <w:sz w:val="28"/>
          <w:szCs w:val="28"/>
        </w:rPr>
        <w:t xml:space="preserve">ключевые факторы успеха. </w:t>
      </w:r>
      <w:r w:rsidR="0089749D" w:rsidRPr="00780EEE">
        <w:rPr>
          <w:rFonts w:ascii="Times New Roman" w:hAnsi="Times New Roman"/>
          <w:color w:val="000000"/>
          <w:sz w:val="28"/>
          <w:szCs w:val="28"/>
        </w:rPr>
        <w:t>[20]</w:t>
      </w:r>
    </w:p>
    <w:p w:rsidR="00780EEE" w:rsidRDefault="002D2BC4" w:rsidP="00780EEE">
      <w:pPr>
        <w:pStyle w:val="24"/>
        <w:tabs>
          <w:tab w:val="left" w:pos="720"/>
        </w:tabs>
        <w:ind w:firstLine="709"/>
        <w:rPr>
          <w:spacing w:val="0"/>
          <w:sz w:val="28"/>
          <w:szCs w:val="28"/>
        </w:rPr>
      </w:pPr>
      <w:r w:rsidRPr="00780EEE">
        <w:rPr>
          <w:spacing w:val="0"/>
          <w:sz w:val="28"/>
          <w:szCs w:val="28"/>
        </w:rPr>
        <w:t xml:space="preserve">Важнейшим источником информации о состоянии дел любого предприятия, в том числе и банков, служат его финансовые показатели. Для определения финансовой устойчивости банков второго уровня РК, в первую очередь надо определить отвечает ли банк требованиям, предъявляемым уполномоченным органом РК </w:t>
      </w:r>
      <w:r w:rsidR="00780EEE" w:rsidRPr="00780EEE">
        <w:rPr>
          <w:spacing w:val="0"/>
          <w:sz w:val="28"/>
          <w:szCs w:val="28"/>
        </w:rPr>
        <w:t>(«Правила о пруденциальных нормативах для банков второго уровня»</w:t>
      </w:r>
      <w:r w:rsidRPr="00780EEE">
        <w:rPr>
          <w:spacing w:val="0"/>
          <w:sz w:val="28"/>
          <w:szCs w:val="28"/>
        </w:rPr>
        <w:t xml:space="preserve"> национального банка РК).</w:t>
      </w:r>
    </w:p>
    <w:p w:rsidR="002D2BC4" w:rsidRPr="00780EEE" w:rsidRDefault="002D2BC4"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Первым действием будет определение минимального размера уставного капитала банка, который устанавливается Правлением Национального банка РК. На момент проведения анализа, минимальный размер уставного капитала составлял 1</w:t>
      </w:r>
      <w:r w:rsidR="005B7ECC" w:rsidRPr="00780EEE">
        <w:rPr>
          <w:rFonts w:ascii="Times New Roman" w:hAnsi="Times New Roman"/>
          <w:color w:val="000000"/>
          <w:sz w:val="28"/>
          <w:szCs w:val="28"/>
        </w:rPr>
        <w:t>25000</w:t>
      </w:r>
      <w:r w:rsidRPr="00780EEE">
        <w:rPr>
          <w:rFonts w:ascii="Times New Roman" w:hAnsi="Times New Roman"/>
          <w:color w:val="000000"/>
          <w:sz w:val="28"/>
          <w:szCs w:val="28"/>
        </w:rPr>
        <w:t xml:space="preserve">00 </w:t>
      </w:r>
      <w:r w:rsidR="005B7ECC" w:rsidRPr="00780EEE">
        <w:rPr>
          <w:rFonts w:ascii="Times New Roman" w:hAnsi="Times New Roman"/>
          <w:color w:val="000000"/>
          <w:sz w:val="28"/>
          <w:szCs w:val="28"/>
        </w:rPr>
        <w:t>тыс</w:t>
      </w:r>
      <w:r w:rsidRPr="00780EEE">
        <w:rPr>
          <w:rFonts w:ascii="Times New Roman" w:hAnsi="Times New Roman"/>
          <w:color w:val="000000"/>
          <w:sz w:val="28"/>
          <w:szCs w:val="28"/>
        </w:rPr>
        <w:t>. тенге</w:t>
      </w:r>
      <w:r w:rsidR="00841A4E" w:rsidRPr="00780EEE">
        <w:rPr>
          <w:rFonts w:ascii="Times New Roman" w:hAnsi="Times New Roman"/>
          <w:color w:val="000000"/>
          <w:sz w:val="28"/>
          <w:szCs w:val="28"/>
        </w:rPr>
        <w:t xml:space="preserve">, что отражено на рисунке </w:t>
      </w:r>
      <w:r w:rsidR="00276F38" w:rsidRPr="00780EEE">
        <w:rPr>
          <w:rFonts w:ascii="Times New Roman" w:hAnsi="Times New Roman"/>
          <w:color w:val="000000"/>
          <w:sz w:val="28"/>
          <w:szCs w:val="28"/>
        </w:rPr>
        <w:t>2</w:t>
      </w:r>
      <w:r w:rsidRPr="00780EEE">
        <w:rPr>
          <w:rFonts w:ascii="Times New Roman" w:hAnsi="Times New Roman"/>
          <w:color w:val="000000"/>
          <w:sz w:val="28"/>
          <w:szCs w:val="28"/>
        </w:rPr>
        <w:t>.</w:t>
      </w:r>
      <w:r w:rsidR="0089749D" w:rsidRPr="00780EEE">
        <w:rPr>
          <w:rFonts w:ascii="Times New Roman" w:hAnsi="Times New Roman"/>
          <w:color w:val="000000"/>
          <w:sz w:val="28"/>
          <w:szCs w:val="28"/>
        </w:rPr>
        <w:t xml:space="preserve"> </w:t>
      </w:r>
      <w:r w:rsidR="0089749D" w:rsidRPr="00780EEE">
        <w:rPr>
          <w:rFonts w:ascii="Times New Roman" w:hAnsi="Times New Roman"/>
          <w:color w:val="000000"/>
          <w:sz w:val="28"/>
          <w:szCs w:val="28"/>
          <w:lang w:val="en-US"/>
        </w:rPr>
        <w:t>[2</w:t>
      </w:r>
      <w:r w:rsidR="0089749D" w:rsidRPr="00780EEE">
        <w:rPr>
          <w:rFonts w:ascii="Times New Roman" w:hAnsi="Times New Roman"/>
          <w:color w:val="000000"/>
          <w:sz w:val="28"/>
          <w:szCs w:val="28"/>
        </w:rPr>
        <w:t>1</w:t>
      </w:r>
      <w:r w:rsidR="0089749D" w:rsidRPr="00780EEE">
        <w:rPr>
          <w:rFonts w:ascii="Times New Roman" w:hAnsi="Times New Roman"/>
          <w:color w:val="000000"/>
          <w:sz w:val="28"/>
          <w:szCs w:val="28"/>
          <w:lang w:val="en-US"/>
        </w:rPr>
        <w:t>]</w:t>
      </w:r>
    </w:p>
    <w:p w:rsidR="00780EEE" w:rsidRDefault="00780EEE" w:rsidP="00780EEE">
      <w:pPr>
        <w:spacing w:after="0" w:line="360" w:lineRule="auto"/>
        <w:ind w:firstLine="709"/>
        <w:jc w:val="both"/>
        <w:rPr>
          <w:rFonts w:ascii="Times New Roman" w:hAnsi="Times New Roman"/>
          <w:color w:val="000000"/>
          <w:sz w:val="28"/>
          <w:szCs w:val="28"/>
        </w:rPr>
      </w:pPr>
    </w:p>
    <w:p w:rsidR="002D2BC4" w:rsidRPr="00780EEE" w:rsidRDefault="00780EEE"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тыс.</w:t>
      </w:r>
      <w:r>
        <w:rPr>
          <w:rFonts w:ascii="Times New Roman" w:hAnsi="Times New Roman"/>
          <w:color w:val="000000"/>
          <w:sz w:val="28"/>
          <w:szCs w:val="28"/>
        </w:rPr>
        <w:t xml:space="preserve"> </w:t>
      </w:r>
      <w:r w:rsidRPr="00780EEE">
        <w:rPr>
          <w:rFonts w:ascii="Times New Roman" w:hAnsi="Times New Roman"/>
          <w:color w:val="000000"/>
          <w:sz w:val="28"/>
          <w:szCs w:val="28"/>
        </w:rPr>
        <w:t>т</w:t>
      </w:r>
      <w:r w:rsidR="002D2BC4" w:rsidRPr="00780EEE">
        <w:rPr>
          <w:rFonts w:ascii="Times New Roman" w:hAnsi="Times New Roman"/>
          <w:color w:val="000000"/>
          <w:sz w:val="28"/>
          <w:szCs w:val="28"/>
        </w:rPr>
        <w:t>енге</w:t>
      </w:r>
    </w:p>
    <w:p w:rsidR="00785571" w:rsidRPr="00780EEE" w:rsidRDefault="00F60C7C" w:rsidP="00780EEE">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Диаграмма 1" o:spid="_x0000_i1026" type="#_x0000_t75" style="width:294.75pt;height:144.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">
            <v:imagedata r:id="rId7" o:title=""/>
            <o:lock v:ext="edit" aspectratio="f"/>
          </v:shape>
        </w:pict>
      </w:r>
    </w:p>
    <w:p w:rsidR="002D2BC4" w:rsidRPr="00780EEE" w:rsidRDefault="00841A4E" w:rsidP="00780EEE">
      <w:pPr>
        <w:pStyle w:val="af0"/>
        <w:spacing w:before="0" w:after="0" w:line="360" w:lineRule="auto"/>
        <w:ind w:firstLine="709"/>
        <w:jc w:val="both"/>
        <w:rPr>
          <w:b w:val="0"/>
          <w:bCs w:val="0"/>
          <w:color w:val="000000"/>
          <w:sz w:val="28"/>
          <w:szCs w:val="28"/>
        </w:rPr>
      </w:pPr>
      <w:r w:rsidRPr="00780EEE">
        <w:rPr>
          <w:b w:val="0"/>
          <w:color w:val="000000"/>
          <w:sz w:val="28"/>
          <w:szCs w:val="28"/>
        </w:rPr>
        <w:t xml:space="preserve">Рисунок </w:t>
      </w:r>
      <w:r w:rsidR="00276F38" w:rsidRPr="00780EEE">
        <w:rPr>
          <w:b w:val="0"/>
          <w:color w:val="000000"/>
          <w:sz w:val="28"/>
          <w:szCs w:val="28"/>
        </w:rPr>
        <w:t>2</w:t>
      </w:r>
      <w:r w:rsidRPr="00780EEE">
        <w:rPr>
          <w:b w:val="0"/>
          <w:bCs w:val="0"/>
          <w:color w:val="000000"/>
          <w:sz w:val="28"/>
          <w:szCs w:val="28"/>
        </w:rPr>
        <w:t>.</w:t>
      </w:r>
      <w:r w:rsidR="002D2BC4" w:rsidRPr="00780EEE">
        <w:rPr>
          <w:b w:val="0"/>
          <w:bCs w:val="0"/>
          <w:color w:val="000000"/>
          <w:sz w:val="28"/>
          <w:szCs w:val="28"/>
        </w:rPr>
        <w:t xml:space="preserve"> Размер Уставного капитала</w:t>
      </w:r>
    </w:p>
    <w:p w:rsidR="00841A4E" w:rsidRPr="00780EEE" w:rsidRDefault="00841A4E" w:rsidP="00780EEE">
      <w:pPr>
        <w:shd w:val="clear" w:color="auto" w:fill="FFFFFF"/>
        <w:spacing w:after="0" w:line="360" w:lineRule="auto"/>
        <w:ind w:firstLine="709"/>
        <w:jc w:val="both"/>
        <w:rPr>
          <w:rFonts w:ascii="Times New Roman" w:hAnsi="Times New Roman"/>
          <w:color w:val="000000"/>
          <w:sz w:val="28"/>
          <w:szCs w:val="28"/>
          <w:lang w:val="uk-UA"/>
        </w:rPr>
      </w:pPr>
    </w:p>
    <w:p w:rsidR="002D2BC4" w:rsidRPr="00780EEE" w:rsidRDefault="002D2BC4" w:rsidP="00780EEE">
      <w:pPr>
        <w:shd w:val="clear" w:color="auto" w:fill="FFFFFF"/>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По данным рисунка </w:t>
      </w:r>
      <w:r w:rsidR="00276F38" w:rsidRPr="00780EEE">
        <w:rPr>
          <w:rFonts w:ascii="Times New Roman" w:hAnsi="Times New Roman"/>
          <w:color w:val="000000"/>
          <w:sz w:val="28"/>
          <w:szCs w:val="28"/>
        </w:rPr>
        <w:t>2</w:t>
      </w:r>
      <w:r w:rsidRPr="00780EEE">
        <w:rPr>
          <w:rFonts w:ascii="Times New Roman" w:hAnsi="Times New Roman"/>
          <w:color w:val="000000"/>
          <w:sz w:val="28"/>
          <w:szCs w:val="28"/>
        </w:rPr>
        <w:t xml:space="preserve">, видно, что минимальный размер уставного капитала АО </w:t>
      </w:r>
      <w:r w:rsidR="00841A4E" w:rsidRPr="00780EEE">
        <w:rPr>
          <w:rFonts w:ascii="Times New Roman" w:hAnsi="Times New Roman"/>
          <w:color w:val="000000"/>
          <w:sz w:val="28"/>
          <w:szCs w:val="28"/>
        </w:rPr>
        <w:t>«</w:t>
      </w:r>
      <w:r w:rsidR="00A467BC" w:rsidRPr="00780EEE">
        <w:rPr>
          <w:rFonts w:ascii="Times New Roman" w:hAnsi="Times New Roman"/>
          <w:color w:val="000000"/>
          <w:sz w:val="28"/>
          <w:szCs w:val="28"/>
        </w:rPr>
        <w:t>Цеснабанк</w:t>
      </w:r>
      <w:r w:rsidRPr="00780EEE">
        <w:rPr>
          <w:rFonts w:ascii="Times New Roman" w:hAnsi="Times New Roman"/>
          <w:color w:val="000000"/>
          <w:sz w:val="28"/>
          <w:szCs w:val="28"/>
        </w:rPr>
        <w:t>ом</w:t>
      </w:r>
      <w:r w:rsidR="00841A4E" w:rsidRPr="00780EEE">
        <w:rPr>
          <w:rFonts w:ascii="Times New Roman" w:hAnsi="Times New Roman"/>
          <w:color w:val="000000"/>
          <w:sz w:val="28"/>
          <w:szCs w:val="28"/>
        </w:rPr>
        <w:t>»</w:t>
      </w:r>
      <w:r w:rsidRPr="00780EEE">
        <w:rPr>
          <w:rFonts w:ascii="Times New Roman" w:hAnsi="Times New Roman"/>
          <w:color w:val="000000"/>
          <w:sz w:val="28"/>
          <w:szCs w:val="28"/>
        </w:rPr>
        <w:t xml:space="preserve"> обеспечен как в 200</w:t>
      </w:r>
      <w:r w:rsidR="00D5126C" w:rsidRPr="00780EEE">
        <w:rPr>
          <w:rFonts w:ascii="Times New Roman" w:hAnsi="Times New Roman"/>
          <w:color w:val="000000"/>
          <w:sz w:val="28"/>
          <w:szCs w:val="28"/>
        </w:rPr>
        <w:t>7</w:t>
      </w:r>
      <w:r w:rsidRPr="00780EEE">
        <w:rPr>
          <w:rFonts w:ascii="Times New Roman" w:hAnsi="Times New Roman"/>
          <w:color w:val="000000"/>
          <w:sz w:val="28"/>
          <w:szCs w:val="28"/>
        </w:rPr>
        <w:t>, так и в 200</w:t>
      </w:r>
      <w:r w:rsidR="00D5126C" w:rsidRPr="00780EEE">
        <w:rPr>
          <w:rFonts w:ascii="Times New Roman" w:hAnsi="Times New Roman"/>
          <w:color w:val="000000"/>
          <w:sz w:val="28"/>
          <w:szCs w:val="28"/>
        </w:rPr>
        <w:t>8</w:t>
      </w:r>
      <w:r w:rsidR="00780EEE">
        <w:rPr>
          <w:rFonts w:ascii="Times New Roman" w:hAnsi="Times New Roman"/>
          <w:color w:val="000000"/>
          <w:sz w:val="28"/>
          <w:szCs w:val="28"/>
        </w:rPr>
        <w:t>–</w:t>
      </w:r>
      <w:r w:rsidR="00780EEE" w:rsidRPr="00780EEE">
        <w:rPr>
          <w:rFonts w:ascii="Times New Roman" w:hAnsi="Times New Roman"/>
          <w:color w:val="000000"/>
          <w:sz w:val="28"/>
          <w:szCs w:val="28"/>
        </w:rPr>
        <w:t>2009</w:t>
      </w:r>
      <w:r w:rsidRPr="00780EEE">
        <w:rPr>
          <w:rFonts w:ascii="Times New Roman" w:hAnsi="Times New Roman"/>
          <w:color w:val="000000"/>
          <w:sz w:val="28"/>
          <w:szCs w:val="28"/>
        </w:rPr>
        <w:t xml:space="preserve"> году, что является положительным моментом.</w:t>
      </w:r>
      <w:r w:rsidR="0089749D" w:rsidRPr="00780EEE">
        <w:rPr>
          <w:rFonts w:ascii="Times New Roman" w:hAnsi="Times New Roman"/>
          <w:color w:val="000000"/>
          <w:sz w:val="28"/>
          <w:szCs w:val="28"/>
        </w:rPr>
        <w:t xml:space="preserve"> [22]</w:t>
      </w:r>
    </w:p>
    <w:p w:rsidR="00841A4E" w:rsidRPr="00780EEE" w:rsidRDefault="002D2BC4" w:rsidP="00780EEE">
      <w:pPr>
        <w:shd w:val="clear" w:color="auto" w:fill="FFFFFF"/>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Анализ собственного капитала предприятия (рисун</w:t>
      </w:r>
      <w:r w:rsidR="007C12B3" w:rsidRPr="00780EEE">
        <w:rPr>
          <w:rFonts w:ascii="Times New Roman" w:hAnsi="Times New Roman"/>
          <w:color w:val="000000"/>
          <w:sz w:val="28"/>
          <w:szCs w:val="28"/>
        </w:rPr>
        <w:t>ок</w:t>
      </w:r>
      <w:r w:rsidRPr="00780EEE">
        <w:rPr>
          <w:rFonts w:ascii="Times New Roman" w:hAnsi="Times New Roman"/>
          <w:color w:val="000000"/>
          <w:sz w:val="28"/>
          <w:szCs w:val="28"/>
        </w:rPr>
        <w:t xml:space="preserve"> </w:t>
      </w:r>
      <w:r w:rsidR="00276F38" w:rsidRPr="00780EEE">
        <w:rPr>
          <w:rFonts w:ascii="Times New Roman" w:hAnsi="Times New Roman"/>
          <w:color w:val="000000"/>
          <w:sz w:val="28"/>
          <w:szCs w:val="28"/>
        </w:rPr>
        <w:t>3</w:t>
      </w:r>
      <w:r w:rsidRPr="00780EEE">
        <w:rPr>
          <w:rFonts w:ascii="Times New Roman" w:hAnsi="Times New Roman"/>
          <w:color w:val="000000"/>
          <w:sz w:val="28"/>
          <w:szCs w:val="28"/>
        </w:rPr>
        <w:t xml:space="preserve">) показывает, что если в </w:t>
      </w:r>
      <w:r w:rsidR="0048669F" w:rsidRPr="00780EEE">
        <w:rPr>
          <w:rFonts w:ascii="Times New Roman" w:hAnsi="Times New Roman"/>
          <w:color w:val="000000"/>
          <w:sz w:val="28"/>
          <w:szCs w:val="28"/>
        </w:rPr>
        <w:t>2007</w:t>
      </w:r>
      <w:r w:rsidRPr="00780EEE">
        <w:rPr>
          <w:rFonts w:ascii="Times New Roman" w:hAnsi="Times New Roman"/>
          <w:color w:val="000000"/>
          <w:sz w:val="28"/>
          <w:szCs w:val="28"/>
        </w:rPr>
        <w:t xml:space="preserve"> году </w:t>
      </w:r>
      <w:r w:rsidR="002F7558" w:rsidRPr="00780EEE">
        <w:rPr>
          <w:rFonts w:ascii="Times New Roman" w:hAnsi="Times New Roman"/>
          <w:color w:val="000000"/>
          <w:sz w:val="28"/>
          <w:szCs w:val="28"/>
        </w:rPr>
        <w:t>2</w:t>
      </w:r>
      <w:r w:rsidR="00780EEE" w:rsidRPr="00780EEE">
        <w:rPr>
          <w:rFonts w:ascii="Times New Roman" w:hAnsi="Times New Roman"/>
          <w:color w:val="000000"/>
          <w:sz w:val="28"/>
          <w:szCs w:val="28"/>
        </w:rPr>
        <w:t>6</w:t>
      </w:r>
      <w:r w:rsidR="00780EEE">
        <w:rPr>
          <w:rFonts w:ascii="Times New Roman" w:hAnsi="Times New Roman"/>
          <w:color w:val="000000"/>
          <w:sz w:val="28"/>
          <w:szCs w:val="28"/>
        </w:rPr>
        <w:t>%</w:t>
      </w:r>
      <w:r w:rsidRPr="00780EEE">
        <w:rPr>
          <w:rFonts w:ascii="Times New Roman" w:hAnsi="Times New Roman"/>
          <w:color w:val="000000"/>
          <w:sz w:val="28"/>
          <w:szCs w:val="28"/>
        </w:rPr>
        <w:t xml:space="preserve"> собственного капитала составлял уставный капитал, то к концу 200</w:t>
      </w:r>
      <w:r w:rsidR="002F7558" w:rsidRPr="00780EEE">
        <w:rPr>
          <w:rFonts w:ascii="Times New Roman" w:hAnsi="Times New Roman"/>
          <w:color w:val="000000"/>
          <w:sz w:val="28"/>
          <w:szCs w:val="28"/>
        </w:rPr>
        <w:t>9</w:t>
      </w:r>
      <w:r w:rsidRPr="00780EEE">
        <w:rPr>
          <w:rFonts w:ascii="Times New Roman" w:hAnsi="Times New Roman"/>
          <w:color w:val="000000"/>
          <w:sz w:val="28"/>
          <w:szCs w:val="28"/>
        </w:rPr>
        <w:t xml:space="preserve"> году</w:t>
      </w:r>
      <w:r w:rsidR="00841A4E" w:rsidRPr="00780EEE">
        <w:rPr>
          <w:rFonts w:ascii="Times New Roman" w:hAnsi="Times New Roman"/>
          <w:color w:val="000000"/>
          <w:sz w:val="28"/>
          <w:szCs w:val="28"/>
        </w:rPr>
        <w:t xml:space="preserve"> увеличение абсолютной величины собственного капитала привело к тому, что уставного капитала составляет только 2</w:t>
      </w:r>
      <w:r w:rsidR="00780EEE" w:rsidRPr="00780EEE">
        <w:rPr>
          <w:rFonts w:ascii="Times New Roman" w:hAnsi="Times New Roman"/>
          <w:color w:val="000000"/>
          <w:sz w:val="28"/>
          <w:szCs w:val="28"/>
        </w:rPr>
        <w:t>6</w:t>
      </w:r>
      <w:r w:rsidR="00780EEE">
        <w:rPr>
          <w:rFonts w:ascii="Times New Roman" w:hAnsi="Times New Roman"/>
          <w:color w:val="000000"/>
          <w:sz w:val="28"/>
          <w:szCs w:val="28"/>
        </w:rPr>
        <w:t>%</w:t>
      </w:r>
      <w:r w:rsidR="00841A4E" w:rsidRPr="00780EEE">
        <w:rPr>
          <w:rFonts w:ascii="Times New Roman" w:hAnsi="Times New Roman"/>
          <w:color w:val="000000"/>
          <w:sz w:val="28"/>
          <w:szCs w:val="28"/>
        </w:rPr>
        <w:t>.</w:t>
      </w:r>
    </w:p>
    <w:p w:rsidR="00194958" w:rsidRPr="00780EEE" w:rsidRDefault="00194958" w:rsidP="00780EEE">
      <w:pPr>
        <w:shd w:val="clear" w:color="auto" w:fill="FFFFFF"/>
        <w:spacing w:after="0" w:line="360" w:lineRule="auto"/>
        <w:ind w:firstLine="709"/>
        <w:jc w:val="both"/>
        <w:rPr>
          <w:rFonts w:ascii="Times New Roman" w:hAnsi="Times New Roman"/>
          <w:color w:val="000000"/>
          <w:sz w:val="28"/>
          <w:szCs w:val="28"/>
        </w:rPr>
      </w:pPr>
    </w:p>
    <w:p w:rsidR="00780EEE" w:rsidRDefault="00F60C7C" w:rsidP="00780EEE">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27" type="#_x0000_t75" style="width:240.75pt;height:117pt">
            <v:imagedata r:id="rId8" o:title="" croptop="1812f" cropbottom="10624f"/>
          </v:shape>
        </w:pict>
      </w:r>
      <w:r>
        <w:rPr>
          <w:rFonts w:ascii="Times New Roman" w:hAnsi="Times New Roman"/>
          <w:color w:val="000000"/>
          <w:sz w:val="28"/>
          <w:szCs w:val="28"/>
        </w:rPr>
        <w:pict>
          <v:shape id="_x0000_i1028" type="#_x0000_t75" style="width:222.75pt;height:106.5pt">
            <v:imagedata r:id="rId9" o:title="" croptop="4713f" cropbottom="1986f"/>
          </v:shape>
        </w:pict>
      </w:r>
    </w:p>
    <w:p w:rsidR="007C12B3" w:rsidRPr="00780EEE" w:rsidRDefault="00973888" w:rsidP="00780EEE">
      <w:pPr>
        <w:pStyle w:val="af0"/>
        <w:spacing w:before="0" w:after="0" w:line="360" w:lineRule="auto"/>
        <w:ind w:firstLine="709"/>
        <w:jc w:val="both"/>
        <w:rPr>
          <w:b w:val="0"/>
          <w:color w:val="000000"/>
          <w:sz w:val="28"/>
          <w:szCs w:val="24"/>
        </w:rPr>
      </w:pPr>
      <w:r w:rsidRPr="00780EEE">
        <w:rPr>
          <w:b w:val="0"/>
          <w:color w:val="000000"/>
          <w:sz w:val="28"/>
          <w:szCs w:val="24"/>
        </w:rPr>
        <w:t>2009 год</w:t>
      </w:r>
      <w:r w:rsidR="00BA2010">
        <w:rPr>
          <w:b w:val="0"/>
          <w:color w:val="000000"/>
          <w:sz w:val="28"/>
          <w:szCs w:val="24"/>
        </w:rPr>
        <w:t xml:space="preserve"> </w:t>
      </w:r>
      <w:r w:rsidRPr="00780EEE">
        <w:rPr>
          <w:b w:val="0"/>
          <w:color w:val="000000"/>
          <w:sz w:val="28"/>
          <w:szCs w:val="24"/>
        </w:rPr>
        <w:t>2007 год</w:t>
      </w:r>
    </w:p>
    <w:p w:rsidR="00696EA2" w:rsidRPr="00780EEE" w:rsidRDefault="00841A4E" w:rsidP="00780EEE">
      <w:pPr>
        <w:pStyle w:val="af0"/>
        <w:spacing w:before="0" w:after="0" w:line="360" w:lineRule="auto"/>
        <w:ind w:firstLine="709"/>
        <w:jc w:val="both"/>
        <w:rPr>
          <w:b w:val="0"/>
          <w:color w:val="000000"/>
          <w:sz w:val="28"/>
          <w:szCs w:val="28"/>
        </w:rPr>
      </w:pPr>
      <w:r w:rsidRPr="00780EEE">
        <w:rPr>
          <w:b w:val="0"/>
          <w:color w:val="000000"/>
          <w:sz w:val="28"/>
          <w:szCs w:val="28"/>
        </w:rPr>
        <w:t xml:space="preserve">Рисунок </w:t>
      </w:r>
      <w:r w:rsidR="00276F38" w:rsidRPr="00780EEE">
        <w:rPr>
          <w:b w:val="0"/>
          <w:color w:val="000000"/>
          <w:sz w:val="28"/>
          <w:szCs w:val="28"/>
        </w:rPr>
        <w:t>3</w:t>
      </w:r>
      <w:r w:rsidRPr="00780EEE">
        <w:rPr>
          <w:b w:val="0"/>
          <w:color w:val="000000"/>
          <w:sz w:val="28"/>
          <w:szCs w:val="28"/>
        </w:rPr>
        <w:t>.</w:t>
      </w:r>
      <w:r w:rsidR="00696EA2" w:rsidRPr="00780EEE">
        <w:rPr>
          <w:b w:val="0"/>
          <w:color w:val="000000"/>
          <w:sz w:val="28"/>
          <w:szCs w:val="28"/>
        </w:rPr>
        <w:t xml:space="preserve"> </w:t>
      </w:r>
      <w:r w:rsidR="00973888" w:rsidRPr="00780EEE">
        <w:rPr>
          <w:b w:val="0"/>
          <w:color w:val="000000"/>
          <w:sz w:val="28"/>
          <w:szCs w:val="28"/>
        </w:rPr>
        <w:t>Структура с</w:t>
      </w:r>
      <w:r w:rsidR="00696EA2" w:rsidRPr="00780EEE">
        <w:rPr>
          <w:b w:val="0"/>
          <w:color w:val="000000"/>
          <w:sz w:val="28"/>
          <w:szCs w:val="28"/>
        </w:rPr>
        <w:t>обственн</w:t>
      </w:r>
      <w:r w:rsidR="00973888" w:rsidRPr="00780EEE">
        <w:rPr>
          <w:b w:val="0"/>
          <w:color w:val="000000"/>
          <w:sz w:val="28"/>
          <w:szCs w:val="28"/>
        </w:rPr>
        <w:t>ого</w:t>
      </w:r>
      <w:r w:rsidR="00696EA2" w:rsidRPr="00780EEE">
        <w:rPr>
          <w:b w:val="0"/>
          <w:color w:val="000000"/>
          <w:sz w:val="28"/>
          <w:szCs w:val="28"/>
        </w:rPr>
        <w:t xml:space="preserve"> капитал</w:t>
      </w:r>
      <w:r w:rsidR="00973888" w:rsidRPr="00780EEE">
        <w:rPr>
          <w:b w:val="0"/>
          <w:color w:val="000000"/>
          <w:sz w:val="28"/>
          <w:szCs w:val="28"/>
        </w:rPr>
        <w:t>а</w:t>
      </w:r>
    </w:p>
    <w:p w:rsidR="00841A4E" w:rsidRPr="00780EEE" w:rsidRDefault="00841A4E" w:rsidP="00780EEE">
      <w:pPr>
        <w:shd w:val="clear" w:color="auto" w:fill="FFFFFF"/>
        <w:spacing w:after="0" w:line="360" w:lineRule="auto"/>
        <w:ind w:firstLine="709"/>
        <w:jc w:val="both"/>
        <w:rPr>
          <w:rFonts w:ascii="Times New Roman" w:hAnsi="Times New Roman"/>
          <w:color w:val="000000"/>
          <w:sz w:val="28"/>
          <w:szCs w:val="28"/>
        </w:rPr>
      </w:pPr>
    </w:p>
    <w:p w:rsidR="007C12B3" w:rsidRPr="00780EEE" w:rsidRDefault="007C12B3" w:rsidP="00780EEE">
      <w:pPr>
        <w:shd w:val="clear" w:color="auto" w:fill="FFFFFF"/>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Большую часть (4</w:t>
      </w:r>
      <w:r w:rsidR="00780EEE" w:rsidRPr="00780EEE">
        <w:rPr>
          <w:rFonts w:ascii="Times New Roman" w:hAnsi="Times New Roman"/>
          <w:color w:val="000000"/>
          <w:sz w:val="28"/>
          <w:szCs w:val="28"/>
        </w:rPr>
        <w:t>0</w:t>
      </w:r>
      <w:r w:rsidR="00780EEE">
        <w:rPr>
          <w:rFonts w:ascii="Times New Roman" w:hAnsi="Times New Roman"/>
          <w:color w:val="000000"/>
          <w:sz w:val="28"/>
          <w:szCs w:val="28"/>
        </w:rPr>
        <w:t>%</w:t>
      </w:r>
      <w:r w:rsidRPr="00780EEE">
        <w:rPr>
          <w:rFonts w:ascii="Times New Roman" w:hAnsi="Times New Roman"/>
          <w:color w:val="000000"/>
          <w:sz w:val="28"/>
          <w:szCs w:val="28"/>
        </w:rPr>
        <w:t>) составляют нераспределенная прибыль</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банка.</w:t>
      </w:r>
    </w:p>
    <w:p w:rsidR="00DB7DCB" w:rsidRPr="00780EEE" w:rsidRDefault="00DB7DCB" w:rsidP="00780EEE">
      <w:pPr>
        <w:shd w:val="clear" w:color="auto" w:fill="FFFFFF"/>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На конец отчетного года нереализованных собственных акций не имелось. Сумма резерва под обеспечение по состоянию на начало года составил 480,213 тыс. тенге. за счет данных резервов в отчетном году не производилось и остаток на конец года составил 499,620 </w:t>
      </w:r>
      <w:r w:rsidR="00780EEE" w:rsidRPr="00780EEE">
        <w:rPr>
          <w:rFonts w:ascii="Times New Roman" w:hAnsi="Times New Roman"/>
          <w:color w:val="000000"/>
          <w:sz w:val="28"/>
          <w:szCs w:val="28"/>
        </w:rPr>
        <w:t>тыс.</w:t>
      </w:r>
      <w:r w:rsidR="00780EEE">
        <w:rPr>
          <w:rFonts w:ascii="Times New Roman" w:hAnsi="Times New Roman"/>
          <w:color w:val="000000"/>
          <w:sz w:val="28"/>
          <w:szCs w:val="28"/>
        </w:rPr>
        <w:t xml:space="preserve"> </w:t>
      </w:r>
      <w:r w:rsidR="00780EEE" w:rsidRPr="00780EEE">
        <w:rPr>
          <w:rFonts w:ascii="Times New Roman" w:hAnsi="Times New Roman"/>
          <w:color w:val="000000"/>
          <w:sz w:val="28"/>
          <w:szCs w:val="28"/>
        </w:rPr>
        <w:t>т</w:t>
      </w:r>
      <w:r w:rsidRPr="00780EEE">
        <w:rPr>
          <w:rFonts w:ascii="Times New Roman" w:hAnsi="Times New Roman"/>
          <w:color w:val="000000"/>
          <w:sz w:val="28"/>
          <w:szCs w:val="28"/>
        </w:rPr>
        <w:t>енге.</w:t>
      </w:r>
      <w:r w:rsidR="0089749D" w:rsidRPr="00780EEE">
        <w:rPr>
          <w:rFonts w:ascii="Times New Roman" w:hAnsi="Times New Roman"/>
          <w:color w:val="000000"/>
          <w:sz w:val="28"/>
          <w:szCs w:val="28"/>
        </w:rPr>
        <w:t xml:space="preserve"> [21,22]</w:t>
      </w:r>
    </w:p>
    <w:p w:rsidR="00DB7DCB" w:rsidRPr="00780EEE" w:rsidRDefault="00DB7DCB"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Формирование резерва переоценки основных средств в отчетном году составил </w:t>
      </w:r>
      <w:r w:rsidR="001C7BC8" w:rsidRPr="00780EEE">
        <w:rPr>
          <w:rFonts w:ascii="Times New Roman" w:hAnsi="Times New Roman"/>
          <w:color w:val="000000"/>
          <w:sz w:val="28"/>
          <w:szCs w:val="28"/>
        </w:rPr>
        <w:t>-2 017</w:t>
      </w:r>
      <w:r w:rsidR="001C7BC8" w:rsidRPr="00780EEE">
        <w:rPr>
          <w:rFonts w:ascii="Times New Roman" w:hAnsi="Times New Roman"/>
          <w:color w:val="000000"/>
          <w:sz w:val="28"/>
          <w:szCs w:val="24"/>
        </w:rPr>
        <w:t xml:space="preserve"> </w:t>
      </w:r>
      <w:r w:rsidRPr="00780EEE">
        <w:rPr>
          <w:rFonts w:ascii="Times New Roman" w:hAnsi="Times New Roman"/>
          <w:color w:val="000000"/>
          <w:sz w:val="28"/>
          <w:szCs w:val="28"/>
        </w:rPr>
        <w:t>тыс. тенге</w:t>
      </w:r>
      <w:r w:rsidR="00FE1960" w:rsidRPr="00780EEE">
        <w:rPr>
          <w:rFonts w:ascii="Times New Roman" w:hAnsi="Times New Roman"/>
          <w:color w:val="000000"/>
          <w:sz w:val="28"/>
          <w:szCs w:val="28"/>
        </w:rPr>
        <w:t xml:space="preserve"> (</w:t>
      </w:r>
      <w:r w:rsidR="00780EEE" w:rsidRPr="00780EEE">
        <w:rPr>
          <w:rFonts w:ascii="Times New Roman" w:hAnsi="Times New Roman"/>
          <w:color w:val="000000"/>
          <w:sz w:val="28"/>
          <w:szCs w:val="28"/>
        </w:rPr>
        <w:t>см.</w:t>
      </w:r>
      <w:r w:rsidR="00780EEE">
        <w:rPr>
          <w:rFonts w:ascii="Times New Roman" w:hAnsi="Times New Roman"/>
          <w:color w:val="000000"/>
          <w:sz w:val="28"/>
          <w:szCs w:val="28"/>
        </w:rPr>
        <w:t xml:space="preserve"> </w:t>
      </w:r>
      <w:r w:rsidR="00780EEE" w:rsidRPr="00780EEE">
        <w:rPr>
          <w:rFonts w:ascii="Times New Roman" w:hAnsi="Times New Roman"/>
          <w:color w:val="000000"/>
          <w:sz w:val="28"/>
          <w:szCs w:val="28"/>
        </w:rPr>
        <w:t>п</w:t>
      </w:r>
      <w:r w:rsidR="00FE1960" w:rsidRPr="00780EEE">
        <w:rPr>
          <w:rFonts w:ascii="Times New Roman" w:hAnsi="Times New Roman"/>
          <w:color w:val="000000"/>
          <w:sz w:val="28"/>
          <w:szCs w:val="28"/>
        </w:rPr>
        <w:t>риложение 1)</w:t>
      </w:r>
      <w:r w:rsidRPr="00780EEE">
        <w:rPr>
          <w:rFonts w:ascii="Times New Roman" w:hAnsi="Times New Roman"/>
          <w:color w:val="000000"/>
          <w:sz w:val="28"/>
          <w:szCs w:val="28"/>
        </w:rPr>
        <w:t>. На протяжении 2009 года Банк строго следовал утвержденному бизнес-плану и бюджету на 2009 год.</w:t>
      </w:r>
    </w:p>
    <w:p w:rsidR="005B4411" w:rsidRPr="00780EEE" w:rsidRDefault="00FE1960" w:rsidP="00780EEE">
      <w:pPr>
        <w:spacing w:after="0" w:line="360" w:lineRule="auto"/>
        <w:ind w:firstLine="709"/>
        <w:jc w:val="both"/>
        <w:rPr>
          <w:rFonts w:ascii="Times New Roman" w:hAnsi="Times New Roman"/>
          <w:bCs/>
          <w:color w:val="000000"/>
          <w:sz w:val="28"/>
          <w:szCs w:val="24"/>
        </w:rPr>
      </w:pPr>
      <w:r w:rsidRPr="00780EEE">
        <w:rPr>
          <w:rFonts w:ascii="Times New Roman" w:hAnsi="Times New Roman"/>
          <w:bCs/>
          <w:color w:val="000000"/>
          <w:sz w:val="28"/>
          <w:szCs w:val="24"/>
        </w:rPr>
        <w:t xml:space="preserve">На </w:t>
      </w:r>
      <w:r w:rsidRPr="00780EEE">
        <w:rPr>
          <w:rFonts w:ascii="Times New Roman" w:hAnsi="Times New Roman"/>
          <w:bCs/>
          <w:color w:val="000000"/>
          <w:sz w:val="28"/>
          <w:szCs w:val="28"/>
        </w:rPr>
        <w:t>31.12.2008</w:t>
      </w:r>
      <w:r w:rsidR="00DB7DCB" w:rsidRPr="00780EEE">
        <w:rPr>
          <w:rFonts w:ascii="Times New Roman" w:hAnsi="Times New Roman"/>
          <w:color w:val="000000"/>
          <w:sz w:val="28"/>
          <w:szCs w:val="28"/>
        </w:rPr>
        <w:t xml:space="preserve"> года размер собственного капитала Банка составил</w:t>
      </w:r>
      <w:r w:rsidR="00780EEE">
        <w:rPr>
          <w:rFonts w:ascii="Times New Roman" w:hAnsi="Times New Roman"/>
          <w:color w:val="000000"/>
          <w:sz w:val="28"/>
          <w:szCs w:val="28"/>
        </w:rPr>
        <w:t xml:space="preserve"> </w:t>
      </w:r>
      <w:r w:rsidR="001C7BC8" w:rsidRPr="00780EEE">
        <w:rPr>
          <w:rFonts w:ascii="Times New Roman" w:hAnsi="Times New Roman"/>
          <w:color w:val="000000"/>
          <w:sz w:val="28"/>
          <w:szCs w:val="28"/>
        </w:rPr>
        <w:t>15 066 434</w:t>
      </w:r>
      <w:r w:rsidR="001C7BC8" w:rsidRPr="00780EEE">
        <w:rPr>
          <w:rFonts w:ascii="Times New Roman" w:hAnsi="Times New Roman"/>
          <w:color w:val="000000"/>
          <w:sz w:val="28"/>
          <w:szCs w:val="24"/>
        </w:rPr>
        <w:t xml:space="preserve"> </w:t>
      </w:r>
      <w:r w:rsidR="00DB7DCB" w:rsidRPr="00780EEE">
        <w:rPr>
          <w:rFonts w:ascii="Times New Roman" w:hAnsi="Times New Roman"/>
          <w:color w:val="000000"/>
          <w:sz w:val="28"/>
          <w:szCs w:val="28"/>
        </w:rPr>
        <w:t xml:space="preserve">тыс. тенге, валюта баланса </w:t>
      </w:r>
      <w:r w:rsidR="001C7BC8" w:rsidRPr="00780EEE">
        <w:rPr>
          <w:rFonts w:ascii="Times New Roman" w:hAnsi="Times New Roman"/>
          <w:color w:val="000000"/>
          <w:sz w:val="28"/>
          <w:szCs w:val="28"/>
        </w:rPr>
        <w:t>135 648 343</w:t>
      </w:r>
      <w:r w:rsidR="001C7BC8" w:rsidRPr="00780EEE">
        <w:rPr>
          <w:rFonts w:ascii="Times New Roman" w:hAnsi="Times New Roman"/>
          <w:color w:val="000000"/>
          <w:sz w:val="28"/>
          <w:szCs w:val="24"/>
        </w:rPr>
        <w:t xml:space="preserve"> </w:t>
      </w:r>
      <w:r w:rsidR="00DB7DCB" w:rsidRPr="00780EEE">
        <w:rPr>
          <w:rFonts w:ascii="Times New Roman" w:hAnsi="Times New Roman"/>
          <w:color w:val="000000"/>
          <w:sz w:val="28"/>
          <w:szCs w:val="28"/>
        </w:rPr>
        <w:t>тыс. тенге при плане 8</w:t>
      </w:r>
      <w:r w:rsidR="001C7BC8" w:rsidRPr="00780EEE">
        <w:rPr>
          <w:rFonts w:ascii="Times New Roman" w:hAnsi="Times New Roman"/>
          <w:color w:val="000000"/>
          <w:sz w:val="28"/>
          <w:szCs w:val="28"/>
        </w:rPr>
        <w:t>0</w:t>
      </w:r>
      <w:r w:rsidR="00DB7DCB" w:rsidRPr="00780EEE">
        <w:rPr>
          <w:rFonts w:ascii="Times New Roman" w:hAnsi="Times New Roman"/>
          <w:color w:val="000000"/>
          <w:sz w:val="28"/>
          <w:szCs w:val="28"/>
        </w:rPr>
        <w:t xml:space="preserve"> 584 130 тыс. тенге (выполнение 1</w:t>
      </w:r>
      <w:r w:rsidR="001C7BC8" w:rsidRPr="00780EEE">
        <w:rPr>
          <w:rFonts w:ascii="Times New Roman" w:hAnsi="Times New Roman"/>
          <w:color w:val="000000"/>
          <w:sz w:val="28"/>
          <w:szCs w:val="28"/>
        </w:rPr>
        <w:t>68</w:t>
      </w:r>
      <w:r w:rsidR="00DB7DCB" w:rsidRPr="00780EEE">
        <w:rPr>
          <w:rFonts w:ascii="Times New Roman" w:hAnsi="Times New Roman"/>
          <w:color w:val="000000"/>
          <w:sz w:val="28"/>
          <w:szCs w:val="28"/>
        </w:rPr>
        <w:t>,</w:t>
      </w:r>
      <w:r w:rsidR="00780EEE" w:rsidRPr="00780EEE">
        <w:rPr>
          <w:rFonts w:ascii="Times New Roman" w:hAnsi="Times New Roman"/>
          <w:color w:val="000000"/>
          <w:sz w:val="28"/>
          <w:szCs w:val="28"/>
        </w:rPr>
        <w:t>3</w:t>
      </w:r>
      <w:r w:rsidR="00780EEE">
        <w:rPr>
          <w:rFonts w:ascii="Times New Roman" w:hAnsi="Times New Roman"/>
          <w:color w:val="000000"/>
          <w:sz w:val="28"/>
          <w:szCs w:val="28"/>
        </w:rPr>
        <w:t>%</w:t>
      </w:r>
      <w:r w:rsidR="00DB7DCB" w:rsidRPr="00780EEE">
        <w:rPr>
          <w:rFonts w:ascii="Times New Roman" w:hAnsi="Times New Roman"/>
          <w:color w:val="000000"/>
          <w:sz w:val="28"/>
          <w:szCs w:val="28"/>
        </w:rPr>
        <w:t xml:space="preserve">). Валюта баланса </w:t>
      </w:r>
      <w:r w:rsidR="001C7BC8" w:rsidRPr="00780EEE">
        <w:rPr>
          <w:rFonts w:ascii="Times New Roman" w:hAnsi="Times New Roman"/>
          <w:color w:val="000000"/>
          <w:sz w:val="28"/>
          <w:szCs w:val="28"/>
        </w:rPr>
        <w:t>снизилась</w:t>
      </w:r>
      <w:r w:rsidR="00DB7DCB" w:rsidRPr="00780EEE">
        <w:rPr>
          <w:rFonts w:ascii="Times New Roman" w:hAnsi="Times New Roman"/>
          <w:color w:val="000000"/>
          <w:sz w:val="28"/>
          <w:szCs w:val="28"/>
        </w:rPr>
        <w:t xml:space="preserve"> в сравнении с 200</w:t>
      </w:r>
      <w:r w:rsidR="001C7BC8" w:rsidRPr="00780EEE">
        <w:rPr>
          <w:rFonts w:ascii="Times New Roman" w:hAnsi="Times New Roman"/>
          <w:color w:val="000000"/>
          <w:sz w:val="28"/>
          <w:szCs w:val="28"/>
        </w:rPr>
        <w:t>7</w:t>
      </w:r>
      <w:r w:rsidR="00DB7DCB" w:rsidRPr="00780EEE">
        <w:rPr>
          <w:rFonts w:ascii="Times New Roman" w:hAnsi="Times New Roman"/>
          <w:color w:val="000000"/>
          <w:sz w:val="28"/>
          <w:szCs w:val="28"/>
        </w:rPr>
        <w:t xml:space="preserve"> годом на </w:t>
      </w:r>
      <w:r w:rsidR="001C7BC8" w:rsidRPr="00780EEE">
        <w:rPr>
          <w:rFonts w:ascii="Times New Roman" w:hAnsi="Times New Roman"/>
          <w:color w:val="000000"/>
          <w:sz w:val="28"/>
          <w:szCs w:val="28"/>
        </w:rPr>
        <w:t>9,</w:t>
      </w:r>
      <w:r w:rsidR="00780EEE" w:rsidRPr="00780EEE">
        <w:rPr>
          <w:rFonts w:ascii="Times New Roman" w:hAnsi="Times New Roman"/>
          <w:color w:val="000000"/>
          <w:sz w:val="28"/>
          <w:szCs w:val="28"/>
        </w:rPr>
        <w:t>1</w:t>
      </w:r>
      <w:r w:rsidR="00780EEE">
        <w:rPr>
          <w:rFonts w:ascii="Times New Roman" w:hAnsi="Times New Roman"/>
          <w:color w:val="000000"/>
          <w:sz w:val="28"/>
          <w:szCs w:val="28"/>
        </w:rPr>
        <w:t>%</w:t>
      </w:r>
      <w:r w:rsidR="00DB7DCB" w:rsidRPr="00780EEE">
        <w:rPr>
          <w:rFonts w:ascii="Times New Roman" w:hAnsi="Times New Roman"/>
          <w:color w:val="000000"/>
          <w:sz w:val="28"/>
          <w:szCs w:val="28"/>
        </w:rPr>
        <w:t xml:space="preserve"> или на </w:t>
      </w:r>
      <w:r w:rsidR="001C7BC8" w:rsidRPr="00780EEE">
        <w:rPr>
          <w:rFonts w:ascii="Times New Roman" w:hAnsi="Times New Roman"/>
          <w:color w:val="000000"/>
          <w:sz w:val="28"/>
          <w:szCs w:val="28"/>
        </w:rPr>
        <w:t>-13 627 701</w:t>
      </w:r>
      <w:r w:rsidR="00DB7DCB" w:rsidRPr="00780EEE">
        <w:rPr>
          <w:rFonts w:ascii="Times New Roman" w:hAnsi="Times New Roman"/>
          <w:color w:val="000000"/>
          <w:sz w:val="28"/>
          <w:szCs w:val="28"/>
        </w:rPr>
        <w:t xml:space="preserve"> тыс. тенге. Данное </w:t>
      </w:r>
      <w:r w:rsidR="001C7BC8" w:rsidRPr="00780EEE">
        <w:rPr>
          <w:rFonts w:ascii="Times New Roman" w:hAnsi="Times New Roman"/>
          <w:color w:val="000000"/>
          <w:sz w:val="28"/>
          <w:szCs w:val="28"/>
        </w:rPr>
        <w:t>снижение</w:t>
      </w:r>
      <w:r w:rsidR="00DB7DCB" w:rsidRPr="00780EEE">
        <w:rPr>
          <w:rFonts w:ascii="Times New Roman" w:hAnsi="Times New Roman"/>
          <w:color w:val="000000"/>
          <w:sz w:val="28"/>
          <w:szCs w:val="28"/>
        </w:rPr>
        <w:t xml:space="preserve"> обусловлено </w:t>
      </w:r>
      <w:r w:rsidR="001C7BC8" w:rsidRPr="00780EEE">
        <w:rPr>
          <w:rFonts w:ascii="Times New Roman" w:hAnsi="Times New Roman"/>
          <w:color w:val="000000"/>
          <w:sz w:val="28"/>
          <w:szCs w:val="28"/>
        </w:rPr>
        <w:t>снижением</w:t>
      </w:r>
      <w:r w:rsidR="00DB7DCB" w:rsidRPr="00780EEE">
        <w:rPr>
          <w:rFonts w:ascii="Times New Roman" w:hAnsi="Times New Roman"/>
          <w:color w:val="000000"/>
          <w:sz w:val="28"/>
          <w:szCs w:val="28"/>
        </w:rPr>
        <w:t xml:space="preserve"> </w:t>
      </w:r>
      <w:r w:rsidR="005B4411" w:rsidRPr="00780EEE">
        <w:rPr>
          <w:rFonts w:ascii="Times New Roman" w:hAnsi="Times New Roman"/>
          <w:color w:val="000000"/>
          <w:sz w:val="28"/>
          <w:szCs w:val="28"/>
        </w:rPr>
        <w:t xml:space="preserve">счетов и депозитов банков и прочих финансовых институтов </w:t>
      </w:r>
      <w:r w:rsidR="00DB7DCB" w:rsidRPr="00780EEE">
        <w:rPr>
          <w:rFonts w:ascii="Times New Roman" w:hAnsi="Times New Roman"/>
          <w:color w:val="000000"/>
          <w:sz w:val="28"/>
          <w:szCs w:val="28"/>
        </w:rPr>
        <w:t xml:space="preserve">с </w:t>
      </w:r>
      <w:r w:rsidR="001C7BC8" w:rsidRPr="00780EEE">
        <w:rPr>
          <w:rFonts w:ascii="Times New Roman" w:hAnsi="Times New Roman"/>
          <w:color w:val="000000"/>
          <w:sz w:val="28"/>
          <w:szCs w:val="28"/>
        </w:rPr>
        <w:t xml:space="preserve">15 979 974 </w:t>
      </w:r>
      <w:r w:rsidR="00DB7DCB" w:rsidRPr="00780EEE">
        <w:rPr>
          <w:rFonts w:ascii="Times New Roman" w:hAnsi="Times New Roman"/>
          <w:color w:val="000000"/>
          <w:sz w:val="28"/>
          <w:szCs w:val="28"/>
        </w:rPr>
        <w:t xml:space="preserve">до </w:t>
      </w:r>
      <w:r w:rsidR="001C7BC8" w:rsidRPr="00780EEE">
        <w:rPr>
          <w:rFonts w:ascii="Times New Roman" w:hAnsi="Times New Roman"/>
          <w:color w:val="000000"/>
          <w:sz w:val="28"/>
          <w:szCs w:val="28"/>
        </w:rPr>
        <w:t xml:space="preserve">7 715 488 </w:t>
      </w:r>
      <w:r w:rsidR="00DB7DCB" w:rsidRPr="00780EEE">
        <w:rPr>
          <w:rFonts w:ascii="Times New Roman" w:hAnsi="Times New Roman"/>
          <w:color w:val="000000"/>
          <w:sz w:val="28"/>
          <w:szCs w:val="28"/>
        </w:rPr>
        <w:t xml:space="preserve">тыс. тенге или на </w:t>
      </w:r>
      <w:r w:rsidR="001C7BC8" w:rsidRPr="00780EEE">
        <w:rPr>
          <w:rFonts w:ascii="Times New Roman" w:hAnsi="Times New Roman"/>
          <w:color w:val="000000"/>
          <w:sz w:val="28"/>
          <w:szCs w:val="28"/>
        </w:rPr>
        <w:t>51,7</w:t>
      </w:r>
      <w:r w:rsidR="00780EEE" w:rsidRPr="00780EEE">
        <w:rPr>
          <w:rFonts w:ascii="Times New Roman" w:hAnsi="Times New Roman"/>
          <w:color w:val="000000"/>
          <w:sz w:val="28"/>
          <w:szCs w:val="28"/>
        </w:rPr>
        <w:t>1</w:t>
      </w:r>
      <w:r w:rsidR="00780EEE">
        <w:rPr>
          <w:rFonts w:ascii="Times New Roman" w:hAnsi="Times New Roman"/>
          <w:color w:val="000000"/>
          <w:sz w:val="28"/>
          <w:szCs w:val="28"/>
        </w:rPr>
        <w:t>%</w:t>
      </w:r>
      <w:r w:rsidR="00DB7DCB" w:rsidRPr="00780EEE">
        <w:rPr>
          <w:rFonts w:ascii="Times New Roman" w:hAnsi="Times New Roman"/>
          <w:color w:val="000000"/>
          <w:sz w:val="28"/>
          <w:szCs w:val="28"/>
        </w:rPr>
        <w:t>.</w:t>
      </w:r>
    </w:p>
    <w:p w:rsidR="00DB7DCB" w:rsidRPr="00780EEE" w:rsidRDefault="00DB7DCB"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Привлеченные ресурсы были размещены в ссудные операции и операции с Государственными ценными бумагами. Размер ссудного портфеля на </w:t>
      </w:r>
      <w:r w:rsidR="00FE1960" w:rsidRPr="00780EEE">
        <w:rPr>
          <w:rFonts w:ascii="Times New Roman" w:hAnsi="Times New Roman"/>
          <w:color w:val="000000"/>
          <w:sz w:val="28"/>
          <w:szCs w:val="28"/>
        </w:rPr>
        <w:t>31.12.</w:t>
      </w:r>
      <w:r w:rsidR="005D62F9" w:rsidRPr="00780EEE">
        <w:rPr>
          <w:rFonts w:ascii="Times New Roman" w:hAnsi="Times New Roman"/>
          <w:color w:val="000000"/>
          <w:sz w:val="28"/>
          <w:szCs w:val="28"/>
        </w:rPr>
        <w:t>2009</w:t>
      </w:r>
      <w:r w:rsidRPr="00780EEE">
        <w:rPr>
          <w:rFonts w:ascii="Times New Roman" w:hAnsi="Times New Roman"/>
          <w:color w:val="000000"/>
          <w:sz w:val="28"/>
          <w:szCs w:val="28"/>
        </w:rPr>
        <w:t xml:space="preserve"> года при плане 6</w:t>
      </w:r>
      <w:r w:rsidR="005B4411" w:rsidRPr="00780EEE">
        <w:rPr>
          <w:rFonts w:ascii="Times New Roman" w:hAnsi="Times New Roman"/>
          <w:color w:val="000000"/>
          <w:sz w:val="28"/>
          <w:szCs w:val="28"/>
        </w:rPr>
        <w:t>0</w:t>
      </w:r>
      <w:r w:rsidRPr="00780EEE">
        <w:rPr>
          <w:rFonts w:ascii="Times New Roman" w:hAnsi="Times New Roman"/>
          <w:color w:val="000000"/>
          <w:sz w:val="28"/>
          <w:szCs w:val="28"/>
        </w:rPr>
        <w:t xml:space="preserve"> 165 265 тыс. тенге составил </w:t>
      </w:r>
      <w:r w:rsidR="005B4411" w:rsidRPr="00780EEE">
        <w:rPr>
          <w:rFonts w:ascii="Times New Roman" w:hAnsi="Times New Roman"/>
          <w:color w:val="000000"/>
          <w:sz w:val="28"/>
          <w:szCs w:val="28"/>
        </w:rPr>
        <w:t>10</w:t>
      </w:r>
      <w:r w:rsidR="00C4426C" w:rsidRPr="00780EEE">
        <w:rPr>
          <w:rFonts w:ascii="Times New Roman" w:hAnsi="Times New Roman"/>
          <w:color w:val="000000"/>
          <w:sz w:val="28"/>
          <w:szCs w:val="28"/>
        </w:rPr>
        <w:t>4</w:t>
      </w:r>
      <w:r w:rsidR="005B4411" w:rsidRPr="00780EEE">
        <w:rPr>
          <w:rFonts w:ascii="Times New Roman" w:hAnsi="Times New Roman"/>
          <w:color w:val="000000"/>
          <w:sz w:val="28"/>
          <w:szCs w:val="28"/>
        </w:rPr>
        <w:t xml:space="preserve"> 859 760</w:t>
      </w:r>
      <w:r w:rsidR="005B4411" w:rsidRPr="00780EEE">
        <w:rPr>
          <w:rFonts w:ascii="Times New Roman" w:hAnsi="Times New Roman"/>
          <w:color w:val="000000"/>
          <w:sz w:val="28"/>
          <w:szCs w:val="24"/>
        </w:rPr>
        <w:t xml:space="preserve"> </w:t>
      </w:r>
      <w:r w:rsidRPr="00780EEE">
        <w:rPr>
          <w:rFonts w:ascii="Times New Roman" w:hAnsi="Times New Roman"/>
          <w:color w:val="000000"/>
          <w:sz w:val="28"/>
          <w:szCs w:val="28"/>
        </w:rPr>
        <w:t xml:space="preserve">тыс. тенге (выполнение плана </w:t>
      </w:r>
      <w:r w:rsidR="005B4411" w:rsidRPr="00780EEE">
        <w:rPr>
          <w:rFonts w:ascii="Times New Roman" w:hAnsi="Times New Roman"/>
          <w:color w:val="000000"/>
          <w:sz w:val="28"/>
          <w:szCs w:val="28"/>
        </w:rPr>
        <w:t>174,2</w:t>
      </w:r>
      <w:r w:rsidR="00780EEE" w:rsidRPr="00780EEE">
        <w:rPr>
          <w:rFonts w:ascii="Times New Roman" w:hAnsi="Times New Roman"/>
          <w:color w:val="000000"/>
          <w:sz w:val="28"/>
          <w:szCs w:val="28"/>
        </w:rPr>
        <w:t>9</w:t>
      </w:r>
      <w:r w:rsidR="00780EEE">
        <w:rPr>
          <w:rFonts w:ascii="Times New Roman" w:hAnsi="Times New Roman"/>
          <w:color w:val="000000"/>
          <w:sz w:val="28"/>
          <w:szCs w:val="28"/>
        </w:rPr>
        <w:t>%</w:t>
      </w:r>
      <w:r w:rsidRPr="00780EEE">
        <w:rPr>
          <w:rFonts w:ascii="Times New Roman" w:hAnsi="Times New Roman"/>
          <w:color w:val="000000"/>
          <w:sz w:val="28"/>
          <w:szCs w:val="28"/>
        </w:rPr>
        <w:t>), портфель ценных бумаг при плане 1</w:t>
      </w:r>
      <w:r w:rsidR="005B4411" w:rsidRPr="00780EEE">
        <w:rPr>
          <w:rFonts w:ascii="Times New Roman" w:hAnsi="Times New Roman"/>
          <w:color w:val="000000"/>
          <w:sz w:val="28"/>
          <w:szCs w:val="28"/>
        </w:rPr>
        <w:t>0</w:t>
      </w:r>
      <w:r w:rsidRPr="00780EEE">
        <w:rPr>
          <w:rFonts w:ascii="Times New Roman" w:hAnsi="Times New Roman"/>
          <w:color w:val="000000"/>
          <w:sz w:val="28"/>
          <w:szCs w:val="28"/>
        </w:rPr>
        <w:t xml:space="preserve"> 200 000 тыс. тенге составил </w:t>
      </w:r>
      <w:r w:rsidR="005B4411" w:rsidRPr="00780EEE">
        <w:rPr>
          <w:rFonts w:ascii="Times New Roman" w:hAnsi="Times New Roman"/>
          <w:color w:val="000000"/>
          <w:sz w:val="28"/>
          <w:szCs w:val="28"/>
        </w:rPr>
        <w:t xml:space="preserve">17 687 610 </w:t>
      </w:r>
      <w:r w:rsidRPr="00780EEE">
        <w:rPr>
          <w:rFonts w:ascii="Times New Roman" w:hAnsi="Times New Roman"/>
          <w:color w:val="000000"/>
          <w:sz w:val="28"/>
          <w:szCs w:val="28"/>
        </w:rPr>
        <w:t xml:space="preserve">тыс. тенге (выполнение плана </w:t>
      </w:r>
      <w:r w:rsidR="005B4411" w:rsidRPr="00780EEE">
        <w:rPr>
          <w:rFonts w:ascii="Times New Roman" w:hAnsi="Times New Roman"/>
          <w:color w:val="000000"/>
          <w:sz w:val="28"/>
          <w:szCs w:val="28"/>
        </w:rPr>
        <w:t>173,</w:t>
      </w:r>
      <w:r w:rsidR="00780EEE" w:rsidRPr="00780EEE">
        <w:rPr>
          <w:rFonts w:ascii="Times New Roman" w:hAnsi="Times New Roman"/>
          <w:color w:val="000000"/>
          <w:sz w:val="28"/>
          <w:szCs w:val="28"/>
        </w:rPr>
        <w:t>4</w:t>
      </w:r>
      <w:r w:rsidR="00780EEE">
        <w:rPr>
          <w:rFonts w:ascii="Times New Roman" w:hAnsi="Times New Roman"/>
          <w:color w:val="000000"/>
          <w:sz w:val="28"/>
          <w:szCs w:val="28"/>
        </w:rPr>
        <w:t>%</w:t>
      </w:r>
      <w:r w:rsidRPr="00780EEE">
        <w:rPr>
          <w:rFonts w:ascii="Times New Roman" w:hAnsi="Times New Roman"/>
          <w:color w:val="000000"/>
          <w:sz w:val="28"/>
          <w:szCs w:val="28"/>
        </w:rPr>
        <w:t xml:space="preserve">). Чистый доход за </w:t>
      </w:r>
      <w:r w:rsidR="005D62F9" w:rsidRPr="00780EEE">
        <w:rPr>
          <w:rFonts w:ascii="Times New Roman" w:hAnsi="Times New Roman"/>
          <w:color w:val="000000"/>
          <w:sz w:val="28"/>
          <w:szCs w:val="28"/>
        </w:rPr>
        <w:t>2009</w:t>
      </w:r>
      <w:r w:rsidRPr="00780EEE">
        <w:rPr>
          <w:rFonts w:ascii="Times New Roman" w:hAnsi="Times New Roman"/>
          <w:color w:val="000000"/>
          <w:sz w:val="28"/>
          <w:szCs w:val="28"/>
        </w:rPr>
        <w:t xml:space="preserve"> год банком получен в размере </w:t>
      </w:r>
      <w:r w:rsidR="005B4411" w:rsidRPr="00780EEE">
        <w:rPr>
          <w:rFonts w:ascii="Times New Roman" w:hAnsi="Times New Roman"/>
          <w:color w:val="000000"/>
          <w:sz w:val="28"/>
          <w:szCs w:val="28"/>
        </w:rPr>
        <w:t>458 548</w:t>
      </w:r>
      <w:r w:rsidR="00FE1960" w:rsidRPr="00780EEE">
        <w:rPr>
          <w:rFonts w:ascii="Times New Roman" w:hAnsi="Times New Roman"/>
          <w:color w:val="000000"/>
          <w:sz w:val="28"/>
          <w:szCs w:val="28"/>
        </w:rPr>
        <w:t xml:space="preserve"> тыс.</w:t>
      </w:r>
      <w:r w:rsidRPr="00780EEE">
        <w:rPr>
          <w:rFonts w:ascii="Times New Roman" w:hAnsi="Times New Roman"/>
          <w:color w:val="000000"/>
          <w:sz w:val="28"/>
          <w:szCs w:val="28"/>
        </w:rPr>
        <w:t xml:space="preserve"> Рост по сравнению с </w:t>
      </w:r>
      <w:r w:rsidR="005D62F9" w:rsidRPr="00780EEE">
        <w:rPr>
          <w:rFonts w:ascii="Times New Roman" w:hAnsi="Times New Roman"/>
          <w:color w:val="000000"/>
          <w:sz w:val="28"/>
          <w:szCs w:val="28"/>
        </w:rPr>
        <w:t>2008</w:t>
      </w:r>
      <w:r w:rsidRPr="00780EEE">
        <w:rPr>
          <w:rFonts w:ascii="Times New Roman" w:hAnsi="Times New Roman"/>
          <w:color w:val="000000"/>
          <w:sz w:val="28"/>
          <w:szCs w:val="28"/>
        </w:rPr>
        <w:t xml:space="preserve"> годом составил </w:t>
      </w:r>
      <w:r w:rsidR="00F460BE" w:rsidRPr="00780EEE">
        <w:rPr>
          <w:rFonts w:ascii="Times New Roman" w:hAnsi="Times New Roman"/>
          <w:color w:val="000000"/>
          <w:sz w:val="28"/>
          <w:szCs w:val="28"/>
        </w:rPr>
        <w:t>890,</w:t>
      </w:r>
      <w:r w:rsidR="00780EEE" w:rsidRPr="00780EEE">
        <w:rPr>
          <w:rFonts w:ascii="Times New Roman" w:hAnsi="Times New Roman"/>
          <w:color w:val="000000"/>
          <w:sz w:val="28"/>
          <w:szCs w:val="28"/>
        </w:rPr>
        <w:t>1</w:t>
      </w:r>
      <w:r w:rsidR="00780EEE">
        <w:rPr>
          <w:rFonts w:ascii="Times New Roman" w:hAnsi="Times New Roman"/>
          <w:color w:val="000000"/>
          <w:sz w:val="28"/>
          <w:szCs w:val="28"/>
        </w:rPr>
        <w:t>%</w:t>
      </w:r>
      <w:r w:rsidR="00780EEE" w:rsidRPr="00780EEE">
        <w:rPr>
          <w:rFonts w:ascii="Times New Roman" w:hAnsi="Times New Roman"/>
          <w:color w:val="000000"/>
          <w:sz w:val="28"/>
          <w:szCs w:val="28"/>
        </w:rPr>
        <w:t>.</w:t>
      </w:r>
      <w:r w:rsidR="00780EEE">
        <w:rPr>
          <w:rFonts w:ascii="Times New Roman" w:hAnsi="Times New Roman"/>
          <w:color w:val="000000"/>
          <w:sz w:val="28"/>
          <w:szCs w:val="28"/>
        </w:rPr>
        <w:t xml:space="preserve"> </w:t>
      </w:r>
      <w:r w:rsidR="00780EEE" w:rsidRPr="00780EEE">
        <w:rPr>
          <w:rFonts w:ascii="Times New Roman" w:hAnsi="Times New Roman"/>
          <w:color w:val="000000"/>
          <w:sz w:val="28"/>
          <w:szCs w:val="28"/>
        </w:rPr>
        <w:t>[2</w:t>
      </w:r>
      <w:r w:rsidR="0089749D" w:rsidRPr="00780EEE">
        <w:rPr>
          <w:rFonts w:ascii="Times New Roman" w:hAnsi="Times New Roman"/>
          <w:color w:val="000000"/>
          <w:sz w:val="28"/>
          <w:szCs w:val="28"/>
        </w:rPr>
        <w:t>2]</w:t>
      </w:r>
    </w:p>
    <w:p w:rsidR="004B0BDC" w:rsidRPr="00780EEE" w:rsidRDefault="004B0BDC" w:rsidP="00780EEE">
      <w:pPr>
        <w:spacing w:after="0" w:line="360" w:lineRule="auto"/>
        <w:ind w:firstLine="709"/>
        <w:jc w:val="both"/>
        <w:rPr>
          <w:rFonts w:ascii="Times New Roman" w:hAnsi="Times New Roman"/>
          <w:color w:val="000000"/>
          <w:sz w:val="28"/>
          <w:szCs w:val="24"/>
        </w:rPr>
      </w:pPr>
      <w:r w:rsidRPr="00780EEE">
        <w:rPr>
          <w:rFonts w:ascii="Times New Roman" w:hAnsi="Times New Roman"/>
          <w:color w:val="000000"/>
          <w:sz w:val="28"/>
          <w:szCs w:val="24"/>
        </w:rPr>
        <w:t>Перейдем к анализу привлеченных и заемных средств Банка (таблиц</w:t>
      </w:r>
      <w:r w:rsidR="008C5F4C" w:rsidRPr="00780EEE">
        <w:rPr>
          <w:rFonts w:ascii="Times New Roman" w:hAnsi="Times New Roman"/>
          <w:color w:val="000000"/>
          <w:sz w:val="28"/>
          <w:szCs w:val="24"/>
        </w:rPr>
        <w:t>а</w:t>
      </w:r>
      <w:r w:rsidRPr="00780EEE">
        <w:rPr>
          <w:rFonts w:ascii="Times New Roman" w:hAnsi="Times New Roman"/>
          <w:color w:val="000000"/>
          <w:sz w:val="28"/>
          <w:szCs w:val="24"/>
        </w:rPr>
        <w:t xml:space="preserve"> </w:t>
      </w:r>
      <w:r w:rsidR="00E81000" w:rsidRPr="00780EEE">
        <w:rPr>
          <w:rFonts w:ascii="Times New Roman" w:hAnsi="Times New Roman"/>
          <w:color w:val="000000"/>
          <w:sz w:val="28"/>
          <w:szCs w:val="24"/>
        </w:rPr>
        <w:t>1</w:t>
      </w:r>
      <w:r w:rsidRPr="00780EEE">
        <w:rPr>
          <w:rFonts w:ascii="Times New Roman" w:hAnsi="Times New Roman"/>
          <w:color w:val="000000"/>
          <w:sz w:val="28"/>
          <w:szCs w:val="24"/>
        </w:rPr>
        <w:t>).</w:t>
      </w:r>
    </w:p>
    <w:p w:rsidR="004B0BDC" w:rsidRPr="00780EEE" w:rsidRDefault="004B0BDC" w:rsidP="00780EEE">
      <w:pPr>
        <w:spacing w:after="0" w:line="360" w:lineRule="auto"/>
        <w:ind w:firstLine="709"/>
        <w:jc w:val="both"/>
        <w:rPr>
          <w:rFonts w:ascii="Times New Roman" w:hAnsi="Times New Roman"/>
          <w:bCs/>
          <w:iCs/>
          <w:color w:val="000000"/>
          <w:sz w:val="28"/>
          <w:szCs w:val="28"/>
        </w:rPr>
      </w:pPr>
      <w:r w:rsidRPr="00780EEE">
        <w:rPr>
          <w:rFonts w:ascii="Times New Roman" w:hAnsi="Times New Roman"/>
          <w:color w:val="000000"/>
          <w:sz w:val="28"/>
          <w:szCs w:val="28"/>
        </w:rPr>
        <w:t>Основную долю привлеченных средств составляют средства клиентов (</w:t>
      </w:r>
      <w:r w:rsidR="008C5F4C" w:rsidRPr="00780EEE">
        <w:rPr>
          <w:rFonts w:ascii="Times New Roman" w:hAnsi="Times New Roman"/>
          <w:color w:val="000000"/>
          <w:sz w:val="28"/>
          <w:szCs w:val="28"/>
        </w:rPr>
        <w:t>59,6</w:t>
      </w:r>
      <w:r w:rsidR="00780EEE" w:rsidRPr="00780EEE">
        <w:rPr>
          <w:rFonts w:ascii="Times New Roman" w:hAnsi="Times New Roman"/>
          <w:color w:val="000000"/>
          <w:sz w:val="28"/>
          <w:szCs w:val="28"/>
        </w:rPr>
        <w:t>0</w:t>
      </w:r>
      <w:r w:rsidR="00780EEE">
        <w:rPr>
          <w:rFonts w:ascii="Times New Roman" w:hAnsi="Times New Roman"/>
          <w:color w:val="000000"/>
          <w:sz w:val="28"/>
          <w:szCs w:val="28"/>
        </w:rPr>
        <w:t>%</w:t>
      </w:r>
      <w:r w:rsidRPr="00780EEE">
        <w:rPr>
          <w:rFonts w:ascii="Times New Roman" w:hAnsi="Times New Roman"/>
          <w:color w:val="000000"/>
          <w:sz w:val="28"/>
          <w:szCs w:val="28"/>
        </w:rPr>
        <w:t xml:space="preserve">). Вторую по величине долю имеют </w:t>
      </w:r>
      <w:r w:rsidR="008C5F4C" w:rsidRPr="00780EEE">
        <w:rPr>
          <w:rFonts w:ascii="Times New Roman" w:hAnsi="Times New Roman"/>
          <w:color w:val="000000"/>
          <w:sz w:val="28"/>
          <w:szCs w:val="28"/>
        </w:rPr>
        <w:t xml:space="preserve">выпущенные долговые ценные бумаги </w:t>
      </w:r>
      <w:r w:rsidRPr="00780EEE">
        <w:rPr>
          <w:rFonts w:ascii="Times New Roman" w:hAnsi="Times New Roman"/>
          <w:color w:val="000000"/>
          <w:sz w:val="28"/>
          <w:szCs w:val="28"/>
        </w:rPr>
        <w:t>(</w:t>
      </w:r>
      <w:r w:rsidR="008C5F4C" w:rsidRPr="00780EEE">
        <w:rPr>
          <w:rFonts w:ascii="Times New Roman" w:hAnsi="Times New Roman"/>
          <w:color w:val="000000"/>
          <w:sz w:val="28"/>
          <w:szCs w:val="28"/>
        </w:rPr>
        <w:t>21,6</w:t>
      </w:r>
      <w:r w:rsidR="00780EEE" w:rsidRPr="00780EEE">
        <w:rPr>
          <w:rFonts w:ascii="Times New Roman" w:hAnsi="Times New Roman"/>
          <w:color w:val="000000"/>
          <w:sz w:val="28"/>
          <w:szCs w:val="28"/>
        </w:rPr>
        <w:t>1</w:t>
      </w:r>
      <w:r w:rsidR="00780EEE">
        <w:rPr>
          <w:rFonts w:ascii="Times New Roman" w:hAnsi="Times New Roman"/>
          <w:color w:val="000000"/>
          <w:sz w:val="28"/>
          <w:szCs w:val="28"/>
        </w:rPr>
        <w:t>%</w:t>
      </w:r>
      <w:r w:rsidRPr="00780EEE">
        <w:rPr>
          <w:rFonts w:ascii="Times New Roman" w:hAnsi="Times New Roman"/>
          <w:color w:val="000000"/>
          <w:sz w:val="28"/>
          <w:szCs w:val="28"/>
        </w:rPr>
        <w:t>).</w:t>
      </w:r>
      <w:r w:rsidRPr="00780EEE">
        <w:rPr>
          <w:rFonts w:ascii="Times New Roman" w:hAnsi="Times New Roman"/>
          <w:bCs/>
          <w:iCs/>
          <w:color w:val="000000"/>
          <w:sz w:val="28"/>
          <w:szCs w:val="28"/>
        </w:rPr>
        <w:t xml:space="preserve"> Из таблицы </w:t>
      </w:r>
      <w:r w:rsidR="00E81000" w:rsidRPr="00780EEE">
        <w:rPr>
          <w:rFonts w:ascii="Times New Roman" w:hAnsi="Times New Roman"/>
          <w:bCs/>
          <w:iCs/>
          <w:color w:val="000000"/>
          <w:sz w:val="28"/>
          <w:szCs w:val="28"/>
        </w:rPr>
        <w:t>1</w:t>
      </w:r>
      <w:r w:rsidRPr="00780EEE">
        <w:rPr>
          <w:rFonts w:ascii="Times New Roman" w:hAnsi="Times New Roman"/>
          <w:bCs/>
          <w:iCs/>
          <w:color w:val="000000"/>
          <w:sz w:val="28"/>
          <w:szCs w:val="28"/>
        </w:rPr>
        <w:t xml:space="preserve"> видно, что основным направлением деятельности банка является проведение расчетов и обслуживание счетов корпоративных клиентов.</w:t>
      </w:r>
    </w:p>
    <w:p w:rsidR="004B0BDC" w:rsidRPr="00780EEE" w:rsidRDefault="004B0BDC" w:rsidP="00780EEE">
      <w:pPr>
        <w:spacing w:after="0" w:line="360" w:lineRule="auto"/>
        <w:ind w:firstLine="709"/>
        <w:jc w:val="both"/>
        <w:rPr>
          <w:rFonts w:ascii="Times New Roman" w:hAnsi="Times New Roman"/>
          <w:color w:val="000000"/>
          <w:sz w:val="28"/>
          <w:szCs w:val="24"/>
        </w:rPr>
      </w:pPr>
      <w:r w:rsidRPr="00780EEE">
        <w:rPr>
          <w:rFonts w:ascii="Times New Roman" w:hAnsi="Times New Roman"/>
          <w:color w:val="000000"/>
          <w:sz w:val="28"/>
          <w:szCs w:val="28"/>
        </w:rPr>
        <w:t>Среди срочных средств клиентов основную часть составляют вклады</w:t>
      </w:r>
      <w:r w:rsidRPr="00780EEE">
        <w:rPr>
          <w:rFonts w:ascii="Times New Roman" w:hAnsi="Times New Roman"/>
          <w:bCs/>
          <w:iCs/>
          <w:color w:val="000000"/>
          <w:sz w:val="28"/>
          <w:szCs w:val="28"/>
        </w:rPr>
        <w:t xml:space="preserve"> корпоративных клиентов</w:t>
      </w:r>
      <w:r w:rsidRPr="00780EEE">
        <w:rPr>
          <w:rFonts w:ascii="Times New Roman" w:hAnsi="Times New Roman"/>
          <w:color w:val="000000"/>
          <w:sz w:val="28"/>
          <w:szCs w:val="28"/>
        </w:rPr>
        <w:t xml:space="preserve">. Этот показатель как раз характерен для универсальных банков, привлекающих средства юридических лиц на расчетные счета. Доля средств клиентов в обязательствах </w:t>
      </w:r>
      <w:r w:rsidR="008C5F4C" w:rsidRPr="00780EEE">
        <w:rPr>
          <w:rFonts w:ascii="Times New Roman" w:hAnsi="Times New Roman"/>
          <w:color w:val="000000"/>
          <w:sz w:val="28"/>
          <w:szCs w:val="28"/>
        </w:rPr>
        <w:t>снизилась</w:t>
      </w:r>
      <w:r w:rsidRPr="00780EEE">
        <w:rPr>
          <w:rFonts w:ascii="Times New Roman" w:hAnsi="Times New Roman"/>
          <w:color w:val="000000"/>
          <w:sz w:val="28"/>
          <w:szCs w:val="28"/>
        </w:rPr>
        <w:t xml:space="preserve"> за </w:t>
      </w:r>
      <w:r w:rsidR="008C5F4C" w:rsidRPr="00780EEE">
        <w:rPr>
          <w:rFonts w:ascii="Times New Roman" w:hAnsi="Times New Roman"/>
          <w:color w:val="000000"/>
          <w:sz w:val="28"/>
          <w:szCs w:val="28"/>
        </w:rPr>
        <w:t>три</w:t>
      </w:r>
      <w:r w:rsidRPr="00780EEE">
        <w:rPr>
          <w:rFonts w:ascii="Times New Roman" w:hAnsi="Times New Roman"/>
          <w:color w:val="000000"/>
          <w:sz w:val="28"/>
          <w:szCs w:val="28"/>
        </w:rPr>
        <w:t xml:space="preserve"> года с </w:t>
      </w:r>
      <w:r w:rsidR="008C5F4C" w:rsidRPr="00780EEE">
        <w:rPr>
          <w:rFonts w:ascii="Times New Roman" w:hAnsi="Times New Roman"/>
          <w:color w:val="000000"/>
          <w:sz w:val="28"/>
          <w:szCs w:val="28"/>
        </w:rPr>
        <w:t xml:space="preserve">74,61 </w:t>
      </w:r>
      <w:r w:rsidRPr="00780EEE">
        <w:rPr>
          <w:rFonts w:ascii="Times New Roman" w:hAnsi="Times New Roman"/>
          <w:color w:val="000000"/>
          <w:sz w:val="28"/>
          <w:szCs w:val="28"/>
        </w:rPr>
        <w:t xml:space="preserve">до </w:t>
      </w:r>
      <w:r w:rsidR="008C5F4C" w:rsidRPr="00780EEE">
        <w:rPr>
          <w:rFonts w:ascii="Times New Roman" w:hAnsi="Times New Roman"/>
          <w:color w:val="000000"/>
          <w:sz w:val="28"/>
          <w:szCs w:val="28"/>
        </w:rPr>
        <w:t>59,6</w:t>
      </w:r>
      <w:r w:rsidR="00780EEE" w:rsidRPr="00780EEE">
        <w:rPr>
          <w:rFonts w:ascii="Times New Roman" w:hAnsi="Times New Roman"/>
          <w:color w:val="000000"/>
          <w:sz w:val="28"/>
          <w:szCs w:val="28"/>
        </w:rPr>
        <w:t>0</w:t>
      </w:r>
      <w:r w:rsidR="00780EEE">
        <w:rPr>
          <w:rFonts w:ascii="Times New Roman" w:hAnsi="Times New Roman"/>
          <w:color w:val="000000"/>
          <w:sz w:val="28"/>
          <w:szCs w:val="28"/>
        </w:rPr>
        <w:t>%</w:t>
      </w:r>
      <w:r w:rsidRPr="00780EEE">
        <w:rPr>
          <w:rFonts w:ascii="Times New Roman" w:hAnsi="Times New Roman"/>
          <w:color w:val="000000"/>
          <w:sz w:val="28"/>
          <w:szCs w:val="28"/>
        </w:rPr>
        <w:t xml:space="preserve">. Данную тенденцию можно оценить как </w:t>
      </w:r>
      <w:r w:rsidR="008C5F4C" w:rsidRPr="00780EEE">
        <w:rPr>
          <w:rFonts w:ascii="Times New Roman" w:hAnsi="Times New Roman"/>
          <w:color w:val="000000"/>
          <w:sz w:val="28"/>
          <w:szCs w:val="28"/>
        </w:rPr>
        <w:t>отрицательную</w:t>
      </w:r>
      <w:r w:rsidRPr="00780EEE">
        <w:rPr>
          <w:rFonts w:ascii="Times New Roman" w:hAnsi="Times New Roman"/>
          <w:color w:val="000000"/>
          <w:sz w:val="28"/>
          <w:szCs w:val="28"/>
        </w:rPr>
        <w:t>, т</w:t>
      </w:r>
      <w:r w:rsidR="00780EEE">
        <w:rPr>
          <w:rFonts w:ascii="Times New Roman" w:hAnsi="Times New Roman"/>
          <w:color w:val="000000"/>
          <w:sz w:val="28"/>
          <w:szCs w:val="28"/>
        </w:rPr>
        <w:t>. </w:t>
      </w:r>
      <w:r w:rsidR="00780EEE" w:rsidRPr="00780EEE">
        <w:rPr>
          <w:rFonts w:ascii="Times New Roman" w:hAnsi="Times New Roman"/>
          <w:color w:val="000000"/>
          <w:sz w:val="28"/>
          <w:szCs w:val="28"/>
        </w:rPr>
        <w:t>к</w:t>
      </w:r>
      <w:r w:rsidRPr="00780EEE">
        <w:rPr>
          <w:rFonts w:ascii="Times New Roman" w:hAnsi="Times New Roman"/>
          <w:color w:val="000000"/>
          <w:sz w:val="28"/>
          <w:szCs w:val="28"/>
        </w:rPr>
        <w:t xml:space="preserve">. это свидетельствует об </w:t>
      </w:r>
      <w:r w:rsidR="008C5F4C" w:rsidRPr="00780EEE">
        <w:rPr>
          <w:rFonts w:ascii="Times New Roman" w:hAnsi="Times New Roman"/>
          <w:color w:val="000000"/>
          <w:sz w:val="28"/>
          <w:szCs w:val="28"/>
        </w:rPr>
        <w:t>не</w:t>
      </w:r>
      <w:r w:rsidRPr="00780EEE">
        <w:rPr>
          <w:rFonts w:ascii="Times New Roman" w:hAnsi="Times New Roman"/>
          <w:color w:val="000000"/>
          <w:sz w:val="28"/>
          <w:szCs w:val="28"/>
        </w:rPr>
        <w:t>эффективности организации и управления депозитной политикой банка</w:t>
      </w:r>
      <w:r w:rsidRPr="00780EEE">
        <w:rPr>
          <w:rFonts w:ascii="Times New Roman" w:hAnsi="Times New Roman"/>
          <w:color w:val="000000"/>
          <w:sz w:val="28"/>
          <w:szCs w:val="24"/>
        </w:rPr>
        <w:t>.</w:t>
      </w:r>
    </w:p>
    <w:p w:rsidR="00BA2010" w:rsidRDefault="00BA2010" w:rsidP="00BA2010">
      <w:pPr>
        <w:spacing w:after="0" w:line="360" w:lineRule="auto"/>
        <w:ind w:firstLine="660"/>
        <w:jc w:val="both"/>
        <w:rPr>
          <w:rFonts w:ascii="Times New Roman" w:hAnsi="Times New Roman"/>
          <w:color w:val="000000"/>
          <w:sz w:val="28"/>
          <w:szCs w:val="28"/>
        </w:rPr>
      </w:pPr>
    </w:p>
    <w:p w:rsidR="004B0BDC" w:rsidRPr="00BA2010" w:rsidRDefault="00BA2010" w:rsidP="00BA2010">
      <w:pPr>
        <w:spacing w:after="0" w:line="360" w:lineRule="auto"/>
        <w:ind w:firstLine="660"/>
        <w:jc w:val="both"/>
        <w:rPr>
          <w:rFonts w:ascii="Times New Roman" w:hAnsi="Times New Roman"/>
          <w:color w:val="000000"/>
          <w:sz w:val="28"/>
          <w:szCs w:val="28"/>
        </w:rPr>
      </w:pPr>
      <w:r w:rsidRPr="00BA2010">
        <w:rPr>
          <w:rFonts w:ascii="Times New Roman" w:hAnsi="Times New Roman"/>
          <w:color w:val="000000"/>
          <w:sz w:val="28"/>
          <w:szCs w:val="28"/>
        </w:rPr>
        <w:t>Таблица 1</w:t>
      </w:r>
      <w:r>
        <w:rPr>
          <w:rFonts w:ascii="Times New Roman" w:hAnsi="Times New Roman"/>
          <w:color w:val="000000"/>
          <w:sz w:val="28"/>
          <w:szCs w:val="28"/>
        </w:rPr>
        <w:t xml:space="preserve">. </w:t>
      </w:r>
      <w:r w:rsidRPr="00BA2010">
        <w:rPr>
          <w:rFonts w:ascii="Times New Roman" w:hAnsi="Times New Roman"/>
          <w:color w:val="000000"/>
          <w:sz w:val="28"/>
          <w:szCs w:val="28"/>
        </w:rPr>
        <w:t>Анализ привлеченных и заемных средств АО «Цеснабанк»</w:t>
      </w:r>
      <w:r>
        <w:rPr>
          <w:rFonts w:ascii="Times New Roman" w:hAnsi="Times New Roman"/>
          <w:color w:val="000000"/>
          <w:sz w:val="28"/>
          <w:szCs w:val="28"/>
        </w:rPr>
        <w:t xml:space="preserve">, </w:t>
      </w:r>
      <w:r w:rsidRPr="00BA2010">
        <w:rPr>
          <w:rFonts w:ascii="Times New Roman" w:hAnsi="Times New Roman"/>
          <w:color w:val="000000"/>
          <w:sz w:val="28"/>
          <w:szCs w:val="28"/>
        </w:rPr>
        <w:t>тыс. тенге</w:t>
      </w:r>
    </w:p>
    <w:tbl>
      <w:tblPr>
        <w:tblW w:w="482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13"/>
        <w:gridCol w:w="1350"/>
        <w:gridCol w:w="766"/>
        <w:gridCol w:w="1221"/>
        <w:gridCol w:w="766"/>
        <w:gridCol w:w="1247"/>
        <w:gridCol w:w="902"/>
        <w:gridCol w:w="979"/>
      </w:tblGrid>
      <w:tr w:rsidR="004B0BDC" w:rsidRPr="00CC0394" w:rsidTr="00CC0394">
        <w:trPr>
          <w:cantSplit/>
          <w:trHeight w:val="326"/>
          <w:jc w:val="center"/>
        </w:trPr>
        <w:tc>
          <w:tcPr>
            <w:tcW w:w="5000" w:type="pct"/>
            <w:gridSpan w:val="8"/>
            <w:shd w:val="clear" w:color="auto" w:fill="auto"/>
          </w:tcPr>
          <w:p w:rsidR="004B0BDC" w:rsidRPr="00CC0394" w:rsidRDefault="004B0BDC" w:rsidP="00CC0394">
            <w:pPr>
              <w:spacing w:after="0" w:line="360" w:lineRule="auto"/>
              <w:jc w:val="both"/>
              <w:rPr>
                <w:rFonts w:ascii="Times New Roman" w:hAnsi="Times New Roman"/>
                <w:color w:val="000000"/>
                <w:sz w:val="20"/>
                <w:szCs w:val="24"/>
              </w:rPr>
            </w:pPr>
          </w:p>
        </w:tc>
      </w:tr>
      <w:tr w:rsidR="008C5F4C" w:rsidRPr="00CC0394" w:rsidTr="00CC0394">
        <w:trPr>
          <w:cantSplit/>
          <w:trHeight w:val="375"/>
          <w:jc w:val="center"/>
        </w:trPr>
        <w:tc>
          <w:tcPr>
            <w:tcW w:w="991" w:type="pct"/>
            <w:vMerge w:val="restart"/>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Показатели</w:t>
            </w:r>
          </w:p>
        </w:tc>
        <w:tc>
          <w:tcPr>
            <w:tcW w:w="1159" w:type="pct"/>
            <w:gridSpan w:val="2"/>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30.09.2007</w:t>
            </w:r>
          </w:p>
        </w:tc>
        <w:tc>
          <w:tcPr>
            <w:tcW w:w="1116" w:type="pct"/>
            <w:gridSpan w:val="2"/>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31.12.2008</w:t>
            </w:r>
          </w:p>
        </w:tc>
        <w:tc>
          <w:tcPr>
            <w:tcW w:w="1191" w:type="pct"/>
            <w:gridSpan w:val="2"/>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31.12.2009</w:t>
            </w:r>
          </w:p>
        </w:tc>
        <w:tc>
          <w:tcPr>
            <w:tcW w:w="544" w:type="pct"/>
            <w:vMerge w:val="restart"/>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Темп роста</w:t>
            </w:r>
            <w:r w:rsidR="00780EEE" w:rsidRPr="00CC0394">
              <w:rPr>
                <w:rFonts w:ascii="Times New Roman" w:hAnsi="Times New Roman"/>
                <w:bCs/>
                <w:color w:val="000000"/>
                <w:sz w:val="20"/>
                <w:szCs w:val="24"/>
              </w:rPr>
              <w:t>, %</w:t>
            </w:r>
          </w:p>
        </w:tc>
      </w:tr>
      <w:tr w:rsidR="008C5F4C" w:rsidRPr="00CC0394" w:rsidTr="00CC0394">
        <w:trPr>
          <w:cantSplit/>
          <w:trHeight w:val="768"/>
          <w:jc w:val="center"/>
        </w:trPr>
        <w:tc>
          <w:tcPr>
            <w:tcW w:w="991" w:type="pct"/>
            <w:vMerge/>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p>
        </w:tc>
        <w:tc>
          <w:tcPr>
            <w:tcW w:w="744" w:type="pct"/>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 xml:space="preserve">Сумма, </w:t>
            </w:r>
            <w:r w:rsidR="00780EEE" w:rsidRPr="00CC0394">
              <w:rPr>
                <w:rFonts w:ascii="Times New Roman" w:hAnsi="Times New Roman"/>
                <w:bCs/>
                <w:color w:val="000000"/>
                <w:sz w:val="20"/>
                <w:szCs w:val="24"/>
              </w:rPr>
              <w:t>тыс. т</w:t>
            </w:r>
            <w:r w:rsidRPr="00CC0394">
              <w:rPr>
                <w:rFonts w:ascii="Times New Roman" w:hAnsi="Times New Roman"/>
                <w:bCs/>
                <w:color w:val="000000"/>
                <w:sz w:val="20"/>
                <w:szCs w:val="24"/>
              </w:rPr>
              <w:t>енге</w:t>
            </w:r>
          </w:p>
        </w:tc>
        <w:tc>
          <w:tcPr>
            <w:tcW w:w="414" w:type="pct"/>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 к итогу</w:t>
            </w:r>
          </w:p>
        </w:tc>
        <w:tc>
          <w:tcPr>
            <w:tcW w:w="688" w:type="pct"/>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 xml:space="preserve">Сумма, </w:t>
            </w:r>
            <w:r w:rsidR="00780EEE" w:rsidRPr="00CC0394">
              <w:rPr>
                <w:rFonts w:ascii="Times New Roman" w:hAnsi="Times New Roman"/>
                <w:bCs/>
                <w:color w:val="000000"/>
                <w:sz w:val="20"/>
                <w:szCs w:val="24"/>
              </w:rPr>
              <w:t>тыс. т</w:t>
            </w:r>
            <w:r w:rsidRPr="00CC0394">
              <w:rPr>
                <w:rFonts w:ascii="Times New Roman" w:hAnsi="Times New Roman"/>
                <w:bCs/>
                <w:color w:val="000000"/>
                <w:sz w:val="20"/>
                <w:szCs w:val="24"/>
              </w:rPr>
              <w:t>енге</w:t>
            </w:r>
          </w:p>
        </w:tc>
        <w:tc>
          <w:tcPr>
            <w:tcW w:w="428" w:type="pct"/>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 к итогу</w:t>
            </w:r>
          </w:p>
        </w:tc>
        <w:tc>
          <w:tcPr>
            <w:tcW w:w="689" w:type="pct"/>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 xml:space="preserve">Сумма, </w:t>
            </w:r>
            <w:r w:rsidR="00780EEE" w:rsidRPr="00CC0394">
              <w:rPr>
                <w:rFonts w:ascii="Times New Roman" w:hAnsi="Times New Roman"/>
                <w:bCs/>
                <w:color w:val="000000"/>
                <w:sz w:val="20"/>
                <w:szCs w:val="24"/>
              </w:rPr>
              <w:t>тыс. т</w:t>
            </w:r>
            <w:r w:rsidRPr="00CC0394">
              <w:rPr>
                <w:rFonts w:ascii="Times New Roman" w:hAnsi="Times New Roman"/>
                <w:bCs/>
                <w:color w:val="000000"/>
                <w:sz w:val="20"/>
                <w:szCs w:val="24"/>
              </w:rPr>
              <w:t>енге</w:t>
            </w:r>
          </w:p>
        </w:tc>
        <w:tc>
          <w:tcPr>
            <w:tcW w:w="502" w:type="pct"/>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 к итогу</w:t>
            </w:r>
          </w:p>
        </w:tc>
        <w:tc>
          <w:tcPr>
            <w:tcW w:w="544" w:type="pct"/>
            <w:vMerge/>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p>
        </w:tc>
      </w:tr>
      <w:tr w:rsidR="008C5F4C" w:rsidRPr="00CC0394" w:rsidTr="00CC0394">
        <w:trPr>
          <w:cantSplit/>
          <w:trHeight w:val="393"/>
          <w:jc w:val="center"/>
        </w:trPr>
        <w:tc>
          <w:tcPr>
            <w:tcW w:w="991"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Средства Правительства РК</w:t>
            </w:r>
          </w:p>
        </w:tc>
        <w:tc>
          <w:tcPr>
            <w:tcW w:w="744"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90689</w:t>
            </w:r>
          </w:p>
        </w:tc>
        <w:tc>
          <w:tcPr>
            <w:tcW w:w="414"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0,06</w:t>
            </w:r>
          </w:p>
        </w:tc>
        <w:tc>
          <w:tcPr>
            <w:tcW w:w="688"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143 179</w:t>
            </w:r>
          </w:p>
        </w:tc>
        <w:tc>
          <w:tcPr>
            <w:tcW w:w="428"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0,12</w:t>
            </w:r>
          </w:p>
        </w:tc>
        <w:tc>
          <w:tcPr>
            <w:tcW w:w="689"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186 318</w:t>
            </w:r>
          </w:p>
        </w:tc>
        <w:tc>
          <w:tcPr>
            <w:tcW w:w="502"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0,14</w:t>
            </w:r>
          </w:p>
        </w:tc>
        <w:tc>
          <w:tcPr>
            <w:tcW w:w="544"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205,45</w:t>
            </w:r>
          </w:p>
        </w:tc>
      </w:tr>
      <w:tr w:rsidR="008C5F4C" w:rsidRPr="00CC0394" w:rsidTr="00CC0394">
        <w:trPr>
          <w:cantSplit/>
          <w:trHeight w:val="393"/>
          <w:jc w:val="center"/>
        </w:trPr>
        <w:tc>
          <w:tcPr>
            <w:tcW w:w="991"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Счета и депозиты банков и прочих финансовых институтов</w:t>
            </w:r>
          </w:p>
        </w:tc>
        <w:tc>
          <w:tcPr>
            <w:tcW w:w="744"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14674168</w:t>
            </w:r>
          </w:p>
        </w:tc>
        <w:tc>
          <w:tcPr>
            <w:tcW w:w="414"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9,19</w:t>
            </w:r>
          </w:p>
        </w:tc>
        <w:tc>
          <w:tcPr>
            <w:tcW w:w="688"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7715488</w:t>
            </w:r>
          </w:p>
        </w:tc>
        <w:tc>
          <w:tcPr>
            <w:tcW w:w="428"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6,40</w:t>
            </w:r>
          </w:p>
        </w:tc>
        <w:tc>
          <w:tcPr>
            <w:tcW w:w="689"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15979974</w:t>
            </w:r>
          </w:p>
        </w:tc>
        <w:tc>
          <w:tcPr>
            <w:tcW w:w="502"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12,11</w:t>
            </w:r>
          </w:p>
        </w:tc>
        <w:tc>
          <w:tcPr>
            <w:tcW w:w="544"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108,90</w:t>
            </w:r>
          </w:p>
        </w:tc>
      </w:tr>
      <w:tr w:rsidR="008C5F4C" w:rsidRPr="00CC0394" w:rsidTr="00CC0394">
        <w:trPr>
          <w:cantSplit/>
          <w:trHeight w:val="393"/>
          <w:jc w:val="center"/>
        </w:trPr>
        <w:tc>
          <w:tcPr>
            <w:tcW w:w="991"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Текущие счета и депозиты клиентов</w:t>
            </w:r>
          </w:p>
        </w:tc>
        <w:tc>
          <w:tcPr>
            <w:tcW w:w="744"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119119150</w:t>
            </w:r>
          </w:p>
        </w:tc>
        <w:tc>
          <w:tcPr>
            <w:tcW w:w="414"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74,61</w:t>
            </w:r>
          </w:p>
        </w:tc>
        <w:tc>
          <w:tcPr>
            <w:tcW w:w="688"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80313123</w:t>
            </w:r>
          </w:p>
        </w:tc>
        <w:tc>
          <w:tcPr>
            <w:tcW w:w="428"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66,60</w:t>
            </w:r>
          </w:p>
        </w:tc>
        <w:tc>
          <w:tcPr>
            <w:tcW w:w="689"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78667510</w:t>
            </w:r>
          </w:p>
        </w:tc>
        <w:tc>
          <w:tcPr>
            <w:tcW w:w="502"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59,60</w:t>
            </w:r>
          </w:p>
        </w:tc>
        <w:tc>
          <w:tcPr>
            <w:tcW w:w="544"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66,04</w:t>
            </w:r>
          </w:p>
        </w:tc>
      </w:tr>
      <w:tr w:rsidR="008C5F4C" w:rsidRPr="00CC0394" w:rsidTr="00CC0394">
        <w:trPr>
          <w:cantSplit/>
          <w:trHeight w:val="393"/>
          <w:jc w:val="center"/>
        </w:trPr>
        <w:tc>
          <w:tcPr>
            <w:tcW w:w="991" w:type="pct"/>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Итого привлеченных средств</w:t>
            </w:r>
          </w:p>
        </w:tc>
        <w:tc>
          <w:tcPr>
            <w:tcW w:w="744" w:type="pct"/>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133884007</w:t>
            </w:r>
          </w:p>
        </w:tc>
        <w:tc>
          <w:tcPr>
            <w:tcW w:w="414" w:type="pct"/>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83,85</w:t>
            </w:r>
          </w:p>
        </w:tc>
        <w:tc>
          <w:tcPr>
            <w:tcW w:w="688" w:type="pct"/>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88171790</w:t>
            </w:r>
          </w:p>
        </w:tc>
        <w:tc>
          <w:tcPr>
            <w:tcW w:w="428" w:type="pct"/>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73,12</w:t>
            </w:r>
          </w:p>
        </w:tc>
        <w:tc>
          <w:tcPr>
            <w:tcW w:w="689" w:type="pct"/>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94833802</w:t>
            </w:r>
          </w:p>
        </w:tc>
        <w:tc>
          <w:tcPr>
            <w:tcW w:w="502" w:type="pct"/>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71,84</w:t>
            </w:r>
          </w:p>
        </w:tc>
        <w:tc>
          <w:tcPr>
            <w:tcW w:w="544" w:type="pct"/>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70,83</w:t>
            </w:r>
          </w:p>
        </w:tc>
      </w:tr>
      <w:tr w:rsidR="008C5F4C" w:rsidRPr="00CC0394" w:rsidTr="00CC0394">
        <w:trPr>
          <w:cantSplit/>
          <w:trHeight w:val="393"/>
          <w:jc w:val="center"/>
        </w:trPr>
        <w:tc>
          <w:tcPr>
            <w:tcW w:w="991"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Выпущенные долговые ценные бумаги</w:t>
            </w:r>
          </w:p>
        </w:tc>
        <w:tc>
          <w:tcPr>
            <w:tcW w:w="744"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17687610</w:t>
            </w:r>
          </w:p>
        </w:tc>
        <w:tc>
          <w:tcPr>
            <w:tcW w:w="414"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11,08</w:t>
            </w:r>
          </w:p>
        </w:tc>
        <w:tc>
          <w:tcPr>
            <w:tcW w:w="688"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24669555</w:t>
            </w:r>
          </w:p>
        </w:tc>
        <w:tc>
          <w:tcPr>
            <w:tcW w:w="428"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20,46</w:t>
            </w:r>
          </w:p>
        </w:tc>
        <w:tc>
          <w:tcPr>
            <w:tcW w:w="689"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28521952</w:t>
            </w:r>
          </w:p>
        </w:tc>
        <w:tc>
          <w:tcPr>
            <w:tcW w:w="502"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21,61</w:t>
            </w:r>
          </w:p>
        </w:tc>
        <w:tc>
          <w:tcPr>
            <w:tcW w:w="544"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161,25</w:t>
            </w:r>
          </w:p>
        </w:tc>
      </w:tr>
      <w:tr w:rsidR="008C5F4C" w:rsidRPr="00CC0394" w:rsidTr="00CC0394">
        <w:trPr>
          <w:cantSplit/>
          <w:trHeight w:val="393"/>
          <w:jc w:val="center"/>
        </w:trPr>
        <w:tc>
          <w:tcPr>
            <w:tcW w:w="991"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Субординированный долг</w:t>
            </w:r>
          </w:p>
        </w:tc>
        <w:tc>
          <w:tcPr>
            <w:tcW w:w="744"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6886279</w:t>
            </w:r>
          </w:p>
        </w:tc>
        <w:tc>
          <w:tcPr>
            <w:tcW w:w="414"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4,31</w:t>
            </w:r>
          </w:p>
        </w:tc>
        <w:tc>
          <w:tcPr>
            <w:tcW w:w="688"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6643590</w:t>
            </w:r>
          </w:p>
        </w:tc>
        <w:tc>
          <w:tcPr>
            <w:tcW w:w="428"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5,51</w:t>
            </w:r>
          </w:p>
        </w:tc>
        <w:tc>
          <w:tcPr>
            <w:tcW w:w="689"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6780478</w:t>
            </w:r>
          </w:p>
        </w:tc>
        <w:tc>
          <w:tcPr>
            <w:tcW w:w="502"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5,14</w:t>
            </w:r>
          </w:p>
        </w:tc>
        <w:tc>
          <w:tcPr>
            <w:tcW w:w="544"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98,46</w:t>
            </w:r>
          </w:p>
        </w:tc>
      </w:tr>
      <w:tr w:rsidR="008C5F4C" w:rsidRPr="00CC0394" w:rsidTr="00CC0394">
        <w:trPr>
          <w:cantSplit/>
          <w:trHeight w:val="393"/>
          <w:jc w:val="center"/>
        </w:trPr>
        <w:tc>
          <w:tcPr>
            <w:tcW w:w="991"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Прочие обязательства</w:t>
            </w:r>
          </w:p>
        </w:tc>
        <w:tc>
          <w:tcPr>
            <w:tcW w:w="744"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1205149</w:t>
            </w:r>
          </w:p>
        </w:tc>
        <w:tc>
          <w:tcPr>
            <w:tcW w:w="414"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0,75</w:t>
            </w:r>
          </w:p>
        </w:tc>
        <w:tc>
          <w:tcPr>
            <w:tcW w:w="688"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1096974</w:t>
            </w:r>
          </w:p>
        </w:tc>
        <w:tc>
          <w:tcPr>
            <w:tcW w:w="428"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0,91</w:t>
            </w:r>
          </w:p>
        </w:tc>
        <w:tc>
          <w:tcPr>
            <w:tcW w:w="689"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1283580</w:t>
            </w:r>
          </w:p>
        </w:tc>
        <w:tc>
          <w:tcPr>
            <w:tcW w:w="502"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0,97</w:t>
            </w:r>
          </w:p>
        </w:tc>
        <w:tc>
          <w:tcPr>
            <w:tcW w:w="544"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106,51</w:t>
            </w:r>
          </w:p>
        </w:tc>
      </w:tr>
      <w:tr w:rsidR="008C5F4C" w:rsidRPr="00CC0394" w:rsidTr="00CC0394">
        <w:trPr>
          <w:cantSplit/>
          <w:trHeight w:val="393"/>
          <w:jc w:val="center"/>
        </w:trPr>
        <w:tc>
          <w:tcPr>
            <w:tcW w:w="991"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Отсроченные налоговые обязательства</w:t>
            </w:r>
          </w:p>
        </w:tc>
        <w:tc>
          <w:tcPr>
            <w:tcW w:w="744"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w:t>
            </w:r>
          </w:p>
        </w:tc>
        <w:tc>
          <w:tcPr>
            <w:tcW w:w="414"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w:t>
            </w:r>
          </w:p>
        </w:tc>
        <w:tc>
          <w:tcPr>
            <w:tcW w:w="688"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w:t>
            </w:r>
          </w:p>
        </w:tc>
        <w:tc>
          <w:tcPr>
            <w:tcW w:w="428"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w:t>
            </w:r>
          </w:p>
        </w:tc>
        <w:tc>
          <w:tcPr>
            <w:tcW w:w="689"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580 583</w:t>
            </w:r>
          </w:p>
        </w:tc>
        <w:tc>
          <w:tcPr>
            <w:tcW w:w="502"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0,44</w:t>
            </w:r>
          </w:p>
        </w:tc>
        <w:tc>
          <w:tcPr>
            <w:tcW w:w="544" w:type="pct"/>
            <w:shd w:val="clear" w:color="auto" w:fill="auto"/>
          </w:tcPr>
          <w:p w:rsidR="008C5F4C" w:rsidRPr="00CC0394" w:rsidRDefault="008C5F4C"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w:t>
            </w:r>
          </w:p>
        </w:tc>
      </w:tr>
      <w:tr w:rsidR="008C5F4C" w:rsidRPr="00CC0394" w:rsidTr="00CC0394">
        <w:trPr>
          <w:cantSplit/>
          <w:trHeight w:val="393"/>
          <w:jc w:val="center"/>
        </w:trPr>
        <w:tc>
          <w:tcPr>
            <w:tcW w:w="991" w:type="pct"/>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Итого заемных средств</w:t>
            </w:r>
          </w:p>
        </w:tc>
        <w:tc>
          <w:tcPr>
            <w:tcW w:w="744" w:type="pct"/>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25779038</w:t>
            </w:r>
          </w:p>
        </w:tc>
        <w:tc>
          <w:tcPr>
            <w:tcW w:w="414" w:type="pct"/>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16,15</w:t>
            </w:r>
          </w:p>
        </w:tc>
        <w:tc>
          <w:tcPr>
            <w:tcW w:w="688" w:type="pct"/>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32410119</w:t>
            </w:r>
          </w:p>
        </w:tc>
        <w:tc>
          <w:tcPr>
            <w:tcW w:w="428" w:type="pct"/>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26,88</w:t>
            </w:r>
          </w:p>
        </w:tc>
        <w:tc>
          <w:tcPr>
            <w:tcW w:w="689" w:type="pct"/>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37166593</w:t>
            </w:r>
          </w:p>
        </w:tc>
        <w:tc>
          <w:tcPr>
            <w:tcW w:w="502" w:type="pct"/>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28,16</w:t>
            </w:r>
          </w:p>
        </w:tc>
        <w:tc>
          <w:tcPr>
            <w:tcW w:w="544" w:type="pct"/>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144,17</w:t>
            </w:r>
          </w:p>
        </w:tc>
      </w:tr>
      <w:tr w:rsidR="008C5F4C" w:rsidRPr="00CC0394" w:rsidTr="00CC0394">
        <w:trPr>
          <w:cantSplit/>
          <w:trHeight w:val="393"/>
          <w:jc w:val="center"/>
        </w:trPr>
        <w:tc>
          <w:tcPr>
            <w:tcW w:w="991" w:type="pct"/>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Всего привлеченных и заемных средств</w:t>
            </w:r>
          </w:p>
        </w:tc>
        <w:tc>
          <w:tcPr>
            <w:tcW w:w="744" w:type="pct"/>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159663045</w:t>
            </w:r>
          </w:p>
        </w:tc>
        <w:tc>
          <w:tcPr>
            <w:tcW w:w="414" w:type="pct"/>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100,00</w:t>
            </w:r>
          </w:p>
        </w:tc>
        <w:tc>
          <w:tcPr>
            <w:tcW w:w="688" w:type="pct"/>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120581909</w:t>
            </w:r>
          </w:p>
        </w:tc>
        <w:tc>
          <w:tcPr>
            <w:tcW w:w="428" w:type="pct"/>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100,00</w:t>
            </w:r>
          </w:p>
        </w:tc>
        <w:tc>
          <w:tcPr>
            <w:tcW w:w="689" w:type="pct"/>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132000395</w:t>
            </w:r>
          </w:p>
        </w:tc>
        <w:tc>
          <w:tcPr>
            <w:tcW w:w="502" w:type="pct"/>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100,00</w:t>
            </w:r>
          </w:p>
        </w:tc>
        <w:tc>
          <w:tcPr>
            <w:tcW w:w="544" w:type="pct"/>
            <w:shd w:val="clear" w:color="auto" w:fill="auto"/>
          </w:tcPr>
          <w:p w:rsidR="008C5F4C" w:rsidRPr="00CC0394" w:rsidRDefault="008C5F4C"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82,67</w:t>
            </w:r>
          </w:p>
        </w:tc>
      </w:tr>
    </w:tbl>
    <w:p w:rsidR="00BA2010" w:rsidRDefault="00BA2010" w:rsidP="00780EEE">
      <w:pPr>
        <w:spacing w:after="0" w:line="360" w:lineRule="auto"/>
        <w:ind w:firstLine="709"/>
        <w:jc w:val="both"/>
        <w:rPr>
          <w:rFonts w:ascii="Times New Roman" w:hAnsi="Times New Roman"/>
          <w:color w:val="000000"/>
          <w:sz w:val="28"/>
          <w:szCs w:val="28"/>
        </w:rPr>
      </w:pPr>
    </w:p>
    <w:p w:rsidR="004B0BDC" w:rsidRPr="00780EEE" w:rsidRDefault="004B0BDC"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Доля выпущенных банком ценных бумаг выросла с </w:t>
      </w:r>
      <w:r w:rsidR="008C5F4C" w:rsidRPr="00780EEE">
        <w:rPr>
          <w:rFonts w:ascii="Times New Roman" w:hAnsi="Times New Roman"/>
          <w:color w:val="000000"/>
          <w:sz w:val="28"/>
          <w:szCs w:val="28"/>
        </w:rPr>
        <w:t xml:space="preserve">11,08 </w:t>
      </w:r>
      <w:r w:rsidRPr="00780EEE">
        <w:rPr>
          <w:rFonts w:ascii="Times New Roman" w:hAnsi="Times New Roman"/>
          <w:color w:val="000000"/>
          <w:sz w:val="28"/>
          <w:szCs w:val="28"/>
        </w:rPr>
        <w:t xml:space="preserve">до </w:t>
      </w:r>
      <w:r w:rsidR="008C5F4C" w:rsidRPr="00780EEE">
        <w:rPr>
          <w:rFonts w:ascii="Times New Roman" w:hAnsi="Times New Roman"/>
          <w:color w:val="000000"/>
          <w:sz w:val="28"/>
          <w:szCs w:val="28"/>
        </w:rPr>
        <w:t>21,6</w:t>
      </w:r>
      <w:r w:rsidR="00780EEE" w:rsidRPr="00780EEE">
        <w:rPr>
          <w:rFonts w:ascii="Times New Roman" w:hAnsi="Times New Roman"/>
          <w:color w:val="000000"/>
          <w:sz w:val="28"/>
          <w:szCs w:val="28"/>
        </w:rPr>
        <w:t>1</w:t>
      </w:r>
      <w:r w:rsidR="00780EEE">
        <w:rPr>
          <w:rFonts w:ascii="Times New Roman" w:hAnsi="Times New Roman"/>
          <w:color w:val="000000"/>
          <w:sz w:val="28"/>
          <w:szCs w:val="28"/>
        </w:rPr>
        <w:t>%</w:t>
      </w:r>
      <w:r w:rsidRPr="00780EEE">
        <w:rPr>
          <w:rFonts w:ascii="Times New Roman" w:hAnsi="Times New Roman"/>
          <w:color w:val="000000"/>
          <w:sz w:val="28"/>
          <w:szCs w:val="28"/>
        </w:rPr>
        <w:t xml:space="preserve"> обязательств банка. Анализируя структуру привлеченных средств, можно прийти к выводу о ее постоянности. Так, на протяжении исследуемого периода основную долю занимали средства в расчетах, текущие и расчетные счета и счета корпоративных клиентов, это говорит о направленности работы банка с корпоративными клиентами.</w:t>
      </w:r>
      <w:r w:rsidR="0089749D" w:rsidRPr="00780EEE">
        <w:rPr>
          <w:rFonts w:ascii="Times New Roman" w:hAnsi="Times New Roman"/>
          <w:color w:val="000000"/>
          <w:sz w:val="28"/>
          <w:szCs w:val="28"/>
        </w:rPr>
        <w:t xml:space="preserve"> [22]</w:t>
      </w:r>
    </w:p>
    <w:p w:rsidR="004B0BDC" w:rsidRPr="00780EEE" w:rsidRDefault="004B0BDC"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Снижение обязательств был вызван, прежде всего, снижением привлеченных средств, темп роста которых составил </w:t>
      </w:r>
      <w:r w:rsidR="008C5F4C" w:rsidRPr="00780EEE">
        <w:rPr>
          <w:rFonts w:ascii="Times New Roman" w:hAnsi="Times New Roman"/>
          <w:bCs/>
          <w:color w:val="000000"/>
          <w:sz w:val="28"/>
          <w:szCs w:val="28"/>
        </w:rPr>
        <w:t>70,8</w:t>
      </w:r>
      <w:r w:rsidR="00780EEE" w:rsidRPr="00780EEE">
        <w:rPr>
          <w:rFonts w:ascii="Times New Roman" w:hAnsi="Times New Roman"/>
          <w:bCs/>
          <w:color w:val="000000"/>
          <w:sz w:val="28"/>
          <w:szCs w:val="28"/>
        </w:rPr>
        <w:t>3</w:t>
      </w:r>
      <w:r w:rsidR="00780EEE">
        <w:rPr>
          <w:rFonts w:ascii="Times New Roman" w:hAnsi="Times New Roman"/>
          <w:bCs/>
          <w:color w:val="000000"/>
          <w:sz w:val="28"/>
          <w:szCs w:val="28"/>
        </w:rPr>
        <w:t>%</w:t>
      </w:r>
      <w:r w:rsidRPr="00780EEE">
        <w:rPr>
          <w:rFonts w:ascii="Times New Roman" w:hAnsi="Times New Roman"/>
          <w:color w:val="000000"/>
          <w:sz w:val="28"/>
          <w:szCs w:val="28"/>
        </w:rPr>
        <w:t xml:space="preserve">. В свою очередь, снижение привлеченных средств произошел за счет снижения </w:t>
      </w:r>
      <w:r w:rsidR="00E81000" w:rsidRPr="00780EEE">
        <w:rPr>
          <w:rFonts w:ascii="Times New Roman" w:hAnsi="Times New Roman"/>
          <w:color w:val="000000"/>
          <w:sz w:val="28"/>
          <w:szCs w:val="28"/>
        </w:rPr>
        <w:t xml:space="preserve">текущих счетов и депозитов клиентов </w:t>
      </w:r>
      <w:r w:rsidRPr="00780EEE">
        <w:rPr>
          <w:rFonts w:ascii="Times New Roman" w:hAnsi="Times New Roman"/>
          <w:color w:val="000000"/>
          <w:sz w:val="28"/>
          <w:szCs w:val="28"/>
        </w:rPr>
        <w:t>(</w:t>
      </w:r>
      <w:r w:rsidR="00E81000" w:rsidRPr="00780EEE">
        <w:rPr>
          <w:rFonts w:ascii="Times New Roman" w:hAnsi="Times New Roman"/>
          <w:color w:val="000000"/>
          <w:sz w:val="28"/>
          <w:szCs w:val="28"/>
        </w:rPr>
        <w:t>темп роста 66,0</w:t>
      </w:r>
      <w:r w:rsidR="00780EEE" w:rsidRPr="00780EEE">
        <w:rPr>
          <w:rFonts w:ascii="Times New Roman" w:hAnsi="Times New Roman"/>
          <w:color w:val="000000"/>
          <w:sz w:val="28"/>
          <w:szCs w:val="28"/>
        </w:rPr>
        <w:t>4</w:t>
      </w:r>
      <w:r w:rsidR="00780EEE">
        <w:rPr>
          <w:rFonts w:ascii="Times New Roman" w:hAnsi="Times New Roman"/>
          <w:color w:val="000000"/>
          <w:sz w:val="28"/>
          <w:szCs w:val="28"/>
        </w:rPr>
        <w:t>%</w:t>
      </w:r>
      <w:r w:rsidRPr="00780EEE">
        <w:rPr>
          <w:rFonts w:ascii="Times New Roman" w:hAnsi="Times New Roman"/>
          <w:color w:val="000000"/>
          <w:sz w:val="28"/>
          <w:szCs w:val="28"/>
        </w:rPr>
        <w:t>).</w:t>
      </w:r>
    </w:p>
    <w:p w:rsidR="004B0BDC" w:rsidRPr="00780EEE" w:rsidRDefault="004B0BDC"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Что касается заемных средств банка, то темп роста в 2009</w:t>
      </w:r>
      <w:r w:rsidR="00780EEE">
        <w:rPr>
          <w:rFonts w:ascii="Times New Roman" w:hAnsi="Times New Roman"/>
          <w:color w:val="000000"/>
          <w:sz w:val="28"/>
          <w:szCs w:val="28"/>
        </w:rPr>
        <w:t> </w:t>
      </w:r>
      <w:r w:rsidR="00780EEE" w:rsidRPr="00780EEE">
        <w:rPr>
          <w:rFonts w:ascii="Times New Roman" w:hAnsi="Times New Roman"/>
          <w:color w:val="000000"/>
          <w:sz w:val="28"/>
          <w:szCs w:val="28"/>
        </w:rPr>
        <w:t>г</w:t>
      </w:r>
      <w:r w:rsidRPr="00780EEE">
        <w:rPr>
          <w:rFonts w:ascii="Times New Roman" w:hAnsi="Times New Roman"/>
          <w:color w:val="000000"/>
          <w:sz w:val="28"/>
          <w:szCs w:val="28"/>
        </w:rPr>
        <w:t>. по сравнению с 2007</w:t>
      </w:r>
      <w:r w:rsidR="00780EEE">
        <w:rPr>
          <w:rFonts w:ascii="Times New Roman" w:hAnsi="Times New Roman"/>
          <w:color w:val="000000"/>
          <w:sz w:val="28"/>
          <w:szCs w:val="28"/>
        </w:rPr>
        <w:t> </w:t>
      </w:r>
      <w:r w:rsidR="00780EEE" w:rsidRPr="00780EEE">
        <w:rPr>
          <w:rFonts w:ascii="Times New Roman" w:hAnsi="Times New Roman"/>
          <w:color w:val="000000"/>
          <w:sz w:val="28"/>
          <w:szCs w:val="28"/>
        </w:rPr>
        <w:t>г</w:t>
      </w:r>
      <w:r w:rsidRPr="00780EEE">
        <w:rPr>
          <w:rFonts w:ascii="Times New Roman" w:hAnsi="Times New Roman"/>
          <w:color w:val="000000"/>
          <w:sz w:val="28"/>
          <w:szCs w:val="28"/>
        </w:rPr>
        <w:t xml:space="preserve">. составил </w:t>
      </w:r>
      <w:r w:rsidR="00E81000" w:rsidRPr="00780EEE">
        <w:rPr>
          <w:rFonts w:ascii="Times New Roman" w:hAnsi="Times New Roman"/>
          <w:bCs/>
          <w:color w:val="000000"/>
          <w:sz w:val="28"/>
          <w:szCs w:val="28"/>
        </w:rPr>
        <w:t>144,1</w:t>
      </w:r>
      <w:r w:rsidR="00780EEE" w:rsidRPr="00780EEE">
        <w:rPr>
          <w:rFonts w:ascii="Times New Roman" w:hAnsi="Times New Roman"/>
          <w:bCs/>
          <w:color w:val="000000"/>
          <w:sz w:val="28"/>
          <w:szCs w:val="28"/>
        </w:rPr>
        <w:t>7</w:t>
      </w:r>
      <w:r w:rsidR="00780EEE">
        <w:rPr>
          <w:rFonts w:ascii="Times New Roman" w:hAnsi="Times New Roman"/>
          <w:bCs/>
          <w:color w:val="000000"/>
          <w:sz w:val="28"/>
          <w:szCs w:val="28"/>
        </w:rPr>
        <w:t>%</w:t>
      </w:r>
      <w:r w:rsidRPr="00780EEE">
        <w:rPr>
          <w:rFonts w:ascii="Times New Roman" w:hAnsi="Times New Roman"/>
          <w:color w:val="000000"/>
          <w:sz w:val="28"/>
          <w:szCs w:val="28"/>
        </w:rPr>
        <w:t xml:space="preserve">. Заемные средства формируются в основном за счет выпущенных долговых ценных бумаг </w:t>
      </w:r>
      <w:r w:rsidR="00E81000" w:rsidRPr="00780EEE">
        <w:rPr>
          <w:rFonts w:ascii="Times New Roman" w:hAnsi="Times New Roman"/>
          <w:color w:val="000000"/>
          <w:sz w:val="28"/>
          <w:szCs w:val="28"/>
        </w:rPr>
        <w:t>11,0</w:t>
      </w:r>
      <w:r w:rsidR="00780EEE" w:rsidRPr="00780EEE">
        <w:rPr>
          <w:rFonts w:ascii="Times New Roman" w:hAnsi="Times New Roman"/>
          <w:color w:val="000000"/>
          <w:sz w:val="28"/>
          <w:szCs w:val="28"/>
        </w:rPr>
        <w:t>8</w:t>
      </w:r>
      <w:r w:rsidR="00780EEE">
        <w:rPr>
          <w:rFonts w:ascii="Times New Roman" w:hAnsi="Times New Roman"/>
          <w:color w:val="000000"/>
          <w:sz w:val="28"/>
          <w:szCs w:val="28"/>
        </w:rPr>
        <w:t>%</w:t>
      </w:r>
      <w:r w:rsidRPr="00780EEE">
        <w:rPr>
          <w:rFonts w:ascii="Times New Roman" w:hAnsi="Times New Roman"/>
          <w:color w:val="000000"/>
          <w:sz w:val="28"/>
          <w:szCs w:val="28"/>
        </w:rPr>
        <w:t xml:space="preserve"> в 2007 году, </w:t>
      </w:r>
      <w:r w:rsidR="00E81000" w:rsidRPr="00780EEE">
        <w:rPr>
          <w:rFonts w:ascii="Times New Roman" w:hAnsi="Times New Roman"/>
          <w:color w:val="000000"/>
          <w:sz w:val="28"/>
          <w:szCs w:val="28"/>
        </w:rPr>
        <w:t>20,4</w:t>
      </w:r>
      <w:r w:rsidR="00780EEE" w:rsidRPr="00780EEE">
        <w:rPr>
          <w:rFonts w:ascii="Times New Roman" w:hAnsi="Times New Roman"/>
          <w:color w:val="000000"/>
          <w:sz w:val="28"/>
          <w:szCs w:val="28"/>
        </w:rPr>
        <w:t>6</w:t>
      </w:r>
      <w:r w:rsidR="00780EEE">
        <w:rPr>
          <w:rFonts w:ascii="Times New Roman" w:hAnsi="Times New Roman"/>
          <w:color w:val="000000"/>
          <w:sz w:val="28"/>
          <w:szCs w:val="28"/>
        </w:rPr>
        <w:t>%</w:t>
      </w:r>
      <w:r w:rsidRPr="00780EEE">
        <w:rPr>
          <w:rFonts w:ascii="Times New Roman" w:hAnsi="Times New Roman"/>
          <w:color w:val="000000"/>
          <w:sz w:val="28"/>
          <w:szCs w:val="28"/>
        </w:rPr>
        <w:t xml:space="preserve"> </w:t>
      </w:r>
      <w:r w:rsidR="00780EEE">
        <w:rPr>
          <w:rFonts w:ascii="Times New Roman" w:hAnsi="Times New Roman"/>
          <w:color w:val="000000"/>
          <w:sz w:val="28"/>
          <w:szCs w:val="28"/>
        </w:rPr>
        <w:t>–</w:t>
      </w:r>
      <w:r w:rsidR="00780EEE" w:rsidRPr="00780EEE">
        <w:rPr>
          <w:rFonts w:ascii="Times New Roman" w:hAnsi="Times New Roman"/>
          <w:color w:val="000000"/>
          <w:sz w:val="28"/>
          <w:szCs w:val="28"/>
        </w:rPr>
        <w:t xml:space="preserve"> </w:t>
      </w:r>
      <w:r w:rsidRPr="00780EEE">
        <w:rPr>
          <w:rFonts w:ascii="Times New Roman" w:hAnsi="Times New Roman"/>
          <w:color w:val="000000"/>
          <w:sz w:val="28"/>
          <w:szCs w:val="28"/>
        </w:rPr>
        <w:t>в 2008</w:t>
      </w:r>
      <w:r w:rsidR="00780EEE">
        <w:rPr>
          <w:rFonts w:ascii="Times New Roman" w:hAnsi="Times New Roman"/>
          <w:color w:val="000000"/>
          <w:sz w:val="28"/>
          <w:szCs w:val="28"/>
        </w:rPr>
        <w:t> </w:t>
      </w:r>
      <w:r w:rsidR="00780EEE" w:rsidRPr="00780EEE">
        <w:rPr>
          <w:rFonts w:ascii="Times New Roman" w:hAnsi="Times New Roman"/>
          <w:color w:val="000000"/>
          <w:sz w:val="28"/>
          <w:szCs w:val="28"/>
        </w:rPr>
        <w:t>г</w:t>
      </w:r>
      <w:r w:rsidRPr="00780EEE">
        <w:rPr>
          <w:rFonts w:ascii="Times New Roman" w:hAnsi="Times New Roman"/>
          <w:color w:val="000000"/>
          <w:sz w:val="28"/>
          <w:szCs w:val="28"/>
        </w:rPr>
        <w:t xml:space="preserve">., </w:t>
      </w:r>
      <w:r w:rsidR="00E81000" w:rsidRPr="00780EEE">
        <w:rPr>
          <w:rFonts w:ascii="Times New Roman" w:hAnsi="Times New Roman"/>
          <w:color w:val="000000"/>
          <w:sz w:val="28"/>
          <w:szCs w:val="28"/>
        </w:rPr>
        <w:t>21,6</w:t>
      </w:r>
      <w:r w:rsidR="00780EEE" w:rsidRPr="00780EEE">
        <w:rPr>
          <w:rFonts w:ascii="Times New Roman" w:hAnsi="Times New Roman"/>
          <w:color w:val="000000"/>
          <w:sz w:val="28"/>
          <w:szCs w:val="28"/>
        </w:rPr>
        <w:t>1</w:t>
      </w:r>
      <w:r w:rsidR="00780EEE">
        <w:rPr>
          <w:rFonts w:ascii="Times New Roman" w:hAnsi="Times New Roman"/>
          <w:color w:val="000000"/>
          <w:sz w:val="28"/>
          <w:szCs w:val="28"/>
        </w:rPr>
        <w:t>%</w:t>
      </w:r>
      <w:r w:rsidRPr="00780EEE">
        <w:rPr>
          <w:rFonts w:ascii="Times New Roman" w:hAnsi="Times New Roman"/>
          <w:color w:val="000000"/>
          <w:sz w:val="28"/>
          <w:szCs w:val="28"/>
        </w:rPr>
        <w:t xml:space="preserve"> </w:t>
      </w:r>
      <w:r w:rsidR="00780EEE">
        <w:rPr>
          <w:rFonts w:ascii="Times New Roman" w:hAnsi="Times New Roman"/>
          <w:color w:val="000000"/>
          <w:sz w:val="28"/>
          <w:szCs w:val="28"/>
        </w:rPr>
        <w:t>–</w:t>
      </w:r>
      <w:r w:rsidR="00780EEE" w:rsidRPr="00780EEE">
        <w:rPr>
          <w:rFonts w:ascii="Times New Roman" w:hAnsi="Times New Roman"/>
          <w:color w:val="000000"/>
          <w:sz w:val="28"/>
          <w:szCs w:val="28"/>
        </w:rPr>
        <w:t xml:space="preserve"> </w:t>
      </w:r>
      <w:r w:rsidRPr="00780EEE">
        <w:rPr>
          <w:rFonts w:ascii="Times New Roman" w:hAnsi="Times New Roman"/>
          <w:color w:val="000000"/>
          <w:sz w:val="28"/>
          <w:szCs w:val="28"/>
        </w:rPr>
        <w:t>в 2009</w:t>
      </w:r>
      <w:r w:rsidR="00780EEE">
        <w:rPr>
          <w:rFonts w:ascii="Times New Roman" w:hAnsi="Times New Roman"/>
          <w:color w:val="000000"/>
          <w:sz w:val="28"/>
          <w:szCs w:val="28"/>
        </w:rPr>
        <w:t> </w:t>
      </w:r>
      <w:r w:rsidR="00780EEE" w:rsidRPr="00780EEE">
        <w:rPr>
          <w:rFonts w:ascii="Times New Roman" w:hAnsi="Times New Roman"/>
          <w:color w:val="000000"/>
          <w:sz w:val="28"/>
          <w:szCs w:val="28"/>
        </w:rPr>
        <w:t>г</w:t>
      </w:r>
      <w:r w:rsidRPr="00780EEE">
        <w:rPr>
          <w:rFonts w:ascii="Times New Roman" w:hAnsi="Times New Roman"/>
          <w:color w:val="000000"/>
          <w:sz w:val="28"/>
          <w:szCs w:val="28"/>
        </w:rPr>
        <w:t>.</w:t>
      </w:r>
    </w:p>
    <w:p w:rsidR="004B0BDC" w:rsidRPr="00780EEE" w:rsidRDefault="004B0BDC"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Также необходимо отметить, что неисполненной задолженности по своим обязательствам банк не имеет</w:t>
      </w:r>
      <w:r w:rsidRPr="00780EEE">
        <w:rPr>
          <w:rFonts w:ascii="Times New Roman" w:hAnsi="Times New Roman"/>
          <w:color w:val="000000"/>
          <w:sz w:val="28"/>
          <w:szCs w:val="24"/>
        </w:rPr>
        <w:t>, что говорит о его стабильной и устойчивой деятельности и привлекательности, как для кредиторов, так и для клиентов, размещающих свои средства в банке</w:t>
      </w:r>
    </w:p>
    <w:p w:rsidR="00E81000" w:rsidRPr="00780EEE" w:rsidRDefault="00C84AD0"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4"/>
        </w:rPr>
        <w:t>Далее, анализируя</w:t>
      </w:r>
      <w:r w:rsidR="00E81000" w:rsidRPr="00780EEE">
        <w:rPr>
          <w:rFonts w:ascii="Times New Roman" w:hAnsi="Times New Roman"/>
          <w:color w:val="000000"/>
          <w:sz w:val="28"/>
          <w:szCs w:val="24"/>
        </w:rPr>
        <w:t xml:space="preserve"> динамик</w:t>
      </w:r>
      <w:r w:rsidRPr="00780EEE">
        <w:rPr>
          <w:rFonts w:ascii="Times New Roman" w:hAnsi="Times New Roman"/>
          <w:color w:val="000000"/>
          <w:sz w:val="28"/>
          <w:szCs w:val="24"/>
        </w:rPr>
        <w:t>у</w:t>
      </w:r>
      <w:r w:rsidR="00E81000" w:rsidRPr="00780EEE">
        <w:rPr>
          <w:rFonts w:ascii="Times New Roman" w:hAnsi="Times New Roman"/>
          <w:color w:val="000000"/>
          <w:sz w:val="28"/>
          <w:szCs w:val="24"/>
        </w:rPr>
        <w:t xml:space="preserve"> активных операций банка (Таблица 2) </w:t>
      </w:r>
      <w:r w:rsidR="00E81000" w:rsidRPr="00780EEE">
        <w:rPr>
          <w:rFonts w:ascii="Times New Roman" w:hAnsi="Times New Roman"/>
          <w:color w:val="000000"/>
          <w:sz w:val="28"/>
          <w:szCs w:val="28"/>
        </w:rPr>
        <w:t xml:space="preserve">наблюдается </w:t>
      </w:r>
      <w:r w:rsidRPr="00780EEE">
        <w:rPr>
          <w:rFonts w:ascii="Times New Roman" w:hAnsi="Times New Roman"/>
          <w:color w:val="000000"/>
          <w:sz w:val="28"/>
          <w:szCs w:val="28"/>
        </w:rPr>
        <w:t>рост</w:t>
      </w:r>
      <w:r w:rsidR="00E81000" w:rsidRPr="00780EEE">
        <w:rPr>
          <w:rFonts w:ascii="Times New Roman" w:hAnsi="Times New Roman"/>
          <w:color w:val="000000"/>
          <w:sz w:val="28"/>
          <w:szCs w:val="28"/>
        </w:rPr>
        <w:t xml:space="preserve"> их общего объема. За 2007</w:t>
      </w:r>
      <w:r w:rsidR="00780EEE">
        <w:rPr>
          <w:rFonts w:ascii="Times New Roman" w:hAnsi="Times New Roman"/>
          <w:color w:val="000000"/>
          <w:sz w:val="28"/>
          <w:szCs w:val="28"/>
        </w:rPr>
        <w:t>–</w:t>
      </w:r>
      <w:r w:rsidR="00780EEE" w:rsidRPr="00780EEE">
        <w:rPr>
          <w:rFonts w:ascii="Times New Roman" w:hAnsi="Times New Roman"/>
          <w:color w:val="000000"/>
          <w:sz w:val="28"/>
          <w:szCs w:val="28"/>
        </w:rPr>
        <w:t>2</w:t>
      </w:r>
      <w:r w:rsidR="00E81000" w:rsidRPr="00780EEE">
        <w:rPr>
          <w:rFonts w:ascii="Times New Roman" w:hAnsi="Times New Roman"/>
          <w:color w:val="000000"/>
          <w:sz w:val="28"/>
          <w:szCs w:val="28"/>
        </w:rPr>
        <w:t xml:space="preserve">009 года их сумма </w:t>
      </w:r>
      <w:r w:rsidRPr="00780EEE">
        <w:rPr>
          <w:rFonts w:ascii="Times New Roman" w:hAnsi="Times New Roman"/>
          <w:color w:val="000000"/>
          <w:sz w:val="28"/>
          <w:szCs w:val="28"/>
        </w:rPr>
        <w:t>увеличилась</w:t>
      </w:r>
      <w:r w:rsidR="00E81000" w:rsidRPr="00780EEE">
        <w:rPr>
          <w:rFonts w:ascii="Times New Roman" w:hAnsi="Times New Roman"/>
          <w:color w:val="000000"/>
          <w:sz w:val="28"/>
          <w:szCs w:val="28"/>
        </w:rPr>
        <w:t xml:space="preserve"> на </w:t>
      </w:r>
      <w:r w:rsidRPr="00780EEE">
        <w:rPr>
          <w:rFonts w:ascii="Times New Roman" w:hAnsi="Times New Roman"/>
          <w:bCs/>
          <w:color w:val="000000"/>
          <w:sz w:val="28"/>
          <w:szCs w:val="28"/>
        </w:rPr>
        <w:t xml:space="preserve">26 039 676 </w:t>
      </w:r>
      <w:r w:rsidRPr="00780EEE">
        <w:rPr>
          <w:rFonts w:ascii="Times New Roman" w:hAnsi="Times New Roman"/>
          <w:color w:val="000000"/>
          <w:sz w:val="28"/>
          <w:szCs w:val="28"/>
        </w:rPr>
        <w:t>тыс</w:t>
      </w:r>
      <w:r w:rsidR="00E81000" w:rsidRPr="00780EEE">
        <w:rPr>
          <w:rFonts w:ascii="Times New Roman" w:hAnsi="Times New Roman"/>
          <w:color w:val="000000"/>
          <w:sz w:val="28"/>
          <w:szCs w:val="28"/>
        </w:rPr>
        <w:t xml:space="preserve">. тенге. </w:t>
      </w:r>
      <w:r w:rsidRPr="00780EEE">
        <w:rPr>
          <w:rFonts w:ascii="Times New Roman" w:hAnsi="Times New Roman"/>
          <w:color w:val="000000"/>
          <w:sz w:val="28"/>
          <w:szCs w:val="28"/>
        </w:rPr>
        <w:t>Увеличение</w:t>
      </w:r>
      <w:r w:rsidR="00E81000" w:rsidRPr="00780EEE">
        <w:rPr>
          <w:rFonts w:ascii="Times New Roman" w:hAnsi="Times New Roman"/>
          <w:color w:val="000000"/>
          <w:sz w:val="28"/>
          <w:szCs w:val="28"/>
        </w:rPr>
        <w:t xml:space="preserve"> общих активов происходит в основном за счет </w:t>
      </w:r>
      <w:r w:rsidRPr="00780EEE">
        <w:rPr>
          <w:rFonts w:ascii="Times New Roman" w:hAnsi="Times New Roman"/>
          <w:color w:val="000000"/>
          <w:sz w:val="28"/>
          <w:szCs w:val="28"/>
        </w:rPr>
        <w:t>роста</w:t>
      </w:r>
      <w:r w:rsidR="00E81000" w:rsidRPr="00780EEE">
        <w:rPr>
          <w:rFonts w:ascii="Times New Roman" w:hAnsi="Times New Roman"/>
          <w:color w:val="000000"/>
          <w:sz w:val="28"/>
          <w:szCs w:val="28"/>
        </w:rPr>
        <w:t xml:space="preserve"> активов, приносящих доход, т</w:t>
      </w:r>
      <w:r w:rsidR="00780EEE">
        <w:rPr>
          <w:rFonts w:ascii="Times New Roman" w:hAnsi="Times New Roman"/>
          <w:color w:val="000000"/>
          <w:sz w:val="28"/>
          <w:szCs w:val="28"/>
        </w:rPr>
        <w:t>. </w:t>
      </w:r>
      <w:r w:rsidR="00780EEE" w:rsidRPr="00780EEE">
        <w:rPr>
          <w:rFonts w:ascii="Times New Roman" w:hAnsi="Times New Roman"/>
          <w:color w:val="000000"/>
          <w:sz w:val="28"/>
          <w:szCs w:val="28"/>
        </w:rPr>
        <w:t>к</w:t>
      </w:r>
      <w:r w:rsidR="00E81000" w:rsidRPr="00780EEE">
        <w:rPr>
          <w:rFonts w:ascii="Times New Roman" w:hAnsi="Times New Roman"/>
          <w:color w:val="000000"/>
          <w:sz w:val="28"/>
          <w:szCs w:val="28"/>
        </w:rPr>
        <w:t xml:space="preserve">. они занимают наибольший удельный вес в структуре активов. Однако активы, не приносящих доходы, снизились на </w:t>
      </w:r>
      <w:r w:rsidRPr="00780EEE">
        <w:rPr>
          <w:rFonts w:ascii="Times New Roman" w:hAnsi="Times New Roman"/>
          <w:bCs/>
          <w:color w:val="000000"/>
          <w:sz w:val="28"/>
          <w:szCs w:val="28"/>
        </w:rPr>
        <w:t>-</w:t>
      </w:r>
      <w:r w:rsidR="00C65489" w:rsidRPr="00780EEE">
        <w:rPr>
          <w:rFonts w:ascii="Times New Roman" w:hAnsi="Times New Roman"/>
          <w:bCs/>
          <w:color w:val="000000"/>
          <w:sz w:val="28"/>
          <w:szCs w:val="28"/>
        </w:rPr>
        <w:t>9,6</w:t>
      </w:r>
      <w:r w:rsidR="00780EEE" w:rsidRPr="00780EEE">
        <w:rPr>
          <w:rFonts w:ascii="Times New Roman" w:hAnsi="Times New Roman"/>
          <w:bCs/>
          <w:color w:val="000000"/>
          <w:sz w:val="28"/>
          <w:szCs w:val="28"/>
        </w:rPr>
        <w:t>4</w:t>
      </w:r>
      <w:r w:rsidR="00780EEE">
        <w:rPr>
          <w:rFonts w:ascii="Times New Roman" w:hAnsi="Times New Roman"/>
          <w:bCs/>
          <w:color w:val="000000"/>
          <w:sz w:val="28"/>
          <w:szCs w:val="28"/>
        </w:rPr>
        <w:t>%</w:t>
      </w:r>
      <w:r w:rsidR="00E81000" w:rsidRPr="00780EEE">
        <w:rPr>
          <w:rFonts w:ascii="Times New Roman" w:hAnsi="Times New Roman"/>
          <w:color w:val="000000"/>
          <w:sz w:val="28"/>
          <w:szCs w:val="28"/>
        </w:rPr>
        <w:t xml:space="preserve"> (</w:t>
      </w:r>
      <w:r w:rsidRPr="00780EEE">
        <w:rPr>
          <w:rFonts w:ascii="Times New Roman" w:hAnsi="Times New Roman"/>
          <w:bCs/>
          <w:color w:val="000000"/>
          <w:sz w:val="28"/>
          <w:szCs w:val="28"/>
        </w:rPr>
        <w:t>-9 810 518 тыс</w:t>
      </w:r>
      <w:r w:rsidR="00E81000" w:rsidRPr="00780EEE">
        <w:rPr>
          <w:rFonts w:ascii="Times New Roman" w:hAnsi="Times New Roman"/>
          <w:bCs/>
          <w:color w:val="000000"/>
          <w:sz w:val="28"/>
          <w:szCs w:val="28"/>
        </w:rPr>
        <w:t>. тенге</w:t>
      </w:r>
      <w:r w:rsidR="00E81000" w:rsidRPr="00780EEE">
        <w:rPr>
          <w:rFonts w:ascii="Times New Roman" w:hAnsi="Times New Roman"/>
          <w:color w:val="000000"/>
          <w:sz w:val="28"/>
          <w:szCs w:val="28"/>
        </w:rPr>
        <w:t>), в то время как активы,</w:t>
      </w:r>
      <w:r w:rsidR="00780EEE">
        <w:rPr>
          <w:rFonts w:ascii="Times New Roman" w:hAnsi="Times New Roman"/>
          <w:color w:val="000000"/>
          <w:sz w:val="28"/>
          <w:szCs w:val="28"/>
        </w:rPr>
        <w:t xml:space="preserve"> </w:t>
      </w:r>
      <w:r w:rsidR="00E81000" w:rsidRPr="00780EEE">
        <w:rPr>
          <w:rFonts w:ascii="Times New Roman" w:hAnsi="Times New Roman"/>
          <w:color w:val="000000"/>
          <w:sz w:val="28"/>
          <w:szCs w:val="28"/>
        </w:rPr>
        <w:t xml:space="preserve">приносящие доход, </w:t>
      </w:r>
      <w:r w:rsidRPr="00780EEE">
        <w:rPr>
          <w:rFonts w:ascii="Times New Roman" w:hAnsi="Times New Roman"/>
          <w:color w:val="000000"/>
          <w:sz w:val="28"/>
          <w:szCs w:val="28"/>
        </w:rPr>
        <w:t>увеличились</w:t>
      </w:r>
      <w:r w:rsidR="00E81000" w:rsidRPr="00780EEE">
        <w:rPr>
          <w:rFonts w:ascii="Times New Roman" w:hAnsi="Times New Roman"/>
          <w:color w:val="000000"/>
          <w:sz w:val="28"/>
          <w:szCs w:val="28"/>
        </w:rPr>
        <w:t xml:space="preserve"> на </w:t>
      </w:r>
      <w:r w:rsidRPr="00780EEE">
        <w:rPr>
          <w:rFonts w:ascii="Times New Roman" w:hAnsi="Times New Roman"/>
          <w:bCs/>
          <w:color w:val="000000"/>
          <w:sz w:val="28"/>
          <w:szCs w:val="28"/>
        </w:rPr>
        <w:t>35 850 194 тыс</w:t>
      </w:r>
      <w:r w:rsidR="00E81000" w:rsidRPr="00780EEE">
        <w:rPr>
          <w:rFonts w:ascii="Times New Roman" w:hAnsi="Times New Roman"/>
          <w:bCs/>
          <w:color w:val="000000"/>
          <w:sz w:val="28"/>
          <w:szCs w:val="28"/>
        </w:rPr>
        <w:t>. тенге</w:t>
      </w:r>
      <w:r w:rsidR="00E81000" w:rsidRPr="00780EEE">
        <w:rPr>
          <w:rFonts w:ascii="Times New Roman" w:hAnsi="Times New Roman"/>
          <w:color w:val="000000"/>
          <w:sz w:val="28"/>
          <w:szCs w:val="28"/>
        </w:rPr>
        <w:t>.</w:t>
      </w:r>
    </w:p>
    <w:p w:rsidR="00E81000" w:rsidRPr="00780EEE" w:rsidRDefault="00E81000" w:rsidP="00780EEE">
      <w:pPr>
        <w:tabs>
          <w:tab w:val="left" w:pos="0"/>
        </w:tabs>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Необходимо отметить, что </w:t>
      </w:r>
      <w:r w:rsidR="00C84AD0" w:rsidRPr="00780EEE">
        <w:rPr>
          <w:rFonts w:ascii="Times New Roman" w:hAnsi="Times New Roman"/>
          <w:color w:val="000000"/>
          <w:sz w:val="28"/>
          <w:szCs w:val="28"/>
        </w:rPr>
        <w:t>рост</w:t>
      </w:r>
      <w:r w:rsidRPr="00780EEE">
        <w:rPr>
          <w:rFonts w:ascii="Times New Roman" w:hAnsi="Times New Roman"/>
          <w:color w:val="000000"/>
          <w:sz w:val="28"/>
          <w:szCs w:val="28"/>
        </w:rPr>
        <w:t xml:space="preserve"> доходных активов происходит в основном за счет </w:t>
      </w:r>
      <w:r w:rsidR="00C84AD0" w:rsidRPr="00780EEE">
        <w:rPr>
          <w:rFonts w:ascii="Times New Roman" w:hAnsi="Times New Roman"/>
          <w:color w:val="000000"/>
          <w:sz w:val="28"/>
          <w:szCs w:val="28"/>
        </w:rPr>
        <w:t>роста</w:t>
      </w:r>
      <w:r w:rsidRPr="00780EEE">
        <w:rPr>
          <w:rFonts w:ascii="Times New Roman" w:hAnsi="Times New Roman"/>
          <w:color w:val="000000"/>
          <w:sz w:val="28"/>
          <w:szCs w:val="28"/>
        </w:rPr>
        <w:t xml:space="preserve"> </w:t>
      </w:r>
      <w:r w:rsidR="00C65489" w:rsidRPr="00780EEE">
        <w:rPr>
          <w:rFonts w:ascii="Times New Roman" w:hAnsi="Times New Roman"/>
          <w:color w:val="000000"/>
          <w:sz w:val="28"/>
          <w:szCs w:val="28"/>
        </w:rPr>
        <w:t xml:space="preserve">дебиторской задолженности по сделкам обратного РЕПО </w:t>
      </w:r>
      <w:r w:rsidRPr="00780EEE">
        <w:rPr>
          <w:rFonts w:ascii="Times New Roman" w:hAnsi="Times New Roman"/>
          <w:color w:val="000000"/>
          <w:sz w:val="28"/>
          <w:szCs w:val="28"/>
        </w:rPr>
        <w:t xml:space="preserve">(за период с 31.12.2007 по </w:t>
      </w:r>
      <w:r w:rsidR="00C65489" w:rsidRPr="00780EEE">
        <w:rPr>
          <w:rFonts w:ascii="Times New Roman" w:hAnsi="Times New Roman"/>
          <w:color w:val="000000"/>
          <w:sz w:val="28"/>
          <w:szCs w:val="28"/>
        </w:rPr>
        <w:t>31</w:t>
      </w:r>
      <w:r w:rsidRPr="00780EEE">
        <w:rPr>
          <w:rFonts w:ascii="Times New Roman" w:hAnsi="Times New Roman"/>
          <w:color w:val="000000"/>
          <w:sz w:val="28"/>
          <w:szCs w:val="28"/>
        </w:rPr>
        <w:t>.</w:t>
      </w:r>
      <w:r w:rsidR="00C65489" w:rsidRPr="00780EEE">
        <w:rPr>
          <w:rFonts w:ascii="Times New Roman" w:hAnsi="Times New Roman"/>
          <w:color w:val="000000"/>
          <w:sz w:val="28"/>
          <w:szCs w:val="28"/>
        </w:rPr>
        <w:t>12</w:t>
      </w:r>
      <w:r w:rsidRPr="00780EEE">
        <w:rPr>
          <w:rFonts w:ascii="Times New Roman" w:hAnsi="Times New Roman"/>
          <w:color w:val="000000"/>
          <w:sz w:val="28"/>
          <w:szCs w:val="28"/>
        </w:rPr>
        <w:t>.2009 их сумма</w:t>
      </w:r>
      <w:r w:rsidR="00C65489" w:rsidRPr="00780EEE">
        <w:rPr>
          <w:rFonts w:ascii="Times New Roman" w:hAnsi="Times New Roman"/>
          <w:color w:val="000000"/>
          <w:sz w:val="28"/>
          <w:szCs w:val="28"/>
        </w:rPr>
        <w:t xml:space="preserve"> увеличилась</w:t>
      </w:r>
      <w:r w:rsidRPr="00780EEE">
        <w:rPr>
          <w:rFonts w:ascii="Times New Roman" w:hAnsi="Times New Roman"/>
          <w:color w:val="000000"/>
          <w:sz w:val="28"/>
          <w:szCs w:val="28"/>
        </w:rPr>
        <w:t xml:space="preserve"> </w:t>
      </w:r>
      <w:r w:rsidR="00C65489" w:rsidRPr="00780EEE">
        <w:rPr>
          <w:rFonts w:ascii="Times New Roman" w:hAnsi="Times New Roman"/>
          <w:color w:val="000000"/>
          <w:sz w:val="28"/>
          <w:szCs w:val="28"/>
        </w:rPr>
        <w:t>23 572 318 тыс</w:t>
      </w:r>
      <w:r w:rsidRPr="00780EEE">
        <w:rPr>
          <w:rFonts w:ascii="Times New Roman" w:hAnsi="Times New Roman"/>
          <w:color w:val="000000"/>
          <w:sz w:val="28"/>
          <w:szCs w:val="28"/>
        </w:rPr>
        <w:t xml:space="preserve">. тенге), </w:t>
      </w:r>
      <w:r w:rsidR="00C65489" w:rsidRPr="00780EEE">
        <w:rPr>
          <w:rFonts w:ascii="Times New Roman" w:hAnsi="Times New Roman"/>
          <w:color w:val="000000"/>
          <w:sz w:val="28"/>
          <w:szCs w:val="28"/>
        </w:rPr>
        <w:t xml:space="preserve">кредиты, выданные клиентам </w:t>
      </w:r>
      <w:r w:rsidRPr="00780EEE">
        <w:rPr>
          <w:rFonts w:ascii="Times New Roman" w:hAnsi="Times New Roman"/>
          <w:color w:val="000000"/>
          <w:sz w:val="28"/>
          <w:szCs w:val="28"/>
        </w:rPr>
        <w:t xml:space="preserve">(за период с 31.12.2007 по </w:t>
      </w:r>
      <w:r w:rsidR="001F2E0C" w:rsidRPr="00780EEE">
        <w:rPr>
          <w:rFonts w:ascii="Times New Roman" w:hAnsi="Times New Roman"/>
          <w:color w:val="000000"/>
          <w:sz w:val="28"/>
          <w:szCs w:val="28"/>
        </w:rPr>
        <w:t xml:space="preserve">31.12.2009 </w:t>
      </w:r>
      <w:r w:rsidRPr="00780EEE">
        <w:rPr>
          <w:rFonts w:ascii="Times New Roman" w:hAnsi="Times New Roman"/>
          <w:color w:val="000000"/>
          <w:sz w:val="28"/>
          <w:szCs w:val="28"/>
        </w:rPr>
        <w:t xml:space="preserve">их сумма </w:t>
      </w:r>
      <w:r w:rsidR="00C65489" w:rsidRPr="00780EEE">
        <w:rPr>
          <w:rFonts w:ascii="Times New Roman" w:hAnsi="Times New Roman"/>
          <w:color w:val="000000"/>
          <w:sz w:val="28"/>
          <w:szCs w:val="28"/>
        </w:rPr>
        <w:t>увеличилась</w:t>
      </w:r>
      <w:r w:rsidRPr="00780EEE">
        <w:rPr>
          <w:rFonts w:ascii="Times New Roman" w:hAnsi="Times New Roman"/>
          <w:color w:val="000000"/>
          <w:sz w:val="28"/>
          <w:szCs w:val="28"/>
        </w:rPr>
        <w:t xml:space="preserve"> на </w:t>
      </w:r>
      <w:r w:rsidR="00C65489" w:rsidRPr="00780EEE">
        <w:rPr>
          <w:rFonts w:ascii="Times New Roman" w:hAnsi="Times New Roman"/>
          <w:color w:val="000000"/>
          <w:sz w:val="28"/>
          <w:szCs w:val="28"/>
        </w:rPr>
        <w:t>5 964 218 тыс</w:t>
      </w:r>
      <w:r w:rsidRPr="00780EEE">
        <w:rPr>
          <w:rFonts w:ascii="Times New Roman" w:hAnsi="Times New Roman"/>
          <w:color w:val="000000"/>
          <w:sz w:val="28"/>
          <w:szCs w:val="28"/>
        </w:rPr>
        <w:t xml:space="preserve">. тенге). Данное </w:t>
      </w:r>
      <w:r w:rsidR="00C65489" w:rsidRPr="00780EEE">
        <w:rPr>
          <w:rFonts w:ascii="Times New Roman" w:hAnsi="Times New Roman"/>
          <w:color w:val="000000"/>
          <w:sz w:val="28"/>
          <w:szCs w:val="28"/>
        </w:rPr>
        <w:t>увеличение</w:t>
      </w:r>
      <w:r w:rsidRPr="00780EEE">
        <w:rPr>
          <w:rFonts w:ascii="Times New Roman" w:hAnsi="Times New Roman"/>
          <w:color w:val="000000"/>
          <w:sz w:val="28"/>
          <w:szCs w:val="28"/>
        </w:rPr>
        <w:t xml:space="preserve"> результат </w:t>
      </w:r>
      <w:r w:rsidR="00C65489" w:rsidRPr="00780EEE">
        <w:rPr>
          <w:rFonts w:ascii="Times New Roman" w:hAnsi="Times New Roman"/>
          <w:color w:val="000000"/>
          <w:sz w:val="28"/>
          <w:szCs w:val="28"/>
        </w:rPr>
        <w:t>неэффективного</w:t>
      </w:r>
      <w:r w:rsidRPr="00780EEE">
        <w:rPr>
          <w:rFonts w:ascii="Times New Roman" w:hAnsi="Times New Roman"/>
          <w:color w:val="000000"/>
          <w:sz w:val="28"/>
          <w:szCs w:val="28"/>
        </w:rPr>
        <w:t xml:space="preserve"> риск-менеджмента в условиях кризиса мировых рынков, сосредоточения основных усилий на качестве активов, управлении ликвидностью.</w:t>
      </w:r>
    </w:p>
    <w:p w:rsidR="008F2F7B" w:rsidRPr="00780EEE" w:rsidRDefault="008F2F7B" w:rsidP="00780EEE">
      <w:pPr>
        <w:pStyle w:val="24"/>
        <w:tabs>
          <w:tab w:val="left" w:pos="720"/>
        </w:tabs>
        <w:ind w:firstLine="709"/>
        <w:rPr>
          <w:spacing w:val="0"/>
          <w:sz w:val="28"/>
          <w:szCs w:val="28"/>
        </w:rPr>
      </w:pPr>
      <w:r w:rsidRPr="00780EEE">
        <w:rPr>
          <w:spacing w:val="0"/>
          <w:sz w:val="28"/>
          <w:szCs w:val="28"/>
        </w:rPr>
        <w:t>Проведя анализ показателей финансовой устойчивости АО «Цеснабанк» можно сделать следующие вывод, что основным источником финансирования деятельности банка являются привлеченные средства, доля которых в общей сумме источников составляет более 8</w:t>
      </w:r>
      <w:r w:rsidR="00780EEE" w:rsidRPr="00780EEE">
        <w:rPr>
          <w:spacing w:val="0"/>
          <w:sz w:val="28"/>
          <w:szCs w:val="28"/>
        </w:rPr>
        <w:t>5</w:t>
      </w:r>
      <w:r w:rsidR="00780EEE">
        <w:rPr>
          <w:spacing w:val="0"/>
          <w:sz w:val="28"/>
          <w:szCs w:val="28"/>
        </w:rPr>
        <w:t>%</w:t>
      </w:r>
      <w:r w:rsidRPr="00780EEE">
        <w:rPr>
          <w:spacing w:val="0"/>
          <w:sz w:val="28"/>
          <w:szCs w:val="28"/>
        </w:rPr>
        <w:t>. Основным видом активных операций банка являются кредитные операции. Каким образом проводимая банком агрессивная политика в области кредитования повлияла на финансовую устойчивость банка, свидетельствуют значения показателей, представленных в таблице 3.</w:t>
      </w:r>
    </w:p>
    <w:p w:rsidR="008F2F7B" w:rsidRDefault="00BA2010" w:rsidP="00BA2010">
      <w:pPr>
        <w:spacing w:after="0" w:line="360" w:lineRule="auto"/>
        <w:ind w:firstLine="770"/>
        <w:jc w:val="both"/>
        <w:rPr>
          <w:rFonts w:ascii="Times New Roman" w:hAnsi="Times New Roman"/>
          <w:color w:val="000000"/>
          <w:sz w:val="28"/>
          <w:szCs w:val="28"/>
        </w:rPr>
      </w:pPr>
      <w:r>
        <w:rPr>
          <w:rFonts w:ascii="Times New Roman" w:hAnsi="Times New Roman"/>
          <w:color w:val="000000"/>
          <w:sz w:val="28"/>
          <w:szCs w:val="28"/>
        </w:rPr>
        <w:br w:type="page"/>
      </w:r>
      <w:r w:rsidRPr="00BA2010">
        <w:rPr>
          <w:rFonts w:ascii="Times New Roman" w:hAnsi="Times New Roman"/>
          <w:color w:val="000000"/>
          <w:sz w:val="28"/>
          <w:szCs w:val="28"/>
        </w:rPr>
        <w:t>Таблица 2</w:t>
      </w:r>
      <w:r>
        <w:rPr>
          <w:rFonts w:ascii="Times New Roman" w:hAnsi="Times New Roman"/>
          <w:color w:val="000000"/>
          <w:sz w:val="28"/>
          <w:szCs w:val="28"/>
        </w:rPr>
        <w:t xml:space="preserve">. </w:t>
      </w:r>
      <w:r w:rsidRPr="00BA2010">
        <w:rPr>
          <w:rFonts w:ascii="Times New Roman" w:hAnsi="Times New Roman"/>
          <w:color w:val="000000"/>
          <w:sz w:val="28"/>
          <w:szCs w:val="28"/>
        </w:rPr>
        <w:t>Анализ активов АО «Цеснабанк» по степени доходности тыс. тенге</w:t>
      </w:r>
    </w:p>
    <w:tbl>
      <w:tblPr>
        <w:tblW w:w="485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90"/>
        <w:gridCol w:w="1116"/>
        <w:gridCol w:w="814"/>
        <w:gridCol w:w="1116"/>
        <w:gridCol w:w="816"/>
        <w:gridCol w:w="1116"/>
        <w:gridCol w:w="819"/>
        <w:gridCol w:w="1016"/>
        <w:gridCol w:w="659"/>
        <w:gridCol w:w="137"/>
      </w:tblGrid>
      <w:tr w:rsidR="00E81000" w:rsidRPr="00CC0394" w:rsidTr="00CC0394">
        <w:trPr>
          <w:gridAfter w:val="1"/>
          <w:wAfter w:w="137" w:type="dxa"/>
          <w:cantSplit/>
          <w:trHeight w:val="282"/>
          <w:jc w:val="center"/>
        </w:trPr>
        <w:tc>
          <w:tcPr>
            <w:tcW w:w="4912" w:type="pct"/>
            <w:gridSpan w:val="9"/>
            <w:shd w:val="clear" w:color="auto" w:fill="auto"/>
          </w:tcPr>
          <w:p w:rsidR="00E81000" w:rsidRPr="00CC0394" w:rsidRDefault="00E81000" w:rsidP="00CC0394">
            <w:pPr>
              <w:spacing w:after="0" w:line="360" w:lineRule="auto"/>
              <w:jc w:val="both"/>
              <w:rPr>
                <w:rFonts w:ascii="Times New Roman" w:hAnsi="Times New Roman"/>
                <w:color w:val="000000"/>
                <w:sz w:val="20"/>
                <w:szCs w:val="28"/>
              </w:rPr>
            </w:pPr>
          </w:p>
        </w:tc>
      </w:tr>
      <w:tr w:rsidR="00E81000" w:rsidRPr="00CC0394" w:rsidTr="00CC0394">
        <w:trPr>
          <w:cantSplit/>
          <w:trHeight w:val="327"/>
          <w:jc w:val="center"/>
        </w:trPr>
        <w:tc>
          <w:tcPr>
            <w:tcW w:w="820"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Наименование статьи</w:t>
            </w:r>
          </w:p>
        </w:tc>
        <w:tc>
          <w:tcPr>
            <w:tcW w:w="1053" w:type="pct"/>
            <w:gridSpan w:val="2"/>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31.12.2007</w:t>
            </w:r>
          </w:p>
        </w:tc>
        <w:tc>
          <w:tcPr>
            <w:tcW w:w="1054" w:type="pct"/>
            <w:gridSpan w:val="2"/>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31.12.2008</w:t>
            </w:r>
          </w:p>
        </w:tc>
        <w:tc>
          <w:tcPr>
            <w:tcW w:w="1055" w:type="pct"/>
            <w:gridSpan w:val="2"/>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31.12.2009</w:t>
            </w:r>
          </w:p>
        </w:tc>
        <w:tc>
          <w:tcPr>
            <w:tcW w:w="1018" w:type="pct"/>
            <w:gridSpan w:val="3"/>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Изменение за 2007</w:t>
            </w:r>
            <w:r w:rsidR="00780EEE" w:rsidRPr="00CC0394">
              <w:rPr>
                <w:rFonts w:ascii="Times New Roman" w:hAnsi="Times New Roman"/>
                <w:bCs/>
                <w:color w:val="000000"/>
                <w:sz w:val="20"/>
                <w:szCs w:val="24"/>
              </w:rPr>
              <w:t>–2</w:t>
            </w:r>
            <w:r w:rsidRPr="00CC0394">
              <w:rPr>
                <w:rFonts w:ascii="Times New Roman" w:hAnsi="Times New Roman"/>
                <w:bCs/>
                <w:color w:val="000000"/>
                <w:sz w:val="20"/>
                <w:szCs w:val="24"/>
              </w:rPr>
              <w:t>009</w:t>
            </w:r>
          </w:p>
        </w:tc>
      </w:tr>
      <w:tr w:rsidR="00E81000" w:rsidRPr="00CC0394" w:rsidTr="00CC0394">
        <w:trPr>
          <w:cantSplit/>
          <w:trHeight w:val="343"/>
          <w:jc w:val="center"/>
        </w:trPr>
        <w:tc>
          <w:tcPr>
            <w:tcW w:w="82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Сумма</w:t>
            </w:r>
          </w:p>
        </w:tc>
        <w:tc>
          <w:tcPr>
            <w:tcW w:w="453"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Уд.вес</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Сумма</w:t>
            </w:r>
          </w:p>
        </w:tc>
        <w:tc>
          <w:tcPr>
            <w:tcW w:w="454"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Уд.вес</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Сумма</w:t>
            </w:r>
          </w:p>
        </w:tc>
        <w:tc>
          <w:tcPr>
            <w:tcW w:w="455"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Уд.вес</w:t>
            </w:r>
          </w:p>
        </w:tc>
        <w:tc>
          <w:tcPr>
            <w:tcW w:w="553"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Сумма</w:t>
            </w:r>
          </w:p>
        </w:tc>
        <w:tc>
          <w:tcPr>
            <w:tcW w:w="465" w:type="pct"/>
            <w:gridSpan w:val="2"/>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в</w:t>
            </w:r>
            <w:r w:rsidR="00780EEE" w:rsidRPr="00CC0394">
              <w:rPr>
                <w:rFonts w:ascii="Times New Roman" w:hAnsi="Times New Roman"/>
                <w:color w:val="000000"/>
                <w:sz w:val="20"/>
                <w:szCs w:val="24"/>
              </w:rPr>
              <w:t>%</w:t>
            </w:r>
          </w:p>
        </w:tc>
      </w:tr>
      <w:tr w:rsidR="00E81000" w:rsidRPr="00CC0394" w:rsidTr="00CC0394">
        <w:trPr>
          <w:cantSplit/>
          <w:trHeight w:val="150"/>
          <w:jc w:val="center"/>
        </w:trPr>
        <w:tc>
          <w:tcPr>
            <w:tcW w:w="820"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Активы, приносящие доход</w:t>
            </w:r>
          </w:p>
        </w:tc>
        <w:tc>
          <w:tcPr>
            <w:tcW w:w="600"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p>
        </w:tc>
        <w:tc>
          <w:tcPr>
            <w:tcW w:w="453"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p>
        </w:tc>
        <w:tc>
          <w:tcPr>
            <w:tcW w:w="600"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p>
        </w:tc>
        <w:tc>
          <w:tcPr>
            <w:tcW w:w="454"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p>
        </w:tc>
        <w:tc>
          <w:tcPr>
            <w:tcW w:w="600"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p>
        </w:tc>
        <w:tc>
          <w:tcPr>
            <w:tcW w:w="455"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p>
        </w:tc>
        <w:tc>
          <w:tcPr>
            <w:tcW w:w="553"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p>
        </w:tc>
        <w:tc>
          <w:tcPr>
            <w:tcW w:w="465" w:type="pct"/>
            <w:gridSpan w:val="2"/>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p>
        </w:tc>
      </w:tr>
      <w:tr w:rsidR="00E81000" w:rsidRPr="00CC0394" w:rsidTr="00CC0394">
        <w:trPr>
          <w:cantSplit/>
          <w:trHeight w:val="343"/>
          <w:jc w:val="center"/>
        </w:trPr>
        <w:tc>
          <w:tcPr>
            <w:tcW w:w="82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Финансовые инструменты, оцениваемые по справедливой стоимости</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7663536</w:t>
            </w:r>
          </w:p>
        </w:tc>
        <w:tc>
          <w:tcPr>
            <w:tcW w:w="453"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5,13</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4871352</w:t>
            </w:r>
          </w:p>
        </w:tc>
        <w:tc>
          <w:tcPr>
            <w:tcW w:w="454"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3,59</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8563410</w:t>
            </w:r>
          </w:p>
        </w:tc>
        <w:tc>
          <w:tcPr>
            <w:tcW w:w="455"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4,88</w:t>
            </w:r>
          </w:p>
        </w:tc>
        <w:tc>
          <w:tcPr>
            <w:tcW w:w="553"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899874</w:t>
            </w:r>
          </w:p>
        </w:tc>
        <w:tc>
          <w:tcPr>
            <w:tcW w:w="465" w:type="pct"/>
            <w:gridSpan w:val="2"/>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w:t>
            </w:r>
            <w:r w:rsidR="00C84AD0" w:rsidRPr="00CC0394">
              <w:rPr>
                <w:rFonts w:ascii="Times New Roman" w:hAnsi="Times New Roman"/>
                <w:color w:val="000000"/>
                <w:sz w:val="20"/>
                <w:szCs w:val="24"/>
              </w:rPr>
              <w:t>0,25</w:t>
            </w:r>
          </w:p>
        </w:tc>
      </w:tr>
      <w:tr w:rsidR="00E81000" w:rsidRPr="00CC0394" w:rsidTr="00CC0394">
        <w:trPr>
          <w:cantSplit/>
          <w:trHeight w:val="343"/>
          <w:jc w:val="center"/>
        </w:trPr>
        <w:tc>
          <w:tcPr>
            <w:tcW w:w="82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Активы, имеющиеся в наличии для продажи</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861 661</w:t>
            </w:r>
          </w:p>
        </w:tc>
        <w:tc>
          <w:tcPr>
            <w:tcW w:w="453"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0,58</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3171525</w:t>
            </w:r>
          </w:p>
        </w:tc>
        <w:tc>
          <w:tcPr>
            <w:tcW w:w="454"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2,34</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743 941</w:t>
            </w:r>
          </w:p>
        </w:tc>
        <w:tc>
          <w:tcPr>
            <w:tcW w:w="455"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0,42</w:t>
            </w:r>
          </w:p>
        </w:tc>
        <w:tc>
          <w:tcPr>
            <w:tcW w:w="553"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-117720</w:t>
            </w:r>
          </w:p>
        </w:tc>
        <w:tc>
          <w:tcPr>
            <w:tcW w:w="465" w:type="pct"/>
            <w:gridSpan w:val="2"/>
            <w:shd w:val="clear" w:color="auto" w:fill="auto"/>
          </w:tcPr>
          <w:p w:rsidR="00E81000" w:rsidRPr="00CC0394" w:rsidRDefault="00C84AD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-0,15</w:t>
            </w:r>
          </w:p>
        </w:tc>
      </w:tr>
      <w:tr w:rsidR="00E81000" w:rsidRPr="00CC0394" w:rsidTr="00CC0394">
        <w:trPr>
          <w:cantSplit/>
          <w:trHeight w:val="343"/>
          <w:jc w:val="center"/>
        </w:trPr>
        <w:tc>
          <w:tcPr>
            <w:tcW w:w="82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Дебиторская задолженность по сделкам обратного РЕПО</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1001250</w:t>
            </w:r>
          </w:p>
        </w:tc>
        <w:tc>
          <w:tcPr>
            <w:tcW w:w="453"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0,67</w:t>
            </w:r>
          </w:p>
        </w:tc>
        <w:tc>
          <w:tcPr>
            <w:tcW w:w="600" w:type="pct"/>
            <w:shd w:val="clear" w:color="auto" w:fill="auto"/>
          </w:tcPr>
          <w:p w:rsidR="00E81000" w:rsidRPr="00CC0394" w:rsidRDefault="00C6548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w:t>
            </w:r>
          </w:p>
        </w:tc>
        <w:tc>
          <w:tcPr>
            <w:tcW w:w="454" w:type="pct"/>
            <w:shd w:val="clear" w:color="auto" w:fill="auto"/>
          </w:tcPr>
          <w:p w:rsidR="00E81000" w:rsidRPr="00CC0394" w:rsidRDefault="00C6548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24573568</w:t>
            </w:r>
          </w:p>
        </w:tc>
        <w:tc>
          <w:tcPr>
            <w:tcW w:w="455"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14,02</w:t>
            </w:r>
          </w:p>
        </w:tc>
        <w:tc>
          <w:tcPr>
            <w:tcW w:w="553"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23572318</w:t>
            </w:r>
          </w:p>
        </w:tc>
        <w:tc>
          <w:tcPr>
            <w:tcW w:w="465" w:type="pct"/>
            <w:gridSpan w:val="2"/>
            <w:shd w:val="clear" w:color="auto" w:fill="auto"/>
          </w:tcPr>
          <w:p w:rsidR="00E81000" w:rsidRPr="00CC0394" w:rsidRDefault="00C84AD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13,35</w:t>
            </w:r>
          </w:p>
        </w:tc>
      </w:tr>
      <w:tr w:rsidR="00E81000" w:rsidRPr="00CC0394" w:rsidTr="00CC0394">
        <w:trPr>
          <w:cantSplit/>
          <w:trHeight w:val="343"/>
          <w:jc w:val="center"/>
        </w:trPr>
        <w:tc>
          <w:tcPr>
            <w:tcW w:w="82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Кредиты, выданные клиентам</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98895542</w:t>
            </w:r>
          </w:p>
        </w:tc>
        <w:tc>
          <w:tcPr>
            <w:tcW w:w="453"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66,25</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86466727</w:t>
            </w:r>
          </w:p>
        </w:tc>
        <w:tc>
          <w:tcPr>
            <w:tcW w:w="454"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63,74</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104859760</w:t>
            </w:r>
          </w:p>
        </w:tc>
        <w:tc>
          <w:tcPr>
            <w:tcW w:w="455"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59,81</w:t>
            </w:r>
          </w:p>
        </w:tc>
        <w:tc>
          <w:tcPr>
            <w:tcW w:w="553"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5964218</w:t>
            </w:r>
          </w:p>
        </w:tc>
        <w:tc>
          <w:tcPr>
            <w:tcW w:w="465" w:type="pct"/>
            <w:gridSpan w:val="2"/>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w:t>
            </w:r>
            <w:r w:rsidR="00C84AD0" w:rsidRPr="00CC0394">
              <w:rPr>
                <w:rFonts w:ascii="Times New Roman" w:hAnsi="Times New Roman"/>
                <w:color w:val="000000"/>
                <w:sz w:val="20"/>
                <w:szCs w:val="24"/>
              </w:rPr>
              <w:t>6,44</w:t>
            </w:r>
          </w:p>
        </w:tc>
      </w:tr>
      <w:tr w:rsidR="00E81000" w:rsidRPr="00CC0394" w:rsidTr="00CC0394">
        <w:trPr>
          <w:cantSplit/>
          <w:trHeight w:val="343"/>
          <w:jc w:val="center"/>
        </w:trPr>
        <w:tc>
          <w:tcPr>
            <w:tcW w:w="82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Инвестиции, удерживаемые до погашения</w:t>
            </w:r>
          </w:p>
        </w:tc>
        <w:tc>
          <w:tcPr>
            <w:tcW w:w="600" w:type="pct"/>
            <w:shd w:val="clear" w:color="auto" w:fill="auto"/>
          </w:tcPr>
          <w:p w:rsidR="00E81000" w:rsidRPr="00CC0394" w:rsidRDefault="00C6548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w:t>
            </w:r>
          </w:p>
        </w:tc>
        <w:tc>
          <w:tcPr>
            <w:tcW w:w="453" w:type="pct"/>
            <w:shd w:val="clear" w:color="auto" w:fill="auto"/>
          </w:tcPr>
          <w:p w:rsidR="00E81000" w:rsidRPr="00CC0394" w:rsidRDefault="00C6548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4953377</w:t>
            </w:r>
          </w:p>
        </w:tc>
        <w:tc>
          <w:tcPr>
            <w:tcW w:w="454"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3,65</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4319954</w:t>
            </w:r>
          </w:p>
        </w:tc>
        <w:tc>
          <w:tcPr>
            <w:tcW w:w="455"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2,46</w:t>
            </w:r>
          </w:p>
        </w:tc>
        <w:tc>
          <w:tcPr>
            <w:tcW w:w="553"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4319954</w:t>
            </w:r>
          </w:p>
        </w:tc>
        <w:tc>
          <w:tcPr>
            <w:tcW w:w="465" w:type="pct"/>
            <w:gridSpan w:val="2"/>
            <w:shd w:val="clear" w:color="auto" w:fill="auto"/>
          </w:tcPr>
          <w:p w:rsidR="00E81000" w:rsidRPr="00CC0394" w:rsidRDefault="00C84AD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2,46</w:t>
            </w:r>
          </w:p>
        </w:tc>
      </w:tr>
      <w:tr w:rsidR="00E81000" w:rsidRPr="00CC0394" w:rsidTr="00CC0394">
        <w:trPr>
          <w:cantSplit/>
          <w:trHeight w:val="343"/>
          <w:jc w:val="center"/>
        </w:trPr>
        <w:tc>
          <w:tcPr>
            <w:tcW w:w="82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Инвестиции в ассоциированное предприятие</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211 116</w:t>
            </w:r>
          </w:p>
        </w:tc>
        <w:tc>
          <w:tcPr>
            <w:tcW w:w="453"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0,14</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145628</w:t>
            </w:r>
          </w:p>
        </w:tc>
        <w:tc>
          <w:tcPr>
            <w:tcW w:w="454"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0,11</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155 183</w:t>
            </w:r>
          </w:p>
        </w:tc>
        <w:tc>
          <w:tcPr>
            <w:tcW w:w="455"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0,09</w:t>
            </w:r>
          </w:p>
        </w:tc>
        <w:tc>
          <w:tcPr>
            <w:tcW w:w="553"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-55933</w:t>
            </w:r>
          </w:p>
        </w:tc>
        <w:tc>
          <w:tcPr>
            <w:tcW w:w="465" w:type="pct"/>
            <w:gridSpan w:val="2"/>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-0,0</w:t>
            </w:r>
            <w:r w:rsidR="00C84AD0" w:rsidRPr="00CC0394">
              <w:rPr>
                <w:rFonts w:ascii="Times New Roman" w:hAnsi="Times New Roman"/>
                <w:color w:val="000000"/>
                <w:sz w:val="20"/>
                <w:szCs w:val="24"/>
              </w:rPr>
              <w:t>5</w:t>
            </w:r>
          </w:p>
        </w:tc>
      </w:tr>
      <w:tr w:rsidR="00E81000" w:rsidRPr="00CC0394" w:rsidTr="00CC0394">
        <w:trPr>
          <w:cantSplit/>
          <w:trHeight w:val="343"/>
          <w:jc w:val="center"/>
        </w:trPr>
        <w:tc>
          <w:tcPr>
            <w:tcW w:w="82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Инвестиционная собственность</w:t>
            </w:r>
          </w:p>
        </w:tc>
        <w:tc>
          <w:tcPr>
            <w:tcW w:w="600" w:type="pct"/>
            <w:shd w:val="clear" w:color="auto" w:fill="auto"/>
          </w:tcPr>
          <w:p w:rsidR="00E81000" w:rsidRPr="00CC0394" w:rsidRDefault="00C6548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w:t>
            </w:r>
          </w:p>
        </w:tc>
        <w:tc>
          <w:tcPr>
            <w:tcW w:w="453" w:type="pct"/>
            <w:shd w:val="clear" w:color="auto" w:fill="auto"/>
          </w:tcPr>
          <w:p w:rsidR="00E81000" w:rsidRPr="00CC0394" w:rsidRDefault="00C6548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1267468</w:t>
            </w:r>
          </w:p>
        </w:tc>
        <w:tc>
          <w:tcPr>
            <w:tcW w:w="454"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0,93</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1267483</w:t>
            </w:r>
          </w:p>
        </w:tc>
        <w:tc>
          <w:tcPr>
            <w:tcW w:w="455"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0,72</w:t>
            </w:r>
          </w:p>
        </w:tc>
        <w:tc>
          <w:tcPr>
            <w:tcW w:w="553"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1267483</w:t>
            </w:r>
          </w:p>
        </w:tc>
        <w:tc>
          <w:tcPr>
            <w:tcW w:w="465" w:type="pct"/>
            <w:gridSpan w:val="2"/>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w:t>
            </w:r>
            <w:r w:rsidR="00C84AD0" w:rsidRPr="00CC0394">
              <w:rPr>
                <w:rFonts w:ascii="Times New Roman" w:hAnsi="Times New Roman"/>
                <w:color w:val="000000"/>
                <w:sz w:val="20"/>
                <w:szCs w:val="24"/>
              </w:rPr>
              <w:t>72</w:t>
            </w:r>
          </w:p>
        </w:tc>
      </w:tr>
      <w:tr w:rsidR="00E81000" w:rsidRPr="00CC0394" w:rsidTr="00CC0394">
        <w:trPr>
          <w:cantSplit/>
          <w:trHeight w:val="327"/>
          <w:jc w:val="center"/>
        </w:trPr>
        <w:tc>
          <w:tcPr>
            <w:tcW w:w="820"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Итого</w:t>
            </w:r>
          </w:p>
        </w:tc>
        <w:tc>
          <w:tcPr>
            <w:tcW w:w="600"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108633105</w:t>
            </w:r>
          </w:p>
        </w:tc>
        <w:tc>
          <w:tcPr>
            <w:tcW w:w="453"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72,77</w:t>
            </w:r>
          </w:p>
        </w:tc>
        <w:tc>
          <w:tcPr>
            <w:tcW w:w="600"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100876077</w:t>
            </w:r>
          </w:p>
        </w:tc>
        <w:tc>
          <w:tcPr>
            <w:tcW w:w="454"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74,37</w:t>
            </w:r>
          </w:p>
        </w:tc>
        <w:tc>
          <w:tcPr>
            <w:tcW w:w="600"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144483299</w:t>
            </w:r>
          </w:p>
        </w:tc>
        <w:tc>
          <w:tcPr>
            <w:tcW w:w="455"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82,41</w:t>
            </w:r>
          </w:p>
        </w:tc>
        <w:tc>
          <w:tcPr>
            <w:tcW w:w="553"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35850194</w:t>
            </w:r>
          </w:p>
        </w:tc>
        <w:tc>
          <w:tcPr>
            <w:tcW w:w="465" w:type="pct"/>
            <w:gridSpan w:val="2"/>
            <w:shd w:val="clear" w:color="auto" w:fill="auto"/>
          </w:tcPr>
          <w:p w:rsidR="00E81000" w:rsidRPr="00CC0394" w:rsidRDefault="00C84AD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9,64</w:t>
            </w:r>
          </w:p>
        </w:tc>
      </w:tr>
      <w:tr w:rsidR="00E81000" w:rsidRPr="00CC0394" w:rsidTr="00CC0394">
        <w:trPr>
          <w:cantSplit/>
          <w:trHeight w:val="230"/>
          <w:jc w:val="center"/>
        </w:trPr>
        <w:tc>
          <w:tcPr>
            <w:tcW w:w="820"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Активы, не приносящие доход</w:t>
            </w:r>
          </w:p>
        </w:tc>
        <w:tc>
          <w:tcPr>
            <w:tcW w:w="600"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p>
        </w:tc>
        <w:tc>
          <w:tcPr>
            <w:tcW w:w="453"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p>
        </w:tc>
        <w:tc>
          <w:tcPr>
            <w:tcW w:w="600"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p>
        </w:tc>
        <w:tc>
          <w:tcPr>
            <w:tcW w:w="454"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p>
        </w:tc>
        <w:tc>
          <w:tcPr>
            <w:tcW w:w="600"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p>
        </w:tc>
        <w:tc>
          <w:tcPr>
            <w:tcW w:w="455"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p>
        </w:tc>
        <w:tc>
          <w:tcPr>
            <w:tcW w:w="553"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p>
        </w:tc>
        <w:tc>
          <w:tcPr>
            <w:tcW w:w="465" w:type="pct"/>
            <w:gridSpan w:val="2"/>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p>
        </w:tc>
      </w:tr>
      <w:tr w:rsidR="00E81000" w:rsidRPr="00CC0394" w:rsidTr="00CC0394">
        <w:trPr>
          <w:cantSplit/>
          <w:trHeight w:val="327"/>
          <w:jc w:val="center"/>
        </w:trPr>
        <w:tc>
          <w:tcPr>
            <w:tcW w:w="82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Денежные средства</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3232466</w:t>
            </w:r>
          </w:p>
        </w:tc>
        <w:tc>
          <w:tcPr>
            <w:tcW w:w="453"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2,17</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2894727</w:t>
            </w:r>
          </w:p>
        </w:tc>
        <w:tc>
          <w:tcPr>
            <w:tcW w:w="454"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2,13</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4193953</w:t>
            </w:r>
          </w:p>
        </w:tc>
        <w:tc>
          <w:tcPr>
            <w:tcW w:w="455"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2,39</w:t>
            </w:r>
          </w:p>
        </w:tc>
        <w:tc>
          <w:tcPr>
            <w:tcW w:w="553"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961487</w:t>
            </w:r>
          </w:p>
        </w:tc>
        <w:tc>
          <w:tcPr>
            <w:tcW w:w="465" w:type="pct"/>
            <w:gridSpan w:val="2"/>
            <w:shd w:val="clear" w:color="auto" w:fill="auto"/>
          </w:tcPr>
          <w:p w:rsidR="00E81000" w:rsidRPr="00CC0394" w:rsidRDefault="00C6548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0,23</w:t>
            </w:r>
          </w:p>
        </w:tc>
      </w:tr>
      <w:tr w:rsidR="00E81000" w:rsidRPr="00CC0394" w:rsidTr="00CC0394">
        <w:trPr>
          <w:cantSplit/>
          <w:trHeight w:val="327"/>
          <w:jc w:val="center"/>
        </w:trPr>
        <w:tc>
          <w:tcPr>
            <w:tcW w:w="82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Средства в НБ РК</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11550805</w:t>
            </w:r>
          </w:p>
        </w:tc>
        <w:tc>
          <w:tcPr>
            <w:tcW w:w="453"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7,74</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10648276</w:t>
            </w:r>
          </w:p>
        </w:tc>
        <w:tc>
          <w:tcPr>
            <w:tcW w:w="454"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7,85</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11233314</w:t>
            </w:r>
          </w:p>
        </w:tc>
        <w:tc>
          <w:tcPr>
            <w:tcW w:w="455"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6,41</w:t>
            </w:r>
          </w:p>
        </w:tc>
        <w:tc>
          <w:tcPr>
            <w:tcW w:w="553"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-317491</w:t>
            </w:r>
          </w:p>
        </w:tc>
        <w:tc>
          <w:tcPr>
            <w:tcW w:w="465" w:type="pct"/>
            <w:gridSpan w:val="2"/>
            <w:shd w:val="clear" w:color="auto" w:fill="auto"/>
          </w:tcPr>
          <w:p w:rsidR="00E81000" w:rsidRPr="00CC0394" w:rsidRDefault="00C6548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-1,33</w:t>
            </w:r>
          </w:p>
        </w:tc>
      </w:tr>
      <w:tr w:rsidR="00E81000" w:rsidRPr="00CC0394" w:rsidTr="00CC0394">
        <w:trPr>
          <w:cantSplit/>
          <w:trHeight w:val="327"/>
          <w:jc w:val="center"/>
        </w:trPr>
        <w:tc>
          <w:tcPr>
            <w:tcW w:w="82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Счета и депозиты в банках и прочих финансовых институтах</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14489709</w:t>
            </w:r>
          </w:p>
        </w:tc>
        <w:tc>
          <w:tcPr>
            <w:tcW w:w="453"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9,71</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11167624</w:t>
            </w:r>
          </w:p>
        </w:tc>
        <w:tc>
          <w:tcPr>
            <w:tcW w:w="454"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8,23</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4096507</w:t>
            </w:r>
          </w:p>
        </w:tc>
        <w:tc>
          <w:tcPr>
            <w:tcW w:w="455"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2,34</w:t>
            </w:r>
          </w:p>
        </w:tc>
        <w:tc>
          <w:tcPr>
            <w:tcW w:w="553"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-10393202</w:t>
            </w:r>
          </w:p>
        </w:tc>
        <w:tc>
          <w:tcPr>
            <w:tcW w:w="465" w:type="pct"/>
            <w:gridSpan w:val="2"/>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w:t>
            </w:r>
            <w:r w:rsidR="00C65489" w:rsidRPr="00CC0394">
              <w:rPr>
                <w:rFonts w:ascii="Times New Roman" w:hAnsi="Times New Roman"/>
                <w:color w:val="000000"/>
                <w:sz w:val="20"/>
                <w:szCs w:val="24"/>
              </w:rPr>
              <w:t>7,37</w:t>
            </w:r>
          </w:p>
        </w:tc>
      </w:tr>
      <w:tr w:rsidR="00E81000" w:rsidRPr="00CC0394" w:rsidTr="00CC0394">
        <w:trPr>
          <w:cantSplit/>
          <w:trHeight w:val="327"/>
          <w:jc w:val="center"/>
        </w:trPr>
        <w:tc>
          <w:tcPr>
            <w:tcW w:w="82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Основные средства</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8902849</w:t>
            </w:r>
          </w:p>
        </w:tc>
        <w:tc>
          <w:tcPr>
            <w:tcW w:w="453"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5,96</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7044183</w:t>
            </w:r>
          </w:p>
        </w:tc>
        <w:tc>
          <w:tcPr>
            <w:tcW w:w="454"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5,19</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4524645</w:t>
            </w:r>
          </w:p>
        </w:tc>
        <w:tc>
          <w:tcPr>
            <w:tcW w:w="455"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2,58</w:t>
            </w:r>
          </w:p>
        </w:tc>
        <w:tc>
          <w:tcPr>
            <w:tcW w:w="553"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-4378204</w:t>
            </w:r>
          </w:p>
        </w:tc>
        <w:tc>
          <w:tcPr>
            <w:tcW w:w="465" w:type="pct"/>
            <w:gridSpan w:val="2"/>
            <w:shd w:val="clear" w:color="auto" w:fill="auto"/>
          </w:tcPr>
          <w:p w:rsidR="00E81000" w:rsidRPr="00CC0394" w:rsidRDefault="00C6548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-3,38</w:t>
            </w:r>
          </w:p>
        </w:tc>
      </w:tr>
      <w:tr w:rsidR="00E81000" w:rsidRPr="00CC0394" w:rsidTr="00CC0394">
        <w:trPr>
          <w:cantSplit/>
          <w:trHeight w:val="358"/>
          <w:jc w:val="center"/>
        </w:trPr>
        <w:tc>
          <w:tcPr>
            <w:tcW w:w="82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Нематериальные активы</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164549</w:t>
            </w:r>
          </w:p>
        </w:tc>
        <w:tc>
          <w:tcPr>
            <w:tcW w:w="453"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0,11</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127236</w:t>
            </w:r>
          </w:p>
        </w:tc>
        <w:tc>
          <w:tcPr>
            <w:tcW w:w="454"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0,09</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378 267</w:t>
            </w:r>
          </w:p>
        </w:tc>
        <w:tc>
          <w:tcPr>
            <w:tcW w:w="455"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0,22</w:t>
            </w:r>
          </w:p>
        </w:tc>
        <w:tc>
          <w:tcPr>
            <w:tcW w:w="553"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213718</w:t>
            </w:r>
          </w:p>
        </w:tc>
        <w:tc>
          <w:tcPr>
            <w:tcW w:w="465" w:type="pct"/>
            <w:gridSpan w:val="2"/>
            <w:shd w:val="clear" w:color="auto" w:fill="auto"/>
          </w:tcPr>
          <w:p w:rsidR="00E81000" w:rsidRPr="00CC0394" w:rsidRDefault="00C6548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0,11</w:t>
            </w:r>
          </w:p>
        </w:tc>
      </w:tr>
      <w:tr w:rsidR="00E81000" w:rsidRPr="00CC0394" w:rsidTr="00CC0394">
        <w:trPr>
          <w:cantSplit/>
          <w:trHeight w:val="343"/>
          <w:jc w:val="center"/>
        </w:trPr>
        <w:tc>
          <w:tcPr>
            <w:tcW w:w="82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Текущий налоговый актив</w:t>
            </w:r>
          </w:p>
        </w:tc>
        <w:tc>
          <w:tcPr>
            <w:tcW w:w="600" w:type="pct"/>
            <w:shd w:val="clear" w:color="auto" w:fill="auto"/>
          </w:tcPr>
          <w:p w:rsidR="00E81000" w:rsidRPr="00CC0394" w:rsidRDefault="00C6548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w:t>
            </w:r>
          </w:p>
        </w:tc>
        <w:tc>
          <w:tcPr>
            <w:tcW w:w="453" w:type="pct"/>
            <w:shd w:val="clear" w:color="auto" w:fill="auto"/>
          </w:tcPr>
          <w:p w:rsidR="00E81000" w:rsidRPr="00CC0394" w:rsidRDefault="00C6548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60414</w:t>
            </w:r>
          </w:p>
        </w:tc>
        <w:tc>
          <w:tcPr>
            <w:tcW w:w="454"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0,04</w:t>
            </w:r>
          </w:p>
        </w:tc>
        <w:tc>
          <w:tcPr>
            <w:tcW w:w="600" w:type="pct"/>
            <w:shd w:val="clear" w:color="auto" w:fill="auto"/>
          </w:tcPr>
          <w:p w:rsidR="00E81000" w:rsidRPr="00CC0394" w:rsidRDefault="00C6548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w:t>
            </w:r>
          </w:p>
        </w:tc>
        <w:tc>
          <w:tcPr>
            <w:tcW w:w="455" w:type="pct"/>
            <w:shd w:val="clear" w:color="auto" w:fill="auto"/>
          </w:tcPr>
          <w:p w:rsidR="00E81000" w:rsidRPr="00CC0394" w:rsidRDefault="00C6548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w:t>
            </w:r>
          </w:p>
        </w:tc>
        <w:tc>
          <w:tcPr>
            <w:tcW w:w="553" w:type="pct"/>
            <w:shd w:val="clear" w:color="auto" w:fill="auto"/>
          </w:tcPr>
          <w:p w:rsidR="00E81000" w:rsidRPr="00CC0394" w:rsidRDefault="00C6548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w:t>
            </w:r>
          </w:p>
        </w:tc>
        <w:tc>
          <w:tcPr>
            <w:tcW w:w="465" w:type="pct"/>
            <w:gridSpan w:val="2"/>
            <w:shd w:val="clear" w:color="auto" w:fill="auto"/>
          </w:tcPr>
          <w:p w:rsidR="00E81000" w:rsidRPr="00CC0394" w:rsidRDefault="00C6548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w:t>
            </w:r>
          </w:p>
        </w:tc>
      </w:tr>
      <w:tr w:rsidR="00E81000" w:rsidRPr="00CC0394" w:rsidTr="00CC0394">
        <w:trPr>
          <w:cantSplit/>
          <w:trHeight w:val="343"/>
          <w:jc w:val="center"/>
        </w:trPr>
        <w:tc>
          <w:tcPr>
            <w:tcW w:w="82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Отсроченные налоговые активы</w:t>
            </w:r>
          </w:p>
        </w:tc>
        <w:tc>
          <w:tcPr>
            <w:tcW w:w="600" w:type="pct"/>
            <w:shd w:val="clear" w:color="auto" w:fill="auto"/>
          </w:tcPr>
          <w:p w:rsidR="00E81000" w:rsidRPr="00CC0394" w:rsidRDefault="00C6548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w:t>
            </w:r>
          </w:p>
        </w:tc>
        <w:tc>
          <w:tcPr>
            <w:tcW w:w="453" w:type="pct"/>
            <w:shd w:val="clear" w:color="auto" w:fill="auto"/>
          </w:tcPr>
          <w:p w:rsidR="00E81000" w:rsidRPr="00CC0394" w:rsidRDefault="00C6548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222777</w:t>
            </w:r>
          </w:p>
        </w:tc>
        <w:tc>
          <w:tcPr>
            <w:tcW w:w="454"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0,16</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59 155</w:t>
            </w:r>
          </w:p>
        </w:tc>
        <w:tc>
          <w:tcPr>
            <w:tcW w:w="455"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0,03</w:t>
            </w:r>
          </w:p>
        </w:tc>
        <w:tc>
          <w:tcPr>
            <w:tcW w:w="553"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59155</w:t>
            </w:r>
          </w:p>
        </w:tc>
        <w:tc>
          <w:tcPr>
            <w:tcW w:w="465" w:type="pct"/>
            <w:gridSpan w:val="2"/>
            <w:shd w:val="clear" w:color="auto" w:fill="auto"/>
          </w:tcPr>
          <w:p w:rsidR="00E81000" w:rsidRPr="00CC0394" w:rsidRDefault="00C6548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0,03</w:t>
            </w:r>
          </w:p>
        </w:tc>
      </w:tr>
      <w:tr w:rsidR="00E81000" w:rsidRPr="00CC0394" w:rsidTr="00CC0394">
        <w:trPr>
          <w:cantSplit/>
          <w:trHeight w:val="343"/>
          <w:jc w:val="center"/>
        </w:trPr>
        <w:tc>
          <w:tcPr>
            <w:tcW w:w="82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Прочие активы</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2302561</w:t>
            </w:r>
          </w:p>
        </w:tc>
        <w:tc>
          <w:tcPr>
            <w:tcW w:w="453"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1,54</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2607029</w:t>
            </w:r>
          </w:p>
        </w:tc>
        <w:tc>
          <w:tcPr>
            <w:tcW w:w="454"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1,92</w:t>
            </w:r>
          </w:p>
        </w:tc>
        <w:tc>
          <w:tcPr>
            <w:tcW w:w="600"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6346580</w:t>
            </w:r>
          </w:p>
        </w:tc>
        <w:tc>
          <w:tcPr>
            <w:tcW w:w="455"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3,62</w:t>
            </w:r>
          </w:p>
        </w:tc>
        <w:tc>
          <w:tcPr>
            <w:tcW w:w="553" w:type="pct"/>
            <w:shd w:val="clear" w:color="auto" w:fill="auto"/>
          </w:tcPr>
          <w:p w:rsidR="00E81000" w:rsidRPr="00CC0394" w:rsidRDefault="00E81000"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4044019</w:t>
            </w:r>
          </w:p>
        </w:tc>
        <w:tc>
          <w:tcPr>
            <w:tcW w:w="465" w:type="pct"/>
            <w:gridSpan w:val="2"/>
            <w:shd w:val="clear" w:color="auto" w:fill="auto"/>
          </w:tcPr>
          <w:p w:rsidR="00E81000" w:rsidRPr="00CC0394" w:rsidRDefault="00C6548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2,08</w:t>
            </w:r>
          </w:p>
        </w:tc>
      </w:tr>
      <w:tr w:rsidR="00E81000" w:rsidRPr="00CC0394" w:rsidTr="00CC0394">
        <w:trPr>
          <w:cantSplit/>
          <w:trHeight w:val="343"/>
          <w:jc w:val="center"/>
        </w:trPr>
        <w:tc>
          <w:tcPr>
            <w:tcW w:w="820"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Итого</w:t>
            </w:r>
          </w:p>
        </w:tc>
        <w:tc>
          <w:tcPr>
            <w:tcW w:w="600"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40642939</w:t>
            </w:r>
          </w:p>
        </w:tc>
        <w:tc>
          <w:tcPr>
            <w:tcW w:w="453"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27,23</w:t>
            </w:r>
          </w:p>
        </w:tc>
        <w:tc>
          <w:tcPr>
            <w:tcW w:w="600"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34772266</w:t>
            </w:r>
          </w:p>
        </w:tc>
        <w:tc>
          <w:tcPr>
            <w:tcW w:w="454"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25,63</w:t>
            </w:r>
          </w:p>
        </w:tc>
        <w:tc>
          <w:tcPr>
            <w:tcW w:w="600"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30832421</w:t>
            </w:r>
          </w:p>
        </w:tc>
        <w:tc>
          <w:tcPr>
            <w:tcW w:w="455"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17,59</w:t>
            </w:r>
          </w:p>
        </w:tc>
        <w:tc>
          <w:tcPr>
            <w:tcW w:w="553"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-9810518</w:t>
            </w:r>
          </w:p>
        </w:tc>
        <w:tc>
          <w:tcPr>
            <w:tcW w:w="465" w:type="pct"/>
            <w:gridSpan w:val="2"/>
            <w:shd w:val="clear" w:color="auto" w:fill="auto"/>
          </w:tcPr>
          <w:p w:rsidR="00E81000" w:rsidRPr="00CC0394" w:rsidRDefault="00C65489"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-9,64</w:t>
            </w:r>
          </w:p>
        </w:tc>
      </w:tr>
      <w:tr w:rsidR="00E81000" w:rsidRPr="00CC0394" w:rsidTr="00CC0394">
        <w:trPr>
          <w:cantSplit/>
          <w:trHeight w:val="343"/>
          <w:jc w:val="center"/>
        </w:trPr>
        <w:tc>
          <w:tcPr>
            <w:tcW w:w="820"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Всего активов</w:t>
            </w:r>
          </w:p>
        </w:tc>
        <w:tc>
          <w:tcPr>
            <w:tcW w:w="600"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149276044</w:t>
            </w:r>
          </w:p>
        </w:tc>
        <w:tc>
          <w:tcPr>
            <w:tcW w:w="453"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100,00</w:t>
            </w:r>
          </w:p>
        </w:tc>
        <w:tc>
          <w:tcPr>
            <w:tcW w:w="600"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135648343</w:t>
            </w:r>
          </w:p>
        </w:tc>
        <w:tc>
          <w:tcPr>
            <w:tcW w:w="454"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100,00</w:t>
            </w:r>
          </w:p>
        </w:tc>
        <w:tc>
          <w:tcPr>
            <w:tcW w:w="600"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175315720</w:t>
            </w:r>
          </w:p>
        </w:tc>
        <w:tc>
          <w:tcPr>
            <w:tcW w:w="455"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100,00</w:t>
            </w:r>
          </w:p>
        </w:tc>
        <w:tc>
          <w:tcPr>
            <w:tcW w:w="553" w:type="pct"/>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26039676</w:t>
            </w:r>
          </w:p>
        </w:tc>
        <w:tc>
          <w:tcPr>
            <w:tcW w:w="465" w:type="pct"/>
            <w:gridSpan w:val="2"/>
            <w:shd w:val="clear" w:color="auto" w:fill="auto"/>
          </w:tcPr>
          <w:p w:rsidR="00E81000" w:rsidRPr="00CC0394" w:rsidRDefault="00E81000"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0,00</w:t>
            </w:r>
          </w:p>
        </w:tc>
      </w:tr>
    </w:tbl>
    <w:p w:rsidR="00BA2010" w:rsidRDefault="00BA2010" w:rsidP="00780EEE">
      <w:pPr>
        <w:pStyle w:val="24"/>
        <w:ind w:firstLine="709"/>
        <w:rPr>
          <w:spacing w:val="0"/>
          <w:sz w:val="28"/>
          <w:szCs w:val="28"/>
        </w:rPr>
      </w:pPr>
    </w:p>
    <w:p w:rsidR="008F2F7B" w:rsidRPr="00780EEE" w:rsidRDefault="008F2F7B" w:rsidP="00780EEE">
      <w:pPr>
        <w:pStyle w:val="24"/>
        <w:ind w:firstLine="709"/>
        <w:rPr>
          <w:spacing w:val="0"/>
          <w:sz w:val="28"/>
          <w:szCs w:val="28"/>
        </w:rPr>
      </w:pPr>
      <w:r w:rsidRPr="00780EEE">
        <w:rPr>
          <w:spacing w:val="0"/>
          <w:sz w:val="28"/>
          <w:szCs w:val="28"/>
        </w:rPr>
        <w:t xml:space="preserve">Расчеты, приведенные в таблице 3, показывают, что хотя банк и ликвиден и имеет в наличии собственные оборотные средства, однако их недостаточно. Вместе с тем агрессивная кредитная политика банка привела к тому, что банк стал финансово зависимым и финансово неустойчивым </w:t>
      </w:r>
      <w:r w:rsidR="00B33986" w:rsidRPr="00780EEE">
        <w:rPr>
          <w:spacing w:val="0"/>
          <w:sz w:val="28"/>
          <w:szCs w:val="28"/>
        </w:rPr>
        <w:t>на протяжении трех</w:t>
      </w:r>
      <w:r w:rsidRPr="00780EEE">
        <w:rPr>
          <w:spacing w:val="0"/>
          <w:sz w:val="28"/>
          <w:szCs w:val="28"/>
        </w:rPr>
        <w:t xml:space="preserve"> анализируем</w:t>
      </w:r>
      <w:r w:rsidR="00B33986" w:rsidRPr="00780EEE">
        <w:rPr>
          <w:spacing w:val="0"/>
          <w:sz w:val="28"/>
          <w:szCs w:val="28"/>
        </w:rPr>
        <w:t>ых</w:t>
      </w:r>
      <w:r w:rsidRPr="00780EEE">
        <w:rPr>
          <w:spacing w:val="0"/>
          <w:sz w:val="28"/>
          <w:szCs w:val="28"/>
        </w:rPr>
        <w:t xml:space="preserve"> период</w:t>
      </w:r>
      <w:r w:rsidR="00B33986" w:rsidRPr="00780EEE">
        <w:rPr>
          <w:spacing w:val="0"/>
          <w:sz w:val="28"/>
          <w:szCs w:val="28"/>
        </w:rPr>
        <w:t>ов</w:t>
      </w:r>
      <w:r w:rsidRPr="00780EEE">
        <w:rPr>
          <w:spacing w:val="0"/>
          <w:sz w:val="28"/>
          <w:szCs w:val="28"/>
        </w:rPr>
        <w:t>.</w:t>
      </w:r>
    </w:p>
    <w:p w:rsidR="008F2F7B" w:rsidRPr="00780EEE" w:rsidRDefault="008F2F7B" w:rsidP="00780EEE">
      <w:pPr>
        <w:pStyle w:val="24"/>
        <w:ind w:firstLine="709"/>
        <w:rPr>
          <w:spacing w:val="0"/>
          <w:sz w:val="28"/>
          <w:szCs w:val="28"/>
        </w:rPr>
      </w:pPr>
    </w:p>
    <w:p w:rsidR="008F2F7B" w:rsidRPr="00BA2010" w:rsidRDefault="008F2F7B" w:rsidP="00BA2010">
      <w:pPr>
        <w:pStyle w:val="af0"/>
        <w:spacing w:before="0" w:after="0" w:line="360" w:lineRule="auto"/>
        <w:ind w:firstLine="709"/>
        <w:jc w:val="both"/>
        <w:rPr>
          <w:b w:val="0"/>
          <w:color w:val="000000"/>
          <w:sz w:val="28"/>
          <w:szCs w:val="28"/>
        </w:rPr>
      </w:pPr>
      <w:r w:rsidRPr="00BA2010">
        <w:rPr>
          <w:b w:val="0"/>
          <w:color w:val="000000"/>
          <w:sz w:val="28"/>
          <w:szCs w:val="28"/>
        </w:rPr>
        <w:t>Таблица 3</w:t>
      </w:r>
      <w:r w:rsidR="00BA2010" w:rsidRPr="00BA2010">
        <w:rPr>
          <w:b w:val="0"/>
          <w:color w:val="000000"/>
          <w:sz w:val="28"/>
          <w:szCs w:val="28"/>
        </w:rPr>
        <w:t xml:space="preserve">. </w:t>
      </w:r>
      <w:r w:rsidR="00B33986" w:rsidRPr="00BA2010">
        <w:rPr>
          <w:b w:val="0"/>
          <w:sz w:val="28"/>
          <w:szCs w:val="28"/>
        </w:rPr>
        <w:t>Анализ п</w:t>
      </w:r>
      <w:r w:rsidRPr="00BA2010">
        <w:rPr>
          <w:b w:val="0"/>
          <w:sz w:val="28"/>
          <w:szCs w:val="28"/>
        </w:rPr>
        <w:t>оказател</w:t>
      </w:r>
      <w:r w:rsidR="00B33986" w:rsidRPr="00BA2010">
        <w:rPr>
          <w:b w:val="0"/>
          <w:sz w:val="28"/>
          <w:szCs w:val="28"/>
        </w:rPr>
        <w:t>ей</w:t>
      </w:r>
      <w:r w:rsidRPr="00BA2010">
        <w:rPr>
          <w:b w:val="0"/>
          <w:sz w:val="28"/>
          <w:szCs w:val="28"/>
        </w:rPr>
        <w:t xml:space="preserve"> финансовой устойчивости АО «Цеснабанк» за 2007</w:t>
      </w:r>
      <w:r w:rsidR="00780EEE" w:rsidRPr="00BA2010">
        <w:rPr>
          <w:b w:val="0"/>
          <w:sz w:val="28"/>
          <w:szCs w:val="28"/>
        </w:rPr>
        <w:t>–2</w:t>
      </w:r>
      <w:r w:rsidRPr="00BA2010">
        <w:rPr>
          <w:b w:val="0"/>
          <w:sz w:val="28"/>
          <w:szCs w:val="28"/>
        </w:rPr>
        <w:t>009 года.</w:t>
      </w:r>
    </w:p>
    <w:tbl>
      <w:tblPr>
        <w:tblW w:w="482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42"/>
        <w:gridCol w:w="920"/>
        <w:gridCol w:w="960"/>
        <w:gridCol w:w="1006"/>
        <w:gridCol w:w="1544"/>
        <w:gridCol w:w="2572"/>
      </w:tblGrid>
      <w:tr w:rsidR="008F2F7B" w:rsidRPr="00CC0394" w:rsidTr="00CC0394">
        <w:trPr>
          <w:cantSplit/>
          <w:trHeight w:val="20"/>
          <w:jc w:val="center"/>
        </w:trPr>
        <w:tc>
          <w:tcPr>
            <w:tcW w:w="1213" w:type="pct"/>
            <w:vMerge w:val="restart"/>
            <w:shd w:val="clear" w:color="auto" w:fill="auto"/>
          </w:tcPr>
          <w:p w:rsidR="008F2F7B" w:rsidRPr="00CC0394" w:rsidRDefault="008F2F7B" w:rsidP="00CC0394">
            <w:pPr>
              <w:pStyle w:val="24"/>
              <w:tabs>
                <w:tab w:val="left" w:pos="720"/>
              </w:tabs>
              <w:rPr>
                <w:spacing w:val="0"/>
                <w:sz w:val="20"/>
                <w:szCs w:val="24"/>
              </w:rPr>
            </w:pPr>
            <w:r w:rsidRPr="00CC0394">
              <w:rPr>
                <w:spacing w:val="0"/>
                <w:sz w:val="20"/>
                <w:szCs w:val="24"/>
              </w:rPr>
              <w:t>Показател</w:t>
            </w:r>
            <w:r w:rsidR="00B33986" w:rsidRPr="00CC0394">
              <w:rPr>
                <w:spacing w:val="0"/>
                <w:sz w:val="20"/>
                <w:szCs w:val="24"/>
              </w:rPr>
              <w:t>и</w:t>
            </w:r>
          </w:p>
        </w:tc>
        <w:tc>
          <w:tcPr>
            <w:tcW w:w="1561" w:type="pct"/>
            <w:gridSpan w:val="3"/>
            <w:shd w:val="clear" w:color="auto" w:fill="auto"/>
          </w:tcPr>
          <w:p w:rsidR="008F2F7B" w:rsidRPr="00CC0394" w:rsidRDefault="008F2F7B" w:rsidP="00CC0394">
            <w:pPr>
              <w:pStyle w:val="24"/>
              <w:tabs>
                <w:tab w:val="left" w:pos="720"/>
              </w:tabs>
              <w:rPr>
                <w:spacing w:val="0"/>
                <w:sz w:val="20"/>
                <w:szCs w:val="24"/>
              </w:rPr>
            </w:pPr>
            <w:r w:rsidRPr="00CC0394">
              <w:rPr>
                <w:spacing w:val="0"/>
                <w:sz w:val="20"/>
                <w:szCs w:val="24"/>
              </w:rPr>
              <w:t>Результаты анализа</w:t>
            </w:r>
          </w:p>
        </w:tc>
        <w:tc>
          <w:tcPr>
            <w:tcW w:w="835" w:type="pct"/>
            <w:vMerge w:val="restart"/>
            <w:shd w:val="clear" w:color="auto" w:fill="auto"/>
          </w:tcPr>
          <w:p w:rsidR="008F2F7B" w:rsidRPr="00CC0394" w:rsidRDefault="008F2F7B" w:rsidP="00CC0394">
            <w:pPr>
              <w:pStyle w:val="24"/>
              <w:tabs>
                <w:tab w:val="left" w:pos="720"/>
              </w:tabs>
              <w:rPr>
                <w:spacing w:val="0"/>
                <w:sz w:val="20"/>
                <w:szCs w:val="24"/>
              </w:rPr>
            </w:pPr>
            <w:r w:rsidRPr="00CC0394">
              <w:rPr>
                <w:spacing w:val="0"/>
                <w:sz w:val="20"/>
                <w:szCs w:val="24"/>
              </w:rPr>
              <w:t>Рекомендуемое значение</w:t>
            </w:r>
          </w:p>
        </w:tc>
        <w:tc>
          <w:tcPr>
            <w:tcW w:w="1392" w:type="pct"/>
            <w:vMerge w:val="restart"/>
            <w:shd w:val="clear" w:color="auto" w:fill="auto"/>
          </w:tcPr>
          <w:p w:rsidR="008F2F7B" w:rsidRPr="00CC0394" w:rsidRDefault="008F2F7B" w:rsidP="00CC0394">
            <w:pPr>
              <w:pStyle w:val="24"/>
              <w:tabs>
                <w:tab w:val="left" w:pos="720"/>
              </w:tabs>
              <w:rPr>
                <w:spacing w:val="0"/>
                <w:sz w:val="20"/>
                <w:szCs w:val="24"/>
              </w:rPr>
            </w:pPr>
            <w:r w:rsidRPr="00CC0394">
              <w:rPr>
                <w:spacing w:val="0"/>
                <w:sz w:val="20"/>
                <w:szCs w:val="24"/>
              </w:rPr>
              <w:t>Формула расчета</w:t>
            </w:r>
          </w:p>
        </w:tc>
      </w:tr>
      <w:tr w:rsidR="008F2F7B" w:rsidRPr="00CC0394" w:rsidTr="00CC0394">
        <w:trPr>
          <w:cantSplit/>
          <w:trHeight w:val="20"/>
          <w:jc w:val="center"/>
        </w:trPr>
        <w:tc>
          <w:tcPr>
            <w:tcW w:w="1213" w:type="pct"/>
            <w:vMerge/>
            <w:shd w:val="clear" w:color="auto" w:fill="auto"/>
          </w:tcPr>
          <w:p w:rsidR="008F2F7B" w:rsidRPr="00CC0394" w:rsidRDefault="008F2F7B" w:rsidP="00CC0394">
            <w:pPr>
              <w:pStyle w:val="24"/>
              <w:tabs>
                <w:tab w:val="left" w:pos="720"/>
              </w:tabs>
              <w:rPr>
                <w:spacing w:val="0"/>
                <w:sz w:val="20"/>
                <w:szCs w:val="24"/>
              </w:rPr>
            </w:pPr>
          </w:p>
        </w:tc>
        <w:tc>
          <w:tcPr>
            <w:tcW w:w="498" w:type="pct"/>
            <w:shd w:val="clear" w:color="auto" w:fill="auto"/>
          </w:tcPr>
          <w:p w:rsidR="008F2F7B" w:rsidRPr="00CC0394" w:rsidRDefault="008F2F7B" w:rsidP="00CC0394">
            <w:pPr>
              <w:pStyle w:val="24"/>
              <w:tabs>
                <w:tab w:val="left" w:pos="720"/>
              </w:tabs>
              <w:rPr>
                <w:spacing w:val="0"/>
                <w:sz w:val="20"/>
                <w:szCs w:val="24"/>
              </w:rPr>
            </w:pPr>
            <w:r w:rsidRPr="00CC0394">
              <w:rPr>
                <w:spacing w:val="0"/>
                <w:sz w:val="20"/>
                <w:szCs w:val="24"/>
              </w:rPr>
              <w:t>2007</w:t>
            </w:r>
          </w:p>
        </w:tc>
        <w:tc>
          <w:tcPr>
            <w:tcW w:w="519" w:type="pct"/>
            <w:shd w:val="clear" w:color="auto" w:fill="auto"/>
          </w:tcPr>
          <w:p w:rsidR="008F2F7B" w:rsidRPr="00CC0394" w:rsidRDefault="008F2F7B" w:rsidP="00CC0394">
            <w:pPr>
              <w:pStyle w:val="24"/>
              <w:tabs>
                <w:tab w:val="left" w:pos="720"/>
              </w:tabs>
              <w:rPr>
                <w:spacing w:val="0"/>
                <w:sz w:val="20"/>
                <w:szCs w:val="24"/>
              </w:rPr>
            </w:pPr>
            <w:r w:rsidRPr="00CC0394">
              <w:rPr>
                <w:spacing w:val="0"/>
                <w:sz w:val="20"/>
                <w:szCs w:val="24"/>
              </w:rPr>
              <w:t>2008</w:t>
            </w:r>
          </w:p>
        </w:tc>
        <w:tc>
          <w:tcPr>
            <w:tcW w:w="544" w:type="pct"/>
            <w:shd w:val="clear" w:color="auto" w:fill="auto"/>
          </w:tcPr>
          <w:p w:rsidR="008F2F7B" w:rsidRPr="00CC0394" w:rsidRDefault="008F2F7B" w:rsidP="00CC0394">
            <w:pPr>
              <w:pStyle w:val="24"/>
              <w:tabs>
                <w:tab w:val="left" w:pos="720"/>
              </w:tabs>
              <w:rPr>
                <w:spacing w:val="0"/>
                <w:sz w:val="20"/>
                <w:szCs w:val="24"/>
              </w:rPr>
            </w:pPr>
            <w:r w:rsidRPr="00CC0394">
              <w:rPr>
                <w:spacing w:val="0"/>
                <w:sz w:val="20"/>
                <w:szCs w:val="24"/>
              </w:rPr>
              <w:t>2009</w:t>
            </w:r>
          </w:p>
        </w:tc>
        <w:tc>
          <w:tcPr>
            <w:tcW w:w="835" w:type="pct"/>
            <w:vMerge/>
            <w:shd w:val="clear" w:color="auto" w:fill="auto"/>
          </w:tcPr>
          <w:p w:rsidR="008F2F7B" w:rsidRPr="00CC0394" w:rsidRDefault="008F2F7B" w:rsidP="00CC0394">
            <w:pPr>
              <w:pStyle w:val="24"/>
              <w:tabs>
                <w:tab w:val="left" w:pos="720"/>
              </w:tabs>
              <w:rPr>
                <w:spacing w:val="0"/>
                <w:sz w:val="20"/>
                <w:szCs w:val="24"/>
              </w:rPr>
            </w:pPr>
          </w:p>
        </w:tc>
        <w:tc>
          <w:tcPr>
            <w:tcW w:w="1392" w:type="pct"/>
            <w:vMerge/>
            <w:shd w:val="clear" w:color="auto" w:fill="auto"/>
          </w:tcPr>
          <w:p w:rsidR="008F2F7B" w:rsidRPr="00CC0394" w:rsidRDefault="008F2F7B" w:rsidP="00CC0394">
            <w:pPr>
              <w:pStyle w:val="24"/>
              <w:tabs>
                <w:tab w:val="left" w:pos="720"/>
              </w:tabs>
              <w:rPr>
                <w:spacing w:val="0"/>
                <w:sz w:val="20"/>
                <w:szCs w:val="24"/>
              </w:rPr>
            </w:pPr>
          </w:p>
        </w:tc>
      </w:tr>
      <w:tr w:rsidR="008F2F7B" w:rsidRPr="00CC0394" w:rsidTr="00CC0394">
        <w:trPr>
          <w:cantSplit/>
          <w:trHeight w:val="20"/>
          <w:jc w:val="center"/>
        </w:trPr>
        <w:tc>
          <w:tcPr>
            <w:tcW w:w="1213" w:type="pct"/>
            <w:shd w:val="clear" w:color="auto" w:fill="auto"/>
          </w:tcPr>
          <w:p w:rsidR="008F2F7B" w:rsidRPr="00CC0394" w:rsidRDefault="008F2F7B" w:rsidP="00CC0394">
            <w:pPr>
              <w:pStyle w:val="24"/>
              <w:tabs>
                <w:tab w:val="left" w:pos="720"/>
              </w:tabs>
              <w:rPr>
                <w:spacing w:val="0"/>
                <w:sz w:val="20"/>
                <w:szCs w:val="24"/>
              </w:rPr>
            </w:pPr>
            <w:r w:rsidRPr="00CC0394">
              <w:rPr>
                <w:spacing w:val="0"/>
                <w:sz w:val="20"/>
                <w:szCs w:val="24"/>
              </w:rPr>
              <w:t>Коэффициент общей ликвидности</w:t>
            </w:r>
          </w:p>
        </w:tc>
        <w:tc>
          <w:tcPr>
            <w:tcW w:w="498" w:type="pct"/>
            <w:shd w:val="clear" w:color="auto" w:fill="auto"/>
          </w:tcPr>
          <w:p w:rsidR="008F2F7B" w:rsidRPr="00CC0394" w:rsidRDefault="008F2F7B" w:rsidP="00CC0394">
            <w:pPr>
              <w:pStyle w:val="24"/>
              <w:tabs>
                <w:tab w:val="left" w:pos="720"/>
              </w:tabs>
              <w:rPr>
                <w:spacing w:val="0"/>
                <w:sz w:val="20"/>
                <w:szCs w:val="24"/>
              </w:rPr>
            </w:pPr>
            <w:r w:rsidRPr="00CC0394">
              <w:rPr>
                <w:spacing w:val="0"/>
                <w:sz w:val="20"/>
                <w:szCs w:val="24"/>
              </w:rPr>
              <w:t>0,</w:t>
            </w:r>
            <w:r w:rsidR="00FE5E66" w:rsidRPr="00CC0394">
              <w:rPr>
                <w:spacing w:val="0"/>
                <w:sz w:val="20"/>
                <w:szCs w:val="24"/>
              </w:rPr>
              <w:t>2</w:t>
            </w:r>
          </w:p>
        </w:tc>
        <w:tc>
          <w:tcPr>
            <w:tcW w:w="519" w:type="pct"/>
            <w:shd w:val="clear" w:color="auto" w:fill="auto"/>
          </w:tcPr>
          <w:p w:rsidR="008F2F7B" w:rsidRPr="00CC0394" w:rsidRDefault="008F2F7B" w:rsidP="00CC0394">
            <w:pPr>
              <w:pStyle w:val="24"/>
              <w:tabs>
                <w:tab w:val="left" w:pos="720"/>
              </w:tabs>
              <w:rPr>
                <w:spacing w:val="0"/>
                <w:sz w:val="20"/>
                <w:szCs w:val="24"/>
              </w:rPr>
            </w:pPr>
            <w:r w:rsidRPr="00CC0394">
              <w:rPr>
                <w:spacing w:val="0"/>
                <w:sz w:val="20"/>
                <w:szCs w:val="24"/>
              </w:rPr>
              <w:t>0,</w:t>
            </w:r>
            <w:r w:rsidR="00FE5E66" w:rsidRPr="00CC0394">
              <w:rPr>
                <w:spacing w:val="0"/>
                <w:sz w:val="20"/>
                <w:szCs w:val="24"/>
              </w:rPr>
              <w:t>2</w:t>
            </w:r>
          </w:p>
        </w:tc>
        <w:tc>
          <w:tcPr>
            <w:tcW w:w="544" w:type="pct"/>
            <w:shd w:val="clear" w:color="auto" w:fill="auto"/>
          </w:tcPr>
          <w:p w:rsidR="008F2F7B" w:rsidRPr="00CC0394" w:rsidRDefault="008F2F7B" w:rsidP="00CC0394">
            <w:pPr>
              <w:pStyle w:val="24"/>
              <w:tabs>
                <w:tab w:val="left" w:pos="720"/>
              </w:tabs>
              <w:rPr>
                <w:spacing w:val="0"/>
                <w:sz w:val="20"/>
                <w:szCs w:val="24"/>
              </w:rPr>
            </w:pPr>
            <w:r w:rsidRPr="00CC0394">
              <w:rPr>
                <w:spacing w:val="0"/>
                <w:sz w:val="20"/>
                <w:szCs w:val="24"/>
              </w:rPr>
              <w:t>0,</w:t>
            </w:r>
            <w:r w:rsidR="00FE5E66" w:rsidRPr="00CC0394">
              <w:rPr>
                <w:spacing w:val="0"/>
                <w:sz w:val="20"/>
                <w:szCs w:val="24"/>
              </w:rPr>
              <w:t>1</w:t>
            </w:r>
          </w:p>
        </w:tc>
        <w:tc>
          <w:tcPr>
            <w:tcW w:w="835" w:type="pct"/>
            <w:shd w:val="clear" w:color="auto" w:fill="auto"/>
          </w:tcPr>
          <w:p w:rsidR="008F2F7B" w:rsidRPr="00CC0394" w:rsidRDefault="008F2F7B" w:rsidP="00CC0394">
            <w:pPr>
              <w:pStyle w:val="24"/>
              <w:tabs>
                <w:tab w:val="left" w:pos="720"/>
              </w:tabs>
              <w:rPr>
                <w:spacing w:val="0"/>
                <w:sz w:val="20"/>
                <w:szCs w:val="24"/>
              </w:rPr>
            </w:pPr>
            <w:r w:rsidRPr="00CC0394">
              <w:rPr>
                <w:spacing w:val="0"/>
                <w:sz w:val="20"/>
                <w:szCs w:val="24"/>
              </w:rPr>
              <w:t>0,2</w:t>
            </w:r>
            <w:r w:rsidR="00780EEE" w:rsidRPr="00CC0394">
              <w:rPr>
                <w:spacing w:val="0"/>
                <w:sz w:val="20"/>
                <w:szCs w:val="24"/>
              </w:rPr>
              <w:t>–0</w:t>
            </w:r>
            <w:r w:rsidRPr="00CC0394">
              <w:rPr>
                <w:spacing w:val="0"/>
                <w:sz w:val="20"/>
                <w:szCs w:val="24"/>
              </w:rPr>
              <w:t>,3</w:t>
            </w:r>
          </w:p>
        </w:tc>
        <w:tc>
          <w:tcPr>
            <w:tcW w:w="1392" w:type="pct"/>
            <w:shd w:val="clear" w:color="auto" w:fill="auto"/>
          </w:tcPr>
          <w:p w:rsidR="008F2F7B" w:rsidRPr="00CC0394" w:rsidRDefault="008F2F7B" w:rsidP="00CC0394">
            <w:pPr>
              <w:pStyle w:val="24"/>
              <w:tabs>
                <w:tab w:val="left" w:pos="720"/>
              </w:tabs>
              <w:rPr>
                <w:spacing w:val="0"/>
                <w:sz w:val="20"/>
                <w:szCs w:val="24"/>
              </w:rPr>
            </w:pPr>
            <w:r w:rsidRPr="00CC0394">
              <w:rPr>
                <w:spacing w:val="0"/>
                <w:sz w:val="20"/>
                <w:szCs w:val="24"/>
              </w:rPr>
              <w:t>Высоколиквидные активы/ всего активов</w:t>
            </w:r>
          </w:p>
        </w:tc>
      </w:tr>
      <w:tr w:rsidR="008F2F7B" w:rsidRPr="00CC0394" w:rsidTr="00CC0394">
        <w:trPr>
          <w:cantSplit/>
          <w:trHeight w:val="20"/>
          <w:jc w:val="center"/>
        </w:trPr>
        <w:tc>
          <w:tcPr>
            <w:tcW w:w="1213" w:type="pct"/>
            <w:shd w:val="clear" w:color="auto" w:fill="auto"/>
          </w:tcPr>
          <w:p w:rsidR="008F2F7B" w:rsidRPr="00CC0394" w:rsidRDefault="008F2F7B" w:rsidP="00CC0394">
            <w:pPr>
              <w:pStyle w:val="24"/>
              <w:tabs>
                <w:tab w:val="left" w:pos="720"/>
              </w:tabs>
              <w:rPr>
                <w:spacing w:val="0"/>
                <w:sz w:val="20"/>
                <w:szCs w:val="24"/>
              </w:rPr>
            </w:pPr>
            <w:r w:rsidRPr="00CC0394">
              <w:rPr>
                <w:spacing w:val="0"/>
                <w:sz w:val="20"/>
                <w:szCs w:val="24"/>
              </w:rPr>
              <w:t>Коэффициент автономии</w:t>
            </w:r>
          </w:p>
        </w:tc>
        <w:tc>
          <w:tcPr>
            <w:tcW w:w="498" w:type="pct"/>
            <w:shd w:val="clear" w:color="auto" w:fill="auto"/>
          </w:tcPr>
          <w:p w:rsidR="008F2F7B" w:rsidRPr="00CC0394" w:rsidRDefault="008F2F7B" w:rsidP="00CC0394">
            <w:pPr>
              <w:pStyle w:val="24"/>
              <w:tabs>
                <w:tab w:val="left" w:pos="720"/>
              </w:tabs>
              <w:rPr>
                <w:spacing w:val="0"/>
                <w:sz w:val="20"/>
                <w:szCs w:val="24"/>
              </w:rPr>
            </w:pPr>
            <w:r w:rsidRPr="00CC0394">
              <w:rPr>
                <w:spacing w:val="0"/>
                <w:sz w:val="20"/>
                <w:szCs w:val="24"/>
              </w:rPr>
              <w:t>0,58</w:t>
            </w:r>
          </w:p>
        </w:tc>
        <w:tc>
          <w:tcPr>
            <w:tcW w:w="519" w:type="pct"/>
            <w:shd w:val="clear" w:color="auto" w:fill="auto"/>
          </w:tcPr>
          <w:p w:rsidR="008F2F7B" w:rsidRPr="00CC0394" w:rsidRDefault="008F2F7B" w:rsidP="00CC0394">
            <w:pPr>
              <w:pStyle w:val="24"/>
              <w:tabs>
                <w:tab w:val="left" w:pos="720"/>
              </w:tabs>
              <w:rPr>
                <w:spacing w:val="0"/>
                <w:sz w:val="20"/>
                <w:szCs w:val="24"/>
              </w:rPr>
            </w:pPr>
            <w:r w:rsidRPr="00CC0394">
              <w:rPr>
                <w:spacing w:val="0"/>
                <w:sz w:val="20"/>
                <w:szCs w:val="24"/>
              </w:rPr>
              <w:t>0,51</w:t>
            </w:r>
          </w:p>
        </w:tc>
        <w:tc>
          <w:tcPr>
            <w:tcW w:w="544" w:type="pct"/>
            <w:shd w:val="clear" w:color="auto" w:fill="auto"/>
          </w:tcPr>
          <w:p w:rsidR="008F2F7B" w:rsidRPr="00CC0394" w:rsidRDefault="008F2F7B" w:rsidP="00CC0394">
            <w:pPr>
              <w:pStyle w:val="24"/>
              <w:tabs>
                <w:tab w:val="left" w:pos="720"/>
              </w:tabs>
              <w:rPr>
                <w:spacing w:val="0"/>
                <w:sz w:val="20"/>
                <w:szCs w:val="24"/>
              </w:rPr>
            </w:pPr>
            <w:r w:rsidRPr="00CC0394">
              <w:rPr>
                <w:spacing w:val="0"/>
                <w:sz w:val="20"/>
                <w:szCs w:val="24"/>
              </w:rPr>
              <w:t>0,46</w:t>
            </w:r>
          </w:p>
        </w:tc>
        <w:tc>
          <w:tcPr>
            <w:tcW w:w="835" w:type="pct"/>
            <w:shd w:val="clear" w:color="auto" w:fill="auto"/>
          </w:tcPr>
          <w:p w:rsidR="008F2F7B" w:rsidRPr="00CC0394" w:rsidRDefault="008F2F7B" w:rsidP="00CC0394">
            <w:pPr>
              <w:pStyle w:val="24"/>
              <w:tabs>
                <w:tab w:val="left" w:pos="720"/>
              </w:tabs>
              <w:rPr>
                <w:spacing w:val="0"/>
                <w:sz w:val="20"/>
                <w:szCs w:val="24"/>
              </w:rPr>
            </w:pPr>
            <w:r w:rsidRPr="00CC0394">
              <w:rPr>
                <w:spacing w:val="0"/>
                <w:sz w:val="20"/>
                <w:szCs w:val="24"/>
              </w:rPr>
              <w:t>Более 0,51</w:t>
            </w:r>
          </w:p>
        </w:tc>
        <w:tc>
          <w:tcPr>
            <w:tcW w:w="1392" w:type="pct"/>
            <w:shd w:val="clear" w:color="auto" w:fill="auto"/>
          </w:tcPr>
          <w:p w:rsidR="008F2F7B" w:rsidRPr="00CC0394" w:rsidRDefault="008F2F7B" w:rsidP="00CC0394">
            <w:pPr>
              <w:pStyle w:val="24"/>
              <w:tabs>
                <w:tab w:val="left" w:pos="720"/>
              </w:tabs>
              <w:rPr>
                <w:spacing w:val="0"/>
                <w:sz w:val="20"/>
                <w:szCs w:val="24"/>
              </w:rPr>
            </w:pPr>
            <w:r w:rsidRPr="00CC0394">
              <w:rPr>
                <w:spacing w:val="0"/>
                <w:sz w:val="20"/>
                <w:szCs w:val="24"/>
              </w:rPr>
              <w:t>Собственные средства + резервы / всего пассивов</w:t>
            </w:r>
          </w:p>
        </w:tc>
      </w:tr>
      <w:tr w:rsidR="008F2F7B" w:rsidRPr="00CC0394" w:rsidTr="00CC0394">
        <w:trPr>
          <w:cantSplit/>
          <w:trHeight w:val="20"/>
          <w:jc w:val="center"/>
        </w:trPr>
        <w:tc>
          <w:tcPr>
            <w:tcW w:w="1213" w:type="pct"/>
            <w:shd w:val="clear" w:color="auto" w:fill="auto"/>
          </w:tcPr>
          <w:p w:rsidR="008F2F7B" w:rsidRPr="00CC0394" w:rsidRDefault="008F2F7B" w:rsidP="00CC0394">
            <w:pPr>
              <w:pStyle w:val="24"/>
              <w:tabs>
                <w:tab w:val="left" w:pos="720"/>
              </w:tabs>
              <w:rPr>
                <w:spacing w:val="0"/>
                <w:sz w:val="20"/>
                <w:szCs w:val="24"/>
              </w:rPr>
            </w:pPr>
            <w:r w:rsidRPr="00CC0394">
              <w:rPr>
                <w:spacing w:val="0"/>
                <w:sz w:val="20"/>
                <w:szCs w:val="24"/>
              </w:rPr>
              <w:t>Коэффициент финансовой устойчивости</w:t>
            </w:r>
          </w:p>
        </w:tc>
        <w:tc>
          <w:tcPr>
            <w:tcW w:w="498" w:type="pct"/>
            <w:shd w:val="clear" w:color="auto" w:fill="auto"/>
          </w:tcPr>
          <w:p w:rsidR="008F2F7B" w:rsidRPr="00CC0394" w:rsidRDefault="008F2F7B" w:rsidP="00CC0394">
            <w:pPr>
              <w:pStyle w:val="24"/>
              <w:tabs>
                <w:tab w:val="left" w:pos="720"/>
              </w:tabs>
              <w:rPr>
                <w:spacing w:val="0"/>
                <w:sz w:val="20"/>
                <w:szCs w:val="24"/>
              </w:rPr>
            </w:pPr>
            <w:r w:rsidRPr="00CC0394">
              <w:rPr>
                <w:spacing w:val="0"/>
                <w:sz w:val="20"/>
                <w:szCs w:val="24"/>
              </w:rPr>
              <w:t>0,</w:t>
            </w:r>
            <w:r w:rsidR="00B33986" w:rsidRPr="00CC0394">
              <w:rPr>
                <w:spacing w:val="0"/>
                <w:sz w:val="20"/>
                <w:szCs w:val="24"/>
              </w:rPr>
              <w:t>12</w:t>
            </w:r>
          </w:p>
        </w:tc>
        <w:tc>
          <w:tcPr>
            <w:tcW w:w="519" w:type="pct"/>
            <w:shd w:val="clear" w:color="auto" w:fill="auto"/>
          </w:tcPr>
          <w:p w:rsidR="008F2F7B" w:rsidRPr="00CC0394" w:rsidRDefault="008F2F7B" w:rsidP="00CC0394">
            <w:pPr>
              <w:pStyle w:val="24"/>
              <w:tabs>
                <w:tab w:val="left" w:pos="720"/>
              </w:tabs>
              <w:rPr>
                <w:spacing w:val="0"/>
                <w:sz w:val="20"/>
                <w:szCs w:val="24"/>
              </w:rPr>
            </w:pPr>
            <w:r w:rsidRPr="00CC0394">
              <w:rPr>
                <w:spacing w:val="0"/>
                <w:sz w:val="20"/>
                <w:szCs w:val="24"/>
              </w:rPr>
              <w:t>0,</w:t>
            </w:r>
            <w:r w:rsidR="00B33986" w:rsidRPr="00CC0394">
              <w:rPr>
                <w:spacing w:val="0"/>
                <w:sz w:val="20"/>
                <w:szCs w:val="24"/>
              </w:rPr>
              <w:t>11</w:t>
            </w:r>
          </w:p>
        </w:tc>
        <w:tc>
          <w:tcPr>
            <w:tcW w:w="544" w:type="pct"/>
            <w:shd w:val="clear" w:color="auto" w:fill="auto"/>
          </w:tcPr>
          <w:p w:rsidR="008F2F7B" w:rsidRPr="00CC0394" w:rsidRDefault="008F2F7B" w:rsidP="00CC0394">
            <w:pPr>
              <w:pStyle w:val="24"/>
              <w:tabs>
                <w:tab w:val="left" w:pos="720"/>
              </w:tabs>
              <w:rPr>
                <w:spacing w:val="0"/>
                <w:sz w:val="20"/>
                <w:szCs w:val="24"/>
              </w:rPr>
            </w:pPr>
            <w:r w:rsidRPr="00CC0394">
              <w:rPr>
                <w:spacing w:val="0"/>
                <w:sz w:val="20"/>
                <w:szCs w:val="24"/>
              </w:rPr>
              <w:t>0,</w:t>
            </w:r>
            <w:r w:rsidR="00B33986" w:rsidRPr="00CC0394">
              <w:rPr>
                <w:spacing w:val="0"/>
                <w:sz w:val="20"/>
                <w:szCs w:val="24"/>
              </w:rPr>
              <w:t>1</w:t>
            </w:r>
            <w:r w:rsidRPr="00CC0394">
              <w:rPr>
                <w:spacing w:val="0"/>
                <w:sz w:val="20"/>
                <w:szCs w:val="24"/>
              </w:rPr>
              <w:t>7</w:t>
            </w:r>
          </w:p>
        </w:tc>
        <w:tc>
          <w:tcPr>
            <w:tcW w:w="835" w:type="pct"/>
            <w:shd w:val="clear" w:color="auto" w:fill="auto"/>
          </w:tcPr>
          <w:p w:rsidR="008F2F7B" w:rsidRPr="00CC0394" w:rsidRDefault="008F2F7B" w:rsidP="00CC0394">
            <w:pPr>
              <w:pStyle w:val="24"/>
              <w:tabs>
                <w:tab w:val="left" w:pos="720"/>
              </w:tabs>
              <w:rPr>
                <w:spacing w:val="0"/>
                <w:sz w:val="20"/>
                <w:szCs w:val="24"/>
              </w:rPr>
            </w:pPr>
            <w:r w:rsidRPr="00CC0394">
              <w:rPr>
                <w:spacing w:val="0"/>
                <w:sz w:val="20"/>
                <w:szCs w:val="24"/>
              </w:rPr>
              <w:t>0,8</w:t>
            </w:r>
          </w:p>
        </w:tc>
        <w:tc>
          <w:tcPr>
            <w:tcW w:w="1392" w:type="pct"/>
            <w:shd w:val="clear" w:color="auto" w:fill="auto"/>
          </w:tcPr>
          <w:p w:rsidR="008F2F7B" w:rsidRPr="00CC0394" w:rsidRDefault="008F2F7B" w:rsidP="00CC0394">
            <w:pPr>
              <w:pStyle w:val="24"/>
              <w:tabs>
                <w:tab w:val="left" w:pos="720"/>
              </w:tabs>
              <w:rPr>
                <w:spacing w:val="0"/>
                <w:sz w:val="20"/>
                <w:szCs w:val="24"/>
              </w:rPr>
            </w:pPr>
            <w:r w:rsidRPr="00CC0394">
              <w:rPr>
                <w:spacing w:val="0"/>
                <w:sz w:val="20"/>
                <w:szCs w:val="24"/>
              </w:rPr>
              <w:t>Собственные средства / привлеченные средства</w:t>
            </w:r>
          </w:p>
        </w:tc>
      </w:tr>
    </w:tbl>
    <w:p w:rsidR="008F2F7B" w:rsidRPr="00780EEE" w:rsidRDefault="00BA2010" w:rsidP="00780EE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8F2F7B" w:rsidRPr="00780EEE">
        <w:rPr>
          <w:rFonts w:ascii="Times New Roman" w:hAnsi="Times New Roman"/>
          <w:color w:val="000000"/>
          <w:sz w:val="28"/>
          <w:szCs w:val="28"/>
        </w:rPr>
        <w:t>Вывод о финансовой независимости и устойчивости деятельности банка можно сформулировать, основываясь на показателях коэффициента автономии и финансовой устойчивости. Как видно, значения этих показателей имеют устойчивую тенденцию к снижению и, начиная с 200</w:t>
      </w:r>
      <w:r w:rsidR="00B33986" w:rsidRPr="00780EEE">
        <w:rPr>
          <w:rFonts w:ascii="Times New Roman" w:hAnsi="Times New Roman"/>
          <w:color w:val="000000"/>
          <w:sz w:val="28"/>
          <w:szCs w:val="28"/>
        </w:rPr>
        <w:t>7</w:t>
      </w:r>
      <w:r w:rsidR="008F2F7B" w:rsidRPr="00780EEE">
        <w:rPr>
          <w:rFonts w:ascii="Times New Roman" w:hAnsi="Times New Roman"/>
          <w:color w:val="000000"/>
          <w:sz w:val="28"/>
          <w:szCs w:val="28"/>
        </w:rPr>
        <w:t xml:space="preserve"> года, становятся ниже рекомендуемых. Исходя из этого, следует, что к концу анализируемого периода деятельность банка становится финансово зависимой от внешних источников финансирования.</w:t>
      </w:r>
      <w:r w:rsidR="0089749D" w:rsidRPr="00780EEE">
        <w:rPr>
          <w:rFonts w:ascii="Times New Roman" w:hAnsi="Times New Roman"/>
          <w:color w:val="000000"/>
          <w:sz w:val="28"/>
          <w:szCs w:val="28"/>
        </w:rPr>
        <w:t xml:space="preserve"> [25]</w:t>
      </w:r>
    </w:p>
    <w:p w:rsidR="000470D9" w:rsidRPr="00780EEE" w:rsidRDefault="00836924" w:rsidP="00780EEE">
      <w:pPr>
        <w:pStyle w:val="24"/>
        <w:ind w:firstLine="709"/>
        <w:rPr>
          <w:spacing w:val="0"/>
          <w:sz w:val="28"/>
          <w:szCs w:val="28"/>
        </w:rPr>
      </w:pPr>
      <w:r w:rsidRPr="00780EEE">
        <w:rPr>
          <w:bCs/>
          <w:spacing w:val="0"/>
          <w:sz w:val="28"/>
          <w:szCs w:val="28"/>
        </w:rPr>
        <w:t xml:space="preserve">Данные, приведенные в таблице </w:t>
      </w:r>
      <w:r w:rsidR="00AD109E" w:rsidRPr="00780EEE">
        <w:rPr>
          <w:bCs/>
          <w:spacing w:val="0"/>
          <w:sz w:val="28"/>
          <w:szCs w:val="28"/>
        </w:rPr>
        <w:t>4</w:t>
      </w:r>
      <w:r w:rsidRPr="00780EEE">
        <w:rPr>
          <w:bCs/>
          <w:spacing w:val="0"/>
          <w:sz w:val="28"/>
          <w:szCs w:val="28"/>
        </w:rPr>
        <w:t xml:space="preserve">, показывают снижение доходов, но увеличение прибыли. </w:t>
      </w:r>
      <w:r w:rsidRPr="00780EEE">
        <w:rPr>
          <w:spacing w:val="0"/>
          <w:sz w:val="28"/>
          <w:szCs w:val="28"/>
        </w:rPr>
        <w:t>По результатам последнего отчета банка о совокупном доходе, период которого соответствует 2008</w:t>
      </w:r>
      <w:r w:rsidR="00780EEE">
        <w:rPr>
          <w:spacing w:val="0"/>
          <w:sz w:val="28"/>
          <w:szCs w:val="28"/>
        </w:rPr>
        <w:t>–</w:t>
      </w:r>
      <w:r w:rsidR="00780EEE" w:rsidRPr="00780EEE">
        <w:rPr>
          <w:spacing w:val="0"/>
          <w:sz w:val="28"/>
          <w:szCs w:val="28"/>
        </w:rPr>
        <w:t>2</w:t>
      </w:r>
      <w:r w:rsidRPr="00780EEE">
        <w:rPr>
          <w:spacing w:val="0"/>
          <w:sz w:val="28"/>
          <w:szCs w:val="28"/>
        </w:rPr>
        <w:t>009</w:t>
      </w:r>
      <w:r w:rsidR="00780EEE">
        <w:rPr>
          <w:spacing w:val="0"/>
          <w:sz w:val="28"/>
          <w:szCs w:val="28"/>
        </w:rPr>
        <w:t> </w:t>
      </w:r>
      <w:r w:rsidR="00780EEE" w:rsidRPr="00780EEE">
        <w:rPr>
          <w:spacing w:val="0"/>
          <w:sz w:val="28"/>
          <w:szCs w:val="28"/>
        </w:rPr>
        <w:t>г</w:t>
      </w:r>
      <w:r w:rsidRPr="00780EEE">
        <w:rPr>
          <w:spacing w:val="0"/>
          <w:sz w:val="28"/>
          <w:szCs w:val="28"/>
        </w:rPr>
        <w:t>., процентный доход банка снизился на 4 процента.</w:t>
      </w:r>
    </w:p>
    <w:p w:rsidR="00836924" w:rsidRPr="00780EEE" w:rsidRDefault="00836924" w:rsidP="00780EEE">
      <w:pPr>
        <w:pStyle w:val="24"/>
        <w:ind w:firstLine="709"/>
        <w:rPr>
          <w:spacing w:val="0"/>
          <w:sz w:val="28"/>
          <w:szCs w:val="28"/>
        </w:rPr>
      </w:pPr>
    </w:p>
    <w:p w:rsidR="00836924" w:rsidRPr="00780EEE" w:rsidRDefault="00836924" w:rsidP="00BA2010">
      <w:pPr>
        <w:pStyle w:val="24"/>
        <w:ind w:firstLine="709"/>
        <w:rPr>
          <w:spacing w:val="0"/>
          <w:sz w:val="28"/>
          <w:szCs w:val="28"/>
        </w:rPr>
      </w:pPr>
      <w:r w:rsidRPr="00780EEE">
        <w:rPr>
          <w:spacing w:val="0"/>
          <w:sz w:val="28"/>
          <w:szCs w:val="28"/>
        </w:rPr>
        <w:t xml:space="preserve">Таблица </w:t>
      </w:r>
      <w:r w:rsidR="00B33986" w:rsidRPr="00780EEE">
        <w:rPr>
          <w:spacing w:val="0"/>
          <w:sz w:val="28"/>
          <w:szCs w:val="28"/>
        </w:rPr>
        <w:t>4</w:t>
      </w:r>
      <w:r w:rsidR="00BA2010">
        <w:rPr>
          <w:spacing w:val="0"/>
          <w:sz w:val="28"/>
          <w:szCs w:val="28"/>
        </w:rPr>
        <w:t xml:space="preserve">. </w:t>
      </w:r>
      <w:r w:rsidRPr="00780EEE">
        <w:rPr>
          <w:spacing w:val="0"/>
          <w:sz w:val="28"/>
          <w:szCs w:val="28"/>
        </w:rPr>
        <w:t>Анализ доходов и расходов АО «Цеснабанк»</w:t>
      </w:r>
      <w:r w:rsidR="00BA2010">
        <w:rPr>
          <w:spacing w:val="0"/>
          <w:sz w:val="28"/>
          <w:szCs w:val="28"/>
        </w:rPr>
        <w:t xml:space="preserve"> </w:t>
      </w:r>
      <w:r w:rsidR="00780EEE" w:rsidRPr="00780EEE">
        <w:rPr>
          <w:spacing w:val="0"/>
          <w:sz w:val="28"/>
          <w:szCs w:val="28"/>
        </w:rPr>
        <w:t>тыс.</w:t>
      </w:r>
      <w:r w:rsidR="00780EEE">
        <w:rPr>
          <w:spacing w:val="0"/>
          <w:sz w:val="28"/>
          <w:szCs w:val="28"/>
        </w:rPr>
        <w:t xml:space="preserve"> </w:t>
      </w:r>
      <w:r w:rsidR="00780EEE" w:rsidRPr="00780EEE">
        <w:rPr>
          <w:spacing w:val="0"/>
          <w:sz w:val="28"/>
          <w:szCs w:val="28"/>
        </w:rPr>
        <w:t>т</w:t>
      </w:r>
      <w:r w:rsidRPr="00780EEE">
        <w:rPr>
          <w:spacing w:val="0"/>
          <w:sz w:val="28"/>
          <w:szCs w:val="28"/>
        </w:rPr>
        <w:t>енге</w:t>
      </w:r>
    </w:p>
    <w:tbl>
      <w:tblPr>
        <w:tblW w:w="482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02"/>
        <w:gridCol w:w="1523"/>
        <w:gridCol w:w="1523"/>
        <w:gridCol w:w="2496"/>
      </w:tblGrid>
      <w:tr w:rsidR="000470D9" w:rsidRPr="00CC0394" w:rsidTr="00CC0394">
        <w:trPr>
          <w:cantSplit/>
          <w:jc w:val="center"/>
        </w:trPr>
        <w:tc>
          <w:tcPr>
            <w:tcW w:w="2002" w:type="pct"/>
            <w:shd w:val="clear" w:color="auto" w:fill="auto"/>
          </w:tcPr>
          <w:p w:rsidR="000470D9" w:rsidRPr="00CC0394" w:rsidRDefault="00B33986" w:rsidP="00780EEE">
            <w:pPr>
              <w:pStyle w:val="24"/>
              <w:rPr>
                <w:spacing w:val="0"/>
                <w:sz w:val="20"/>
                <w:szCs w:val="24"/>
              </w:rPr>
            </w:pPr>
            <w:r w:rsidRPr="00CC0394">
              <w:rPr>
                <w:spacing w:val="0"/>
                <w:sz w:val="20"/>
                <w:szCs w:val="24"/>
              </w:rPr>
              <w:t>Показатели</w:t>
            </w:r>
          </w:p>
        </w:tc>
        <w:tc>
          <w:tcPr>
            <w:tcW w:w="824" w:type="pct"/>
            <w:shd w:val="clear" w:color="auto" w:fill="auto"/>
          </w:tcPr>
          <w:p w:rsidR="000470D9" w:rsidRPr="00CC0394" w:rsidRDefault="000470D9" w:rsidP="00780EEE">
            <w:pPr>
              <w:pStyle w:val="24"/>
              <w:rPr>
                <w:spacing w:val="0"/>
                <w:sz w:val="20"/>
                <w:szCs w:val="24"/>
              </w:rPr>
            </w:pPr>
            <w:r w:rsidRPr="00CC0394">
              <w:rPr>
                <w:spacing w:val="0"/>
                <w:sz w:val="20"/>
                <w:szCs w:val="24"/>
              </w:rPr>
              <w:t>2008</w:t>
            </w:r>
          </w:p>
        </w:tc>
        <w:tc>
          <w:tcPr>
            <w:tcW w:w="824" w:type="pct"/>
            <w:shd w:val="clear" w:color="auto" w:fill="auto"/>
          </w:tcPr>
          <w:p w:rsidR="000470D9" w:rsidRPr="00CC0394" w:rsidRDefault="000470D9" w:rsidP="00780EEE">
            <w:pPr>
              <w:pStyle w:val="24"/>
              <w:rPr>
                <w:spacing w:val="0"/>
                <w:sz w:val="20"/>
                <w:szCs w:val="24"/>
              </w:rPr>
            </w:pPr>
            <w:r w:rsidRPr="00CC0394">
              <w:rPr>
                <w:spacing w:val="0"/>
                <w:sz w:val="20"/>
                <w:szCs w:val="24"/>
              </w:rPr>
              <w:t>2009</w:t>
            </w:r>
          </w:p>
        </w:tc>
        <w:tc>
          <w:tcPr>
            <w:tcW w:w="1350" w:type="pct"/>
            <w:shd w:val="clear" w:color="auto" w:fill="auto"/>
          </w:tcPr>
          <w:p w:rsidR="000470D9" w:rsidRPr="00CC0394" w:rsidRDefault="000470D9" w:rsidP="00780EEE">
            <w:pPr>
              <w:pStyle w:val="24"/>
              <w:rPr>
                <w:spacing w:val="0"/>
                <w:sz w:val="20"/>
                <w:szCs w:val="24"/>
              </w:rPr>
            </w:pPr>
            <w:r w:rsidRPr="00CC0394">
              <w:rPr>
                <w:spacing w:val="0"/>
                <w:sz w:val="20"/>
                <w:szCs w:val="24"/>
              </w:rPr>
              <w:t>Изменение</w:t>
            </w:r>
            <w:r w:rsidR="00BA2010" w:rsidRPr="00CC0394">
              <w:rPr>
                <w:spacing w:val="0"/>
                <w:sz w:val="20"/>
                <w:szCs w:val="24"/>
              </w:rPr>
              <w:t xml:space="preserve">, </w:t>
            </w:r>
            <w:r w:rsidR="00780EEE" w:rsidRPr="00CC0394">
              <w:rPr>
                <w:spacing w:val="0"/>
                <w:sz w:val="20"/>
                <w:szCs w:val="24"/>
              </w:rPr>
              <w:t>%</w:t>
            </w:r>
          </w:p>
        </w:tc>
      </w:tr>
      <w:tr w:rsidR="000470D9" w:rsidRPr="00CC0394" w:rsidTr="00CC0394">
        <w:trPr>
          <w:cantSplit/>
          <w:trHeight w:val="308"/>
          <w:jc w:val="center"/>
        </w:trPr>
        <w:tc>
          <w:tcPr>
            <w:tcW w:w="2002" w:type="pct"/>
            <w:shd w:val="clear" w:color="auto" w:fill="auto"/>
          </w:tcPr>
          <w:p w:rsidR="000470D9" w:rsidRPr="00CC0394" w:rsidRDefault="000470D9" w:rsidP="00CC0394">
            <w:pPr>
              <w:pStyle w:val="Iauiue"/>
              <w:spacing w:line="360" w:lineRule="auto"/>
              <w:jc w:val="both"/>
              <w:rPr>
                <w:color w:val="000000"/>
                <w:sz w:val="20"/>
              </w:rPr>
            </w:pPr>
            <w:r w:rsidRPr="00CC0394">
              <w:rPr>
                <w:color w:val="000000"/>
                <w:sz w:val="20"/>
              </w:rPr>
              <w:t>Процентные доходы</w:t>
            </w:r>
          </w:p>
        </w:tc>
        <w:tc>
          <w:tcPr>
            <w:tcW w:w="824" w:type="pct"/>
            <w:shd w:val="clear" w:color="auto" w:fill="auto"/>
          </w:tcPr>
          <w:p w:rsidR="000470D9" w:rsidRPr="00CC0394" w:rsidRDefault="00836924" w:rsidP="00CC0394">
            <w:pPr>
              <w:pStyle w:val="Iauiue"/>
              <w:spacing w:line="360" w:lineRule="auto"/>
              <w:jc w:val="both"/>
              <w:rPr>
                <w:color w:val="000000"/>
                <w:sz w:val="20"/>
              </w:rPr>
            </w:pPr>
            <w:r w:rsidRPr="00CC0394">
              <w:rPr>
                <w:color w:val="000000"/>
                <w:sz w:val="20"/>
              </w:rPr>
              <w:t>13 304 865</w:t>
            </w:r>
          </w:p>
        </w:tc>
        <w:tc>
          <w:tcPr>
            <w:tcW w:w="824" w:type="pct"/>
            <w:shd w:val="clear" w:color="auto" w:fill="auto"/>
          </w:tcPr>
          <w:p w:rsidR="000470D9" w:rsidRPr="00CC0394" w:rsidRDefault="00836924" w:rsidP="00CC0394">
            <w:pPr>
              <w:pStyle w:val="Iauiue"/>
              <w:spacing w:line="360" w:lineRule="auto"/>
              <w:jc w:val="both"/>
              <w:rPr>
                <w:color w:val="000000"/>
                <w:sz w:val="20"/>
              </w:rPr>
            </w:pPr>
            <w:r w:rsidRPr="00CC0394">
              <w:rPr>
                <w:color w:val="000000"/>
                <w:sz w:val="20"/>
              </w:rPr>
              <w:t>12 713 743</w:t>
            </w:r>
          </w:p>
        </w:tc>
        <w:tc>
          <w:tcPr>
            <w:tcW w:w="1350" w:type="pct"/>
            <w:shd w:val="clear" w:color="auto" w:fill="auto"/>
          </w:tcPr>
          <w:p w:rsidR="000470D9" w:rsidRPr="00CC0394" w:rsidRDefault="00836924" w:rsidP="00CC0394">
            <w:pPr>
              <w:pStyle w:val="Iauiue"/>
              <w:spacing w:line="360" w:lineRule="auto"/>
              <w:jc w:val="both"/>
              <w:rPr>
                <w:color w:val="000000"/>
                <w:sz w:val="20"/>
              </w:rPr>
            </w:pPr>
            <w:r w:rsidRPr="00CC0394">
              <w:rPr>
                <w:color w:val="000000"/>
                <w:sz w:val="20"/>
              </w:rPr>
              <w:t>(4,</w:t>
            </w:r>
            <w:r w:rsidR="00780EEE" w:rsidRPr="00CC0394">
              <w:rPr>
                <w:color w:val="000000"/>
                <w:sz w:val="20"/>
              </w:rPr>
              <w:t>4%</w:t>
            </w:r>
            <w:r w:rsidRPr="00CC0394">
              <w:rPr>
                <w:color w:val="000000"/>
                <w:sz w:val="20"/>
              </w:rPr>
              <w:t>)</w:t>
            </w:r>
          </w:p>
        </w:tc>
      </w:tr>
      <w:tr w:rsidR="000470D9" w:rsidRPr="00CC0394" w:rsidTr="00CC0394">
        <w:trPr>
          <w:cantSplit/>
          <w:trHeight w:val="283"/>
          <w:jc w:val="center"/>
        </w:trPr>
        <w:tc>
          <w:tcPr>
            <w:tcW w:w="2002" w:type="pct"/>
            <w:shd w:val="clear" w:color="auto" w:fill="auto"/>
          </w:tcPr>
          <w:p w:rsidR="000470D9" w:rsidRPr="00CC0394" w:rsidRDefault="000470D9" w:rsidP="00CC0394">
            <w:pPr>
              <w:pStyle w:val="Iauiue"/>
              <w:spacing w:line="360" w:lineRule="auto"/>
              <w:jc w:val="both"/>
              <w:rPr>
                <w:color w:val="000000"/>
                <w:sz w:val="20"/>
              </w:rPr>
            </w:pPr>
            <w:r w:rsidRPr="00CC0394">
              <w:rPr>
                <w:color w:val="000000"/>
                <w:sz w:val="20"/>
              </w:rPr>
              <w:t>Процентные расходы</w:t>
            </w:r>
          </w:p>
        </w:tc>
        <w:tc>
          <w:tcPr>
            <w:tcW w:w="824" w:type="pct"/>
            <w:shd w:val="clear" w:color="auto" w:fill="auto"/>
          </w:tcPr>
          <w:p w:rsidR="000470D9" w:rsidRPr="00CC0394" w:rsidRDefault="00836924" w:rsidP="00CC0394">
            <w:pPr>
              <w:pStyle w:val="Iauiue"/>
              <w:spacing w:line="360" w:lineRule="auto"/>
              <w:jc w:val="both"/>
              <w:rPr>
                <w:color w:val="000000"/>
                <w:sz w:val="20"/>
              </w:rPr>
            </w:pPr>
            <w:r w:rsidRPr="00CC0394">
              <w:rPr>
                <w:color w:val="000000"/>
                <w:sz w:val="20"/>
              </w:rPr>
              <w:t>(8 876 337)</w:t>
            </w:r>
          </w:p>
        </w:tc>
        <w:tc>
          <w:tcPr>
            <w:tcW w:w="824" w:type="pct"/>
            <w:shd w:val="clear" w:color="auto" w:fill="auto"/>
          </w:tcPr>
          <w:p w:rsidR="000470D9" w:rsidRPr="00CC0394" w:rsidRDefault="00836924" w:rsidP="00CC0394">
            <w:pPr>
              <w:pStyle w:val="Iauiue"/>
              <w:spacing w:line="360" w:lineRule="auto"/>
              <w:jc w:val="both"/>
              <w:rPr>
                <w:color w:val="000000"/>
                <w:sz w:val="20"/>
              </w:rPr>
            </w:pPr>
            <w:r w:rsidRPr="00CC0394">
              <w:rPr>
                <w:color w:val="000000"/>
                <w:sz w:val="20"/>
              </w:rPr>
              <w:t>(8 390 488)</w:t>
            </w:r>
          </w:p>
        </w:tc>
        <w:tc>
          <w:tcPr>
            <w:tcW w:w="1350" w:type="pct"/>
            <w:shd w:val="clear" w:color="auto" w:fill="auto"/>
          </w:tcPr>
          <w:p w:rsidR="000470D9" w:rsidRPr="00CC0394" w:rsidRDefault="00836924" w:rsidP="00CC0394">
            <w:pPr>
              <w:pStyle w:val="Iauiue"/>
              <w:spacing w:line="360" w:lineRule="auto"/>
              <w:jc w:val="both"/>
              <w:rPr>
                <w:color w:val="000000"/>
                <w:sz w:val="20"/>
              </w:rPr>
            </w:pPr>
            <w:r w:rsidRPr="00CC0394">
              <w:rPr>
                <w:color w:val="000000"/>
                <w:sz w:val="20"/>
              </w:rPr>
              <w:t>(5,</w:t>
            </w:r>
            <w:r w:rsidR="00780EEE" w:rsidRPr="00CC0394">
              <w:rPr>
                <w:color w:val="000000"/>
                <w:sz w:val="20"/>
              </w:rPr>
              <w:t>5%</w:t>
            </w:r>
            <w:r w:rsidRPr="00CC0394">
              <w:rPr>
                <w:color w:val="000000"/>
                <w:sz w:val="20"/>
              </w:rPr>
              <w:t>)</w:t>
            </w:r>
          </w:p>
        </w:tc>
      </w:tr>
      <w:tr w:rsidR="000470D9" w:rsidRPr="00CC0394" w:rsidTr="00CC0394">
        <w:trPr>
          <w:cantSplit/>
          <w:trHeight w:val="401"/>
          <w:jc w:val="center"/>
        </w:trPr>
        <w:tc>
          <w:tcPr>
            <w:tcW w:w="2002" w:type="pct"/>
            <w:shd w:val="clear" w:color="auto" w:fill="auto"/>
          </w:tcPr>
          <w:p w:rsidR="000470D9" w:rsidRPr="00CC0394" w:rsidRDefault="000470D9" w:rsidP="00CC0394">
            <w:pPr>
              <w:pStyle w:val="Iauiue"/>
              <w:spacing w:line="360" w:lineRule="auto"/>
              <w:jc w:val="both"/>
              <w:rPr>
                <w:color w:val="000000"/>
                <w:sz w:val="20"/>
              </w:rPr>
            </w:pPr>
            <w:r w:rsidRPr="00CC0394">
              <w:rPr>
                <w:bCs/>
                <w:color w:val="000000"/>
                <w:sz w:val="20"/>
              </w:rPr>
              <w:t>Чистый процентный доход</w:t>
            </w:r>
          </w:p>
        </w:tc>
        <w:tc>
          <w:tcPr>
            <w:tcW w:w="824" w:type="pct"/>
            <w:shd w:val="clear" w:color="auto" w:fill="auto"/>
          </w:tcPr>
          <w:p w:rsidR="000470D9" w:rsidRPr="00CC0394" w:rsidRDefault="00836924" w:rsidP="00CC0394">
            <w:pPr>
              <w:pStyle w:val="Iauiue"/>
              <w:spacing w:line="360" w:lineRule="auto"/>
              <w:jc w:val="both"/>
              <w:rPr>
                <w:color w:val="000000"/>
                <w:sz w:val="20"/>
              </w:rPr>
            </w:pPr>
            <w:r w:rsidRPr="00CC0394">
              <w:rPr>
                <w:bCs/>
                <w:color w:val="000000"/>
                <w:sz w:val="20"/>
              </w:rPr>
              <w:t>4 428 528</w:t>
            </w:r>
          </w:p>
        </w:tc>
        <w:tc>
          <w:tcPr>
            <w:tcW w:w="824" w:type="pct"/>
            <w:shd w:val="clear" w:color="auto" w:fill="auto"/>
          </w:tcPr>
          <w:p w:rsidR="000470D9" w:rsidRPr="00CC0394" w:rsidRDefault="00836924" w:rsidP="00CC0394">
            <w:pPr>
              <w:pStyle w:val="Iauiue"/>
              <w:spacing w:line="360" w:lineRule="auto"/>
              <w:jc w:val="both"/>
              <w:rPr>
                <w:color w:val="000000"/>
                <w:sz w:val="20"/>
              </w:rPr>
            </w:pPr>
            <w:r w:rsidRPr="00CC0394">
              <w:rPr>
                <w:bCs/>
                <w:color w:val="000000"/>
                <w:sz w:val="20"/>
              </w:rPr>
              <w:t>4 323 255</w:t>
            </w:r>
          </w:p>
        </w:tc>
        <w:tc>
          <w:tcPr>
            <w:tcW w:w="1350" w:type="pct"/>
            <w:shd w:val="clear" w:color="auto" w:fill="auto"/>
          </w:tcPr>
          <w:p w:rsidR="000470D9" w:rsidRPr="00CC0394" w:rsidRDefault="00836924" w:rsidP="00CC0394">
            <w:pPr>
              <w:pStyle w:val="Iauiue"/>
              <w:spacing w:line="360" w:lineRule="auto"/>
              <w:jc w:val="both"/>
              <w:rPr>
                <w:color w:val="000000"/>
                <w:sz w:val="20"/>
              </w:rPr>
            </w:pPr>
            <w:r w:rsidRPr="00CC0394">
              <w:rPr>
                <w:bCs/>
                <w:color w:val="000000"/>
                <w:sz w:val="20"/>
              </w:rPr>
              <w:t>(2,</w:t>
            </w:r>
            <w:r w:rsidR="00780EEE" w:rsidRPr="00CC0394">
              <w:rPr>
                <w:bCs/>
                <w:color w:val="000000"/>
                <w:sz w:val="20"/>
              </w:rPr>
              <w:t>4%</w:t>
            </w:r>
            <w:r w:rsidRPr="00CC0394">
              <w:rPr>
                <w:bCs/>
                <w:color w:val="000000"/>
                <w:sz w:val="20"/>
              </w:rPr>
              <w:t>)</w:t>
            </w:r>
          </w:p>
        </w:tc>
      </w:tr>
      <w:tr w:rsidR="000470D9" w:rsidRPr="00CC0394" w:rsidTr="00CC0394">
        <w:trPr>
          <w:cantSplit/>
          <w:trHeight w:val="268"/>
          <w:jc w:val="center"/>
        </w:trPr>
        <w:tc>
          <w:tcPr>
            <w:tcW w:w="2002" w:type="pct"/>
            <w:shd w:val="clear" w:color="auto" w:fill="auto"/>
          </w:tcPr>
          <w:p w:rsidR="000470D9" w:rsidRPr="00CC0394" w:rsidRDefault="000470D9" w:rsidP="00CC0394">
            <w:pPr>
              <w:pStyle w:val="Iauiue"/>
              <w:spacing w:line="360" w:lineRule="auto"/>
              <w:jc w:val="both"/>
              <w:rPr>
                <w:color w:val="000000"/>
                <w:sz w:val="20"/>
              </w:rPr>
            </w:pPr>
            <w:r w:rsidRPr="00CC0394">
              <w:rPr>
                <w:color w:val="000000"/>
                <w:sz w:val="20"/>
              </w:rPr>
              <w:t>Комиссионные доходы</w:t>
            </w:r>
          </w:p>
        </w:tc>
        <w:tc>
          <w:tcPr>
            <w:tcW w:w="824" w:type="pct"/>
            <w:shd w:val="clear" w:color="auto" w:fill="auto"/>
          </w:tcPr>
          <w:p w:rsidR="000470D9" w:rsidRPr="00CC0394" w:rsidRDefault="00836924" w:rsidP="00CC0394">
            <w:pPr>
              <w:pStyle w:val="Iauiue"/>
              <w:spacing w:line="360" w:lineRule="auto"/>
              <w:jc w:val="both"/>
              <w:rPr>
                <w:color w:val="000000"/>
                <w:sz w:val="20"/>
              </w:rPr>
            </w:pPr>
            <w:r w:rsidRPr="00CC0394">
              <w:rPr>
                <w:color w:val="000000"/>
                <w:sz w:val="20"/>
              </w:rPr>
              <w:t>1 734 799</w:t>
            </w:r>
          </w:p>
        </w:tc>
        <w:tc>
          <w:tcPr>
            <w:tcW w:w="824" w:type="pct"/>
            <w:shd w:val="clear" w:color="auto" w:fill="auto"/>
          </w:tcPr>
          <w:p w:rsidR="000470D9" w:rsidRPr="00CC0394" w:rsidRDefault="00836924" w:rsidP="00CC0394">
            <w:pPr>
              <w:pStyle w:val="Iauiue"/>
              <w:spacing w:line="360" w:lineRule="auto"/>
              <w:jc w:val="both"/>
              <w:rPr>
                <w:color w:val="000000"/>
                <w:sz w:val="20"/>
              </w:rPr>
            </w:pPr>
            <w:r w:rsidRPr="00CC0394">
              <w:rPr>
                <w:color w:val="000000"/>
                <w:sz w:val="20"/>
              </w:rPr>
              <w:t>1 713 331</w:t>
            </w:r>
          </w:p>
        </w:tc>
        <w:tc>
          <w:tcPr>
            <w:tcW w:w="1350" w:type="pct"/>
            <w:shd w:val="clear" w:color="auto" w:fill="auto"/>
          </w:tcPr>
          <w:p w:rsidR="000470D9" w:rsidRPr="00CC0394" w:rsidRDefault="00836924" w:rsidP="00CC0394">
            <w:pPr>
              <w:pStyle w:val="Iauiue"/>
              <w:spacing w:line="360" w:lineRule="auto"/>
              <w:jc w:val="both"/>
              <w:rPr>
                <w:color w:val="000000"/>
                <w:sz w:val="20"/>
              </w:rPr>
            </w:pPr>
            <w:r w:rsidRPr="00CC0394">
              <w:rPr>
                <w:color w:val="000000"/>
                <w:sz w:val="20"/>
              </w:rPr>
              <w:t>(1,</w:t>
            </w:r>
            <w:r w:rsidR="00780EEE" w:rsidRPr="00CC0394">
              <w:rPr>
                <w:color w:val="000000"/>
                <w:sz w:val="20"/>
              </w:rPr>
              <w:t>2%</w:t>
            </w:r>
            <w:r w:rsidRPr="00CC0394">
              <w:rPr>
                <w:color w:val="000000"/>
                <w:sz w:val="20"/>
              </w:rPr>
              <w:t>)</w:t>
            </w:r>
          </w:p>
        </w:tc>
      </w:tr>
      <w:tr w:rsidR="000470D9" w:rsidRPr="00CC0394" w:rsidTr="00CC0394">
        <w:trPr>
          <w:cantSplit/>
          <w:trHeight w:val="271"/>
          <w:jc w:val="center"/>
        </w:trPr>
        <w:tc>
          <w:tcPr>
            <w:tcW w:w="2002" w:type="pct"/>
            <w:shd w:val="clear" w:color="auto" w:fill="auto"/>
          </w:tcPr>
          <w:p w:rsidR="000470D9" w:rsidRPr="00CC0394" w:rsidRDefault="000470D9" w:rsidP="00CC0394">
            <w:pPr>
              <w:pStyle w:val="Iauiue"/>
              <w:spacing w:line="360" w:lineRule="auto"/>
              <w:jc w:val="both"/>
              <w:rPr>
                <w:color w:val="000000"/>
                <w:sz w:val="20"/>
              </w:rPr>
            </w:pPr>
            <w:r w:rsidRPr="00CC0394">
              <w:rPr>
                <w:color w:val="000000"/>
                <w:sz w:val="20"/>
              </w:rPr>
              <w:t>Комиссионные расходы</w:t>
            </w:r>
          </w:p>
        </w:tc>
        <w:tc>
          <w:tcPr>
            <w:tcW w:w="824" w:type="pct"/>
            <w:shd w:val="clear" w:color="auto" w:fill="auto"/>
          </w:tcPr>
          <w:p w:rsidR="000470D9" w:rsidRPr="00CC0394" w:rsidRDefault="00836924" w:rsidP="00CC0394">
            <w:pPr>
              <w:pStyle w:val="Iauiue"/>
              <w:spacing w:line="360" w:lineRule="auto"/>
              <w:jc w:val="both"/>
              <w:rPr>
                <w:color w:val="000000"/>
                <w:sz w:val="20"/>
              </w:rPr>
            </w:pPr>
            <w:r w:rsidRPr="00CC0394">
              <w:rPr>
                <w:color w:val="000000"/>
                <w:sz w:val="20"/>
              </w:rPr>
              <w:t>(118 551)</w:t>
            </w:r>
          </w:p>
        </w:tc>
        <w:tc>
          <w:tcPr>
            <w:tcW w:w="824" w:type="pct"/>
            <w:shd w:val="clear" w:color="auto" w:fill="auto"/>
          </w:tcPr>
          <w:p w:rsidR="000470D9" w:rsidRPr="00CC0394" w:rsidRDefault="00836924" w:rsidP="00CC0394">
            <w:pPr>
              <w:pStyle w:val="Iauiue"/>
              <w:spacing w:line="360" w:lineRule="auto"/>
              <w:jc w:val="both"/>
              <w:rPr>
                <w:color w:val="000000"/>
                <w:sz w:val="20"/>
              </w:rPr>
            </w:pPr>
            <w:r w:rsidRPr="00CC0394">
              <w:rPr>
                <w:color w:val="000000"/>
                <w:sz w:val="20"/>
              </w:rPr>
              <w:t>(102 389)</w:t>
            </w:r>
          </w:p>
        </w:tc>
        <w:tc>
          <w:tcPr>
            <w:tcW w:w="1350" w:type="pct"/>
            <w:shd w:val="clear" w:color="auto" w:fill="auto"/>
          </w:tcPr>
          <w:p w:rsidR="000470D9" w:rsidRPr="00CC0394" w:rsidRDefault="00836924" w:rsidP="00CC0394">
            <w:pPr>
              <w:pStyle w:val="Iauiue"/>
              <w:spacing w:line="360" w:lineRule="auto"/>
              <w:jc w:val="both"/>
              <w:rPr>
                <w:color w:val="000000"/>
                <w:sz w:val="20"/>
              </w:rPr>
            </w:pPr>
            <w:r w:rsidRPr="00CC0394">
              <w:rPr>
                <w:color w:val="000000"/>
                <w:sz w:val="20"/>
              </w:rPr>
              <w:t>(13,</w:t>
            </w:r>
            <w:r w:rsidR="00780EEE" w:rsidRPr="00CC0394">
              <w:rPr>
                <w:color w:val="000000"/>
                <w:sz w:val="20"/>
              </w:rPr>
              <w:t>6%</w:t>
            </w:r>
            <w:r w:rsidRPr="00CC0394">
              <w:rPr>
                <w:color w:val="000000"/>
                <w:sz w:val="20"/>
              </w:rPr>
              <w:t>)</w:t>
            </w:r>
          </w:p>
        </w:tc>
      </w:tr>
      <w:tr w:rsidR="000470D9" w:rsidRPr="00CC0394" w:rsidTr="00CC0394">
        <w:trPr>
          <w:cantSplit/>
          <w:trHeight w:val="287"/>
          <w:jc w:val="center"/>
        </w:trPr>
        <w:tc>
          <w:tcPr>
            <w:tcW w:w="2002" w:type="pct"/>
            <w:shd w:val="clear" w:color="auto" w:fill="auto"/>
          </w:tcPr>
          <w:p w:rsidR="000470D9" w:rsidRPr="00CC0394" w:rsidRDefault="000470D9" w:rsidP="00CC0394">
            <w:pPr>
              <w:pStyle w:val="Iauiue"/>
              <w:spacing w:line="360" w:lineRule="auto"/>
              <w:jc w:val="both"/>
              <w:rPr>
                <w:color w:val="000000"/>
                <w:sz w:val="20"/>
              </w:rPr>
            </w:pPr>
            <w:r w:rsidRPr="00CC0394">
              <w:rPr>
                <w:bCs/>
                <w:color w:val="000000"/>
                <w:sz w:val="20"/>
              </w:rPr>
              <w:t>Чистый комиссионный доход</w:t>
            </w:r>
          </w:p>
        </w:tc>
        <w:tc>
          <w:tcPr>
            <w:tcW w:w="824" w:type="pct"/>
            <w:shd w:val="clear" w:color="auto" w:fill="auto"/>
          </w:tcPr>
          <w:p w:rsidR="000470D9" w:rsidRPr="00CC0394" w:rsidRDefault="00836924" w:rsidP="00CC0394">
            <w:pPr>
              <w:pStyle w:val="Iauiue"/>
              <w:spacing w:line="360" w:lineRule="auto"/>
              <w:jc w:val="both"/>
              <w:rPr>
                <w:color w:val="000000"/>
                <w:sz w:val="20"/>
              </w:rPr>
            </w:pPr>
            <w:r w:rsidRPr="00CC0394">
              <w:rPr>
                <w:bCs/>
                <w:color w:val="000000"/>
                <w:sz w:val="20"/>
              </w:rPr>
              <w:t>1 616 248</w:t>
            </w:r>
          </w:p>
        </w:tc>
        <w:tc>
          <w:tcPr>
            <w:tcW w:w="824" w:type="pct"/>
            <w:shd w:val="clear" w:color="auto" w:fill="auto"/>
          </w:tcPr>
          <w:p w:rsidR="000470D9" w:rsidRPr="00CC0394" w:rsidRDefault="00836924" w:rsidP="00CC0394">
            <w:pPr>
              <w:pStyle w:val="Iauiue"/>
              <w:spacing w:line="360" w:lineRule="auto"/>
              <w:jc w:val="both"/>
              <w:rPr>
                <w:color w:val="000000"/>
                <w:sz w:val="20"/>
              </w:rPr>
            </w:pPr>
            <w:r w:rsidRPr="00CC0394">
              <w:rPr>
                <w:bCs/>
                <w:color w:val="000000"/>
                <w:sz w:val="20"/>
              </w:rPr>
              <w:t>1 610 942</w:t>
            </w:r>
          </w:p>
        </w:tc>
        <w:tc>
          <w:tcPr>
            <w:tcW w:w="1350" w:type="pct"/>
            <w:shd w:val="clear" w:color="auto" w:fill="auto"/>
          </w:tcPr>
          <w:p w:rsidR="000470D9" w:rsidRPr="00CC0394" w:rsidRDefault="00836924" w:rsidP="00CC0394">
            <w:pPr>
              <w:pStyle w:val="Iauiue"/>
              <w:spacing w:line="360" w:lineRule="auto"/>
              <w:jc w:val="both"/>
              <w:rPr>
                <w:color w:val="000000"/>
                <w:sz w:val="20"/>
              </w:rPr>
            </w:pPr>
            <w:r w:rsidRPr="00CC0394">
              <w:rPr>
                <w:bCs/>
                <w:color w:val="000000"/>
                <w:sz w:val="20"/>
              </w:rPr>
              <w:t>(0,</w:t>
            </w:r>
            <w:r w:rsidR="00780EEE" w:rsidRPr="00CC0394">
              <w:rPr>
                <w:bCs/>
                <w:color w:val="000000"/>
                <w:sz w:val="20"/>
              </w:rPr>
              <w:t>3%</w:t>
            </w:r>
            <w:r w:rsidRPr="00CC0394">
              <w:rPr>
                <w:bCs/>
                <w:color w:val="000000"/>
                <w:sz w:val="20"/>
              </w:rPr>
              <w:t>)</w:t>
            </w:r>
          </w:p>
        </w:tc>
      </w:tr>
      <w:tr w:rsidR="000470D9" w:rsidRPr="00CC0394" w:rsidTr="00CC0394">
        <w:trPr>
          <w:cantSplit/>
          <w:trHeight w:val="284"/>
          <w:jc w:val="center"/>
        </w:trPr>
        <w:tc>
          <w:tcPr>
            <w:tcW w:w="2002" w:type="pct"/>
            <w:shd w:val="clear" w:color="auto" w:fill="auto"/>
          </w:tcPr>
          <w:p w:rsidR="000470D9" w:rsidRPr="00CC0394" w:rsidRDefault="000470D9" w:rsidP="00CC0394">
            <w:pPr>
              <w:pStyle w:val="Iauiue"/>
              <w:spacing w:line="360" w:lineRule="auto"/>
              <w:jc w:val="both"/>
              <w:rPr>
                <w:color w:val="000000"/>
                <w:sz w:val="20"/>
              </w:rPr>
            </w:pPr>
            <w:r w:rsidRPr="00CC0394">
              <w:rPr>
                <w:bCs/>
                <w:color w:val="000000"/>
                <w:sz w:val="20"/>
              </w:rPr>
              <w:t>Операционная прибыль</w:t>
            </w:r>
          </w:p>
        </w:tc>
        <w:tc>
          <w:tcPr>
            <w:tcW w:w="824" w:type="pct"/>
            <w:shd w:val="clear" w:color="auto" w:fill="auto"/>
          </w:tcPr>
          <w:p w:rsidR="000470D9" w:rsidRPr="00CC0394" w:rsidRDefault="00836924" w:rsidP="00CC0394">
            <w:pPr>
              <w:pStyle w:val="Iauiue"/>
              <w:spacing w:line="360" w:lineRule="auto"/>
              <w:jc w:val="both"/>
              <w:rPr>
                <w:color w:val="000000"/>
                <w:sz w:val="20"/>
              </w:rPr>
            </w:pPr>
            <w:r w:rsidRPr="00CC0394">
              <w:rPr>
                <w:bCs/>
                <w:color w:val="000000"/>
                <w:sz w:val="20"/>
              </w:rPr>
              <w:t>4 845 770</w:t>
            </w:r>
          </w:p>
        </w:tc>
        <w:tc>
          <w:tcPr>
            <w:tcW w:w="824" w:type="pct"/>
            <w:shd w:val="clear" w:color="auto" w:fill="auto"/>
          </w:tcPr>
          <w:p w:rsidR="000470D9" w:rsidRPr="00CC0394" w:rsidRDefault="00836924" w:rsidP="00CC0394">
            <w:pPr>
              <w:pStyle w:val="Iauiue"/>
              <w:spacing w:line="360" w:lineRule="auto"/>
              <w:jc w:val="both"/>
              <w:rPr>
                <w:color w:val="000000"/>
                <w:sz w:val="20"/>
              </w:rPr>
            </w:pPr>
            <w:r w:rsidRPr="00CC0394">
              <w:rPr>
                <w:bCs/>
                <w:color w:val="000000"/>
                <w:sz w:val="20"/>
              </w:rPr>
              <w:t>7 621 053</w:t>
            </w:r>
          </w:p>
        </w:tc>
        <w:tc>
          <w:tcPr>
            <w:tcW w:w="1350" w:type="pct"/>
            <w:shd w:val="clear" w:color="auto" w:fill="auto"/>
          </w:tcPr>
          <w:p w:rsidR="000470D9" w:rsidRPr="00CC0394" w:rsidRDefault="00836924" w:rsidP="00CC0394">
            <w:pPr>
              <w:pStyle w:val="Iauiue"/>
              <w:spacing w:line="360" w:lineRule="auto"/>
              <w:jc w:val="both"/>
              <w:rPr>
                <w:color w:val="000000"/>
                <w:sz w:val="20"/>
              </w:rPr>
            </w:pPr>
            <w:r w:rsidRPr="00CC0394">
              <w:rPr>
                <w:bCs/>
                <w:color w:val="000000"/>
                <w:sz w:val="20"/>
              </w:rPr>
              <w:t>+57,</w:t>
            </w:r>
            <w:r w:rsidR="00780EEE" w:rsidRPr="00CC0394">
              <w:rPr>
                <w:bCs/>
                <w:color w:val="000000"/>
                <w:sz w:val="20"/>
              </w:rPr>
              <w:t>3%</w:t>
            </w:r>
          </w:p>
        </w:tc>
      </w:tr>
      <w:tr w:rsidR="000470D9" w:rsidRPr="00CC0394" w:rsidTr="00CC0394">
        <w:trPr>
          <w:cantSplit/>
          <w:trHeight w:val="256"/>
          <w:jc w:val="center"/>
        </w:trPr>
        <w:tc>
          <w:tcPr>
            <w:tcW w:w="2002" w:type="pct"/>
            <w:shd w:val="clear" w:color="auto" w:fill="auto"/>
          </w:tcPr>
          <w:p w:rsidR="000470D9" w:rsidRPr="00CC0394" w:rsidRDefault="000470D9" w:rsidP="00CC0394">
            <w:pPr>
              <w:pStyle w:val="Iauiue"/>
              <w:spacing w:line="360" w:lineRule="auto"/>
              <w:jc w:val="both"/>
              <w:rPr>
                <w:color w:val="000000"/>
                <w:sz w:val="20"/>
              </w:rPr>
            </w:pPr>
            <w:r w:rsidRPr="00CC0394">
              <w:rPr>
                <w:bCs/>
                <w:color w:val="000000"/>
                <w:sz w:val="20"/>
              </w:rPr>
              <w:t>Операционные расходы</w:t>
            </w:r>
          </w:p>
        </w:tc>
        <w:tc>
          <w:tcPr>
            <w:tcW w:w="824" w:type="pct"/>
            <w:shd w:val="clear" w:color="auto" w:fill="auto"/>
          </w:tcPr>
          <w:p w:rsidR="000470D9" w:rsidRPr="00CC0394" w:rsidRDefault="00836924" w:rsidP="00CC0394">
            <w:pPr>
              <w:pStyle w:val="Iauiue"/>
              <w:spacing w:line="360" w:lineRule="auto"/>
              <w:jc w:val="both"/>
              <w:rPr>
                <w:color w:val="000000"/>
                <w:sz w:val="20"/>
              </w:rPr>
            </w:pPr>
            <w:r w:rsidRPr="00CC0394">
              <w:rPr>
                <w:bCs/>
                <w:color w:val="000000"/>
                <w:sz w:val="20"/>
              </w:rPr>
              <w:t>(6 342 140)</w:t>
            </w:r>
          </w:p>
        </w:tc>
        <w:tc>
          <w:tcPr>
            <w:tcW w:w="824" w:type="pct"/>
            <w:shd w:val="clear" w:color="auto" w:fill="auto"/>
          </w:tcPr>
          <w:p w:rsidR="000470D9" w:rsidRPr="00CC0394" w:rsidRDefault="00836924" w:rsidP="00CC0394">
            <w:pPr>
              <w:pStyle w:val="Iauiue"/>
              <w:spacing w:line="360" w:lineRule="auto"/>
              <w:jc w:val="both"/>
              <w:rPr>
                <w:color w:val="000000"/>
                <w:sz w:val="20"/>
              </w:rPr>
            </w:pPr>
            <w:r w:rsidRPr="00CC0394">
              <w:rPr>
                <w:bCs/>
                <w:color w:val="000000"/>
                <w:sz w:val="20"/>
              </w:rPr>
              <w:t>(6 805 516)</w:t>
            </w:r>
          </w:p>
        </w:tc>
        <w:tc>
          <w:tcPr>
            <w:tcW w:w="1350" w:type="pct"/>
            <w:shd w:val="clear" w:color="auto" w:fill="auto"/>
          </w:tcPr>
          <w:p w:rsidR="000470D9" w:rsidRPr="00CC0394" w:rsidRDefault="00836924" w:rsidP="00CC0394">
            <w:pPr>
              <w:pStyle w:val="Iauiue"/>
              <w:spacing w:line="360" w:lineRule="auto"/>
              <w:jc w:val="both"/>
              <w:rPr>
                <w:color w:val="000000"/>
                <w:sz w:val="20"/>
              </w:rPr>
            </w:pPr>
            <w:r w:rsidRPr="00CC0394">
              <w:rPr>
                <w:bCs/>
                <w:color w:val="000000"/>
                <w:sz w:val="20"/>
              </w:rPr>
              <w:t>7,</w:t>
            </w:r>
            <w:r w:rsidR="00780EEE" w:rsidRPr="00CC0394">
              <w:rPr>
                <w:bCs/>
                <w:color w:val="000000"/>
                <w:sz w:val="20"/>
              </w:rPr>
              <w:t>3%</w:t>
            </w:r>
          </w:p>
        </w:tc>
      </w:tr>
      <w:tr w:rsidR="000470D9" w:rsidRPr="00CC0394" w:rsidTr="00CC0394">
        <w:trPr>
          <w:cantSplit/>
          <w:jc w:val="center"/>
        </w:trPr>
        <w:tc>
          <w:tcPr>
            <w:tcW w:w="2002" w:type="pct"/>
            <w:shd w:val="clear" w:color="auto" w:fill="auto"/>
          </w:tcPr>
          <w:p w:rsidR="000470D9" w:rsidRPr="00CC0394" w:rsidRDefault="000470D9" w:rsidP="00CC0394">
            <w:pPr>
              <w:pStyle w:val="Iauiue"/>
              <w:spacing w:line="360" w:lineRule="auto"/>
              <w:jc w:val="both"/>
              <w:rPr>
                <w:color w:val="000000"/>
                <w:sz w:val="20"/>
              </w:rPr>
            </w:pPr>
            <w:r w:rsidRPr="00CC0394">
              <w:rPr>
                <w:bCs/>
                <w:color w:val="000000"/>
                <w:sz w:val="20"/>
              </w:rPr>
              <w:t>Прибыль/(убыток) до налогообложения</w:t>
            </w:r>
          </w:p>
        </w:tc>
        <w:tc>
          <w:tcPr>
            <w:tcW w:w="824" w:type="pct"/>
            <w:shd w:val="clear" w:color="auto" w:fill="auto"/>
          </w:tcPr>
          <w:p w:rsidR="000470D9" w:rsidRPr="00CC0394" w:rsidRDefault="00836924" w:rsidP="00CC0394">
            <w:pPr>
              <w:pStyle w:val="Iauiue"/>
              <w:spacing w:line="360" w:lineRule="auto"/>
              <w:jc w:val="both"/>
              <w:rPr>
                <w:color w:val="000000"/>
                <w:sz w:val="20"/>
              </w:rPr>
            </w:pPr>
            <w:r w:rsidRPr="00CC0394">
              <w:rPr>
                <w:bCs/>
                <w:color w:val="000000"/>
                <w:sz w:val="20"/>
              </w:rPr>
              <w:t>(1 496 370)</w:t>
            </w:r>
          </w:p>
        </w:tc>
        <w:tc>
          <w:tcPr>
            <w:tcW w:w="824" w:type="pct"/>
            <w:shd w:val="clear" w:color="auto" w:fill="auto"/>
          </w:tcPr>
          <w:p w:rsidR="000470D9" w:rsidRPr="00CC0394" w:rsidRDefault="00836924" w:rsidP="00CC0394">
            <w:pPr>
              <w:pStyle w:val="Iauiue"/>
              <w:spacing w:line="360" w:lineRule="auto"/>
              <w:jc w:val="both"/>
              <w:rPr>
                <w:color w:val="000000"/>
                <w:sz w:val="20"/>
              </w:rPr>
            </w:pPr>
            <w:r w:rsidRPr="00CC0394">
              <w:rPr>
                <w:bCs/>
                <w:color w:val="000000"/>
                <w:sz w:val="20"/>
              </w:rPr>
              <w:t>815 537</w:t>
            </w:r>
          </w:p>
        </w:tc>
        <w:tc>
          <w:tcPr>
            <w:tcW w:w="1350" w:type="pct"/>
            <w:shd w:val="clear" w:color="auto" w:fill="auto"/>
          </w:tcPr>
          <w:p w:rsidR="000470D9" w:rsidRPr="00CC0394" w:rsidRDefault="00276F38" w:rsidP="00780EEE">
            <w:pPr>
              <w:pStyle w:val="24"/>
              <w:rPr>
                <w:spacing w:val="0"/>
                <w:sz w:val="20"/>
                <w:szCs w:val="24"/>
              </w:rPr>
            </w:pPr>
            <w:r w:rsidRPr="00CC0394">
              <w:rPr>
                <w:spacing w:val="0"/>
                <w:sz w:val="20"/>
                <w:szCs w:val="24"/>
              </w:rPr>
              <w:t>-</w:t>
            </w:r>
          </w:p>
        </w:tc>
      </w:tr>
      <w:tr w:rsidR="000470D9" w:rsidRPr="00CC0394" w:rsidTr="00CC0394">
        <w:trPr>
          <w:cantSplit/>
          <w:jc w:val="center"/>
        </w:trPr>
        <w:tc>
          <w:tcPr>
            <w:tcW w:w="2002" w:type="pct"/>
            <w:shd w:val="clear" w:color="auto" w:fill="auto"/>
          </w:tcPr>
          <w:p w:rsidR="000470D9" w:rsidRPr="00CC0394" w:rsidRDefault="000470D9" w:rsidP="00CC0394">
            <w:pPr>
              <w:pStyle w:val="Iauiue"/>
              <w:spacing w:line="360" w:lineRule="auto"/>
              <w:jc w:val="both"/>
              <w:rPr>
                <w:color w:val="000000"/>
                <w:sz w:val="20"/>
              </w:rPr>
            </w:pPr>
            <w:r w:rsidRPr="00CC0394">
              <w:rPr>
                <w:bCs/>
                <w:color w:val="000000"/>
                <w:sz w:val="20"/>
              </w:rPr>
              <w:t>Прибыль/(убыток) за период</w:t>
            </w:r>
          </w:p>
        </w:tc>
        <w:tc>
          <w:tcPr>
            <w:tcW w:w="824" w:type="pct"/>
            <w:shd w:val="clear" w:color="auto" w:fill="auto"/>
          </w:tcPr>
          <w:p w:rsidR="000470D9" w:rsidRPr="00CC0394" w:rsidRDefault="00836924" w:rsidP="00CC0394">
            <w:pPr>
              <w:pStyle w:val="Iauiue"/>
              <w:spacing w:line="360" w:lineRule="auto"/>
              <w:jc w:val="both"/>
              <w:rPr>
                <w:color w:val="000000"/>
                <w:sz w:val="20"/>
              </w:rPr>
            </w:pPr>
            <w:r w:rsidRPr="00CC0394">
              <w:rPr>
                <w:bCs/>
                <w:color w:val="000000"/>
                <w:sz w:val="20"/>
              </w:rPr>
              <w:t>(1 497 123)</w:t>
            </w:r>
          </w:p>
        </w:tc>
        <w:tc>
          <w:tcPr>
            <w:tcW w:w="824" w:type="pct"/>
            <w:shd w:val="clear" w:color="auto" w:fill="auto"/>
          </w:tcPr>
          <w:p w:rsidR="000470D9" w:rsidRPr="00CC0394" w:rsidRDefault="00836924" w:rsidP="00CC0394">
            <w:pPr>
              <w:pStyle w:val="Iauiue"/>
              <w:spacing w:line="360" w:lineRule="auto"/>
              <w:jc w:val="both"/>
              <w:rPr>
                <w:color w:val="000000"/>
                <w:sz w:val="20"/>
              </w:rPr>
            </w:pPr>
            <w:r w:rsidRPr="00CC0394">
              <w:rPr>
                <w:bCs/>
                <w:color w:val="000000"/>
                <w:sz w:val="20"/>
              </w:rPr>
              <w:t>815 479</w:t>
            </w:r>
          </w:p>
        </w:tc>
        <w:tc>
          <w:tcPr>
            <w:tcW w:w="1350" w:type="pct"/>
            <w:shd w:val="clear" w:color="auto" w:fill="auto"/>
          </w:tcPr>
          <w:p w:rsidR="000470D9" w:rsidRPr="00CC0394" w:rsidRDefault="00276F38" w:rsidP="00780EEE">
            <w:pPr>
              <w:pStyle w:val="24"/>
              <w:rPr>
                <w:spacing w:val="0"/>
                <w:sz w:val="20"/>
                <w:szCs w:val="24"/>
              </w:rPr>
            </w:pPr>
            <w:r w:rsidRPr="00CC0394">
              <w:rPr>
                <w:spacing w:val="0"/>
                <w:sz w:val="20"/>
                <w:szCs w:val="24"/>
              </w:rPr>
              <w:t>-</w:t>
            </w:r>
          </w:p>
        </w:tc>
      </w:tr>
      <w:tr w:rsidR="000470D9" w:rsidRPr="00CC0394" w:rsidTr="00CC0394">
        <w:trPr>
          <w:cantSplit/>
          <w:jc w:val="center"/>
        </w:trPr>
        <w:tc>
          <w:tcPr>
            <w:tcW w:w="2002" w:type="pct"/>
            <w:shd w:val="clear" w:color="auto" w:fill="auto"/>
          </w:tcPr>
          <w:p w:rsidR="000470D9" w:rsidRPr="00CC0394" w:rsidRDefault="000470D9" w:rsidP="00CC0394">
            <w:pPr>
              <w:pStyle w:val="Iauiue"/>
              <w:spacing w:line="360" w:lineRule="auto"/>
              <w:jc w:val="both"/>
              <w:rPr>
                <w:color w:val="000000"/>
                <w:sz w:val="20"/>
              </w:rPr>
            </w:pPr>
            <w:r w:rsidRPr="00CC0394">
              <w:rPr>
                <w:bCs/>
                <w:color w:val="000000"/>
                <w:sz w:val="20"/>
              </w:rPr>
              <w:t>Итого совокупный доход за период</w:t>
            </w:r>
          </w:p>
        </w:tc>
        <w:tc>
          <w:tcPr>
            <w:tcW w:w="824" w:type="pct"/>
            <w:shd w:val="clear" w:color="auto" w:fill="auto"/>
          </w:tcPr>
          <w:p w:rsidR="000470D9" w:rsidRPr="00CC0394" w:rsidRDefault="00836924" w:rsidP="00CC0394">
            <w:pPr>
              <w:pStyle w:val="Iauiue"/>
              <w:spacing w:line="360" w:lineRule="auto"/>
              <w:jc w:val="both"/>
              <w:rPr>
                <w:color w:val="000000"/>
                <w:sz w:val="20"/>
              </w:rPr>
            </w:pPr>
            <w:r w:rsidRPr="00CC0394">
              <w:rPr>
                <w:bCs/>
                <w:color w:val="000000"/>
                <w:sz w:val="20"/>
              </w:rPr>
              <w:t>(1 531 360)</w:t>
            </w:r>
          </w:p>
        </w:tc>
        <w:tc>
          <w:tcPr>
            <w:tcW w:w="824" w:type="pct"/>
            <w:shd w:val="clear" w:color="auto" w:fill="auto"/>
          </w:tcPr>
          <w:p w:rsidR="000470D9" w:rsidRPr="00CC0394" w:rsidRDefault="00836924" w:rsidP="00CC0394">
            <w:pPr>
              <w:pStyle w:val="Iauiue"/>
              <w:spacing w:line="360" w:lineRule="auto"/>
              <w:jc w:val="both"/>
              <w:rPr>
                <w:color w:val="000000"/>
                <w:sz w:val="20"/>
              </w:rPr>
            </w:pPr>
            <w:r w:rsidRPr="00CC0394">
              <w:rPr>
                <w:bCs/>
                <w:color w:val="000000"/>
                <w:sz w:val="20"/>
              </w:rPr>
              <w:t>787 676</w:t>
            </w:r>
          </w:p>
        </w:tc>
        <w:tc>
          <w:tcPr>
            <w:tcW w:w="1350" w:type="pct"/>
            <w:shd w:val="clear" w:color="auto" w:fill="auto"/>
          </w:tcPr>
          <w:p w:rsidR="000470D9" w:rsidRPr="00CC0394" w:rsidRDefault="00276F38" w:rsidP="00780EEE">
            <w:pPr>
              <w:pStyle w:val="24"/>
              <w:rPr>
                <w:spacing w:val="0"/>
                <w:sz w:val="20"/>
                <w:szCs w:val="24"/>
              </w:rPr>
            </w:pPr>
            <w:r w:rsidRPr="00CC0394">
              <w:rPr>
                <w:spacing w:val="0"/>
                <w:sz w:val="20"/>
                <w:szCs w:val="24"/>
              </w:rPr>
              <w:t>-</w:t>
            </w:r>
          </w:p>
        </w:tc>
      </w:tr>
    </w:tbl>
    <w:p w:rsidR="000470D9" w:rsidRPr="00780EEE" w:rsidRDefault="000470D9" w:rsidP="00780EEE">
      <w:pPr>
        <w:pStyle w:val="24"/>
        <w:ind w:firstLine="709"/>
        <w:rPr>
          <w:spacing w:val="0"/>
          <w:sz w:val="28"/>
          <w:szCs w:val="28"/>
        </w:rPr>
      </w:pPr>
    </w:p>
    <w:p w:rsidR="00836924" w:rsidRPr="00780EEE" w:rsidRDefault="00836924" w:rsidP="00780EEE">
      <w:pPr>
        <w:pStyle w:val="24"/>
        <w:ind w:firstLine="709"/>
        <w:rPr>
          <w:spacing w:val="0"/>
          <w:sz w:val="28"/>
          <w:szCs w:val="28"/>
        </w:rPr>
      </w:pPr>
      <w:r w:rsidRPr="00780EEE">
        <w:rPr>
          <w:spacing w:val="0"/>
          <w:sz w:val="28"/>
          <w:szCs w:val="28"/>
        </w:rPr>
        <w:t>По итогам 2008 года чистая прибыль значительно увеличилась по сравнению с 2009 годом, когда данное значение было отрицательным. Ввиду отсутствия возможности адекватно оценивать уровень достоверности данных значений и разъяснить причину увеличения прибылей при снижении процентной выручки, мы построили свой собственный примерный прогноз доходов банка исходя из последних аудиторских отчетов, период которых соответствует концу 2008 и первому кварталу 2009</w:t>
      </w:r>
      <w:r w:rsidR="00780EEE">
        <w:rPr>
          <w:spacing w:val="0"/>
          <w:sz w:val="28"/>
          <w:szCs w:val="28"/>
        </w:rPr>
        <w:t> </w:t>
      </w:r>
      <w:r w:rsidR="00780EEE" w:rsidRPr="00780EEE">
        <w:rPr>
          <w:spacing w:val="0"/>
          <w:sz w:val="28"/>
          <w:szCs w:val="28"/>
        </w:rPr>
        <w:t>гг</w:t>
      </w:r>
      <w:r w:rsidRPr="00780EEE">
        <w:rPr>
          <w:spacing w:val="0"/>
          <w:sz w:val="28"/>
          <w:szCs w:val="28"/>
        </w:rPr>
        <w:t>. соответственно. Вследствие этого наши значения оказались значительно ниже данных, которые приводит банк:</w:t>
      </w:r>
    </w:p>
    <w:p w:rsidR="00276F38" w:rsidRPr="00780EEE" w:rsidRDefault="00276F38" w:rsidP="00780EEE">
      <w:pPr>
        <w:pStyle w:val="24"/>
        <w:ind w:firstLine="709"/>
        <w:rPr>
          <w:spacing w:val="0"/>
          <w:sz w:val="28"/>
          <w:szCs w:val="28"/>
        </w:rPr>
      </w:pPr>
    </w:p>
    <w:p w:rsidR="000470D9" w:rsidRPr="00780EEE" w:rsidRDefault="00F60C7C" w:rsidP="00780EEE">
      <w:pPr>
        <w:pStyle w:val="24"/>
        <w:ind w:firstLine="709"/>
        <w:rPr>
          <w:spacing w:val="0"/>
          <w:sz w:val="28"/>
          <w:szCs w:val="28"/>
        </w:rPr>
      </w:pPr>
      <w:r>
        <w:rPr>
          <w:noProof/>
          <w:spacing w:val="0"/>
          <w:sz w:val="28"/>
          <w:szCs w:val="28"/>
        </w:rPr>
        <w:pict>
          <v:shape id="Диаграмма 3" o:spid="_x0000_i1029" type="#_x0000_t75" style="width:402pt;height:128.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">
            <v:imagedata r:id="rId10" o:title="" croptop="-3015f" cropbottom="-4083f" cropleft="-1287f" cropright="-1719f"/>
            <o:lock v:ext="edit" aspectratio="f"/>
          </v:shape>
        </w:pict>
      </w:r>
    </w:p>
    <w:p w:rsidR="000470D9" w:rsidRPr="00780EEE" w:rsidRDefault="00276F38" w:rsidP="00780EEE">
      <w:pPr>
        <w:pStyle w:val="24"/>
        <w:ind w:firstLine="709"/>
        <w:rPr>
          <w:spacing w:val="0"/>
          <w:sz w:val="28"/>
          <w:szCs w:val="28"/>
        </w:rPr>
      </w:pPr>
      <w:r w:rsidRPr="00780EEE">
        <w:rPr>
          <w:spacing w:val="0"/>
          <w:sz w:val="28"/>
          <w:szCs w:val="28"/>
        </w:rPr>
        <w:t xml:space="preserve">Рисунок 4. </w:t>
      </w:r>
      <w:r w:rsidRPr="00780EEE">
        <w:rPr>
          <w:bCs/>
          <w:spacing w:val="0"/>
          <w:sz w:val="28"/>
          <w:szCs w:val="28"/>
        </w:rPr>
        <w:t>Соотношение данных банка и прогноза BCC Invest (на 2009)</w:t>
      </w:r>
    </w:p>
    <w:p w:rsidR="003C7147" w:rsidRPr="00780EEE" w:rsidRDefault="003C7147" w:rsidP="00780EEE">
      <w:pPr>
        <w:spacing w:after="0" w:line="360" w:lineRule="auto"/>
        <w:ind w:firstLine="709"/>
        <w:jc w:val="both"/>
        <w:rPr>
          <w:rFonts w:ascii="Times New Roman" w:hAnsi="Times New Roman"/>
          <w:color w:val="000000"/>
          <w:sz w:val="28"/>
          <w:szCs w:val="28"/>
        </w:rPr>
      </w:pPr>
    </w:p>
    <w:p w:rsidR="002D2BC4" w:rsidRPr="00780EEE" w:rsidRDefault="00276F38"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Оценка итогового дохода за период демонстрирует более чем трехкратное снижение относительно данных, которые дает банк. Тем не менее, прогнозы являются слишком субъективным для справедливой оценки доходов банка, поскольку приведенные значения имеют малую сравнительную базу и неопределенные показатели в графе «чистая прибыль от операций с финансовыми инструментами, оцениваемые по справедливой стоимости, изменения которой отражаются в составе прибыли или убытка за период», которые существенно влияют на операционную прибыль. Для дальнейших оценок консолидированной деятельности банка (в том числе совокупного размера активов, ссудного портфеля и клиентских вкладов) мы базировались на данных АФН, которые представляют результаты АО «Цеснабанк» без дочерних и зависимых организаций.</w:t>
      </w:r>
      <w:r w:rsidR="0089749D" w:rsidRPr="00780EEE">
        <w:rPr>
          <w:rFonts w:ascii="Times New Roman" w:hAnsi="Times New Roman"/>
          <w:color w:val="000000"/>
          <w:sz w:val="28"/>
          <w:szCs w:val="28"/>
        </w:rPr>
        <w:t xml:space="preserve"> [23]</w:t>
      </w:r>
    </w:p>
    <w:p w:rsidR="00276F38" w:rsidRPr="00780EEE" w:rsidRDefault="00276F38"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По данным АФН АО «Цеснабанк» существенно повысил объем кредитования в четвертом квартале 2009 года,</w:t>
      </w:r>
      <w:r w:rsidR="006F62C3" w:rsidRPr="00780EEE">
        <w:rPr>
          <w:rFonts w:ascii="Times New Roman" w:hAnsi="Times New Roman"/>
          <w:color w:val="000000"/>
          <w:sz w:val="28"/>
          <w:szCs w:val="28"/>
        </w:rPr>
        <w:t xml:space="preserve"> </w:t>
      </w:r>
      <w:r w:rsidRPr="00780EEE">
        <w:rPr>
          <w:rFonts w:ascii="Times New Roman" w:hAnsi="Times New Roman"/>
          <w:color w:val="000000"/>
          <w:sz w:val="28"/>
          <w:szCs w:val="28"/>
        </w:rPr>
        <w:t>что сказалось на размере общих активов банка.</w:t>
      </w:r>
      <w:r w:rsidR="0089749D" w:rsidRPr="00780EEE">
        <w:rPr>
          <w:rFonts w:ascii="Times New Roman" w:hAnsi="Times New Roman"/>
          <w:color w:val="000000"/>
          <w:sz w:val="28"/>
          <w:szCs w:val="28"/>
        </w:rPr>
        <w:t xml:space="preserve"> [24]</w:t>
      </w:r>
      <w:r w:rsidRPr="00780EEE">
        <w:rPr>
          <w:rFonts w:ascii="Times New Roman" w:hAnsi="Times New Roman"/>
          <w:color w:val="000000"/>
          <w:sz w:val="28"/>
          <w:szCs w:val="28"/>
        </w:rPr>
        <w:t xml:space="preserve"> Учитывая то, что более половины всех выданных кредитов банка являются коммерческие займы крупным корпоративным клиентам и предприятиям малого и среднего бизнеса, мы ожидаем, что структура ссудного</w:t>
      </w:r>
      <w:r w:rsidR="006F62C3" w:rsidRPr="00780EEE">
        <w:rPr>
          <w:rFonts w:ascii="Times New Roman" w:hAnsi="Times New Roman"/>
          <w:color w:val="000000"/>
          <w:sz w:val="28"/>
          <w:szCs w:val="28"/>
        </w:rPr>
        <w:t xml:space="preserve"> </w:t>
      </w:r>
      <w:r w:rsidRPr="00780EEE">
        <w:rPr>
          <w:rFonts w:ascii="Times New Roman" w:hAnsi="Times New Roman"/>
          <w:color w:val="000000"/>
          <w:sz w:val="28"/>
          <w:szCs w:val="28"/>
        </w:rPr>
        <w:t>портфеля не претерпит существенных изменений,</w:t>
      </w:r>
      <w:r w:rsidR="006F62C3" w:rsidRPr="00780EEE">
        <w:rPr>
          <w:rFonts w:ascii="Times New Roman" w:hAnsi="Times New Roman"/>
          <w:color w:val="000000"/>
          <w:sz w:val="28"/>
          <w:szCs w:val="28"/>
        </w:rPr>
        <w:t xml:space="preserve"> </w:t>
      </w:r>
      <w:r w:rsidRPr="00780EEE">
        <w:rPr>
          <w:rFonts w:ascii="Times New Roman" w:hAnsi="Times New Roman"/>
          <w:color w:val="000000"/>
          <w:sz w:val="28"/>
          <w:szCs w:val="28"/>
        </w:rPr>
        <w:t>и большую часть всех выданных ссуд также будут составлять коммерческие займы</w:t>
      </w:r>
      <w:r w:rsidR="003C7147" w:rsidRPr="00780EEE">
        <w:rPr>
          <w:rFonts w:ascii="Times New Roman" w:hAnsi="Times New Roman"/>
          <w:color w:val="000000"/>
          <w:sz w:val="28"/>
          <w:szCs w:val="28"/>
        </w:rPr>
        <w:t xml:space="preserve"> (см рисунок 5)</w:t>
      </w:r>
      <w:r w:rsidRPr="00780EEE">
        <w:rPr>
          <w:rFonts w:ascii="Times New Roman" w:hAnsi="Times New Roman"/>
          <w:color w:val="000000"/>
          <w:sz w:val="28"/>
          <w:szCs w:val="28"/>
        </w:rPr>
        <w:t>.</w:t>
      </w:r>
    </w:p>
    <w:p w:rsidR="00276F38" w:rsidRPr="00780EEE" w:rsidRDefault="00276F38" w:rsidP="00780EEE">
      <w:pPr>
        <w:spacing w:after="0" w:line="360" w:lineRule="auto"/>
        <w:ind w:firstLine="709"/>
        <w:jc w:val="both"/>
        <w:rPr>
          <w:rFonts w:ascii="Times New Roman" w:hAnsi="Times New Roman"/>
          <w:color w:val="000000"/>
          <w:sz w:val="28"/>
          <w:szCs w:val="28"/>
        </w:rPr>
      </w:pPr>
    </w:p>
    <w:p w:rsidR="00276F38" w:rsidRPr="00780EEE" w:rsidRDefault="00F60C7C" w:rsidP="00780EEE">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Диаграмма 5" o:spid="_x0000_i1030" type="#_x0000_t75" style="width:303.75pt;height:18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">
            <v:imagedata r:id="rId11" o:title="" croptop="-3257f" cropbottom="-2334f" cropleft="-741f" cropright="-667f"/>
            <o:lock v:ext="edit" aspectratio="f"/>
          </v:shape>
        </w:pict>
      </w:r>
    </w:p>
    <w:p w:rsidR="00145756" w:rsidRPr="00780EEE" w:rsidRDefault="00145756" w:rsidP="00780EEE">
      <w:pPr>
        <w:pStyle w:val="Default"/>
        <w:spacing w:line="360" w:lineRule="auto"/>
        <w:ind w:firstLine="709"/>
        <w:jc w:val="both"/>
        <w:rPr>
          <w:sz w:val="28"/>
          <w:szCs w:val="28"/>
        </w:rPr>
      </w:pPr>
      <w:r w:rsidRPr="00780EEE">
        <w:rPr>
          <w:sz w:val="28"/>
          <w:szCs w:val="28"/>
        </w:rPr>
        <w:t xml:space="preserve">Рисунок 5. </w:t>
      </w:r>
      <w:r w:rsidRPr="00780EEE">
        <w:rPr>
          <w:bCs/>
          <w:sz w:val="28"/>
          <w:szCs w:val="28"/>
        </w:rPr>
        <w:t>Структура кредитного портфеля на конец 200</w:t>
      </w:r>
      <w:r w:rsidR="003C7147" w:rsidRPr="00780EEE">
        <w:rPr>
          <w:bCs/>
          <w:sz w:val="28"/>
          <w:szCs w:val="28"/>
        </w:rPr>
        <w:t>9</w:t>
      </w:r>
      <w:r w:rsidR="00780EEE">
        <w:rPr>
          <w:bCs/>
          <w:sz w:val="28"/>
          <w:szCs w:val="28"/>
        </w:rPr>
        <w:t> </w:t>
      </w:r>
      <w:r w:rsidR="00780EEE" w:rsidRPr="00780EEE">
        <w:rPr>
          <w:bCs/>
          <w:sz w:val="28"/>
          <w:szCs w:val="28"/>
        </w:rPr>
        <w:t>г</w:t>
      </w:r>
      <w:r w:rsidRPr="00780EEE">
        <w:rPr>
          <w:bCs/>
          <w:sz w:val="28"/>
          <w:szCs w:val="28"/>
        </w:rPr>
        <w:t>.</w:t>
      </w:r>
    </w:p>
    <w:p w:rsidR="00145756" w:rsidRPr="00780EEE" w:rsidRDefault="00145756" w:rsidP="00780EEE">
      <w:pPr>
        <w:autoSpaceDE w:val="0"/>
        <w:autoSpaceDN w:val="0"/>
        <w:adjustRightInd w:val="0"/>
        <w:spacing w:after="0" w:line="360" w:lineRule="auto"/>
        <w:ind w:firstLine="709"/>
        <w:jc w:val="both"/>
        <w:rPr>
          <w:rFonts w:ascii="Times New Roman" w:hAnsi="Times New Roman"/>
          <w:color w:val="000000"/>
          <w:sz w:val="28"/>
          <w:szCs w:val="28"/>
        </w:rPr>
      </w:pPr>
    </w:p>
    <w:p w:rsidR="00145756" w:rsidRPr="00780EEE" w:rsidRDefault="00145756" w:rsidP="00780EEE">
      <w:pPr>
        <w:pStyle w:val="Iauiue"/>
        <w:spacing w:line="360" w:lineRule="auto"/>
        <w:ind w:firstLine="709"/>
        <w:jc w:val="both"/>
        <w:rPr>
          <w:color w:val="000000"/>
          <w:sz w:val="28"/>
          <w:szCs w:val="28"/>
        </w:rPr>
      </w:pPr>
      <w:r w:rsidRPr="00780EEE">
        <w:rPr>
          <w:color w:val="000000"/>
          <w:sz w:val="28"/>
          <w:szCs w:val="28"/>
        </w:rPr>
        <w:t>По данным последнего аудиторского отчета, процентное соотношение резервов под обеспечение ко всему ссудному портфелю оценивалось на уровне шести с половиной процентов. Данный показатель почти в три раза увеличился по отношению к данным за 2007 год, однако был примерно равен данным на конец 2008 года и по нашему мнению остался на том же уровне в течение всего прошлого отчетного периода.</w:t>
      </w:r>
    </w:p>
    <w:p w:rsidR="006F62C3" w:rsidRDefault="00145756"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По данным Агентства РК по регулированию и надзору финансового рынка и финансовых организаций уровень безнадежных и проблемных активов 5</w:t>
      </w:r>
      <w:r w:rsidR="00780EEE">
        <w:rPr>
          <w:rFonts w:ascii="Times New Roman" w:hAnsi="Times New Roman"/>
          <w:color w:val="000000"/>
          <w:sz w:val="28"/>
          <w:szCs w:val="28"/>
        </w:rPr>
        <w:noBreakHyphen/>
      </w:r>
      <w:r w:rsidR="00780EEE" w:rsidRPr="00780EEE">
        <w:rPr>
          <w:rFonts w:ascii="Times New Roman" w:hAnsi="Times New Roman"/>
          <w:color w:val="000000"/>
          <w:sz w:val="28"/>
          <w:szCs w:val="28"/>
        </w:rPr>
        <w:t>й</w:t>
      </w:r>
      <w:r w:rsidRPr="00780EEE">
        <w:rPr>
          <w:rFonts w:ascii="Times New Roman" w:hAnsi="Times New Roman"/>
          <w:color w:val="000000"/>
          <w:sz w:val="28"/>
          <w:szCs w:val="28"/>
        </w:rPr>
        <w:t xml:space="preserve"> категории АО «Цеснабанк» в 2009 году достигало достаточно низких значений по сравнению со средними показателями всего банковского сектора.</w:t>
      </w:r>
      <w:r w:rsidR="0089749D" w:rsidRPr="00780EEE">
        <w:rPr>
          <w:rFonts w:ascii="Times New Roman" w:hAnsi="Times New Roman"/>
          <w:color w:val="000000"/>
          <w:sz w:val="28"/>
          <w:szCs w:val="28"/>
        </w:rPr>
        <w:t xml:space="preserve"> </w:t>
      </w:r>
      <w:r w:rsidR="0089749D" w:rsidRPr="00780EEE">
        <w:rPr>
          <w:rFonts w:ascii="Times New Roman" w:hAnsi="Times New Roman"/>
          <w:color w:val="000000"/>
          <w:sz w:val="28"/>
          <w:szCs w:val="28"/>
          <w:lang w:val="en-US"/>
        </w:rPr>
        <w:t>[2</w:t>
      </w:r>
      <w:r w:rsidR="0089749D" w:rsidRPr="00780EEE">
        <w:rPr>
          <w:rFonts w:ascii="Times New Roman" w:hAnsi="Times New Roman"/>
          <w:color w:val="000000"/>
          <w:sz w:val="28"/>
          <w:szCs w:val="28"/>
        </w:rPr>
        <w:t>3</w:t>
      </w:r>
      <w:r w:rsidR="0089749D" w:rsidRPr="00780EEE">
        <w:rPr>
          <w:rFonts w:ascii="Times New Roman" w:hAnsi="Times New Roman"/>
          <w:color w:val="000000"/>
          <w:sz w:val="28"/>
          <w:szCs w:val="28"/>
          <w:lang w:val="en-US"/>
        </w:rPr>
        <w:t>]</w:t>
      </w:r>
    </w:p>
    <w:p w:rsidR="00BA2010" w:rsidRDefault="00BA2010" w:rsidP="00780EEE">
      <w:pPr>
        <w:spacing w:after="0" w:line="360" w:lineRule="auto"/>
        <w:ind w:firstLine="709"/>
        <w:jc w:val="both"/>
        <w:rPr>
          <w:rFonts w:ascii="Times New Roman" w:hAnsi="Times New Roman"/>
          <w:color w:val="000000"/>
          <w:sz w:val="28"/>
          <w:szCs w:val="28"/>
        </w:rPr>
      </w:pPr>
    </w:p>
    <w:p w:rsidR="006F62C3" w:rsidRPr="00780EEE" w:rsidRDefault="00BA2010" w:rsidP="00780EE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F60C7C">
        <w:rPr>
          <w:rFonts w:ascii="Times New Roman" w:hAnsi="Times New Roman"/>
          <w:noProof/>
          <w:color w:val="000000"/>
          <w:sz w:val="28"/>
          <w:szCs w:val="28"/>
        </w:rPr>
        <w:pict>
          <v:shape id="Диаграмма 6" o:spid="_x0000_i1031" type="#_x0000_t75" style="width:339pt;height:17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">
            <v:imagedata r:id="rId12" o:title="" croptop="-2589f" cropbottom="-4455f" cropleft="-1552f" cropright="-346f"/>
            <o:lock v:ext="edit" aspectratio="f"/>
          </v:shape>
        </w:pict>
      </w:r>
    </w:p>
    <w:p w:rsidR="005C6B16" w:rsidRPr="00780EEE" w:rsidRDefault="005C6B16" w:rsidP="00780EEE">
      <w:pPr>
        <w:pStyle w:val="Default"/>
        <w:spacing w:line="360" w:lineRule="auto"/>
        <w:ind w:firstLine="709"/>
        <w:jc w:val="both"/>
        <w:rPr>
          <w:sz w:val="28"/>
          <w:szCs w:val="28"/>
        </w:rPr>
      </w:pPr>
      <w:r w:rsidRPr="00780EEE">
        <w:rPr>
          <w:sz w:val="28"/>
          <w:szCs w:val="28"/>
        </w:rPr>
        <w:t xml:space="preserve">Рисунок 6. </w:t>
      </w:r>
      <w:r w:rsidRPr="00780EEE">
        <w:rPr>
          <w:bCs/>
          <w:sz w:val="28"/>
          <w:szCs w:val="28"/>
        </w:rPr>
        <w:t>Соотношение проблемных займов к ссудному портфелю</w:t>
      </w:r>
    </w:p>
    <w:p w:rsidR="005C6B16" w:rsidRPr="00780EEE" w:rsidRDefault="005C6B16" w:rsidP="00780EEE">
      <w:pPr>
        <w:pStyle w:val="Default"/>
        <w:spacing w:line="360" w:lineRule="auto"/>
        <w:ind w:firstLine="709"/>
        <w:jc w:val="both"/>
        <w:rPr>
          <w:sz w:val="28"/>
        </w:rPr>
      </w:pPr>
    </w:p>
    <w:p w:rsidR="005C6B16" w:rsidRPr="00780EEE" w:rsidRDefault="005C6B16"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По нашему мнению уровень проблемных активов банка в этом году останется на уровне последних месяцев и, учитывая фактическое увеличение объемов кредитования в конце прошлого года и улучшения кредитоспособности населения по мере восстановления экономики страны, можно ожидать плавного снижения данного показателя в последующих периодах. Также ожидается, что в 2010 году соотношение проблемных активов к ссудному портфелю окажется на уровне 6</w:t>
      </w:r>
      <w:r w:rsidR="00780EEE">
        <w:rPr>
          <w:rFonts w:ascii="Times New Roman" w:hAnsi="Times New Roman"/>
          <w:color w:val="000000"/>
          <w:sz w:val="28"/>
          <w:szCs w:val="28"/>
        </w:rPr>
        <w:t>–</w:t>
      </w:r>
      <w:r w:rsidR="00780EEE" w:rsidRPr="00780EEE">
        <w:rPr>
          <w:rFonts w:ascii="Times New Roman" w:hAnsi="Times New Roman"/>
          <w:color w:val="000000"/>
          <w:sz w:val="28"/>
          <w:szCs w:val="28"/>
        </w:rPr>
        <w:t>7</w:t>
      </w:r>
      <w:r w:rsidR="00780EEE">
        <w:rPr>
          <w:rFonts w:ascii="Times New Roman" w:hAnsi="Times New Roman"/>
          <w:color w:val="000000"/>
          <w:sz w:val="28"/>
          <w:szCs w:val="28"/>
        </w:rPr>
        <w:t>%</w:t>
      </w:r>
      <w:r w:rsidR="003C7147" w:rsidRPr="00780EEE">
        <w:rPr>
          <w:rFonts w:ascii="Times New Roman" w:hAnsi="Times New Roman"/>
          <w:color w:val="000000"/>
          <w:sz w:val="28"/>
          <w:szCs w:val="28"/>
        </w:rPr>
        <w:t xml:space="preserve"> (см рисунок 6)</w:t>
      </w:r>
      <w:r w:rsidRPr="00780EEE">
        <w:rPr>
          <w:rFonts w:ascii="Times New Roman" w:hAnsi="Times New Roman"/>
          <w:color w:val="000000"/>
          <w:sz w:val="28"/>
          <w:szCs w:val="28"/>
        </w:rPr>
        <w:t>.</w:t>
      </w:r>
    </w:p>
    <w:p w:rsidR="005C6B16" w:rsidRPr="00780EEE" w:rsidRDefault="005C6B16"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Основная статья обязательств банка состоит из клиентских вкладов и долговых ценных бумаг.</w:t>
      </w:r>
    </w:p>
    <w:p w:rsidR="006F62C3" w:rsidRPr="00780EEE" w:rsidRDefault="005C6B16"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bCs/>
          <w:color w:val="000000"/>
          <w:sz w:val="28"/>
          <w:szCs w:val="28"/>
        </w:rPr>
        <w:t xml:space="preserve">Депозиты клиентов. </w:t>
      </w:r>
      <w:r w:rsidRPr="00780EEE">
        <w:rPr>
          <w:rFonts w:ascii="Times New Roman" w:hAnsi="Times New Roman"/>
          <w:color w:val="000000"/>
          <w:sz w:val="28"/>
          <w:szCs w:val="28"/>
        </w:rPr>
        <w:t>В 2009 году банк показал существенный прирост клиентских вкладов, который на 1 января достиг почти 5</w:t>
      </w:r>
      <w:r w:rsidR="00780EEE" w:rsidRPr="00780EEE">
        <w:rPr>
          <w:rFonts w:ascii="Times New Roman" w:hAnsi="Times New Roman"/>
          <w:color w:val="000000"/>
          <w:sz w:val="28"/>
          <w:szCs w:val="28"/>
        </w:rPr>
        <w:t>0</w:t>
      </w:r>
      <w:r w:rsidR="00780EEE">
        <w:rPr>
          <w:rFonts w:ascii="Times New Roman" w:hAnsi="Times New Roman"/>
          <w:color w:val="000000"/>
          <w:sz w:val="28"/>
          <w:szCs w:val="28"/>
        </w:rPr>
        <w:t>%</w:t>
      </w:r>
      <w:r w:rsidRPr="00780EEE">
        <w:rPr>
          <w:rFonts w:ascii="Times New Roman" w:hAnsi="Times New Roman"/>
          <w:color w:val="000000"/>
          <w:sz w:val="28"/>
          <w:szCs w:val="28"/>
        </w:rPr>
        <w:t>. Данное увеличение имеет прямое отношение к росту объема кредитования, Мы ожидаем, что данное значение достигло пика и будет плавно снижаться в следующих периодах</w:t>
      </w:r>
      <w:r w:rsidR="00AF5D62" w:rsidRPr="00780EEE">
        <w:rPr>
          <w:rFonts w:ascii="Times New Roman" w:hAnsi="Times New Roman"/>
          <w:color w:val="000000"/>
          <w:sz w:val="28"/>
          <w:szCs w:val="28"/>
        </w:rPr>
        <w:t xml:space="preserve"> (</w:t>
      </w:r>
      <w:r w:rsidR="00780EEE" w:rsidRPr="00780EEE">
        <w:rPr>
          <w:rFonts w:ascii="Times New Roman" w:hAnsi="Times New Roman"/>
          <w:color w:val="000000"/>
          <w:sz w:val="28"/>
          <w:szCs w:val="28"/>
        </w:rPr>
        <w:t>см.</w:t>
      </w:r>
      <w:r w:rsidR="00780EEE">
        <w:rPr>
          <w:rFonts w:ascii="Times New Roman" w:hAnsi="Times New Roman"/>
          <w:color w:val="000000"/>
          <w:sz w:val="28"/>
          <w:szCs w:val="28"/>
        </w:rPr>
        <w:t xml:space="preserve"> </w:t>
      </w:r>
      <w:r w:rsidR="00780EEE" w:rsidRPr="00780EEE">
        <w:rPr>
          <w:rFonts w:ascii="Times New Roman" w:hAnsi="Times New Roman"/>
          <w:color w:val="000000"/>
          <w:sz w:val="28"/>
          <w:szCs w:val="28"/>
        </w:rPr>
        <w:t>Р</w:t>
      </w:r>
      <w:r w:rsidR="00AF5D62" w:rsidRPr="00780EEE">
        <w:rPr>
          <w:rFonts w:ascii="Times New Roman" w:hAnsi="Times New Roman"/>
          <w:color w:val="000000"/>
          <w:sz w:val="28"/>
          <w:szCs w:val="28"/>
        </w:rPr>
        <w:t>исунок 7)</w:t>
      </w:r>
      <w:r w:rsidRPr="00780EEE">
        <w:rPr>
          <w:rFonts w:ascii="Times New Roman" w:hAnsi="Times New Roman"/>
          <w:color w:val="000000"/>
          <w:sz w:val="28"/>
          <w:szCs w:val="28"/>
        </w:rPr>
        <w:t>.</w:t>
      </w:r>
    </w:p>
    <w:p w:rsidR="006F62C3" w:rsidRPr="00780EEE" w:rsidRDefault="005C6B16"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По нашим прогнозам существенный рост депозитов не приведет к избытку ликвидности, поскольку увеличение ссудного портфеля оказалось соизмеримо с приростом клиентских вкладов.</w:t>
      </w:r>
    </w:p>
    <w:p w:rsidR="0089749D" w:rsidRDefault="0089749D" w:rsidP="00780EEE">
      <w:pPr>
        <w:spacing w:after="0" w:line="360" w:lineRule="auto"/>
        <w:ind w:firstLine="709"/>
        <w:jc w:val="both"/>
        <w:rPr>
          <w:rFonts w:ascii="Times New Roman" w:hAnsi="Times New Roman"/>
          <w:color w:val="000000"/>
          <w:sz w:val="28"/>
          <w:szCs w:val="28"/>
        </w:rPr>
      </w:pPr>
    </w:p>
    <w:p w:rsidR="00276F38" w:rsidRPr="00780EEE" w:rsidRDefault="00BA2010" w:rsidP="00780EE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F60C7C">
        <w:rPr>
          <w:rFonts w:ascii="Times New Roman" w:hAnsi="Times New Roman"/>
          <w:noProof/>
          <w:color w:val="000000"/>
          <w:sz w:val="28"/>
          <w:szCs w:val="28"/>
        </w:rPr>
        <w:pict>
          <v:shape id="Диаграмма 7" o:spid="_x0000_i1032" type="#_x0000_t75" style="width:387.75pt;height:149.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">
            <v:imagedata r:id="rId13" o:title="" cropbottom="-61f"/>
            <o:lock v:ext="edit" aspectratio="f"/>
          </v:shape>
        </w:pict>
      </w:r>
    </w:p>
    <w:p w:rsidR="00276F38" w:rsidRPr="00780EEE" w:rsidRDefault="005C6B16"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Рисунок 7. </w:t>
      </w:r>
      <w:r w:rsidRPr="00780EEE">
        <w:rPr>
          <w:rFonts w:ascii="Times New Roman" w:hAnsi="Times New Roman"/>
          <w:bCs/>
          <w:color w:val="000000"/>
          <w:sz w:val="28"/>
          <w:szCs w:val="28"/>
        </w:rPr>
        <w:t>Рост клиентских вкладов (тыс. тенге)</w:t>
      </w:r>
    </w:p>
    <w:p w:rsidR="00276F38" w:rsidRPr="00780EEE" w:rsidRDefault="00276F38" w:rsidP="00780EEE">
      <w:pPr>
        <w:spacing w:after="0" w:line="360" w:lineRule="auto"/>
        <w:ind w:firstLine="709"/>
        <w:jc w:val="both"/>
        <w:rPr>
          <w:rFonts w:ascii="Times New Roman" w:hAnsi="Times New Roman"/>
          <w:color w:val="000000"/>
          <w:sz w:val="28"/>
          <w:szCs w:val="28"/>
        </w:rPr>
      </w:pPr>
    </w:p>
    <w:p w:rsidR="005C6B16" w:rsidRDefault="00AF5D62"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bCs/>
          <w:color w:val="000000"/>
          <w:sz w:val="28"/>
          <w:szCs w:val="28"/>
        </w:rPr>
        <w:t xml:space="preserve">Долговые ценные бумаги и займы. </w:t>
      </w:r>
      <w:r w:rsidRPr="00780EEE">
        <w:rPr>
          <w:rFonts w:ascii="Times New Roman" w:hAnsi="Times New Roman"/>
          <w:color w:val="000000"/>
          <w:sz w:val="28"/>
          <w:szCs w:val="28"/>
        </w:rPr>
        <w:t>АО «Цеснабанк» не имеет большого объема обязательств по своим облигациям и займам у других организаций. Суммарное количество эмиссионного долга составляет менее 15 процентов от общего объема обязательств банка.</w:t>
      </w:r>
      <w:r w:rsidR="0089749D" w:rsidRPr="00780EEE">
        <w:rPr>
          <w:rFonts w:ascii="Times New Roman" w:hAnsi="Times New Roman"/>
          <w:color w:val="000000"/>
          <w:sz w:val="28"/>
          <w:szCs w:val="28"/>
        </w:rPr>
        <w:t xml:space="preserve"> </w:t>
      </w:r>
      <w:r w:rsidR="0089749D" w:rsidRPr="00780EEE">
        <w:rPr>
          <w:rFonts w:ascii="Times New Roman" w:hAnsi="Times New Roman"/>
          <w:color w:val="000000"/>
          <w:sz w:val="28"/>
          <w:szCs w:val="28"/>
          <w:lang w:val="en-US"/>
        </w:rPr>
        <w:t>[2</w:t>
      </w:r>
      <w:r w:rsidR="0089749D" w:rsidRPr="00780EEE">
        <w:rPr>
          <w:rFonts w:ascii="Times New Roman" w:hAnsi="Times New Roman"/>
          <w:color w:val="000000"/>
          <w:sz w:val="28"/>
          <w:szCs w:val="28"/>
        </w:rPr>
        <w:t>3</w:t>
      </w:r>
      <w:r w:rsidR="0089749D" w:rsidRPr="00780EEE">
        <w:rPr>
          <w:rFonts w:ascii="Times New Roman" w:hAnsi="Times New Roman"/>
          <w:color w:val="000000"/>
          <w:sz w:val="28"/>
          <w:szCs w:val="28"/>
          <w:lang w:val="en-US"/>
        </w:rPr>
        <w:t>]</w:t>
      </w:r>
    </w:p>
    <w:p w:rsidR="00BA2010" w:rsidRPr="00BA2010" w:rsidRDefault="00BA2010" w:rsidP="00780EEE">
      <w:pPr>
        <w:spacing w:after="0" w:line="360" w:lineRule="auto"/>
        <w:ind w:firstLine="709"/>
        <w:jc w:val="both"/>
        <w:rPr>
          <w:rFonts w:ascii="Times New Roman" w:hAnsi="Times New Roman"/>
          <w:color w:val="000000"/>
          <w:sz w:val="28"/>
          <w:szCs w:val="28"/>
        </w:rPr>
      </w:pPr>
    </w:p>
    <w:p w:rsidR="00AF5D62" w:rsidRPr="00780EEE" w:rsidRDefault="00F60C7C" w:rsidP="00780EEE">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Диаграмма 8" o:spid="_x0000_i1033" type="#_x0000_t75" style="width:316.5pt;height:16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h/Tek2wAAAAUBAAAPAAAAZHJzL2Rvd25y&#10;ZXYueG1sTI/BbsIwEETvlfgHa5F6K06hLSiNgxASl14qoFWvJl4Si3gdbAfSv++2l3IZaTWrmTfF&#10;cnCtuGCI1pOCx0kGAqnyxlKt4GO/eViAiEmT0a0nVPCNEZbl6K7QufFX2uJll2rBIRRzraBJqcul&#10;jFWDTseJ75DYO/rgdOIz1NIEfeVw18pplr1Ipy1xQ6M7XDdYnXa9U5C+tm/P78Haz304rY7ncz+T&#10;oVfqfjysXkEkHNL/M/ziMzqUzHTwPZkoWgU8JP0pe3OuAnFQ8DSbZiDLQt7Slz8A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">
            <v:imagedata r:id="rId14" o:title="" croptop="-2583f" cropbottom="-4293f" cropleft="-2069f" cropright="-3011f"/>
            <o:lock v:ext="edit" aspectratio="f"/>
          </v:shape>
        </w:pict>
      </w:r>
    </w:p>
    <w:p w:rsidR="00AF5D62" w:rsidRPr="00780EEE" w:rsidRDefault="00AF5D62" w:rsidP="00780EEE">
      <w:pPr>
        <w:autoSpaceDE w:val="0"/>
        <w:autoSpaceDN w:val="0"/>
        <w:adjustRightInd w:val="0"/>
        <w:spacing w:after="0" w:line="360" w:lineRule="auto"/>
        <w:ind w:firstLine="709"/>
        <w:jc w:val="both"/>
        <w:rPr>
          <w:rFonts w:ascii="Times New Roman" w:hAnsi="Times New Roman"/>
          <w:color w:val="000000"/>
          <w:sz w:val="28"/>
          <w:szCs w:val="28"/>
        </w:rPr>
      </w:pPr>
      <w:r w:rsidRPr="00780EEE">
        <w:rPr>
          <w:rFonts w:ascii="Times New Roman" w:hAnsi="Times New Roman"/>
          <w:bCs/>
          <w:color w:val="000000"/>
          <w:sz w:val="28"/>
          <w:szCs w:val="28"/>
        </w:rPr>
        <w:t>Рисунок 8. Долговые ценные бумаги АО «Цеснабанк» (тыс. тенге)</w:t>
      </w:r>
    </w:p>
    <w:p w:rsidR="00AF5D62" w:rsidRPr="00780EEE" w:rsidRDefault="00AF5D62" w:rsidP="00780EEE">
      <w:pPr>
        <w:pStyle w:val="Default"/>
        <w:spacing w:line="360" w:lineRule="auto"/>
        <w:ind w:firstLine="709"/>
        <w:jc w:val="both"/>
        <w:rPr>
          <w:sz w:val="28"/>
          <w:szCs w:val="28"/>
        </w:rPr>
      </w:pPr>
    </w:p>
    <w:p w:rsidR="00AF5D62" w:rsidRPr="00780EEE" w:rsidRDefault="00AF5D62"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5</w:t>
      </w:r>
      <w:r w:rsidR="00780EEE">
        <w:rPr>
          <w:rFonts w:ascii="Times New Roman" w:hAnsi="Times New Roman"/>
          <w:color w:val="000000"/>
          <w:sz w:val="28"/>
          <w:szCs w:val="28"/>
        </w:rPr>
        <w:noBreakHyphen/>
      </w:r>
      <w:r w:rsidR="00780EEE" w:rsidRPr="00780EEE">
        <w:rPr>
          <w:rFonts w:ascii="Times New Roman" w:hAnsi="Times New Roman"/>
          <w:color w:val="000000"/>
          <w:sz w:val="28"/>
          <w:szCs w:val="28"/>
        </w:rPr>
        <w:t>г</w:t>
      </w:r>
      <w:r w:rsidRPr="00780EEE">
        <w:rPr>
          <w:rFonts w:ascii="Times New Roman" w:hAnsi="Times New Roman"/>
          <w:color w:val="000000"/>
          <w:sz w:val="28"/>
          <w:szCs w:val="28"/>
        </w:rPr>
        <w:t>о февраля текущего года банк погасил за</w:t>
      </w:r>
      <w:r w:rsidR="00D67187" w:rsidRPr="00780EEE">
        <w:rPr>
          <w:rFonts w:ascii="Times New Roman" w:hAnsi="Times New Roman"/>
          <w:color w:val="000000"/>
          <w:sz w:val="28"/>
          <w:szCs w:val="28"/>
        </w:rPr>
        <w:t>тенге</w:t>
      </w:r>
      <w:r w:rsidRPr="00780EEE">
        <w:rPr>
          <w:rFonts w:ascii="Times New Roman" w:hAnsi="Times New Roman"/>
          <w:color w:val="000000"/>
          <w:sz w:val="28"/>
          <w:szCs w:val="28"/>
        </w:rPr>
        <w:t xml:space="preserve">ежные облигации через свою дочернюю организацию Tsesna </w:t>
      </w:r>
      <w:r w:rsidR="00780EEE" w:rsidRPr="00780EEE">
        <w:rPr>
          <w:rFonts w:ascii="Times New Roman" w:hAnsi="Times New Roman"/>
          <w:color w:val="000000"/>
          <w:sz w:val="28"/>
          <w:szCs w:val="28"/>
        </w:rPr>
        <w:t>International</w:t>
      </w:r>
      <w:r w:rsidR="00780EEE">
        <w:rPr>
          <w:rFonts w:ascii="Times New Roman" w:hAnsi="Times New Roman"/>
          <w:color w:val="000000"/>
          <w:sz w:val="28"/>
          <w:szCs w:val="28"/>
        </w:rPr>
        <w:t> </w:t>
      </w:r>
      <w:r w:rsidR="00780EEE" w:rsidRPr="00780EEE">
        <w:rPr>
          <w:rFonts w:ascii="Times New Roman" w:hAnsi="Times New Roman"/>
          <w:color w:val="000000"/>
          <w:sz w:val="28"/>
          <w:szCs w:val="28"/>
        </w:rPr>
        <w:t xml:space="preserve">B.V. </w:t>
      </w:r>
      <w:r w:rsidRPr="00780EEE">
        <w:rPr>
          <w:rFonts w:ascii="Times New Roman" w:hAnsi="Times New Roman"/>
          <w:color w:val="000000"/>
          <w:sz w:val="28"/>
          <w:szCs w:val="28"/>
        </w:rPr>
        <w:t>Следующие крупные выплаты будут происходить только в 2011 году, однако мы ожидаем, что АО «Цеснабанк» будет продолжать выпускать облигации на местном рынка, пусть и не так активно как это делал раньше.</w:t>
      </w:r>
    </w:p>
    <w:p w:rsidR="00AF5D62" w:rsidRPr="00780EEE" w:rsidRDefault="00AF5D62"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bCs/>
          <w:color w:val="000000"/>
          <w:sz w:val="28"/>
          <w:szCs w:val="28"/>
        </w:rPr>
        <w:t xml:space="preserve">Сравнение с аналогами. </w:t>
      </w:r>
      <w:r w:rsidRPr="00780EEE">
        <w:rPr>
          <w:rFonts w:ascii="Times New Roman" w:hAnsi="Times New Roman"/>
          <w:color w:val="000000"/>
          <w:sz w:val="28"/>
          <w:szCs w:val="28"/>
        </w:rPr>
        <w:t>Мы произвели оценку ценных бумаг банка двумя способами: методом сравнения с аналогичными организациями, осуществляющими деятельность на территории Республики Казахстан, Российской Федерации и Восточной Европы, по рыночным мультипликаторам «цена</w:t>
      </w:r>
      <w:r w:rsidR="00780EEE">
        <w:rPr>
          <w:rFonts w:ascii="Times New Roman" w:hAnsi="Times New Roman"/>
          <w:color w:val="000000"/>
          <w:sz w:val="28"/>
          <w:szCs w:val="28"/>
        </w:rPr>
        <w:t xml:space="preserve"> / </w:t>
      </w:r>
      <w:r w:rsidR="00780EEE" w:rsidRPr="00780EEE">
        <w:rPr>
          <w:rFonts w:ascii="Times New Roman" w:hAnsi="Times New Roman"/>
          <w:color w:val="000000"/>
          <w:sz w:val="28"/>
          <w:szCs w:val="28"/>
        </w:rPr>
        <w:t>прибыль</w:t>
      </w:r>
      <w:r w:rsidRPr="00780EEE">
        <w:rPr>
          <w:rFonts w:ascii="Times New Roman" w:hAnsi="Times New Roman"/>
          <w:color w:val="000000"/>
          <w:sz w:val="28"/>
          <w:szCs w:val="28"/>
        </w:rPr>
        <w:t>» и «цена</w:t>
      </w:r>
      <w:r w:rsidR="00780EEE">
        <w:rPr>
          <w:rFonts w:ascii="Times New Roman" w:hAnsi="Times New Roman"/>
          <w:color w:val="000000"/>
          <w:sz w:val="28"/>
          <w:szCs w:val="28"/>
        </w:rPr>
        <w:t xml:space="preserve"> / </w:t>
      </w:r>
      <w:r w:rsidR="00780EEE" w:rsidRPr="00780EEE">
        <w:rPr>
          <w:rFonts w:ascii="Times New Roman" w:hAnsi="Times New Roman"/>
          <w:color w:val="000000"/>
          <w:sz w:val="28"/>
          <w:szCs w:val="28"/>
        </w:rPr>
        <w:t>балансовая</w:t>
      </w:r>
      <w:r w:rsidRPr="00780EEE">
        <w:rPr>
          <w:rFonts w:ascii="Times New Roman" w:hAnsi="Times New Roman"/>
          <w:color w:val="000000"/>
          <w:sz w:val="28"/>
          <w:szCs w:val="28"/>
        </w:rPr>
        <w:t xml:space="preserve"> стоимость», а также методом дисконтирования остаточной прибыли (Residual Income Model), поскольку, на наш взгляд, данный способ оценки является более адекватно применимым к финансовым организациям. </w:t>
      </w:r>
      <w:r w:rsidR="0089749D" w:rsidRPr="00780EEE">
        <w:rPr>
          <w:rFonts w:ascii="Times New Roman" w:hAnsi="Times New Roman"/>
          <w:color w:val="000000"/>
          <w:sz w:val="28"/>
          <w:szCs w:val="28"/>
        </w:rPr>
        <w:t>[23]</w:t>
      </w:r>
    </w:p>
    <w:p w:rsidR="005C6B16" w:rsidRPr="00780EEE" w:rsidRDefault="00AF5D62"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Ниже приведена сравнительная таблица финансовых показателей и коэффициентов схожих компаний:</w:t>
      </w:r>
    </w:p>
    <w:p w:rsidR="005C6B16" w:rsidRPr="00780EEE" w:rsidRDefault="005C6B16" w:rsidP="00780EEE">
      <w:pPr>
        <w:spacing w:after="0" w:line="360" w:lineRule="auto"/>
        <w:ind w:firstLine="709"/>
        <w:jc w:val="both"/>
        <w:rPr>
          <w:rFonts w:ascii="Times New Roman" w:hAnsi="Times New Roman"/>
          <w:color w:val="000000"/>
          <w:sz w:val="28"/>
          <w:szCs w:val="28"/>
        </w:rPr>
      </w:pPr>
    </w:p>
    <w:p w:rsidR="00B138AB" w:rsidRPr="00780EEE" w:rsidRDefault="00B138AB" w:rsidP="00BA2010">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Таблица </w:t>
      </w:r>
      <w:r w:rsidR="00AD109E" w:rsidRPr="00780EEE">
        <w:rPr>
          <w:rFonts w:ascii="Times New Roman" w:hAnsi="Times New Roman"/>
          <w:color w:val="000000"/>
          <w:sz w:val="28"/>
          <w:szCs w:val="28"/>
        </w:rPr>
        <w:t>5</w:t>
      </w:r>
      <w:r w:rsidR="00BA2010">
        <w:rPr>
          <w:rFonts w:ascii="Times New Roman" w:hAnsi="Times New Roman"/>
          <w:color w:val="000000"/>
          <w:sz w:val="28"/>
          <w:szCs w:val="28"/>
        </w:rPr>
        <w:t xml:space="preserve">. </w:t>
      </w:r>
      <w:r w:rsidRPr="00780EEE">
        <w:rPr>
          <w:rFonts w:ascii="Times New Roman" w:hAnsi="Times New Roman"/>
          <w:color w:val="000000"/>
          <w:sz w:val="28"/>
          <w:szCs w:val="28"/>
        </w:rPr>
        <w:t>Сравнительный анализ финансовых показателей и коэффициентов схожих компаний</w:t>
      </w:r>
    </w:p>
    <w:tbl>
      <w:tblPr>
        <w:tblW w:w="482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64"/>
        <w:gridCol w:w="1505"/>
        <w:gridCol w:w="993"/>
        <w:gridCol w:w="959"/>
        <w:gridCol w:w="1048"/>
        <w:gridCol w:w="1004"/>
        <w:gridCol w:w="1000"/>
        <w:gridCol w:w="873"/>
        <w:gridCol w:w="998"/>
      </w:tblGrid>
      <w:tr w:rsidR="00B138AB" w:rsidRPr="00CC0394" w:rsidTr="00CC0394">
        <w:trPr>
          <w:cantSplit/>
          <w:trHeight w:val="600"/>
          <w:jc w:val="center"/>
        </w:trPr>
        <w:tc>
          <w:tcPr>
            <w:tcW w:w="418" w:type="pct"/>
            <w:vMerge w:val="restar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Валюта</w:t>
            </w:r>
          </w:p>
        </w:tc>
        <w:tc>
          <w:tcPr>
            <w:tcW w:w="815" w:type="pct"/>
            <w:vMerge w:val="restar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Банк</w:t>
            </w:r>
          </w:p>
        </w:tc>
        <w:tc>
          <w:tcPr>
            <w:tcW w:w="549" w:type="pct"/>
            <w:vMerge w:val="restar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Цена</w:t>
            </w:r>
          </w:p>
        </w:tc>
        <w:tc>
          <w:tcPr>
            <w:tcW w:w="525" w:type="pct"/>
            <w:vMerge w:val="restar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Кол-во акций</w:t>
            </w:r>
          </w:p>
        </w:tc>
        <w:tc>
          <w:tcPr>
            <w:tcW w:w="573" w:type="pct"/>
            <w:vMerge w:val="restar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Рын кап-ция</w:t>
            </w:r>
          </w:p>
        </w:tc>
        <w:tc>
          <w:tcPr>
            <w:tcW w:w="1096" w:type="pct"/>
            <w:gridSpan w:val="2"/>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P/E</w:t>
            </w:r>
          </w:p>
        </w:tc>
        <w:tc>
          <w:tcPr>
            <w:tcW w:w="1025" w:type="pct"/>
            <w:gridSpan w:val="2"/>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P/B</w:t>
            </w:r>
          </w:p>
        </w:tc>
      </w:tr>
      <w:tr w:rsidR="00B138AB" w:rsidRPr="00CC0394" w:rsidTr="00CC0394">
        <w:trPr>
          <w:cantSplit/>
          <w:trHeight w:val="315"/>
          <w:jc w:val="center"/>
        </w:trPr>
        <w:tc>
          <w:tcPr>
            <w:tcW w:w="418" w:type="pct"/>
            <w:vMerge/>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p>
        </w:tc>
        <w:tc>
          <w:tcPr>
            <w:tcW w:w="815" w:type="pct"/>
            <w:vMerge/>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p>
        </w:tc>
        <w:tc>
          <w:tcPr>
            <w:tcW w:w="549" w:type="pct"/>
            <w:vMerge/>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p>
        </w:tc>
        <w:tc>
          <w:tcPr>
            <w:tcW w:w="525" w:type="pct"/>
            <w:vMerge/>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p>
        </w:tc>
        <w:tc>
          <w:tcPr>
            <w:tcW w:w="573" w:type="pct"/>
            <w:vMerge/>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2009</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2010П</w:t>
            </w:r>
          </w:p>
        </w:tc>
        <w:tc>
          <w:tcPr>
            <w:tcW w:w="47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2009</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2010П</w:t>
            </w:r>
          </w:p>
        </w:tc>
      </w:tr>
      <w:tr w:rsidR="00B138AB" w:rsidRPr="00CC0394" w:rsidTr="00CC0394">
        <w:trPr>
          <w:cantSplit/>
          <w:trHeight w:val="315"/>
          <w:jc w:val="center"/>
        </w:trPr>
        <w:tc>
          <w:tcPr>
            <w:tcW w:w="41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TRY</w:t>
            </w:r>
          </w:p>
        </w:tc>
        <w:tc>
          <w:tcPr>
            <w:tcW w:w="815"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HSBK</w:t>
            </w: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341,1</w:t>
            </w:r>
          </w:p>
        </w:tc>
        <w:tc>
          <w:tcPr>
            <w:tcW w:w="525"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979</w:t>
            </w:r>
          </w:p>
        </w:tc>
        <w:tc>
          <w:tcPr>
            <w:tcW w:w="573"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334084</w:t>
            </w: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N/A</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20,60</w:t>
            </w:r>
          </w:p>
        </w:tc>
        <w:tc>
          <w:tcPr>
            <w:tcW w:w="47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1,99</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2,12</w:t>
            </w:r>
          </w:p>
        </w:tc>
      </w:tr>
      <w:tr w:rsidR="00B138AB" w:rsidRPr="00CC0394" w:rsidTr="00CC0394">
        <w:trPr>
          <w:cantSplit/>
          <w:trHeight w:val="315"/>
          <w:jc w:val="center"/>
        </w:trPr>
        <w:tc>
          <w:tcPr>
            <w:tcW w:w="41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KZT</w:t>
            </w:r>
          </w:p>
        </w:tc>
        <w:tc>
          <w:tcPr>
            <w:tcW w:w="815"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KKB</w:t>
            </w: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595</w:t>
            </w:r>
          </w:p>
        </w:tc>
        <w:tc>
          <w:tcPr>
            <w:tcW w:w="525"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575</w:t>
            </w:r>
          </w:p>
        </w:tc>
        <w:tc>
          <w:tcPr>
            <w:tcW w:w="573"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341896</w:t>
            </w: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35,00</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19,83</w:t>
            </w:r>
          </w:p>
        </w:tc>
        <w:tc>
          <w:tcPr>
            <w:tcW w:w="47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1,21</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1,40</w:t>
            </w:r>
          </w:p>
        </w:tc>
      </w:tr>
      <w:tr w:rsidR="00B138AB" w:rsidRPr="00CC0394" w:rsidTr="00CC0394">
        <w:trPr>
          <w:cantSplit/>
          <w:trHeight w:val="315"/>
          <w:jc w:val="center"/>
        </w:trPr>
        <w:tc>
          <w:tcPr>
            <w:tcW w:w="41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KZT</w:t>
            </w:r>
          </w:p>
        </w:tc>
        <w:tc>
          <w:tcPr>
            <w:tcW w:w="815"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Bank CenterCredit</w:t>
            </w: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725</w:t>
            </w:r>
          </w:p>
        </w:tc>
        <w:tc>
          <w:tcPr>
            <w:tcW w:w="525"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144</w:t>
            </w:r>
          </w:p>
        </w:tc>
        <w:tc>
          <w:tcPr>
            <w:tcW w:w="573"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104748</w:t>
            </w: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39,55</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10,93</w:t>
            </w:r>
          </w:p>
        </w:tc>
        <w:tc>
          <w:tcPr>
            <w:tcW w:w="47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1,13</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1,11</w:t>
            </w:r>
          </w:p>
        </w:tc>
      </w:tr>
      <w:tr w:rsidR="00B138AB" w:rsidRPr="00CC0394" w:rsidTr="00CC0394">
        <w:trPr>
          <w:cantSplit/>
          <w:trHeight w:val="315"/>
          <w:jc w:val="center"/>
        </w:trPr>
        <w:tc>
          <w:tcPr>
            <w:tcW w:w="41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PLN</w:t>
            </w:r>
          </w:p>
        </w:tc>
        <w:tc>
          <w:tcPr>
            <w:tcW w:w="815"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BANK ZACHODNI WBK SA</w:t>
            </w: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172,3</w:t>
            </w:r>
          </w:p>
        </w:tc>
        <w:tc>
          <w:tcPr>
            <w:tcW w:w="525"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73</w:t>
            </w:r>
          </w:p>
        </w:tc>
        <w:tc>
          <w:tcPr>
            <w:tcW w:w="573"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12571</w:t>
            </w: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15,66</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14,24</w:t>
            </w:r>
          </w:p>
        </w:tc>
        <w:tc>
          <w:tcPr>
            <w:tcW w:w="47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2,21</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N/A</w:t>
            </w:r>
          </w:p>
        </w:tc>
      </w:tr>
      <w:tr w:rsidR="00B138AB" w:rsidRPr="00CC0394" w:rsidTr="00CC0394">
        <w:trPr>
          <w:cantSplit/>
          <w:trHeight w:val="315"/>
          <w:jc w:val="center"/>
        </w:trPr>
        <w:tc>
          <w:tcPr>
            <w:tcW w:w="41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USD</w:t>
            </w:r>
          </w:p>
        </w:tc>
        <w:tc>
          <w:tcPr>
            <w:tcW w:w="815"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Sberbank</w:t>
            </w: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2,484</w:t>
            </w:r>
          </w:p>
        </w:tc>
        <w:tc>
          <w:tcPr>
            <w:tcW w:w="525"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21585</w:t>
            </w:r>
          </w:p>
        </w:tc>
        <w:tc>
          <w:tcPr>
            <w:tcW w:w="573"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53617</w:t>
            </w: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86,56</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11,86</w:t>
            </w:r>
          </w:p>
        </w:tc>
        <w:tc>
          <w:tcPr>
            <w:tcW w:w="47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2,09</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N/A</w:t>
            </w:r>
          </w:p>
        </w:tc>
      </w:tr>
      <w:tr w:rsidR="00B138AB" w:rsidRPr="00CC0394" w:rsidTr="00CC0394">
        <w:trPr>
          <w:cantSplit/>
          <w:trHeight w:val="315"/>
          <w:jc w:val="center"/>
        </w:trPr>
        <w:tc>
          <w:tcPr>
            <w:tcW w:w="41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RUB</w:t>
            </w:r>
          </w:p>
        </w:tc>
        <w:tc>
          <w:tcPr>
            <w:tcW w:w="815"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BANK MOSKVY-CLS</w:t>
            </w: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966,66</w:t>
            </w:r>
          </w:p>
        </w:tc>
        <w:tc>
          <w:tcPr>
            <w:tcW w:w="525"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137</w:t>
            </w:r>
          </w:p>
        </w:tc>
        <w:tc>
          <w:tcPr>
            <w:tcW w:w="573"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132780</w:t>
            </w: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N/A</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19,40</w:t>
            </w:r>
          </w:p>
        </w:tc>
        <w:tc>
          <w:tcPr>
            <w:tcW w:w="47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2,09</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1,83</w:t>
            </w:r>
          </w:p>
        </w:tc>
      </w:tr>
      <w:tr w:rsidR="00B138AB" w:rsidRPr="00CC0394" w:rsidTr="00CC0394">
        <w:trPr>
          <w:cantSplit/>
          <w:trHeight w:val="315"/>
          <w:jc w:val="center"/>
        </w:trPr>
        <w:tc>
          <w:tcPr>
            <w:tcW w:w="41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USD</w:t>
            </w:r>
          </w:p>
        </w:tc>
        <w:tc>
          <w:tcPr>
            <w:tcW w:w="815"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Bank Vozrozhdenie</w:t>
            </w: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46</w:t>
            </w:r>
          </w:p>
        </w:tc>
        <w:tc>
          <w:tcPr>
            <w:tcW w:w="525"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24</w:t>
            </w:r>
          </w:p>
        </w:tc>
        <w:tc>
          <w:tcPr>
            <w:tcW w:w="573"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1092</w:t>
            </w: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32,57</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12,58</w:t>
            </w:r>
          </w:p>
        </w:tc>
        <w:tc>
          <w:tcPr>
            <w:tcW w:w="47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2,06</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2,13</w:t>
            </w:r>
          </w:p>
        </w:tc>
      </w:tr>
      <w:tr w:rsidR="00B138AB" w:rsidRPr="00CC0394" w:rsidTr="00CC0394">
        <w:trPr>
          <w:cantSplit/>
          <w:trHeight w:val="315"/>
          <w:jc w:val="center"/>
        </w:trPr>
        <w:tc>
          <w:tcPr>
            <w:tcW w:w="41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USD</w:t>
            </w:r>
          </w:p>
        </w:tc>
        <w:tc>
          <w:tcPr>
            <w:tcW w:w="815"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Bank St. Petersburg</w:t>
            </w: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3,36</w:t>
            </w:r>
          </w:p>
        </w:tc>
        <w:tc>
          <w:tcPr>
            <w:tcW w:w="525"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282</w:t>
            </w:r>
          </w:p>
        </w:tc>
        <w:tc>
          <w:tcPr>
            <w:tcW w:w="573"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948</w:t>
            </w: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250,43</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14,70</w:t>
            </w:r>
          </w:p>
        </w:tc>
        <w:tc>
          <w:tcPr>
            <w:tcW w:w="47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1,50</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N/A</w:t>
            </w:r>
          </w:p>
        </w:tc>
      </w:tr>
      <w:tr w:rsidR="00B138AB" w:rsidRPr="00CC0394" w:rsidTr="00CC0394">
        <w:trPr>
          <w:cantSplit/>
          <w:trHeight w:val="315"/>
          <w:jc w:val="center"/>
        </w:trPr>
        <w:tc>
          <w:tcPr>
            <w:tcW w:w="41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USD</w:t>
            </w:r>
          </w:p>
        </w:tc>
        <w:tc>
          <w:tcPr>
            <w:tcW w:w="815"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Bank Zenit</w:t>
            </w: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N/A</w:t>
            </w:r>
          </w:p>
        </w:tc>
        <w:tc>
          <w:tcPr>
            <w:tcW w:w="525"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11545</w:t>
            </w:r>
          </w:p>
        </w:tc>
        <w:tc>
          <w:tcPr>
            <w:tcW w:w="573"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N/A</w:t>
            </w: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12,82</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12,82</w:t>
            </w:r>
          </w:p>
        </w:tc>
        <w:tc>
          <w:tcPr>
            <w:tcW w:w="47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N/A</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0,55</w:t>
            </w:r>
          </w:p>
        </w:tc>
      </w:tr>
      <w:tr w:rsidR="00B138AB" w:rsidRPr="00CC0394" w:rsidTr="00CC0394">
        <w:trPr>
          <w:cantSplit/>
          <w:trHeight w:val="315"/>
          <w:jc w:val="center"/>
        </w:trPr>
        <w:tc>
          <w:tcPr>
            <w:tcW w:w="41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PLN</w:t>
            </w:r>
          </w:p>
        </w:tc>
        <w:tc>
          <w:tcPr>
            <w:tcW w:w="815"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ING BANK SLASKI SA</w:t>
            </w: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651</w:t>
            </w:r>
          </w:p>
        </w:tc>
        <w:tc>
          <w:tcPr>
            <w:tcW w:w="525"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13</w:t>
            </w:r>
          </w:p>
        </w:tc>
        <w:tc>
          <w:tcPr>
            <w:tcW w:w="573"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8470</w:t>
            </w: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11,50</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9,09</w:t>
            </w:r>
          </w:p>
        </w:tc>
        <w:tc>
          <w:tcPr>
            <w:tcW w:w="47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1,73</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N/A</w:t>
            </w:r>
          </w:p>
        </w:tc>
      </w:tr>
      <w:tr w:rsidR="00B138AB" w:rsidRPr="00CC0394" w:rsidTr="00CC0394">
        <w:trPr>
          <w:cantSplit/>
          <w:trHeight w:val="315"/>
          <w:jc w:val="center"/>
        </w:trPr>
        <w:tc>
          <w:tcPr>
            <w:tcW w:w="41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PLN</w:t>
            </w:r>
          </w:p>
        </w:tc>
        <w:tc>
          <w:tcPr>
            <w:tcW w:w="815"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BANK HANDLOWY W</w:t>
            </w: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73,75</w:t>
            </w:r>
          </w:p>
        </w:tc>
        <w:tc>
          <w:tcPr>
            <w:tcW w:w="525"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131</w:t>
            </w:r>
          </w:p>
        </w:tc>
        <w:tc>
          <w:tcPr>
            <w:tcW w:w="573"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9636</w:t>
            </w: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18,20</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14,67</w:t>
            </w:r>
          </w:p>
        </w:tc>
        <w:tc>
          <w:tcPr>
            <w:tcW w:w="47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1,57</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N/A</w:t>
            </w:r>
          </w:p>
        </w:tc>
      </w:tr>
      <w:tr w:rsidR="00B138AB" w:rsidRPr="00CC0394" w:rsidTr="00CC0394">
        <w:trPr>
          <w:cantSplit/>
          <w:trHeight w:val="315"/>
          <w:jc w:val="center"/>
        </w:trPr>
        <w:tc>
          <w:tcPr>
            <w:tcW w:w="41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PLN</w:t>
            </w:r>
          </w:p>
        </w:tc>
        <w:tc>
          <w:tcPr>
            <w:tcW w:w="815"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BRE BANK SA</w:t>
            </w: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227,3</w:t>
            </w:r>
          </w:p>
        </w:tc>
        <w:tc>
          <w:tcPr>
            <w:tcW w:w="525"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30</w:t>
            </w:r>
          </w:p>
        </w:tc>
        <w:tc>
          <w:tcPr>
            <w:tcW w:w="573"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6749</w:t>
            </w: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14,34</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9,13</w:t>
            </w:r>
          </w:p>
        </w:tc>
        <w:tc>
          <w:tcPr>
            <w:tcW w:w="47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1,64</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1,59</w:t>
            </w:r>
          </w:p>
        </w:tc>
      </w:tr>
      <w:tr w:rsidR="00B138AB" w:rsidRPr="00CC0394" w:rsidTr="00CC0394">
        <w:trPr>
          <w:cantSplit/>
          <w:trHeight w:val="315"/>
          <w:jc w:val="center"/>
        </w:trPr>
        <w:tc>
          <w:tcPr>
            <w:tcW w:w="41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PLN</w:t>
            </w:r>
          </w:p>
        </w:tc>
        <w:tc>
          <w:tcPr>
            <w:tcW w:w="815"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GETIN HOLDING SA</w:t>
            </w: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8,88</w:t>
            </w:r>
          </w:p>
        </w:tc>
        <w:tc>
          <w:tcPr>
            <w:tcW w:w="525"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711</w:t>
            </w:r>
          </w:p>
        </w:tc>
        <w:tc>
          <w:tcPr>
            <w:tcW w:w="573"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6313</w:t>
            </w: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25,89</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15,05</w:t>
            </w:r>
          </w:p>
        </w:tc>
        <w:tc>
          <w:tcPr>
            <w:tcW w:w="47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1,68</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N/A</w:t>
            </w:r>
          </w:p>
        </w:tc>
      </w:tr>
      <w:tr w:rsidR="00B138AB" w:rsidRPr="00CC0394" w:rsidTr="00CC0394">
        <w:trPr>
          <w:cantSplit/>
          <w:trHeight w:val="315"/>
          <w:jc w:val="center"/>
        </w:trPr>
        <w:tc>
          <w:tcPr>
            <w:tcW w:w="41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TRY</w:t>
            </w:r>
          </w:p>
        </w:tc>
        <w:tc>
          <w:tcPr>
            <w:tcW w:w="815"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TURK EKONOMI BANKASI</w:t>
            </w: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2,43</w:t>
            </w:r>
          </w:p>
        </w:tc>
        <w:tc>
          <w:tcPr>
            <w:tcW w:w="525"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1100</w:t>
            </w:r>
          </w:p>
        </w:tc>
        <w:tc>
          <w:tcPr>
            <w:tcW w:w="573"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2673</w:t>
            </w: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11,46</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9,92</w:t>
            </w:r>
          </w:p>
        </w:tc>
        <w:tc>
          <w:tcPr>
            <w:tcW w:w="47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1,46</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N/A</w:t>
            </w:r>
          </w:p>
        </w:tc>
      </w:tr>
      <w:tr w:rsidR="00B138AB" w:rsidRPr="00CC0394" w:rsidTr="00CC0394">
        <w:trPr>
          <w:cantSplit/>
          <w:trHeight w:val="315"/>
          <w:jc w:val="center"/>
        </w:trPr>
        <w:tc>
          <w:tcPr>
            <w:tcW w:w="41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TRY</w:t>
            </w:r>
          </w:p>
        </w:tc>
        <w:tc>
          <w:tcPr>
            <w:tcW w:w="815"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FORTIS BANK AS</w:t>
            </w: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1,84</w:t>
            </w:r>
          </w:p>
        </w:tc>
        <w:tc>
          <w:tcPr>
            <w:tcW w:w="525"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1050</w:t>
            </w:r>
          </w:p>
        </w:tc>
        <w:tc>
          <w:tcPr>
            <w:tcW w:w="573"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1932</w:t>
            </w: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14,72</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11,50</w:t>
            </w:r>
          </w:p>
        </w:tc>
        <w:tc>
          <w:tcPr>
            <w:tcW w:w="47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1,00</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1,01</w:t>
            </w:r>
          </w:p>
        </w:tc>
      </w:tr>
      <w:tr w:rsidR="00B138AB" w:rsidRPr="00CC0394" w:rsidTr="00CC0394">
        <w:trPr>
          <w:cantSplit/>
          <w:trHeight w:val="315"/>
          <w:jc w:val="center"/>
        </w:trPr>
        <w:tc>
          <w:tcPr>
            <w:tcW w:w="41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PLN</w:t>
            </w:r>
          </w:p>
        </w:tc>
        <w:tc>
          <w:tcPr>
            <w:tcW w:w="815"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BANK MILLENNIUM SA</w:t>
            </w: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3,88</w:t>
            </w:r>
          </w:p>
        </w:tc>
        <w:tc>
          <w:tcPr>
            <w:tcW w:w="525"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966</w:t>
            </w:r>
          </w:p>
        </w:tc>
        <w:tc>
          <w:tcPr>
            <w:tcW w:w="573"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3747</w:t>
            </w:r>
          </w:p>
        </w:tc>
        <w:tc>
          <w:tcPr>
            <w:tcW w:w="549"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N/A</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20,64</w:t>
            </w:r>
          </w:p>
        </w:tc>
        <w:tc>
          <w:tcPr>
            <w:tcW w:w="47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1,39</w:t>
            </w:r>
          </w:p>
        </w:tc>
        <w:tc>
          <w:tcPr>
            <w:tcW w:w="547"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N/A</w:t>
            </w:r>
          </w:p>
        </w:tc>
      </w:tr>
      <w:tr w:rsidR="00B138AB" w:rsidRPr="00CC0394" w:rsidTr="00CC0394">
        <w:trPr>
          <w:cantSplit/>
          <w:trHeight w:val="330"/>
          <w:jc w:val="center"/>
        </w:trPr>
        <w:tc>
          <w:tcPr>
            <w:tcW w:w="41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p>
        </w:tc>
        <w:tc>
          <w:tcPr>
            <w:tcW w:w="815" w:type="pct"/>
            <w:shd w:val="clear" w:color="auto" w:fill="auto"/>
          </w:tcPr>
          <w:p w:rsidR="00B138AB" w:rsidRPr="00CC0394" w:rsidRDefault="00B138AB"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Среднее</w:t>
            </w:r>
          </w:p>
        </w:tc>
        <w:tc>
          <w:tcPr>
            <w:tcW w:w="549" w:type="pct"/>
            <w:shd w:val="clear" w:color="auto" w:fill="auto"/>
          </w:tcPr>
          <w:p w:rsidR="00B138AB" w:rsidRPr="00CC0394" w:rsidRDefault="00B138AB" w:rsidP="00CC0394">
            <w:pPr>
              <w:spacing w:after="0" w:line="360" w:lineRule="auto"/>
              <w:jc w:val="both"/>
              <w:rPr>
                <w:rFonts w:ascii="Times New Roman" w:hAnsi="Times New Roman"/>
                <w:bCs/>
                <w:color w:val="000000"/>
                <w:sz w:val="20"/>
                <w:szCs w:val="24"/>
              </w:rPr>
            </w:pPr>
          </w:p>
        </w:tc>
        <w:tc>
          <w:tcPr>
            <w:tcW w:w="525" w:type="pct"/>
            <w:shd w:val="clear" w:color="auto" w:fill="auto"/>
          </w:tcPr>
          <w:p w:rsidR="00B138AB" w:rsidRPr="00CC0394" w:rsidRDefault="00B138AB" w:rsidP="00CC0394">
            <w:pPr>
              <w:spacing w:after="0" w:line="360" w:lineRule="auto"/>
              <w:jc w:val="both"/>
              <w:rPr>
                <w:rFonts w:ascii="Times New Roman" w:hAnsi="Times New Roman"/>
                <w:bCs/>
                <w:color w:val="000000"/>
                <w:sz w:val="20"/>
                <w:szCs w:val="24"/>
              </w:rPr>
            </w:pPr>
          </w:p>
        </w:tc>
        <w:tc>
          <w:tcPr>
            <w:tcW w:w="573" w:type="pct"/>
            <w:shd w:val="clear" w:color="auto" w:fill="auto"/>
          </w:tcPr>
          <w:p w:rsidR="00B138AB" w:rsidRPr="00CC0394" w:rsidRDefault="00B138AB" w:rsidP="00CC0394">
            <w:pPr>
              <w:spacing w:after="0" w:line="360" w:lineRule="auto"/>
              <w:jc w:val="both"/>
              <w:rPr>
                <w:rFonts w:ascii="Times New Roman" w:hAnsi="Times New Roman"/>
                <w:bCs/>
                <w:color w:val="000000"/>
                <w:sz w:val="20"/>
                <w:szCs w:val="24"/>
              </w:rPr>
            </w:pPr>
          </w:p>
        </w:tc>
        <w:tc>
          <w:tcPr>
            <w:tcW w:w="549" w:type="pct"/>
            <w:shd w:val="clear" w:color="auto" w:fill="auto"/>
          </w:tcPr>
          <w:p w:rsidR="00B138AB" w:rsidRPr="00CC0394" w:rsidRDefault="00B138AB"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43,7</w:t>
            </w:r>
          </w:p>
        </w:tc>
        <w:tc>
          <w:tcPr>
            <w:tcW w:w="547" w:type="pct"/>
            <w:shd w:val="clear" w:color="auto" w:fill="auto"/>
          </w:tcPr>
          <w:p w:rsidR="00B138AB" w:rsidRPr="00CC0394" w:rsidRDefault="00B138AB"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14,2</w:t>
            </w:r>
          </w:p>
        </w:tc>
        <w:tc>
          <w:tcPr>
            <w:tcW w:w="478" w:type="pct"/>
            <w:shd w:val="clear" w:color="auto" w:fill="auto"/>
          </w:tcPr>
          <w:p w:rsidR="00B138AB" w:rsidRPr="00CC0394" w:rsidRDefault="00B138AB"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1,7</w:t>
            </w:r>
          </w:p>
        </w:tc>
        <w:tc>
          <w:tcPr>
            <w:tcW w:w="547" w:type="pct"/>
            <w:shd w:val="clear" w:color="auto" w:fill="auto"/>
          </w:tcPr>
          <w:p w:rsidR="00B138AB" w:rsidRPr="00CC0394" w:rsidRDefault="00B138AB"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1,5</w:t>
            </w:r>
          </w:p>
        </w:tc>
      </w:tr>
      <w:tr w:rsidR="00B138AB" w:rsidRPr="00CC0394" w:rsidTr="00CC0394">
        <w:trPr>
          <w:cantSplit/>
          <w:trHeight w:val="330"/>
          <w:jc w:val="center"/>
        </w:trPr>
        <w:tc>
          <w:tcPr>
            <w:tcW w:w="418" w:type="pct"/>
            <w:shd w:val="clear" w:color="auto" w:fill="auto"/>
          </w:tcPr>
          <w:p w:rsidR="00B138AB" w:rsidRPr="00CC0394" w:rsidRDefault="00B138AB" w:rsidP="00CC0394">
            <w:pPr>
              <w:spacing w:after="0" w:line="360" w:lineRule="auto"/>
              <w:jc w:val="both"/>
              <w:rPr>
                <w:rFonts w:ascii="Times New Roman" w:hAnsi="Times New Roman"/>
                <w:color w:val="000000"/>
                <w:sz w:val="20"/>
                <w:szCs w:val="24"/>
              </w:rPr>
            </w:pPr>
          </w:p>
        </w:tc>
        <w:tc>
          <w:tcPr>
            <w:tcW w:w="815" w:type="pct"/>
            <w:shd w:val="clear" w:color="auto" w:fill="auto"/>
          </w:tcPr>
          <w:p w:rsidR="00B138AB" w:rsidRPr="00CC0394" w:rsidRDefault="00B138AB"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TSBN KZ</w:t>
            </w:r>
          </w:p>
        </w:tc>
        <w:tc>
          <w:tcPr>
            <w:tcW w:w="549" w:type="pct"/>
            <w:shd w:val="clear" w:color="auto" w:fill="auto"/>
          </w:tcPr>
          <w:p w:rsidR="00B138AB" w:rsidRPr="00CC0394" w:rsidRDefault="00B138AB" w:rsidP="00CC0394">
            <w:pPr>
              <w:spacing w:after="0" w:line="360" w:lineRule="auto"/>
              <w:jc w:val="both"/>
              <w:rPr>
                <w:rFonts w:ascii="Times New Roman" w:hAnsi="Times New Roman"/>
                <w:bCs/>
                <w:color w:val="000000"/>
                <w:sz w:val="20"/>
                <w:szCs w:val="24"/>
              </w:rPr>
            </w:pPr>
          </w:p>
        </w:tc>
        <w:tc>
          <w:tcPr>
            <w:tcW w:w="525" w:type="pct"/>
            <w:shd w:val="clear" w:color="auto" w:fill="auto"/>
          </w:tcPr>
          <w:p w:rsidR="00B138AB" w:rsidRPr="00CC0394" w:rsidRDefault="00B138AB" w:rsidP="00CC0394">
            <w:pPr>
              <w:spacing w:after="0" w:line="360" w:lineRule="auto"/>
              <w:jc w:val="both"/>
              <w:rPr>
                <w:rFonts w:ascii="Times New Roman" w:hAnsi="Times New Roman"/>
                <w:bCs/>
                <w:color w:val="000000"/>
                <w:sz w:val="20"/>
                <w:szCs w:val="24"/>
              </w:rPr>
            </w:pPr>
          </w:p>
        </w:tc>
        <w:tc>
          <w:tcPr>
            <w:tcW w:w="573" w:type="pct"/>
            <w:shd w:val="clear" w:color="auto" w:fill="auto"/>
          </w:tcPr>
          <w:p w:rsidR="00B138AB" w:rsidRPr="00CC0394" w:rsidRDefault="00B138AB" w:rsidP="00CC0394">
            <w:pPr>
              <w:spacing w:after="0" w:line="360" w:lineRule="auto"/>
              <w:jc w:val="both"/>
              <w:rPr>
                <w:rFonts w:ascii="Times New Roman" w:hAnsi="Times New Roman"/>
                <w:bCs/>
                <w:color w:val="000000"/>
                <w:sz w:val="20"/>
                <w:szCs w:val="24"/>
              </w:rPr>
            </w:pPr>
          </w:p>
        </w:tc>
        <w:tc>
          <w:tcPr>
            <w:tcW w:w="549" w:type="pct"/>
            <w:shd w:val="clear" w:color="auto" w:fill="auto"/>
          </w:tcPr>
          <w:p w:rsidR="00B138AB" w:rsidRPr="00CC0394" w:rsidRDefault="00B138AB"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17,0</w:t>
            </w:r>
          </w:p>
        </w:tc>
        <w:tc>
          <w:tcPr>
            <w:tcW w:w="547" w:type="pct"/>
            <w:shd w:val="clear" w:color="auto" w:fill="auto"/>
          </w:tcPr>
          <w:p w:rsidR="00B138AB" w:rsidRPr="00CC0394" w:rsidRDefault="00B138AB"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14,4</w:t>
            </w:r>
          </w:p>
        </w:tc>
        <w:tc>
          <w:tcPr>
            <w:tcW w:w="478" w:type="pct"/>
            <w:shd w:val="clear" w:color="auto" w:fill="auto"/>
          </w:tcPr>
          <w:p w:rsidR="00B138AB" w:rsidRPr="00CC0394" w:rsidRDefault="00B138AB"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0,9</w:t>
            </w:r>
          </w:p>
        </w:tc>
        <w:tc>
          <w:tcPr>
            <w:tcW w:w="547" w:type="pct"/>
            <w:shd w:val="clear" w:color="auto" w:fill="auto"/>
          </w:tcPr>
          <w:p w:rsidR="00B138AB" w:rsidRPr="00CC0394" w:rsidRDefault="00B138AB"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0,9</w:t>
            </w:r>
          </w:p>
        </w:tc>
      </w:tr>
    </w:tbl>
    <w:p w:rsidR="00AF5D62" w:rsidRPr="00780EEE" w:rsidRDefault="00AF5D62" w:rsidP="00780EEE">
      <w:pPr>
        <w:spacing w:after="0" w:line="360" w:lineRule="auto"/>
        <w:ind w:firstLine="709"/>
        <w:jc w:val="both"/>
        <w:rPr>
          <w:rFonts w:ascii="Times New Roman" w:hAnsi="Times New Roman"/>
          <w:color w:val="000000"/>
          <w:sz w:val="28"/>
          <w:szCs w:val="28"/>
        </w:rPr>
      </w:pPr>
    </w:p>
    <w:p w:rsidR="00B138AB" w:rsidRPr="00780EEE" w:rsidRDefault="00B138AB" w:rsidP="00780EEE">
      <w:pPr>
        <w:pStyle w:val="Iauiue"/>
        <w:spacing w:line="360" w:lineRule="auto"/>
        <w:ind w:firstLine="709"/>
        <w:jc w:val="both"/>
        <w:rPr>
          <w:color w:val="000000"/>
          <w:sz w:val="28"/>
          <w:szCs w:val="28"/>
        </w:rPr>
      </w:pPr>
      <w:r w:rsidRPr="00780EEE">
        <w:rPr>
          <w:color w:val="000000"/>
          <w:sz w:val="28"/>
          <w:szCs w:val="28"/>
        </w:rPr>
        <w:t>Результаты сравнительного анализа демонстрируют, что простые акции АО «Цеснабанк» торгуются немного выше среднего значения аналогичных организаций по коэффициенту P/E. Сравнение по мультипликатору «цена</w:t>
      </w:r>
      <w:r w:rsidR="00780EEE">
        <w:rPr>
          <w:color w:val="000000"/>
          <w:sz w:val="28"/>
          <w:szCs w:val="28"/>
        </w:rPr>
        <w:t xml:space="preserve"> / </w:t>
      </w:r>
      <w:r w:rsidR="00780EEE" w:rsidRPr="00780EEE">
        <w:rPr>
          <w:color w:val="000000"/>
          <w:sz w:val="28"/>
          <w:szCs w:val="28"/>
        </w:rPr>
        <w:t>балансовая</w:t>
      </w:r>
      <w:r w:rsidRPr="00780EEE">
        <w:rPr>
          <w:color w:val="000000"/>
          <w:sz w:val="28"/>
          <w:szCs w:val="28"/>
        </w:rPr>
        <w:t xml:space="preserve"> стоимость» дает результат, исходя из которых простые акции банка значительно недооценены к аналогам. </w:t>
      </w:r>
      <w:r w:rsidR="0089749D" w:rsidRPr="00780EEE">
        <w:rPr>
          <w:color w:val="000000"/>
          <w:sz w:val="28"/>
          <w:szCs w:val="28"/>
        </w:rPr>
        <w:t>[2</w:t>
      </w:r>
      <w:r w:rsidR="00A1222C" w:rsidRPr="00780EEE">
        <w:rPr>
          <w:color w:val="000000"/>
          <w:sz w:val="28"/>
          <w:szCs w:val="28"/>
        </w:rPr>
        <w:t>7</w:t>
      </w:r>
      <w:r w:rsidR="0089749D" w:rsidRPr="00780EEE">
        <w:rPr>
          <w:color w:val="000000"/>
          <w:sz w:val="28"/>
          <w:szCs w:val="28"/>
        </w:rPr>
        <w:t>]</w:t>
      </w:r>
    </w:p>
    <w:p w:rsidR="00B138AB" w:rsidRPr="00780EEE" w:rsidRDefault="00B138AB" w:rsidP="00780EEE">
      <w:pPr>
        <w:pStyle w:val="Iauiue"/>
        <w:spacing w:line="360" w:lineRule="auto"/>
        <w:ind w:firstLine="709"/>
        <w:jc w:val="both"/>
        <w:rPr>
          <w:color w:val="000000"/>
          <w:sz w:val="28"/>
          <w:szCs w:val="28"/>
        </w:rPr>
      </w:pPr>
      <w:r w:rsidRPr="00780EEE">
        <w:rPr>
          <w:color w:val="000000"/>
          <w:sz w:val="28"/>
          <w:szCs w:val="28"/>
        </w:rPr>
        <w:t>Несмотря на то, что ценные бумаги банка торгуются существенно ниже своих аналогов по коэффициенту «цена</w:t>
      </w:r>
      <w:r w:rsidR="00780EEE">
        <w:rPr>
          <w:color w:val="000000"/>
          <w:sz w:val="28"/>
          <w:szCs w:val="28"/>
        </w:rPr>
        <w:t xml:space="preserve"> / </w:t>
      </w:r>
      <w:r w:rsidR="00780EEE" w:rsidRPr="00780EEE">
        <w:rPr>
          <w:color w:val="000000"/>
          <w:sz w:val="28"/>
          <w:szCs w:val="28"/>
        </w:rPr>
        <w:t>балансовая</w:t>
      </w:r>
      <w:r w:rsidRPr="00780EEE">
        <w:rPr>
          <w:color w:val="000000"/>
          <w:sz w:val="28"/>
          <w:szCs w:val="28"/>
        </w:rPr>
        <w:t xml:space="preserve"> стоимость», мы считаем, что данная недооцененность является справедливой, поскольку малая ликвидность простых акций и несоответствие финансовых отчетов АО «Цеснабанк» международным стандартам не позволяют делать адекватных оценок текущей балансовой стоимости одной ценной бумаги.</w:t>
      </w:r>
    </w:p>
    <w:p w:rsidR="00AF5D62" w:rsidRPr="00780EEE" w:rsidRDefault="00B138AB"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Для определения справедливости доходов банка мы провели анализ достаточности возврата на капитал, который оценивался нами через метод дисконтирования остаточного дохода банка. Результаты данной модели были отмечены ниже.</w:t>
      </w:r>
    </w:p>
    <w:p w:rsidR="00B138AB" w:rsidRPr="00780EEE" w:rsidRDefault="00B138AB" w:rsidP="00780EEE">
      <w:pPr>
        <w:pStyle w:val="Iauiue"/>
        <w:spacing w:line="360" w:lineRule="auto"/>
        <w:ind w:firstLine="709"/>
        <w:jc w:val="both"/>
        <w:rPr>
          <w:color w:val="000000"/>
          <w:sz w:val="28"/>
          <w:szCs w:val="28"/>
        </w:rPr>
      </w:pPr>
      <w:r w:rsidRPr="00780EEE">
        <w:rPr>
          <w:color w:val="000000"/>
          <w:sz w:val="28"/>
          <w:szCs w:val="28"/>
        </w:rPr>
        <w:t xml:space="preserve">Период нашей оценки справедливой цены простой акции методом дисконтирования статочного дохода проходил на горизонте прогнозирования </w:t>
      </w:r>
      <w:r w:rsidR="00AD109E" w:rsidRPr="00780EEE">
        <w:rPr>
          <w:color w:val="000000"/>
          <w:sz w:val="28"/>
          <w:szCs w:val="28"/>
        </w:rPr>
        <w:t>6</w:t>
      </w:r>
      <w:r w:rsidRPr="00780EEE">
        <w:rPr>
          <w:color w:val="000000"/>
          <w:sz w:val="28"/>
          <w:szCs w:val="28"/>
        </w:rPr>
        <w:t xml:space="preserve"> лет.</w:t>
      </w:r>
    </w:p>
    <w:p w:rsidR="008807FF" w:rsidRPr="00780EEE" w:rsidRDefault="00BA2010" w:rsidP="00BA201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2C2E29" w:rsidRPr="00780EEE">
        <w:rPr>
          <w:rFonts w:ascii="Times New Roman" w:hAnsi="Times New Roman"/>
          <w:color w:val="000000"/>
          <w:sz w:val="28"/>
          <w:szCs w:val="28"/>
        </w:rPr>
        <w:t>Таблица</w:t>
      </w:r>
      <w:r w:rsidR="005B1B05" w:rsidRPr="00780EEE">
        <w:rPr>
          <w:rFonts w:ascii="Times New Roman" w:hAnsi="Times New Roman"/>
          <w:color w:val="000000"/>
          <w:sz w:val="28"/>
          <w:szCs w:val="28"/>
        </w:rPr>
        <w:t xml:space="preserve"> </w:t>
      </w:r>
      <w:r w:rsidR="00AD109E" w:rsidRPr="00780EEE">
        <w:rPr>
          <w:rFonts w:ascii="Times New Roman" w:hAnsi="Times New Roman"/>
          <w:color w:val="000000"/>
          <w:sz w:val="28"/>
          <w:szCs w:val="28"/>
        </w:rPr>
        <w:t>6</w:t>
      </w:r>
      <w:r>
        <w:rPr>
          <w:rFonts w:ascii="Times New Roman" w:hAnsi="Times New Roman"/>
          <w:color w:val="000000"/>
          <w:sz w:val="28"/>
          <w:szCs w:val="28"/>
        </w:rPr>
        <w:t xml:space="preserve">. </w:t>
      </w:r>
      <w:r w:rsidR="002C2E29" w:rsidRPr="00780EEE">
        <w:rPr>
          <w:rFonts w:ascii="Times New Roman" w:hAnsi="Times New Roman"/>
          <w:color w:val="000000"/>
          <w:sz w:val="28"/>
          <w:szCs w:val="28"/>
        </w:rPr>
        <w:t>Прогноз рентабельности и остаточного дохода</w:t>
      </w:r>
      <w:r>
        <w:rPr>
          <w:rFonts w:ascii="Times New Roman" w:hAnsi="Times New Roman"/>
          <w:color w:val="000000"/>
          <w:sz w:val="28"/>
          <w:szCs w:val="28"/>
        </w:rPr>
        <w:t xml:space="preserve">, </w:t>
      </w:r>
      <w:r w:rsidR="00780EEE" w:rsidRPr="00780EEE">
        <w:rPr>
          <w:rFonts w:ascii="Times New Roman" w:hAnsi="Times New Roman"/>
          <w:color w:val="000000"/>
          <w:sz w:val="28"/>
          <w:szCs w:val="28"/>
        </w:rPr>
        <w:t>тыс.</w:t>
      </w:r>
      <w:r w:rsidR="00780EEE">
        <w:rPr>
          <w:rFonts w:ascii="Times New Roman" w:hAnsi="Times New Roman"/>
          <w:color w:val="000000"/>
          <w:sz w:val="28"/>
          <w:szCs w:val="28"/>
        </w:rPr>
        <w:t xml:space="preserve"> </w:t>
      </w:r>
      <w:r w:rsidR="00780EEE" w:rsidRPr="00780EEE">
        <w:rPr>
          <w:rFonts w:ascii="Times New Roman" w:hAnsi="Times New Roman"/>
          <w:color w:val="000000"/>
          <w:sz w:val="28"/>
          <w:szCs w:val="28"/>
        </w:rPr>
        <w:t>т</w:t>
      </w:r>
      <w:r w:rsidR="008807FF" w:rsidRPr="00780EEE">
        <w:rPr>
          <w:rFonts w:ascii="Times New Roman" w:hAnsi="Times New Roman"/>
          <w:color w:val="000000"/>
          <w:sz w:val="28"/>
          <w:szCs w:val="28"/>
        </w:rPr>
        <w:t>енге</w:t>
      </w:r>
    </w:p>
    <w:tbl>
      <w:tblPr>
        <w:tblW w:w="93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67"/>
        <w:gridCol w:w="1016"/>
        <w:gridCol w:w="1016"/>
        <w:gridCol w:w="1016"/>
        <w:gridCol w:w="1016"/>
        <w:gridCol w:w="1016"/>
        <w:gridCol w:w="1016"/>
      </w:tblGrid>
      <w:tr w:rsidR="002C2E29" w:rsidRPr="00CC0394" w:rsidTr="00CC0394">
        <w:trPr>
          <w:cantSplit/>
          <w:trHeight w:val="395"/>
          <w:jc w:val="center"/>
        </w:trPr>
        <w:tc>
          <w:tcPr>
            <w:tcW w:w="3267" w:type="dxa"/>
            <w:vMerge w:val="restart"/>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Показатели</w:t>
            </w:r>
          </w:p>
        </w:tc>
        <w:tc>
          <w:tcPr>
            <w:tcW w:w="1016" w:type="dxa"/>
            <w:vMerge w:val="restart"/>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2009</w:t>
            </w:r>
          </w:p>
        </w:tc>
        <w:tc>
          <w:tcPr>
            <w:tcW w:w="5080" w:type="dxa"/>
            <w:gridSpan w:val="5"/>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Прогноз</w:t>
            </w:r>
          </w:p>
        </w:tc>
      </w:tr>
      <w:tr w:rsidR="002C2E29" w:rsidRPr="00CC0394" w:rsidTr="00CC0394">
        <w:trPr>
          <w:cantSplit/>
          <w:trHeight w:val="395"/>
          <w:jc w:val="center"/>
        </w:trPr>
        <w:tc>
          <w:tcPr>
            <w:tcW w:w="3267" w:type="dxa"/>
            <w:vMerge/>
            <w:shd w:val="clear" w:color="auto" w:fill="auto"/>
          </w:tcPr>
          <w:p w:rsidR="002C2E29" w:rsidRPr="00CC0394" w:rsidRDefault="002C2E29" w:rsidP="00CC0394">
            <w:pPr>
              <w:spacing w:after="0" w:line="360" w:lineRule="auto"/>
              <w:jc w:val="both"/>
              <w:rPr>
                <w:rFonts w:ascii="Times New Roman" w:hAnsi="Times New Roman"/>
                <w:color w:val="000000"/>
                <w:sz w:val="20"/>
                <w:szCs w:val="24"/>
              </w:rPr>
            </w:pPr>
          </w:p>
        </w:tc>
        <w:tc>
          <w:tcPr>
            <w:tcW w:w="1016" w:type="dxa"/>
            <w:vMerge/>
            <w:shd w:val="clear" w:color="auto" w:fill="auto"/>
          </w:tcPr>
          <w:p w:rsidR="002C2E29" w:rsidRPr="00CC0394" w:rsidRDefault="002C2E29" w:rsidP="00CC0394">
            <w:pPr>
              <w:spacing w:after="0" w:line="360" w:lineRule="auto"/>
              <w:jc w:val="both"/>
              <w:rPr>
                <w:rFonts w:ascii="Times New Roman" w:hAnsi="Times New Roman"/>
                <w:color w:val="000000"/>
                <w:sz w:val="20"/>
                <w:szCs w:val="24"/>
              </w:rPr>
            </w:pP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2010</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2011</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2012</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2013</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2014</w:t>
            </w:r>
          </w:p>
        </w:tc>
      </w:tr>
      <w:tr w:rsidR="002C2E29" w:rsidRPr="00CC0394" w:rsidTr="00CC0394">
        <w:trPr>
          <w:cantSplit/>
          <w:trHeight w:val="395"/>
          <w:jc w:val="center"/>
        </w:trPr>
        <w:tc>
          <w:tcPr>
            <w:tcW w:w="3267"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Чистый доход</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858184</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1016324</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735762</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1308518</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601613</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-425689</w:t>
            </w:r>
          </w:p>
        </w:tc>
      </w:tr>
      <w:tr w:rsidR="002C2E29" w:rsidRPr="00CC0394" w:rsidTr="00CC0394">
        <w:trPr>
          <w:cantSplit/>
          <w:trHeight w:val="395"/>
          <w:jc w:val="center"/>
        </w:trPr>
        <w:tc>
          <w:tcPr>
            <w:tcW w:w="3267"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Балансовая стоимость акционерного капитала</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16742663</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17337609</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18134282</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19454547</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19998040</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19570713</w:t>
            </w:r>
          </w:p>
        </w:tc>
      </w:tr>
      <w:tr w:rsidR="002C2E29" w:rsidRPr="00CC0394" w:rsidTr="00CC0394">
        <w:trPr>
          <w:cantSplit/>
          <w:trHeight w:val="395"/>
          <w:jc w:val="center"/>
        </w:trPr>
        <w:tc>
          <w:tcPr>
            <w:tcW w:w="3267"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Вливания в капитал</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127693</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w:t>
            </w:r>
          </w:p>
        </w:tc>
      </w:tr>
      <w:tr w:rsidR="002C2E29" w:rsidRPr="00CC0394" w:rsidTr="00CC0394">
        <w:trPr>
          <w:cantSplit/>
          <w:trHeight w:val="395"/>
          <w:jc w:val="center"/>
        </w:trPr>
        <w:tc>
          <w:tcPr>
            <w:tcW w:w="3267"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Стоимость капитала (%)</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15</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15</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15</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15</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15</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15</w:t>
            </w:r>
          </w:p>
        </w:tc>
      </w:tr>
      <w:tr w:rsidR="002C2E29" w:rsidRPr="00CC0394" w:rsidTr="00CC0394">
        <w:trPr>
          <w:cantSplit/>
          <w:trHeight w:val="395"/>
          <w:jc w:val="center"/>
        </w:trPr>
        <w:tc>
          <w:tcPr>
            <w:tcW w:w="3267"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Стоимость капитала</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2306160</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2470820</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2571712</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2725190</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2860313</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2868735</w:t>
            </w:r>
          </w:p>
        </w:tc>
      </w:tr>
      <w:tr w:rsidR="002C2E29" w:rsidRPr="00CC0394" w:rsidTr="00CC0394">
        <w:trPr>
          <w:cantSplit/>
          <w:trHeight w:val="413"/>
          <w:jc w:val="center"/>
        </w:trPr>
        <w:tc>
          <w:tcPr>
            <w:tcW w:w="3267"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ROAE</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5,4</w:t>
            </w:r>
            <w:r w:rsidR="00780EEE" w:rsidRPr="00CC0394">
              <w:rPr>
                <w:rFonts w:ascii="Times New Roman" w:hAnsi="Times New Roman"/>
                <w:color w:val="000000"/>
                <w:sz w:val="20"/>
                <w:szCs w:val="24"/>
              </w:rPr>
              <w:t>0%</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5,9</w:t>
            </w:r>
            <w:r w:rsidR="00780EEE" w:rsidRPr="00CC0394">
              <w:rPr>
                <w:rFonts w:ascii="Times New Roman" w:hAnsi="Times New Roman"/>
                <w:color w:val="000000"/>
                <w:sz w:val="20"/>
                <w:szCs w:val="24"/>
              </w:rPr>
              <w:t>6%</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4,1</w:t>
            </w:r>
            <w:r w:rsidR="00780EEE" w:rsidRPr="00CC0394">
              <w:rPr>
                <w:rFonts w:ascii="Times New Roman" w:hAnsi="Times New Roman"/>
                <w:color w:val="000000"/>
                <w:sz w:val="20"/>
                <w:szCs w:val="24"/>
              </w:rPr>
              <w:t>5%</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6,9</w:t>
            </w:r>
            <w:r w:rsidR="00780EEE" w:rsidRPr="00CC0394">
              <w:rPr>
                <w:rFonts w:ascii="Times New Roman" w:hAnsi="Times New Roman"/>
                <w:color w:val="000000"/>
                <w:sz w:val="20"/>
                <w:szCs w:val="24"/>
              </w:rPr>
              <w:t>6%</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3,0</w:t>
            </w:r>
            <w:r w:rsidR="00780EEE" w:rsidRPr="00CC0394">
              <w:rPr>
                <w:rFonts w:ascii="Times New Roman" w:hAnsi="Times New Roman"/>
                <w:color w:val="000000"/>
                <w:sz w:val="20"/>
                <w:szCs w:val="24"/>
              </w:rPr>
              <w:t>5%</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-2,1</w:t>
            </w:r>
            <w:r w:rsidR="00780EEE" w:rsidRPr="00CC0394">
              <w:rPr>
                <w:rFonts w:ascii="Times New Roman" w:hAnsi="Times New Roman"/>
                <w:color w:val="000000"/>
                <w:sz w:val="20"/>
                <w:szCs w:val="24"/>
              </w:rPr>
              <w:t>5%</w:t>
            </w:r>
          </w:p>
        </w:tc>
      </w:tr>
      <w:tr w:rsidR="002C2E29" w:rsidRPr="00CC0394" w:rsidTr="00CC0394">
        <w:trPr>
          <w:cantSplit/>
          <w:trHeight w:val="395"/>
          <w:jc w:val="center"/>
        </w:trPr>
        <w:tc>
          <w:tcPr>
            <w:tcW w:w="9363" w:type="dxa"/>
            <w:gridSpan w:val="7"/>
            <w:shd w:val="clear" w:color="auto" w:fill="auto"/>
            <w:noWrap/>
          </w:tcPr>
          <w:p w:rsidR="002C2E29" w:rsidRPr="00CC0394" w:rsidRDefault="002C2E29"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Расчет остаточного дохода</w:t>
            </w:r>
          </w:p>
        </w:tc>
      </w:tr>
      <w:tr w:rsidR="002C2E29" w:rsidRPr="00CC0394" w:rsidTr="00CC0394">
        <w:trPr>
          <w:cantSplit/>
          <w:trHeight w:val="395"/>
          <w:jc w:val="center"/>
        </w:trPr>
        <w:tc>
          <w:tcPr>
            <w:tcW w:w="3267"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Чистый доход</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858184</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1016324</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735762</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1308518</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601613</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-425689</w:t>
            </w:r>
          </w:p>
        </w:tc>
      </w:tr>
      <w:tr w:rsidR="002C2E29" w:rsidRPr="00CC0394" w:rsidTr="00CC0394">
        <w:trPr>
          <w:cantSplit/>
          <w:trHeight w:val="395"/>
          <w:jc w:val="center"/>
        </w:trPr>
        <w:tc>
          <w:tcPr>
            <w:tcW w:w="3267"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Стоимость капитала</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2306160</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2470820</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2571712</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2725190</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2860313</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2868735</w:t>
            </w:r>
          </w:p>
        </w:tc>
      </w:tr>
      <w:tr w:rsidR="002C2E29" w:rsidRPr="00CC0394" w:rsidTr="00CC0394">
        <w:trPr>
          <w:cantSplit/>
          <w:trHeight w:val="395"/>
          <w:jc w:val="center"/>
        </w:trPr>
        <w:tc>
          <w:tcPr>
            <w:tcW w:w="3267"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Остаточный доход</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-1447976</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-1454496</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-1835951</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-1416673</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-2258700</w:t>
            </w:r>
          </w:p>
        </w:tc>
        <w:tc>
          <w:tcPr>
            <w:tcW w:w="1016" w:type="dxa"/>
            <w:shd w:val="clear" w:color="auto" w:fill="auto"/>
            <w:noWrap/>
          </w:tcPr>
          <w:p w:rsidR="002C2E29" w:rsidRPr="00CC0394" w:rsidRDefault="002C2E29"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-3294424</w:t>
            </w:r>
          </w:p>
        </w:tc>
      </w:tr>
    </w:tbl>
    <w:p w:rsidR="0089749D" w:rsidRPr="00780EEE" w:rsidRDefault="0089749D" w:rsidP="00780EEE">
      <w:pPr>
        <w:spacing w:after="0" w:line="360" w:lineRule="auto"/>
        <w:ind w:firstLine="709"/>
        <w:jc w:val="both"/>
        <w:rPr>
          <w:rFonts w:ascii="Times New Roman" w:hAnsi="Times New Roman"/>
          <w:color w:val="000000"/>
          <w:sz w:val="28"/>
          <w:szCs w:val="28"/>
        </w:rPr>
      </w:pPr>
    </w:p>
    <w:p w:rsidR="00BA2010" w:rsidRPr="00BA2010" w:rsidRDefault="00BA2010" w:rsidP="00BA2010">
      <w:pPr>
        <w:spacing w:after="0" w:line="360" w:lineRule="auto"/>
        <w:ind w:firstLine="770"/>
        <w:jc w:val="both"/>
        <w:rPr>
          <w:rFonts w:ascii="Times New Roman" w:hAnsi="Times New Roman"/>
          <w:color w:val="000000"/>
          <w:sz w:val="28"/>
          <w:szCs w:val="28"/>
        </w:rPr>
      </w:pPr>
      <w:r w:rsidRPr="00BA2010">
        <w:rPr>
          <w:rFonts w:ascii="Times New Roman" w:hAnsi="Times New Roman"/>
          <w:color w:val="000000"/>
          <w:sz w:val="28"/>
          <w:szCs w:val="28"/>
        </w:rPr>
        <w:t>Таблица 7</w:t>
      </w:r>
      <w:r>
        <w:rPr>
          <w:rFonts w:ascii="Times New Roman" w:hAnsi="Times New Roman"/>
          <w:color w:val="000000"/>
          <w:sz w:val="28"/>
          <w:szCs w:val="28"/>
        </w:rPr>
        <w:t xml:space="preserve">. </w:t>
      </w:r>
      <w:r w:rsidRPr="00BA2010">
        <w:rPr>
          <w:rFonts w:ascii="Times New Roman" w:hAnsi="Times New Roman"/>
          <w:color w:val="000000"/>
          <w:sz w:val="28"/>
          <w:szCs w:val="28"/>
        </w:rPr>
        <w:t>Расчет стоимости капитала</w:t>
      </w:r>
    </w:p>
    <w:tbl>
      <w:tblPr>
        <w:tblW w:w="482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833"/>
        <w:gridCol w:w="1411"/>
      </w:tblGrid>
      <w:tr w:rsidR="005B1B05" w:rsidRPr="00CC0394" w:rsidTr="00CC0394">
        <w:trPr>
          <w:cantSplit/>
          <w:trHeight w:val="323"/>
          <w:jc w:val="center"/>
        </w:trPr>
        <w:tc>
          <w:tcPr>
            <w:tcW w:w="4237"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8"/>
              </w:rPr>
            </w:pPr>
          </w:p>
        </w:tc>
        <w:tc>
          <w:tcPr>
            <w:tcW w:w="763" w:type="pct"/>
            <w:shd w:val="clear" w:color="auto" w:fill="auto"/>
            <w:noWrap/>
          </w:tcPr>
          <w:p w:rsidR="005B1B05" w:rsidRPr="00CC0394" w:rsidRDefault="003C7147" w:rsidP="00CC0394">
            <w:pPr>
              <w:spacing w:after="0" w:line="360" w:lineRule="auto"/>
              <w:jc w:val="both"/>
              <w:rPr>
                <w:rFonts w:ascii="Times New Roman" w:hAnsi="Times New Roman"/>
                <w:color w:val="000000"/>
                <w:sz w:val="20"/>
                <w:szCs w:val="28"/>
              </w:rPr>
            </w:pPr>
            <w:r w:rsidRPr="00CC0394">
              <w:rPr>
                <w:rFonts w:ascii="Times New Roman" w:hAnsi="Times New Roman"/>
                <w:color w:val="000000"/>
                <w:sz w:val="20"/>
                <w:szCs w:val="28"/>
              </w:rPr>
              <w:t>%</w:t>
            </w:r>
          </w:p>
        </w:tc>
      </w:tr>
      <w:tr w:rsidR="005B1B05" w:rsidRPr="00CC0394" w:rsidTr="00CC0394">
        <w:trPr>
          <w:cantSplit/>
          <w:trHeight w:val="323"/>
          <w:jc w:val="center"/>
        </w:trPr>
        <w:tc>
          <w:tcPr>
            <w:tcW w:w="4237"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Безрисковая ставка в Казахстане</w:t>
            </w:r>
            <w:r w:rsidR="00780EEE" w:rsidRPr="00CC0394">
              <w:rPr>
                <w:rFonts w:ascii="Times New Roman" w:hAnsi="Times New Roman"/>
                <w:color w:val="000000"/>
                <w:sz w:val="20"/>
                <w:szCs w:val="24"/>
              </w:rPr>
              <w:t>, %</w:t>
            </w:r>
          </w:p>
        </w:tc>
        <w:tc>
          <w:tcPr>
            <w:tcW w:w="763"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7</w:t>
            </w:r>
          </w:p>
        </w:tc>
      </w:tr>
      <w:tr w:rsidR="005B1B05" w:rsidRPr="00CC0394" w:rsidTr="00CC0394">
        <w:trPr>
          <w:cantSplit/>
          <w:trHeight w:val="323"/>
          <w:jc w:val="center"/>
        </w:trPr>
        <w:tc>
          <w:tcPr>
            <w:tcW w:w="4237"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Риск за инвестирования в акции</w:t>
            </w:r>
            <w:r w:rsidR="00780EEE" w:rsidRPr="00CC0394">
              <w:rPr>
                <w:rFonts w:ascii="Times New Roman" w:hAnsi="Times New Roman"/>
                <w:color w:val="000000"/>
                <w:sz w:val="20"/>
                <w:szCs w:val="24"/>
              </w:rPr>
              <w:t>%</w:t>
            </w:r>
          </w:p>
        </w:tc>
        <w:tc>
          <w:tcPr>
            <w:tcW w:w="763"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5</w:t>
            </w:r>
          </w:p>
        </w:tc>
      </w:tr>
      <w:tr w:rsidR="005B1B05" w:rsidRPr="00CC0394" w:rsidTr="00CC0394">
        <w:trPr>
          <w:cantSplit/>
          <w:trHeight w:val="323"/>
          <w:jc w:val="center"/>
        </w:trPr>
        <w:tc>
          <w:tcPr>
            <w:tcW w:w="4237"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Статистический коэффициент β</w:t>
            </w:r>
          </w:p>
        </w:tc>
        <w:tc>
          <w:tcPr>
            <w:tcW w:w="763"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0,38</w:t>
            </w:r>
          </w:p>
        </w:tc>
      </w:tr>
      <w:tr w:rsidR="005B1B05" w:rsidRPr="00CC0394" w:rsidTr="00CC0394">
        <w:trPr>
          <w:cantSplit/>
          <w:trHeight w:val="323"/>
          <w:jc w:val="center"/>
        </w:trPr>
        <w:tc>
          <w:tcPr>
            <w:tcW w:w="4237"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Применяемый коэффициент β</w:t>
            </w:r>
          </w:p>
        </w:tc>
        <w:tc>
          <w:tcPr>
            <w:tcW w:w="763"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1,5</w:t>
            </w:r>
          </w:p>
        </w:tc>
      </w:tr>
      <w:tr w:rsidR="005B1B05" w:rsidRPr="00CC0394" w:rsidTr="00CC0394">
        <w:trPr>
          <w:cantSplit/>
          <w:trHeight w:val="323"/>
          <w:jc w:val="center"/>
        </w:trPr>
        <w:tc>
          <w:tcPr>
            <w:tcW w:w="4237"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Стоимость акционерного капитала</w:t>
            </w:r>
          </w:p>
        </w:tc>
        <w:tc>
          <w:tcPr>
            <w:tcW w:w="763"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14,5</w:t>
            </w:r>
          </w:p>
        </w:tc>
      </w:tr>
    </w:tbl>
    <w:p w:rsidR="00AF5D62" w:rsidRPr="00780EEE" w:rsidRDefault="00AF5D62" w:rsidP="00780EEE">
      <w:pPr>
        <w:spacing w:after="0" w:line="360" w:lineRule="auto"/>
        <w:ind w:firstLine="709"/>
        <w:jc w:val="both"/>
        <w:rPr>
          <w:rFonts w:ascii="Times New Roman" w:hAnsi="Times New Roman"/>
          <w:color w:val="000000"/>
          <w:sz w:val="28"/>
          <w:szCs w:val="28"/>
        </w:rPr>
      </w:pPr>
    </w:p>
    <w:p w:rsidR="005B1B05" w:rsidRPr="00780EEE" w:rsidRDefault="005B1B05"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Таблица </w:t>
      </w:r>
      <w:r w:rsidR="00AD109E" w:rsidRPr="00780EEE">
        <w:rPr>
          <w:rFonts w:ascii="Times New Roman" w:hAnsi="Times New Roman"/>
          <w:color w:val="000000"/>
          <w:sz w:val="28"/>
          <w:szCs w:val="28"/>
        </w:rPr>
        <w:t>8</w:t>
      </w:r>
    </w:p>
    <w:tbl>
      <w:tblPr>
        <w:tblW w:w="488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423"/>
        <w:gridCol w:w="1930"/>
      </w:tblGrid>
      <w:tr w:rsidR="005B1B05" w:rsidRPr="00CC0394" w:rsidTr="00CC0394">
        <w:trPr>
          <w:cantSplit/>
          <w:trHeight w:val="320"/>
          <w:jc w:val="center"/>
        </w:trPr>
        <w:tc>
          <w:tcPr>
            <w:tcW w:w="3968"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8"/>
              </w:rPr>
            </w:pPr>
            <w:r w:rsidRPr="00CC0394">
              <w:rPr>
                <w:rFonts w:ascii="Times New Roman" w:hAnsi="Times New Roman"/>
                <w:color w:val="000000"/>
                <w:sz w:val="20"/>
                <w:szCs w:val="28"/>
              </w:rPr>
              <w:t>Оценка справедливой стоимости ЦБ</w:t>
            </w:r>
          </w:p>
        </w:tc>
        <w:tc>
          <w:tcPr>
            <w:tcW w:w="1032"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p>
        </w:tc>
      </w:tr>
      <w:tr w:rsidR="005B1B05" w:rsidRPr="00CC0394" w:rsidTr="00CC0394">
        <w:trPr>
          <w:cantSplit/>
          <w:trHeight w:val="320"/>
          <w:jc w:val="center"/>
        </w:trPr>
        <w:tc>
          <w:tcPr>
            <w:tcW w:w="3968"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Темпы роста в бесконечности</w:t>
            </w:r>
            <w:r w:rsidR="00780EEE" w:rsidRPr="00CC0394">
              <w:rPr>
                <w:rFonts w:ascii="Times New Roman" w:hAnsi="Times New Roman"/>
                <w:color w:val="000000"/>
                <w:sz w:val="20"/>
                <w:szCs w:val="24"/>
              </w:rPr>
              <w:t>, %</w:t>
            </w:r>
          </w:p>
        </w:tc>
        <w:tc>
          <w:tcPr>
            <w:tcW w:w="1032"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w:t>
            </w:r>
          </w:p>
        </w:tc>
      </w:tr>
      <w:tr w:rsidR="005B1B05" w:rsidRPr="00CC0394" w:rsidTr="00CC0394">
        <w:trPr>
          <w:cantSplit/>
          <w:trHeight w:val="320"/>
          <w:jc w:val="center"/>
        </w:trPr>
        <w:tc>
          <w:tcPr>
            <w:tcW w:w="3968"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Стоимость каритала</w:t>
            </w:r>
            <w:r w:rsidR="00780EEE" w:rsidRPr="00CC0394">
              <w:rPr>
                <w:rFonts w:ascii="Times New Roman" w:hAnsi="Times New Roman"/>
                <w:color w:val="000000"/>
                <w:sz w:val="20"/>
                <w:szCs w:val="24"/>
              </w:rPr>
              <w:t>, %</w:t>
            </w:r>
          </w:p>
        </w:tc>
        <w:tc>
          <w:tcPr>
            <w:tcW w:w="1032"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14,5</w:t>
            </w:r>
          </w:p>
        </w:tc>
      </w:tr>
      <w:tr w:rsidR="005B1B05" w:rsidRPr="00CC0394" w:rsidTr="00CC0394">
        <w:trPr>
          <w:cantSplit/>
          <w:trHeight w:val="320"/>
          <w:jc w:val="center"/>
        </w:trPr>
        <w:tc>
          <w:tcPr>
            <w:tcW w:w="3968"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Конечная стоимость компании</w:t>
            </w:r>
            <w:r w:rsidR="00780EEE" w:rsidRPr="00CC0394">
              <w:rPr>
                <w:rFonts w:ascii="Times New Roman" w:hAnsi="Times New Roman"/>
                <w:color w:val="000000"/>
                <w:sz w:val="20"/>
                <w:szCs w:val="24"/>
              </w:rPr>
              <w:t>,</w:t>
            </w:r>
            <w:r w:rsidRPr="00CC0394">
              <w:rPr>
                <w:rFonts w:ascii="Times New Roman" w:hAnsi="Times New Roman"/>
                <w:color w:val="000000"/>
                <w:sz w:val="20"/>
                <w:szCs w:val="24"/>
              </w:rPr>
              <w:t xml:space="preserve"> тыс. тенге</w:t>
            </w:r>
          </w:p>
        </w:tc>
        <w:tc>
          <w:tcPr>
            <w:tcW w:w="1032"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-22720163</w:t>
            </w:r>
          </w:p>
        </w:tc>
      </w:tr>
      <w:tr w:rsidR="005B1B05" w:rsidRPr="00CC0394" w:rsidTr="00CC0394">
        <w:trPr>
          <w:cantSplit/>
          <w:trHeight w:val="320"/>
          <w:jc w:val="center"/>
        </w:trPr>
        <w:tc>
          <w:tcPr>
            <w:tcW w:w="3968"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Балансовая стоимость капитала на 31.12.2009, тыс. тенге</w:t>
            </w:r>
          </w:p>
        </w:tc>
        <w:tc>
          <w:tcPr>
            <w:tcW w:w="1032"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16742663</w:t>
            </w:r>
          </w:p>
        </w:tc>
      </w:tr>
      <w:tr w:rsidR="005B1B05" w:rsidRPr="00CC0394" w:rsidTr="00CC0394">
        <w:trPr>
          <w:cantSplit/>
          <w:trHeight w:val="320"/>
          <w:jc w:val="center"/>
        </w:trPr>
        <w:tc>
          <w:tcPr>
            <w:tcW w:w="3968"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Совокупная стоимость капитала, тыс. тенге</w:t>
            </w:r>
          </w:p>
        </w:tc>
        <w:tc>
          <w:tcPr>
            <w:tcW w:w="1032"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-1404621</w:t>
            </w:r>
          </w:p>
        </w:tc>
      </w:tr>
      <w:tr w:rsidR="005B1B05" w:rsidRPr="00CC0394" w:rsidTr="00CC0394">
        <w:trPr>
          <w:cantSplit/>
          <w:trHeight w:val="320"/>
          <w:jc w:val="center"/>
        </w:trPr>
        <w:tc>
          <w:tcPr>
            <w:tcW w:w="3968"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Количество простых акций, тыс. штук</w:t>
            </w:r>
          </w:p>
        </w:tc>
        <w:tc>
          <w:tcPr>
            <w:tcW w:w="1032"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15500</w:t>
            </w:r>
          </w:p>
        </w:tc>
      </w:tr>
      <w:tr w:rsidR="005B1B05" w:rsidRPr="00CC0394" w:rsidTr="00CC0394">
        <w:trPr>
          <w:cantSplit/>
          <w:trHeight w:val="320"/>
          <w:jc w:val="center"/>
        </w:trPr>
        <w:tc>
          <w:tcPr>
            <w:tcW w:w="3968"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Количество привилегированных акций, тыс. штук</w:t>
            </w:r>
          </w:p>
        </w:tc>
        <w:tc>
          <w:tcPr>
            <w:tcW w:w="1032"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2500</w:t>
            </w:r>
          </w:p>
        </w:tc>
      </w:tr>
      <w:tr w:rsidR="005B1B05" w:rsidRPr="00CC0394" w:rsidTr="00CC0394">
        <w:trPr>
          <w:cantSplit/>
          <w:trHeight w:val="320"/>
          <w:jc w:val="center"/>
        </w:trPr>
        <w:tc>
          <w:tcPr>
            <w:tcW w:w="3968"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Соотношение между привилегированными и простыми акциями</w:t>
            </w:r>
            <w:r w:rsidR="00780EEE" w:rsidRPr="00CC0394">
              <w:rPr>
                <w:rFonts w:ascii="Times New Roman" w:hAnsi="Times New Roman"/>
                <w:color w:val="000000"/>
                <w:sz w:val="20"/>
                <w:szCs w:val="24"/>
              </w:rPr>
              <w:t>, %</w:t>
            </w:r>
          </w:p>
        </w:tc>
        <w:tc>
          <w:tcPr>
            <w:tcW w:w="1032"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8</w:t>
            </w:r>
            <w:r w:rsidR="00780EEE" w:rsidRPr="00CC0394">
              <w:rPr>
                <w:rFonts w:ascii="Times New Roman" w:hAnsi="Times New Roman"/>
                <w:color w:val="000000"/>
                <w:sz w:val="20"/>
                <w:szCs w:val="24"/>
              </w:rPr>
              <w:t>0%</w:t>
            </w:r>
          </w:p>
        </w:tc>
      </w:tr>
      <w:tr w:rsidR="005B1B05" w:rsidRPr="00CC0394" w:rsidTr="00CC0394">
        <w:trPr>
          <w:cantSplit/>
          <w:trHeight w:val="320"/>
          <w:jc w:val="center"/>
        </w:trPr>
        <w:tc>
          <w:tcPr>
            <w:tcW w:w="3968"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Эквивалент простых акций, тыс. штук</w:t>
            </w:r>
          </w:p>
        </w:tc>
        <w:tc>
          <w:tcPr>
            <w:tcW w:w="1032"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17500</w:t>
            </w:r>
          </w:p>
        </w:tc>
      </w:tr>
      <w:tr w:rsidR="005B1B05" w:rsidRPr="00CC0394" w:rsidTr="00CC0394">
        <w:trPr>
          <w:cantSplit/>
          <w:trHeight w:val="320"/>
          <w:jc w:val="center"/>
        </w:trPr>
        <w:tc>
          <w:tcPr>
            <w:tcW w:w="3968"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Справедливая стоимость 1</w:t>
            </w:r>
            <w:r w:rsidR="00780EEE" w:rsidRPr="00CC0394">
              <w:rPr>
                <w:rFonts w:ascii="Times New Roman" w:hAnsi="Times New Roman"/>
                <w:color w:val="000000"/>
                <w:sz w:val="20"/>
                <w:szCs w:val="24"/>
              </w:rPr>
              <w:noBreakHyphen/>
              <w:t>й</w:t>
            </w:r>
            <w:r w:rsidRPr="00CC0394">
              <w:rPr>
                <w:rFonts w:ascii="Times New Roman" w:hAnsi="Times New Roman"/>
                <w:color w:val="000000"/>
                <w:sz w:val="20"/>
                <w:szCs w:val="24"/>
              </w:rPr>
              <w:t xml:space="preserve"> простой акции (KZT)</w:t>
            </w:r>
          </w:p>
        </w:tc>
        <w:tc>
          <w:tcPr>
            <w:tcW w:w="1032"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w:t>
            </w:r>
          </w:p>
        </w:tc>
      </w:tr>
      <w:tr w:rsidR="005B1B05" w:rsidRPr="00CC0394" w:rsidTr="00CC0394">
        <w:trPr>
          <w:cantSplit/>
          <w:trHeight w:val="320"/>
          <w:jc w:val="center"/>
        </w:trPr>
        <w:tc>
          <w:tcPr>
            <w:tcW w:w="3968"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Потенциал роста</w:t>
            </w:r>
          </w:p>
        </w:tc>
        <w:tc>
          <w:tcPr>
            <w:tcW w:w="1032" w:type="pct"/>
            <w:shd w:val="clear" w:color="auto" w:fill="auto"/>
            <w:noWrap/>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w:t>
            </w:r>
          </w:p>
        </w:tc>
      </w:tr>
    </w:tbl>
    <w:p w:rsidR="005B1B05" w:rsidRPr="00BA2010" w:rsidRDefault="00BA2010" w:rsidP="00BA2010">
      <w:pPr>
        <w:spacing w:after="0" w:line="360" w:lineRule="auto"/>
        <w:ind w:firstLine="709"/>
        <w:jc w:val="both"/>
        <w:rPr>
          <w:rFonts w:ascii="Times New Roman" w:hAnsi="Times New Roman"/>
          <w:sz w:val="28"/>
          <w:szCs w:val="28"/>
        </w:rPr>
      </w:pPr>
      <w:r>
        <w:br w:type="page"/>
      </w:r>
      <w:r w:rsidR="005B1B05" w:rsidRPr="00BA2010">
        <w:rPr>
          <w:rFonts w:ascii="Times New Roman" w:hAnsi="Times New Roman"/>
          <w:sz w:val="28"/>
          <w:szCs w:val="28"/>
        </w:rPr>
        <w:t>Темпы роста банка после обозреваемого периода ожидаются на уровне 0 процентов. При расчете стоимости акционерного капитала учитывалась доходность 10</w:t>
      </w:r>
      <w:r>
        <w:rPr>
          <w:rFonts w:ascii="Times New Roman" w:hAnsi="Times New Roman"/>
          <w:sz w:val="28"/>
          <w:szCs w:val="28"/>
        </w:rPr>
        <w:t>-</w:t>
      </w:r>
      <w:r w:rsidR="00780EEE" w:rsidRPr="00BA2010">
        <w:rPr>
          <w:rFonts w:ascii="Times New Roman" w:hAnsi="Times New Roman"/>
          <w:sz w:val="28"/>
          <w:szCs w:val="28"/>
        </w:rPr>
        <w:t>т</w:t>
      </w:r>
      <w:r w:rsidR="005B1B05" w:rsidRPr="00BA2010">
        <w:rPr>
          <w:rFonts w:ascii="Times New Roman" w:hAnsi="Times New Roman"/>
          <w:sz w:val="28"/>
          <w:szCs w:val="28"/>
        </w:rPr>
        <w:t>илетних государственных облигаций, выпущенных Министерством Финансов РК в национальной валюте. Статистический коэффициент β, рассчитанный по отношению к индексу KASE равен 0.38, однако, по нашему мнению данный уровень не отражает реальной волатильности данных ценных бумаг по отношению к рынку, в связи с чем мы взяли коэффициент на уровне 1.5, который по нашему мнению более адекватно применим к простым акциям АО «Цеснабанк». Балансовая стоимость капитала на конец 2009 года рассчитывалась как прогнозируемая нами стоимость капитала плюс дополнительная эмиссия простых акций, умноженная на цену размещения (1000 тенге).</w:t>
      </w:r>
    </w:p>
    <w:p w:rsidR="005B1B05" w:rsidRPr="00780EEE" w:rsidRDefault="005B1B05" w:rsidP="00780EEE">
      <w:pPr>
        <w:pStyle w:val="Iauiue"/>
        <w:spacing w:line="360" w:lineRule="auto"/>
        <w:ind w:firstLine="709"/>
        <w:jc w:val="both"/>
        <w:rPr>
          <w:color w:val="000000"/>
          <w:sz w:val="28"/>
          <w:szCs w:val="28"/>
        </w:rPr>
      </w:pPr>
      <w:r w:rsidRPr="00780EEE">
        <w:rPr>
          <w:color w:val="000000"/>
          <w:sz w:val="28"/>
          <w:szCs w:val="28"/>
        </w:rPr>
        <w:t xml:space="preserve">Результаты данного метода показали, что банк не будет генерировать достаточную прибыль для превышения возврата на капитал, в результате чего значения будущих остаточных доходов являются отрицательными. </w:t>
      </w:r>
      <w:r w:rsidR="0089749D" w:rsidRPr="00900E25">
        <w:rPr>
          <w:color w:val="000000"/>
          <w:sz w:val="28"/>
          <w:szCs w:val="28"/>
        </w:rPr>
        <w:t>[2</w:t>
      </w:r>
      <w:r w:rsidR="0089749D" w:rsidRPr="00780EEE">
        <w:rPr>
          <w:color w:val="000000"/>
          <w:sz w:val="28"/>
          <w:szCs w:val="28"/>
        </w:rPr>
        <w:t>3</w:t>
      </w:r>
      <w:r w:rsidR="0089749D" w:rsidRPr="00900E25">
        <w:rPr>
          <w:color w:val="000000"/>
          <w:sz w:val="28"/>
          <w:szCs w:val="28"/>
        </w:rPr>
        <w:t>]</w:t>
      </w:r>
    </w:p>
    <w:p w:rsidR="00AF5D62" w:rsidRPr="00780EEE" w:rsidRDefault="005B1B05"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Вследствие того, что вышеуказанные методы не показывают однозначных результатов, мы применили собственную сравнительную оценку простых акций банка, исходя из наших прогнозов рыночных мультипликаторов </w:t>
      </w:r>
      <w:r w:rsidRPr="00780EEE">
        <w:rPr>
          <w:rFonts w:ascii="Times New Roman" w:hAnsi="Times New Roman"/>
          <w:bCs/>
          <w:color w:val="000000"/>
          <w:sz w:val="28"/>
          <w:szCs w:val="28"/>
        </w:rPr>
        <w:t xml:space="preserve">P/E </w:t>
      </w:r>
      <w:r w:rsidRPr="00780EEE">
        <w:rPr>
          <w:rFonts w:ascii="Times New Roman" w:hAnsi="Times New Roman"/>
          <w:color w:val="000000"/>
          <w:sz w:val="28"/>
          <w:szCs w:val="28"/>
        </w:rPr>
        <w:t xml:space="preserve">и </w:t>
      </w:r>
      <w:r w:rsidRPr="00780EEE">
        <w:rPr>
          <w:rFonts w:ascii="Times New Roman" w:hAnsi="Times New Roman"/>
          <w:bCs/>
          <w:color w:val="000000"/>
          <w:sz w:val="28"/>
          <w:szCs w:val="28"/>
        </w:rPr>
        <w:t xml:space="preserve">P/B </w:t>
      </w:r>
      <w:r w:rsidRPr="00780EEE">
        <w:rPr>
          <w:rFonts w:ascii="Times New Roman" w:hAnsi="Times New Roman"/>
          <w:color w:val="000000"/>
          <w:sz w:val="28"/>
          <w:szCs w:val="28"/>
        </w:rPr>
        <w:t>для наиболее ликвидных казахстанских банков с применением дисконтов, которые на наш взгляд отражают справедливые значения для ценных бумаг АО «Цеснабанк».</w:t>
      </w:r>
    </w:p>
    <w:p w:rsidR="005B1B05" w:rsidRPr="00780EEE" w:rsidRDefault="005B1B05" w:rsidP="00780EEE">
      <w:pPr>
        <w:pStyle w:val="Iauiue"/>
        <w:spacing w:line="360" w:lineRule="auto"/>
        <w:ind w:firstLine="709"/>
        <w:jc w:val="both"/>
        <w:rPr>
          <w:color w:val="000000"/>
          <w:sz w:val="28"/>
          <w:szCs w:val="28"/>
        </w:rPr>
      </w:pPr>
      <w:r w:rsidRPr="00780EEE">
        <w:rPr>
          <w:color w:val="000000"/>
          <w:sz w:val="28"/>
          <w:szCs w:val="28"/>
        </w:rPr>
        <w:t>Результаты нашего анализа дают результаты представленные в следующей таблице:</w:t>
      </w:r>
    </w:p>
    <w:p w:rsidR="00AF5D62" w:rsidRPr="00780EEE" w:rsidRDefault="00AF5D62" w:rsidP="00780EEE">
      <w:pPr>
        <w:spacing w:after="0" w:line="360" w:lineRule="auto"/>
        <w:ind w:firstLine="709"/>
        <w:jc w:val="both"/>
        <w:rPr>
          <w:rFonts w:ascii="Times New Roman" w:hAnsi="Times New Roman"/>
          <w:color w:val="000000"/>
          <w:sz w:val="28"/>
          <w:szCs w:val="28"/>
        </w:rPr>
      </w:pPr>
    </w:p>
    <w:p w:rsidR="00AF5D62" w:rsidRPr="00780EEE" w:rsidRDefault="00E2263F" w:rsidP="00BA2010">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Таблица </w:t>
      </w:r>
      <w:r w:rsidR="00AD109E" w:rsidRPr="00780EEE">
        <w:rPr>
          <w:rFonts w:ascii="Times New Roman" w:hAnsi="Times New Roman"/>
          <w:color w:val="000000"/>
          <w:sz w:val="28"/>
          <w:szCs w:val="28"/>
        </w:rPr>
        <w:t>9</w:t>
      </w:r>
      <w:r w:rsidR="00BA2010">
        <w:rPr>
          <w:rFonts w:ascii="Times New Roman" w:hAnsi="Times New Roman"/>
          <w:color w:val="000000"/>
          <w:sz w:val="28"/>
          <w:szCs w:val="28"/>
        </w:rPr>
        <w:t xml:space="preserve">. </w:t>
      </w:r>
      <w:r w:rsidRPr="00780EEE">
        <w:rPr>
          <w:rFonts w:ascii="Times New Roman" w:hAnsi="Times New Roman"/>
          <w:color w:val="000000"/>
          <w:sz w:val="28"/>
          <w:szCs w:val="28"/>
        </w:rPr>
        <w:t xml:space="preserve">Сравнительная </w:t>
      </w:r>
      <w:r w:rsidR="00BE4370" w:rsidRPr="00780EEE">
        <w:rPr>
          <w:rFonts w:ascii="Times New Roman" w:hAnsi="Times New Roman"/>
          <w:color w:val="000000"/>
          <w:sz w:val="28"/>
          <w:szCs w:val="28"/>
        </w:rPr>
        <w:t>анализ</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финансовых показателей и коэффициентов среди лидирующих банков Казахстана</w:t>
      </w:r>
    </w:p>
    <w:tbl>
      <w:tblPr>
        <w:tblW w:w="482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64"/>
        <w:gridCol w:w="1557"/>
        <w:gridCol w:w="905"/>
        <w:gridCol w:w="862"/>
        <w:gridCol w:w="1319"/>
        <w:gridCol w:w="905"/>
        <w:gridCol w:w="984"/>
        <w:gridCol w:w="863"/>
        <w:gridCol w:w="985"/>
      </w:tblGrid>
      <w:tr w:rsidR="005B1B05" w:rsidRPr="00CC0394" w:rsidTr="00CC0394">
        <w:trPr>
          <w:cantSplit/>
          <w:trHeight w:val="415"/>
          <w:jc w:val="center"/>
        </w:trPr>
        <w:tc>
          <w:tcPr>
            <w:tcW w:w="407" w:type="pct"/>
            <w:vMerge w:val="restar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Валюта</w:t>
            </w:r>
          </w:p>
        </w:tc>
        <w:tc>
          <w:tcPr>
            <w:tcW w:w="850" w:type="pct"/>
            <w:vMerge w:val="restar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Банк</w:t>
            </w:r>
          </w:p>
        </w:tc>
        <w:tc>
          <w:tcPr>
            <w:tcW w:w="497" w:type="pct"/>
            <w:vMerge w:val="restar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Цена</w:t>
            </w:r>
          </w:p>
        </w:tc>
        <w:tc>
          <w:tcPr>
            <w:tcW w:w="474" w:type="pct"/>
            <w:vMerge w:val="restar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Кол-во акций</w:t>
            </w:r>
          </w:p>
        </w:tc>
        <w:tc>
          <w:tcPr>
            <w:tcW w:w="721" w:type="pct"/>
            <w:vMerge w:val="restar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Рын кап-ция</w:t>
            </w:r>
          </w:p>
        </w:tc>
        <w:tc>
          <w:tcPr>
            <w:tcW w:w="1036" w:type="pct"/>
            <w:gridSpan w:val="2"/>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P/E</w:t>
            </w:r>
          </w:p>
        </w:tc>
        <w:tc>
          <w:tcPr>
            <w:tcW w:w="1014" w:type="pct"/>
            <w:gridSpan w:val="2"/>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P/B</w:t>
            </w:r>
          </w:p>
        </w:tc>
      </w:tr>
      <w:tr w:rsidR="005B1B05" w:rsidRPr="00CC0394" w:rsidTr="00CC0394">
        <w:trPr>
          <w:cantSplit/>
          <w:trHeight w:val="415"/>
          <w:jc w:val="center"/>
        </w:trPr>
        <w:tc>
          <w:tcPr>
            <w:tcW w:w="407" w:type="pct"/>
            <w:vMerge/>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p>
        </w:tc>
        <w:tc>
          <w:tcPr>
            <w:tcW w:w="850" w:type="pct"/>
            <w:vMerge/>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p>
        </w:tc>
        <w:tc>
          <w:tcPr>
            <w:tcW w:w="497" w:type="pct"/>
            <w:vMerge/>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p>
        </w:tc>
        <w:tc>
          <w:tcPr>
            <w:tcW w:w="474" w:type="pct"/>
            <w:vMerge/>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p>
        </w:tc>
        <w:tc>
          <w:tcPr>
            <w:tcW w:w="721" w:type="pct"/>
            <w:vMerge/>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p>
        </w:tc>
        <w:tc>
          <w:tcPr>
            <w:tcW w:w="497"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2009</w:t>
            </w:r>
          </w:p>
        </w:tc>
        <w:tc>
          <w:tcPr>
            <w:tcW w:w="539"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2010П</w:t>
            </w:r>
          </w:p>
        </w:tc>
        <w:tc>
          <w:tcPr>
            <w:tcW w:w="474"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2009</w:t>
            </w:r>
          </w:p>
        </w:tc>
        <w:tc>
          <w:tcPr>
            <w:tcW w:w="539"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2010П</w:t>
            </w:r>
          </w:p>
        </w:tc>
      </w:tr>
      <w:tr w:rsidR="005B1B05" w:rsidRPr="00CC0394" w:rsidTr="00CC0394">
        <w:trPr>
          <w:cantSplit/>
          <w:trHeight w:val="415"/>
          <w:jc w:val="center"/>
        </w:trPr>
        <w:tc>
          <w:tcPr>
            <w:tcW w:w="407"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KZT</w:t>
            </w:r>
          </w:p>
        </w:tc>
        <w:tc>
          <w:tcPr>
            <w:tcW w:w="850"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HSBK KZ</w:t>
            </w:r>
          </w:p>
        </w:tc>
        <w:tc>
          <w:tcPr>
            <w:tcW w:w="497"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341,1</w:t>
            </w:r>
          </w:p>
        </w:tc>
        <w:tc>
          <w:tcPr>
            <w:tcW w:w="474"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979</w:t>
            </w:r>
          </w:p>
        </w:tc>
        <w:tc>
          <w:tcPr>
            <w:tcW w:w="721"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334083,914</w:t>
            </w:r>
          </w:p>
        </w:tc>
        <w:tc>
          <w:tcPr>
            <w:tcW w:w="497"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39,57</w:t>
            </w:r>
          </w:p>
        </w:tc>
        <w:tc>
          <w:tcPr>
            <w:tcW w:w="539"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25,05</w:t>
            </w:r>
          </w:p>
        </w:tc>
        <w:tc>
          <w:tcPr>
            <w:tcW w:w="474"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1,87</w:t>
            </w:r>
          </w:p>
        </w:tc>
        <w:tc>
          <w:tcPr>
            <w:tcW w:w="539"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1,77</w:t>
            </w:r>
          </w:p>
        </w:tc>
      </w:tr>
      <w:tr w:rsidR="005B1B05" w:rsidRPr="00CC0394" w:rsidTr="00CC0394">
        <w:trPr>
          <w:cantSplit/>
          <w:trHeight w:val="415"/>
          <w:jc w:val="center"/>
        </w:trPr>
        <w:tc>
          <w:tcPr>
            <w:tcW w:w="407"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KZT</w:t>
            </w:r>
          </w:p>
        </w:tc>
        <w:tc>
          <w:tcPr>
            <w:tcW w:w="850"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KKGB KZ</w:t>
            </w:r>
          </w:p>
        </w:tc>
        <w:tc>
          <w:tcPr>
            <w:tcW w:w="497"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595</w:t>
            </w:r>
          </w:p>
        </w:tc>
        <w:tc>
          <w:tcPr>
            <w:tcW w:w="474"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575</w:t>
            </w:r>
          </w:p>
        </w:tc>
        <w:tc>
          <w:tcPr>
            <w:tcW w:w="721"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341896</w:t>
            </w:r>
          </w:p>
        </w:tc>
        <w:tc>
          <w:tcPr>
            <w:tcW w:w="497"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28,26</w:t>
            </w:r>
          </w:p>
        </w:tc>
        <w:tc>
          <w:tcPr>
            <w:tcW w:w="539"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18,02</w:t>
            </w:r>
          </w:p>
        </w:tc>
        <w:tc>
          <w:tcPr>
            <w:tcW w:w="474"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1,42</w:t>
            </w:r>
          </w:p>
        </w:tc>
        <w:tc>
          <w:tcPr>
            <w:tcW w:w="539"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1,33</w:t>
            </w:r>
          </w:p>
        </w:tc>
      </w:tr>
      <w:tr w:rsidR="005B1B05" w:rsidRPr="00CC0394" w:rsidTr="00CC0394">
        <w:trPr>
          <w:cantSplit/>
          <w:trHeight w:val="415"/>
          <w:jc w:val="center"/>
        </w:trPr>
        <w:tc>
          <w:tcPr>
            <w:tcW w:w="407"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KZT</w:t>
            </w:r>
          </w:p>
        </w:tc>
        <w:tc>
          <w:tcPr>
            <w:tcW w:w="850"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CCBN KZ</w:t>
            </w:r>
          </w:p>
        </w:tc>
        <w:tc>
          <w:tcPr>
            <w:tcW w:w="497"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725</w:t>
            </w:r>
          </w:p>
        </w:tc>
        <w:tc>
          <w:tcPr>
            <w:tcW w:w="474"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144</w:t>
            </w:r>
          </w:p>
        </w:tc>
        <w:tc>
          <w:tcPr>
            <w:tcW w:w="721"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104748</w:t>
            </w:r>
          </w:p>
        </w:tc>
        <w:tc>
          <w:tcPr>
            <w:tcW w:w="497"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19,11</w:t>
            </w:r>
          </w:p>
        </w:tc>
        <w:tc>
          <w:tcPr>
            <w:tcW w:w="539"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11,47</w:t>
            </w:r>
          </w:p>
        </w:tc>
        <w:tc>
          <w:tcPr>
            <w:tcW w:w="474"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1,57</w:t>
            </w:r>
          </w:p>
        </w:tc>
        <w:tc>
          <w:tcPr>
            <w:tcW w:w="539"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1,23</w:t>
            </w:r>
          </w:p>
        </w:tc>
      </w:tr>
      <w:tr w:rsidR="005B1B05" w:rsidRPr="00CC0394" w:rsidTr="00CC0394">
        <w:trPr>
          <w:cantSplit/>
          <w:trHeight w:val="415"/>
          <w:jc w:val="center"/>
        </w:trPr>
        <w:tc>
          <w:tcPr>
            <w:tcW w:w="407" w:type="pct"/>
            <w:vMerge w:val="restar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p>
        </w:tc>
        <w:tc>
          <w:tcPr>
            <w:tcW w:w="850" w:type="pct"/>
            <w:shd w:val="clear" w:color="auto" w:fill="auto"/>
          </w:tcPr>
          <w:p w:rsidR="005B1B05" w:rsidRPr="00CC0394" w:rsidRDefault="005B1B05" w:rsidP="00CC0394">
            <w:pPr>
              <w:spacing w:after="0" w:line="360" w:lineRule="auto"/>
              <w:jc w:val="both"/>
              <w:rPr>
                <w:rFonts w:ascii="Times New Roman" w:hAnsi="Times New Roman"/>
                <w:i/>
                <w:color w:val="000000"/>
                <w:sz w:val="20"/>
                <w:szCs w:val="24"/>
              </w:rPr>
            </w:pPr>
            <w:r w:rsidRPr="00CC0394">
              <w:rPr>
                <w:rFonts w:ascii="Times New Roman" w:hAnsi="Times New Roman"/>
                <w:i/>
                <w:color w:val="000000"/>
                <w:sz w:val="20"/>
                <w:szCs w:val="24"/>
              </w:rPr>
              <w:t>Среднее</w:t>
            </w:r>
          </w:p>
        </w:tc>
        <w:tc>
          <w:tcPr>
            <w:tcW w:w="497" w:type="pct"/>
            <w:shd w:val="clear" w:color="auto" w:fill="auto"/>
          </w:tcPr>
          <w:p w:rsidR="005B1B05" w:rsidRPr="00CC0394" w:rsidRDefault="005B1B05" w:rsidP="00CC0394">
            <w:pPr>
              <w:spacing w:after="0" w:line="360" w:lineRule="auto"/>
              <w:jc w:val="both"/>
              <w:rPr>
                <w:rFonts w:ascii="Times New Roman" w:hAnsi="Times New Roman"/>
                <w:i/>
                <w:color w:val="000000"/>
                <w:sz w:val="20"/>
                <w:szCs w:val="24"/>
              </w:rPr>
            </w:pPr>
          </w:p>
        </w:tc>
        <w:tc>
          <w:tcPr>
            <w:tcW w:w="474" w:type="pct"/>
            <w:shd w:val="clear" w:color="auto" w:fill="auto"/>
          </w:tcPr>
          <w:p w:rsidR="005B1B05" w:rsidRPr="00CC0394" w:rsidRDefault="005B1B05" w:rsidP="00CC0394">
            <w:pPr>
              <w:spacing w:after="0" w:line="360" w:lineRule="auto"/>
              <w:jc w:val="both"/>
              <w:rPr>
                <w:rFonts w:ascii="Times New Roman" w:hAnsi="Times New Roman"/>
                <w:i/>
                <w:color w:val="000000"/>
                <w:sz w:val="20"/>
                <w:szCs w:val="24"/>
              </w:rPr>
            </w:pPr>
          </w:p>
        </w:tc>
        <w:tc>
          <w:tcPr>
            <w:tcW w:w="721" w:type="pct"/>
            <w:shd w:val="clear" w:color="auto" w:fill="auto"/>
          </w:tcPr>
          <w:p w:rsidR="005B1B05" w:rsidRPr="00CC0394" w:rsidRDefault="005B1B05" w:rsidP="00CC0394">
            <w:pPr>
              <w:spacing w:after="0" w:line="360" w:lineRule="auto"/>
              <w:jc w:val="both"/>
              <w:rPr>
                <w:rFonts w:ascii="Times New Roman" w:hAnsi="Times New Roman"/>
                <w:i/>
                <w:color w:val="000000"/>
                <w:sz w:val="20"/>
                <w:szCs w:val="24"/>
              </w:rPr>
            </w:pPr>
          </w:p>
        </w:tc>
        <w:tc>
          <w:tcPr>
            <w:tcW w:w="497" w:type="pct"/>
            <w:shd w:val="clear" w:color="auto" w:fill="auto"/>
          </w:tcPr>
          <w:p w:rsidR="005B1B05" w:rsidRPr="00CC0394" w:rsidRDefault="005B1B05" w:rsidP="00CC0394">
            <w:pPr>
              <w:spacing w:after="0" w:line="360" w:lineRule="auto"/>
              <w:jc w:val="both"/>
              <w:rPr>
                <w:rFonts w:ascii="Times New Roman" w:hAnsi="Times New Roman"/>
                <w:i/>
                <w:color w:val="000000"/>
                <w:sz w:val="20"/>
                <w:szCs w:val="24"/>
              </w:rPr>
            </w:pPr>
            <w:r w:rsidRPr="00CC0394">
              <w:rPr>
                <w:rFonts w:ascii="Times New Roman" w:hAnsi="Times New Roman"/>
                <w:i/>
                <w:color w:val="000000"/>
                <w:sz w:val="20"/>
                <w:szCs w:val="24"/>
              </w:rPr>
              <w:t>28,98</w:t>
            </w:r>
          </w:p>
        </w:tc>
        <w:tc>
          <w:tcPr>
            <w:tcW w:w="539" w:type="pct"/>
            <w:shd w:val="clear" w:color="auto" w:fill="auto"/>
          </w:tcPr>
          <w:p w:rsidR="005B1B05" w:rsidRPr="00CC0394" w:rsidRDefault="005B1B05" w:rsidP="00CC0394">
            <w:pPr>
              <w:spacing w:after="0" w:line="360" w:lineRule="auto"/>
              <w:jc w:val="both"/>
              <w:rPr>
                <w:rFonts w:ascii="Times New Roman" w:hAnsi="Times New Roman"/>
                <w:i/>
                <w:color w:val="000000"/>
                <w:sz w:val="20"/>
                <w:szCs w:val="24"/>
              </w:rPr>
            </w:pPr>
            <w:r w:rsidRPr="00CC0394">
              <w:rPr>
                <w:rFonts w:ascii="Times New Roman" w:hAnsi="Times New Roman"/>
                <w:i/>
                <w:color w:val="000000"/>
                <w:sz w:val="20"/>
                <w:szCs w:val="24"/>
              </w:rPr>
              <w:t>18,18</w:t>
            </w:r>
          </w:p>
        </w:tc>
        <w:tc>
          <w:tcPr>
            <w:tcW w:w="474" w:type="pct"/>
            <w:shd w:val="clear" w:color="auto" w:fill="auto"/>
          </w:tcPr>
          <w:p w:rsidR="005B1B05" w:rsidRPr="00CC0394" w:rsidRDefault="005B1B05" w:rsidP="00CC0394">
            <w:pPr>
              <w:spacing w:after="0" w:line="360" w:lineRule="auto"/>
              <w:jc w:val="both"/>
              <w:rPr>
                <w:rFonts w:ascii="Times New Roman" w:hAnsi="Times New Roman"/>
                <w:i/>
                <w:color w:val="000000"/>
                <w:sz w:val="20"/>
                <w:szCs w:val="24"/>
              </w:rPr>
            </w:pPr>
            <w:r w:rsidRPr="00CC0394">
              <w:rPr>
                <w:rFonts w:ascii="Times New Roman" w:hAnsi="Times New Roman"/>
                <w:i/>
                <w:color w:val="000000"/>
                <w:sz w:val="20"/>
                <w:szCs w:val="24"/>
              </w:rPr>
              <w:t>1,62</w:t>
            </w:r>
          </w:p>
        </w:tc>
        <w:tc>
          <w:tcPr>
            <w:tcW w:w="539" w:type="pct"/>
            <w:shd w:val="clear" w:color="auto" w:fill="auto"/>
          </w:tcPr>
          <w:p w:rsidR="005B1B05" w:rsidRPr="00CC0394" w:rsidRDefault="005B1B05" w:rsidP="00CC0394">
            <w:pPr>
              <w:spacing w:after="0" w:line="360" w:lineRule="auto"/>
              <w:jc w:val="both"/>
              <w:rPr>
                <w:rFonts w:ascii="Times New Roman" w:hAnsi="Times New Roman"/>
                <w:i/>
                <w:color w:val="000000"/>
                <w:sz w:val="20"/>
                <w:szCs w:val="24"/>
              </w:rPr>
            </w:pPr>
            <w:r w:rsidRPr="00CC0394">
              <w:rPr>
                <w:rFonts w:ascii="Times New Roman" w:hAnsi="Times New Roman"/>
                <w:i/>
                <w:color w:val="000000"/>
                <w:sz w:val="20"/>
                <w:szCs w:val="24"/>
              </w:rPr>
              <w:t>1,44</w:t>
            </w:r>
          </w:p>
        </w:tc>
      </w:tr>
      <w:tr w:rsidR="005B1B05" w:rsidRPr="00CC0394" w:rsidTr="00CC0394">
        <w:trPr>
          <w:cantSplit/>
          <w:trHeight w:val="415"/>
          <w:jc w:val="center"/>
        </w:trPr>
        <w:tc>
          <w:tcPr>
            <w:tcW w:w="407" w:type="pct"/>
            <w:vMerge/>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p>
        </w:tc>
        <w:tc>
          <w:tcPr>
            <w:tcW w:w="850"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Дисконт</w:t>
            </w:r>
          </w:p>
        </w:tc>
        <w:tc>
          <w:tcPr>
            <w:tcW w:w="497"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5</w:t>
            </w:r>
            <w:r w:rsidR="00780EEE" w:rsidRPr="00CC0394">
              <w:rPr>
                <w:rFonts w:ascii="Times New Roman" w:hAnsi="Times New Roman"/>
                <w:color w:val="000000"/>
                <w:sz w:val="20"/>
                <w:szCs w:val="24"/>
              </w:rPr>
              <w:t>0%</w:t>
            </w:r>
          </w:p>
        </w:tc>
        <w:tc>
          <w:tcPr>
            <w:tcW w:w="474"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p>
        </w:tc>
        <w:tc>
          <w:tcPr>
            <w:tcW w:w="721"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p>
        </w:tc>
        <w:tc>
          <w:tcPr>
            <w:tcW w:w="497"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p>
        </w:tc>
        <w:tc>
          <w:tcPr>
            <w:tcW w:w="539"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p>
        </w:tc>
        <w:tc>
          <w:tcPr>
            <w:tcW w:w="474"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p>
        </w:tc>
        <w:tc>
          <w:tcPr>
            <w:tcW w:w="539"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p>
        </w:tc>
      </w:tr>
      <w:tr w:rsidR="005B1B05" w:rsidRPr="00CC0394" w:rsidTr="00CC0394">
        <w:trPr>
          <w:cantSplit/>
          <w:trHeight w:val="830"/>
          <w:jc w:val="center"/>
        </w:trPr>
        <w:tc>
          <w:tcPr>
            <w:tcW w:w="407" w:type="pct"/>
            <w:vMerge/>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p>
        </w:tc>
        <w:tc>
          <w:tcPr>
            <w:tcW w:w="850"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Справедливые значения для АО «Цеснабанк»</w:t>
            </w:r>
          </w:p>
        </w:tc>
        <w:tc>
          <w:tcPr>
            <w:tcW w:w="497"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p>
        </w:tc>
        <w:tc>
          <w:tcPr>
            <w:tcW w:w="474"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p>
        </w:tc>
        <w:tc>
          <w:tcPr>
            <w:tcW w:w="721"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p>
        </w:tc>
        <w:tc>
          <w:tcPr>
            <w:tcW w:w="497"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14,49</w:t>
            </w:r>
          </w:p>
        </w:tc>
        <w:tc>
          <w:tcPr>
            <w:tcW w:w="539"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9,09</w:t>
            </w:r>
          </w:p>
        </w:tc>
        <w:tc>
          <w:tcPr>
            <w:tcW w:w="474"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0,81</w:t>
            </w:r>
          </w:p>
        </w:tc>
        <w:tc>
          <w:tcPr>
            <w:tcW w:w="539" w:type="pct"/>
            <w:shd w:val="clear" w:color="auto" w:fill="auto"/>
          </w:tcPr>
          <w:p w:rsidR="005B1B05" w:rsidRPr="00CC0394" w:rsidRDefault="005B1B05"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0,72</w:t>
            </w:r>
          </w:p>
        </w:tc>
      </w:tr>
    </w:tbl>
    <w:p w:rsidR="00AF5D62" w:rsidRPr="00780EEE" w:rsidRDefault="00AF5D62" w:rsidP="00780EEE">
      <w:pPr>
        <w:spacing w:after="0" w:line="360" w:lineRule="auto"/>
        <w:ind w:firstLine="709"/>
        <w:jc w:val="both"/>
        <w:rPr>
          <w:rFonts w:ascii="Times New Roman" w:hAnsi="Times New Roman"/>
          <w:color w:val="000000"/>
          <w:sz w:val="28"/>
          <w:szCs w:val="28"/>
        </w:rPr>
      </w:pPr>
    </w:p>
    <w:p w:rsidR="00E2263F" w:rsidRPr="00780EEE" w:rsidRDefault="00E2263F" w:rsidP="00780EEE">
      <w:pPr>
        <w:pStyle w:val="Iauiue"/>
        <w:spacing w:line="360" w:lineRule="auto"/>
        <w:ind w:firstLine="709"/>
        <w:jc w:val="both"/>
        <w:rPr>
          <w:color w:val="000000"/>
          <w:sz w:val="28"/>
          <w:szCs w:val="28"/>
        </w:rPr>
      </w:pPr>
      <w:r w:rsidRPr="00780EEE">
        <w:rPr>
          <w:color w:val="000000"/>
          <w:sz w:val="28"/>
          <w:szCs w:val="28"/>
        </w:rPr>
        <w:t xml:space="preserve">При применении данных значений к оцениваемой финансовой организации и при расчете целевой цены, исходя из взвешенных стоимостей двух коэффициентов (1/3 P/E и 2/3 P/B) мы получили стоимость одной акции на уровне 737 тенге. </w:t>
      </w:r>
      <w:r w:rsidR="0089749D" w:rsidRPr="00BA2010">
        <w:rPr>
          <w:color w:val="000000"/>
          <w:sz w:val="28"/>
          <w:szCs w:val="28"/>
        </w:rPr>
        <w:t>[2</w:t>
      </w:r>
      <w:r w:rsidR="0089749D" w:rsidRPr="00780EEE">
        <w:rPr>
          <w:color w:val="000000"/>
          <w:sz w:val="28"/>
          <w:szCs w:val="28"/>
        </w:rPr>
        <w:t>3</w:t>
      </w:r>
      <w:r w:rsidR="0089749D" w:rsidRPr="00BA2010">
        <w:rPr>
          <w:color w:val="000000"/>
          <w:sz w:val="28"/>
          <w:szCs w:val="28"/>
        </w:rPr>
        <w:t>]</w:t>
      </w:r>
    </w:p>
    <w:p w:rsidR="00E2263F" w:rsidRPr="00780EEE" w:rsidRDefault="00E2263F" w:rsidP="00780EEE">
      <w:pPr>
        <w:pStyle w:val="Iauiue"/>
        <w:spacing w:line="360" w:lineRule="auto"/>
        <w:ind w:firstLine="709"/>
        <w:jc w:val="both"/>
        <w:rPr>
          <w:color w:val="000000"/>
          <w:sz w:val="28"/>
          <w:szCs w:val="28"/>
        </w:rPr>
      </w:pPr>
      <w:r w:rsidRPr="00780EEE">
        <w:rPr>
          <w:color w:val="000000"/>
          <w:sz w:val="28"/>
          <w:szCs w:val="28"/>
        </w:rPr>
        <w:t>Ввиду отсутствия возможности наиболее объективно оценивать простые акции АО «Цеснабанк» и организацию в целом, мы сделали свою собственную сравнительную оценку, исходя из наших прогнозов по основным банкам Казахстана. Недостаточность доходов банка для покрытия возврата на капитал привела к тому, что мы применили дисконт справедливой оценки основных финансовых коэффициентов, которые по нашему мнению отражают реальные риски за инвестирования в акции банка.</w:t>
      </w:r>
    </w:p>
    <w:p w:rsidR="00AF5D62" w:rsidRPr="00780EEE" w:rsidRDefault="00AF5D62" w:rsidP="00780EEE">
      <w:pPr>
        <w:spacing w:after="0" w:line="360" w:lineRule="auto"/>
        <w:ind w:firstLine="709"/>
        <w:jc w:val="both"/>
        <w:rPr>
          <w:rFonts w:ascii="Times New Roman" w:hAnsi="Times New Roman"/>
          <w:color w:val="000000"/>
          <w:sz w:val="28"/>
          <w:szCs w:val="28"/>
        </w:rPr>
      </w:pPr>
    </w:p>
    <w:p w:rsidR="008E7C0C" w:rsidRPr="00780EEE" w:rsidRDefault="008E7C0C" w:rsidP="00780EEE">
      <w:pPr>
        <w:tabs>
          <w:tab w:val="num" w:pos="540"/>
          <w:tab w:val="left" w:pos="567"/>
        </w:tabs>
        <w:spacing w:after="0" w:line="360" w:lineRule="auto"/>
        <w:ind w:firstLine="709"/>
        <w:jc w:val="both"/>
        <w:rPr>
          <w:rFonts w:ascii="Times New Roman" w:hAnsi="Times New Roman"/>
          <w:b/>
          <w:color w:val="000000"/>
          <w:sz w:val="28"/>
          <w:szCs w:val="28"/>
        </w:rPr>
      </w:pPr>
      <w:bookmarkStart w:id="1" w:name="Д1АнФУЛикУесна0022"/>
      <w:bookmarkEnd w:id="1"/>
      <w:r w:rsidRPr="00780EEE">
        <w:rPr>
          <w:rFonts w:ascii="Times New Roman" w:hAnsi="Times New Roman"/>
          <w:b/>
          <w:color w:val="000000"/>
          <w:sz w:val="28"/>
          <w:szCs w:val="28"/>
        </w:rPr>
        <w:t>2.2 Анализ ликвидности и платежеспособности Банка</w:t>
      </w:r>
    </w:p>
    <w:p w:rsidR="008E7C0C" w:rsidRPr="00780EEE" w:rsidRDefault="008E7C0C" w:rsidP="00780EEE">
      <w:pPr>
        <w:pStyle w:val="af2"/>
        <w:spacing w:before="0" w:beforeAutospacing="0" w:after="0" w:afterAutospacing="0" w:line="360" w:lineRule="auto"/>
        <w:ind w:firstLine="709"/>
        <w:jc w:val="both"/>
        <w:rPr>
          <w:bCs/>
          <w:iCs/>
          <w:color w:val="000000"/>
          <w:sz w:val="28"/>
          <w:szCs w:val="28"/>
        </w:rPr>
      </w:pPr>
    </w:p>
    <w:p w:rsidR="008E7C0C" w:rsidRPr="00780EEE" w:rsidRDefault="00A35FFF"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Рассмотрим о</w:t>
      </w:r>
      <w:r w:rsidR="008E7C0C" w:rsidRPr="00780EEE">
        <w:rPr>
          <w:color w:val="000000"/>
          <w:sz w:val="28"/>
          <w:szCs w:val="28"/>
        </w:rPr>
        <w:t>сновные направления анализа ликвидности баланса</w:t>
      </w:r>
      <w:r w:rsidR="00780EEE">
        <w:rPr>
          <w:color w:val="000000"/>
          <w:sz w:val="28"/>
          <w:szCs w:val="28"/>
        </w:rPr>
        <w:t xml:space="preserve"> </w:t>
      </w:r>
      <w:r w:rsidR="00E1316F" w:rsidRPr="00780EEE">
        <w:rPr>
          <w:color w:val="000000"/>
          <w:sz w:val="28"/>
          <w:szCs w:val="28"/>
        </w:rPr>
        <w:t>АО «</w:t>
      </w:r>
      <w:r w:rsidRPr="00780EEE">
        <w:rPr>
          <w:color w:val="000000"/>
          <w:sz w:val="28"/>
          <w:szCs w:val="28"/>
        </w:rPr>
        <w:t>Цесна</w:t>
      </w:r>
      <w:r w:rsidR="008E7C0C" w:rsidRPr="00780EEE">
        <w:rPr>
          <w:color w:val="000000"/>
          <w:sz w:val="28"/>
          <w:szCs w:val="28"/>
        </w:rPr>
        <w:t>банка</w:t>
      </w:r>
      <w:r w:rsidR="00E1316F" w:rsidRPr="00780EEE">
        <w:rPr>
          <w:color w:val="000000"/>
          <w:sz w:val="28"/>
          <w:szCs w:val="28"/>
        </w:rPr>
        <w:t>»</w:t>
      </w:r>
      <w:r w:rsidRPr="00780EEE">
        <w:rPr>
          <w:color w:val="000000"/>
          <w:sz w:val="28"/>
          <w:szCs w:val="28"/>
        </w:rPr>
        <w:t>.</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В процессе анализа ликвидности баланса коммерческого банка ставится задача определения фактической ликвидности, соответствие ее нормативам, выявление факторов, вызвавших отклонения фактического значения коэффициентов ликвидности от установленных Национальным банком РК.</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Основными качественными факторами, определяющими ликвидность, являются виды привлеченных депозитов, их источники и стабильность. Поэтому анализ депозитной базы служит отправным моментом в анализе ликвидности банка к поддержании его надежности.</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Используя методы сравнительного анализа пассивных операций, можно выявить изменения в объемах этих операций, определить воздействие их на ликвидность банка. Основное место в ресурсах банка занимают привлеченные депозиты, расчетные и текущие счета. Привлеченные средства по срокам востребования, </w:t>
      </w:r>
      <w:r w:rsidR="00780EEE">
        <w:rPr>
          <w:color w:val="000000"/>
          <w:sz w:val="28"/>
          <w:szCs w:val="28"/>
        </w:rPr>
        <w:t>т.е.</w:t>
      </w:r>
      <w:r w:rsidRPr="00780EEE">
        <w:rPr>
          <w:color w:val="000000"/>
          <w:sz w:val="28"/>
          <w:szCs w:val="28"/>
        </w:rPr>
        <w:t xml:space="preserve"> степени ликвидности, могут быть подразделены для анализа на следующие подгруппы: 1. Срочные депозиты. 2. Депозиты да востребования (средства государственного бюджета и бюджетных организаций, расчетные и текущие счета предприятий, организаций, кооперативов, арендаторов, предпринимателей, населения, а также средства в расчетах). 3. Средства, поступившие от продажи ценных бумаг. 4. Кредиторы. 5. Кредиты других банков. Удельный вес отдельных подгрупп в общей сумме привлеченных средств характеризует место и роль в кредитном потенциале каждого вида ресурса и соответствующих экономических контрагентов.</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Важнейшим инструментом депозитной политики является процент. Чем надежнее пассивы, </w:t>
      </w:r>
      <w:r w:rsidR="00780EEE">
        <w:rPr>
          <w:color w:val="000000"/>
          <w:sz w:val="28"/>
          <w:szCs w:val="28"/>
        </w:rPr>
        <w:t>т.е.</w:t>
      </w:r>
      <w:r w:rsidRPr="00780EEE">
        <w:rPr>
          <w:color w:val="000000"/>
          <w:sz w:val="28"/>
          <w:szCs w:val="28"/>
        </w:rPr>
        <w:t xml:space="preserve"> чем больше срок и сумма депозитов, тем больший процент гарантирует банк. Кроме того, процент по депозиту должен учитывать уровень инфляции.</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Депозитная политика </w:t>
      </w:r>
      <w:r w:rsidR="000974A1" w:rsidRPr="00780EEE">
        <w:rPr>
          <w:color w:val="000000"/>
          <w:sz w:val="28"/>
          <w:szCs w:val="28"/>
        </w:rPr>
        <w:t xml:space="preserve">казахстанских </w:t>
      </w:r>
      <w:r w:rsidRPr="00780EEE">
        <w:rPr>
          <w:color w:val="000000"/>
          <w:sz w:val="28"/>
          <w:szCs w:val="28"/>
        </w:rPr>
        <w:t>банков начинает применять инструменты за</w:t>
      </w:r>
      <w:r w:rsidR="00DF7745" w:rsidRPr="00780EEE">
        <w:rPr>
          <w:color w:val="000000"/>
          <w:sz w:val="28"/>
          <w:szCs w:val="28"/>
        </w:rPr>
        <w:t xml:space="preserve"> </w:t>
      </w:r>
      <w:r w:rsidR="00D67187" w:rsidRPr="00780EEE">
        <w:rPr>
          <w:color w:val="000000"/>
          <w:sz w:val="28"/>
          <w:szCs w:val="28"/>
        </w:rPr>
        <w:t>тен</w:t>
      </w:r>
      <w:r w:rsidR="00DF7745" w:rsidRPr="00780EEE">
        <w:rPr>
          <w:color w:val="000000"/>
          <w:sz w:val="28"/>
          <w:szCs w:val="28"/>
        </w:rPr>
        <w:t>гово</w:t>
      </w:r>
      <w:r w:rsidRPr="00780EEE">
        <w:rPr>
          <w:color w:val="000000"/>
          <w:sz w:val="28"/>
          <w:szCs w:val="28"/>
        </w:rPr>
        <w:t xml:space="preserve">й практики </w:t>
      </w:r>
      <w:r w:rsidR="00780EEE">
        <w:rPr>
          <w:color w:val="000000"/>
          <w:sz w:val="28"/>
          <w:szCs w:val="28"/>
        </w:rPr>
        <w:t>–</w:t>
      </w:r>
      <w:r w:rsidR="00780EEE" w:rsidRPr="00780EEE">
        <w:rPr>
          <w:color w:val="000000"/>
          <w:sz w:val="28"/>
          <w:szCs w:val="28"/>
        </w:rPr>
        <w:t xml:space="preserve"> </w:t>
      </w:r>
      <w:r w:rsidRPr="00780EEE">
        <w:rPr>
          <w:color w:val="000000"/>
          <w:sz w:val="28"/>
          <w:szCs w:val="28"/>
        </w:rPr>
        <w:t>это депозитный сертификат на предъявителя, появившийся в конце 1990</w:t>
      </w:r>
      <w:r w:rsidR="00780EEE">
        <w:rPr>
          <w:color w:val="000000"/>
          <w:sz w:val="28"/>
          <w:szCs w:val="28"/>
        </w:rPr>
        <w:t> </w:t>
      </w:r>
      <w:r w:rsidR="00780EEE" w:rsidRPr="00780EEE">
        <w:rPr>
          <w:color w:val="000000"/>
          <w:sz w:val="28"/>
          <w:szCs w:val="28"/>
        </w:rPr>
        <w:t>г</w:t>
      </w:r>
      <w:r w:rsidRPr="00780EEE">
        <w:rPr>
          <w:color w:val="000000"/>
          <w:sz w:val="28"/>
          <w:szCs w:val="28"/>
        </w:rPr>
        <w:t>., который может обращаться на рынке как любая другая ценная бумага. Он имеет два преимущества. Во-первых, депозитные сертификаты в отличие от других инструментов депозитной политики являются предметом биржевой игры, и, следовательно, покупатель может рассчитывать на извлечение дополнительной прибыли в результате благоприятного изменения конъюнктуры рынка. Во-вторых, в случае осуществления правительством намерений о замораживании депозитов предприятий приобретение сертификата, имеющего свободное хождение на рынке, даст их владельцам некоторую свободу маневра. В этой ситуации сертификат становится альтернативным средством платежа.</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Банки должны иметь свою стратегию поддержания устойчивости депозитов. Частью такой стратегии выступает маркетинг </w:t>
      </w:r>
      <w:r w:rsidR="00780EEE">
        <w:rPr>
          <w:color w:val="000000"/>
          <w:sz w:val="28"/>
          <w:szCs w:val="28"/>
        </w:rPr>
        <w:t>–</w:t>
      </w:r>
      <w:r w:rsidR="00780EEE" w:rsidRPr="00780EEE">
        <w:rPr>
          <w:color w:val="000000"/>
          <w:sz w:val="28"/>
          <w:szCs w:val="28"/>
        </w:rPr>
        <w:t xml:space="preserve"> </w:t>
      </w:r>
      <w:r w:rsidRPr="00780EEE">
        <w:rPr>
          <w:color w:val="000000"/>
          <w:sz w:val="28"/>
          <w:szCs w:val="28"/>
        </w:rPr>
        <w:t>повышение качества обслуживания клиентов, с тем чтобы они оставались верными банку и во время кризисных ситуаций. Повышение срока сберегательных депозитов, их средней суммы также смягчает колебания депозитов во время кризисов.</w:t>
      </w:r>
    </w:p>
    <w:p w:rsidR="00E5594F" w:rsidRPr="00780EEE" w:rsidRDefault="00E5594F" w:rsidP="00780EEE">
      <w:pPr>
        <w:spacing w:after="0" w:line="360" w:lineRule="auto"/>
        <w:ind w:firstLine="709"/>
        <w:jc w:val="both"/>
        <w:rPr>
          <w:rFonts w:ascii="Times New Roman" w:hAnsi="Times New Roman"/>
          <w:color w:val="000000"/>
          <w:sz w:val="28"/>
          <w:szCs w:val="24"/>
        </w:rPr>
      </w:pPr>
      <w:r w:rsidRPr="00780EEE">
        <w:rPr>
          <w:rFonts w:ascii="Times New Roman" w:hAnsi="Times New Roman"/>
          <w:color w:val="000000"/>
          <w:sz w:val="28"/>
          <w:szCs w:val="24"/>
        </w:rPr>
        <w:t>Анализ ликвидности АО «Цеснабанк» проводится в целях контроля за состоянием ликвидности Банка, то есть его способности обеспечить своевременное и полное выполнение своих денежных и иных обязательств, вытекающих из сделок с использованием финансовых инструментов, устанавливаются нормативы мгновенной, текущей, долгосрочной и общей ликвидности, которые регулируют (ограничивают) риски потери Банком ликвидности и определяются как отношение между активами и пассивами с учетом сроков, сумм и типов активов и пассивов, других факторов, а также отношение его ликвидных активов (наличных денежных средств, требований до востребования, краткосрочных ценных бумаг, других легко реализуемых активов) и суммарных активов.</w:t>
      </w:r>
    </w:p>
    <w:p w:rsidR="00E5594F" w:rsidRPr="00780EEE" w:rsidRDefault="00E5594F"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На основе расчетов анализа ликвидности баланса Банка (см. таблица </w:t>
      </w:r>
      <w:r w:rsidR="00AD109E" w:rsidRPr="00780EEE">
        <w:rPr>
          <w:rFonts w:ascii="Times New Roman" w:hAnsi="Times New Roman"/>
          <w:color w:val="000000"/>
          <w:sz w:val="28"/>
          <w:szCs w:val="28"/>
        </w:rPr>
        <w:t>10</w:t>
      </w:r>
      <w:r w:rsidRPr="00780EEE">
        <w:rPr>
          <w:rFonts w:ascii="Times New Roman" w:hAnsi="Times New Roman"/>
          <w:color w:val="000000"/>
          <w:sz w:val="28"/>
          <w:szCs w:val="28"/>
        </w:rPr>
        <w:t>) можно сравнить полученные данные с нормативным значением, которые представлены в Таблице (см. таблицу 1</w:t>
      </w:r>
      <w:r w:rsidR="00AD109E" w:rsidRPr="00780EEE">
        <w:rPr>
          <w:rFonts w:ascii="Times New Roman" w:hAnsi="Times New Roman"/>
          <w:color w:val="000000"/>
          <w:sz w:val="28"/>
          <w:szCs w:val="28"/>
        </w:rPr>
        <w:t>1</w:t>
      </w:r>
      <w:r w:rsidRPr="00780EEE">
        <w:rPr>
          <w:rFonts w:ascii="Times New Roman" w:hAnsi="Times New Roman"/>
          <w:color w:val="000000"/>
          <w:sz w:val="28"/>
          <w:szCs w:val="28"/>
        </w:rPr>
        <w:t>).</w:t>
      </w:r>
      <w:r w:rsidR="00A1222C" w:rsidRPr="00780EEE">
        <w:rPr>
          <w:rFonts w:ascii="Times New Roman" w:hAnsi="Times New Roman"/>
          <w:color w:val="000000"/>
          <w:sz w:val="28"/>
          <w:szCs w:val="28"/>
        </w:rPr>
        <w:t xml:space="preserve"> [25]</w:t>
      </w:r>
    </w:p>
    <w:p w:rsidR="00E5594F" w:rsidRPr="00780EEE" w:rsidRDefault="00E5594F" w:rsidP="00780EEE">
      <w:pPr>
        <w:spacing w:after="0" w:line="360" w:lineRule="auto"/>
        <w:ind w:firstLine="709"/>
        <w:jc w:val="both"/>
        <w:rPr>
          <w:rFonts w:ascii="Times New Roman" w:hAnsi="Times New Roman"/>
          <w:color w:val="000000"/>
          <w:sz w:val="28"/>
          <w:szCs w:val="28"/>
        </w:rPr>
      </w:pPr>
    </w:p>
    <w:p w:rsidR="00E5594F" w:rsidRPr="00780EEE" w:rsidRDefault="00E5594F"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Таблица 1</w:t>
      </w:r>
      <w:r w:rsidR="00AD109E" w:rsidRPr="00780EEE">
        <w:rPr>
          <w:rFonts w:ascii="Times New Roman" w:hAnsi="Times New Roman"/>
          <w:color w:val="000000"/>
          <w:sz w:val="28"/>
          <w:szCs w:val="28"/>
        </w:rPr>
        <w:t>1</w:t>
      </w:r>
    </w:p>
    <w:p w:rsidR="00E5594F" w:rsidRPr="00780EEE" w:rsidRDefault="00E5594F"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Выполнение норматива ликвидности баланса Банка</w:t>
      </w:r>
    </w:p>
    <w:tbl>
      <w:tblPr>
        <w:tblW w:w="482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99"/>
        <w:gridCol w:w="2383"/>
        <w:gridCol w:w="2383"/>
        <w:gridCol w:w="2379"/>
      </w:tblGrid>
      <w:tr w:rsidR="00E5594F" w:rsidRPr="00CC0394" w:rsidTr="00CC0394">
        <w:trPr>
          <w:cantSplit/>
          <w:trHeight w:val="301"/>
          <w:jc w:val="center"/>
        </w:trPr>
        <w:tc>
          <w:tcPr>
            <w:tcW w:w="1135"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Норматив</w:t>
            </w:r>
          </w:p>
        </w:tc>
        <w:tc>
          <w:tcPr>
            <w:tcW w:w="1289"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2007</w:t>
            </w:r>
          </w:p>
        </w:tc>
        <w:tc>
          <w:tcPr>
            <w:tcW w:w="1289"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2008</w:t>
            </w:r>
          </w:p>
        </w:tc>
        <w:tc>
          <w:tcPr>
            <w:tcW w:w="1288"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2009</w:t>
            </w:r>
          </w:p>
        </w:tc>
      </w:tr>
      <w:tr w:rsidR="00E5594F" w:rsidRPr="00CC0394" w:rsidTr="00CC0394">
        <w:trPr>
          <w:cantSplit/>
          <w:trHeight w:val="301"/>
          <w:jc w:val="center"/>
        </w:trPr>
        <w:tc>
          <w:tcPr>
            <w:tcW w:w="1135"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lang w:val="en-US"/>
              </w:rPr>
            </w:pPr>
            <w:r w:rsidRPr="00CC0394">
              <w:rPr>
                <w:rFonts w:ascii="Times New Roman" w:hAnsi="Times New Roman"/>
                <w:color w:val="000000"/>
                <w:sz w:val="20"/>
                <w:szCs w:val="24"/>
                <w:lang w:val="en-US"/>
              </w:rPr>
              <w:t>A I</w:t>
            </w:r>
            <w:r w:rsidR="00780EEE" w:rsidRPr="00CC0394">
              <w:rPr>
                <w:rFonts w:ascii="Times New Roman" w:hAnsi="Times New Roman"/>
                <w:color w:val="000000"/>
                <w:sz w:val="20"/>
                <w:szCs w:val="24"/>
                <w:lang w:val="en-US"/>
              </w:rPr>
              <w:t xml:space="preserve"> </w:t>
            </w:r>
            <w:r w:rsidRPr="00CC0394">
              <w:rPr>
                <w:rFonts w:ascii="Times New Roman" w:hAnsi="Times New Roman"/>
                <w:color w:val="000000"/>
                <w:sz w:val="20"/>
                <w:szCs w:val="24"/>
                <w:lang w:val="en-US"/>
              </w:rPr>
              <w:t xml:space="preserve">≥ </w:t>
            </w:r>
            <w:r w:rsidRPr="00CC0394">
              <w:rPr>
                <w:rFonts w:ascii="Times New Roman" w:hAnsi="Times New Roman"/>
                <w:color w:val="000000"/>
                <w:sz w:val="20"/>
                <w:szCs w:val="24"/>
              </w:rPr>
              <w:t>П</w:t>
            </w:r>
            <w:r w:rsidRPr="00CC0394">
              <w:rPr>
                <w:rFonts w:ascii="Times New Roman" w:hAnsi="Times New Roman"/>
                <w:color w:val="000000"/>
                <w:sz w:val="20"/>
                <w:szCs w:val="24"/>
                <w:lang w:val="en-US"/>
              </w:rPr>
              <w:t xml:space="preserve"> I</w:t>
            </w:r>
          </w:p>
        </w:tc>
        <w:tc>
          <w:tcPr>
            <w:tcW w:w="1289"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lang w:val="en-US"/>
              </w:rPr>
            </w:pPr>
            <w:r w:rsidRPr="00CC0394">
              <w:rPr>
                <w:rFonts w:ascii="Times New Roman" w:hAnsi="Times New Roman"/>
                <w:color w:val="000000"/>
                <w:sz w:val="20"/>
                <w:szCs w:val="24"/>
                <w:lang w:val="en-US"/>
              </w:rPr>
              <w:t>A I</w:t>
            </w:r>
            <w:r w:rsidR="00780EEE" w:rsidRPr="00CC0394">
              <w:rPr>
                <w:rFonts w:ascii="Times New Roman" w:hAnsi="Times New Roman"/>
                <w:color w:val="000000"/>
                <w:sz w:val="20"/>
                <w:szCs w:val="24"/>
                <w:lang w:val="en-US"/>
              </w:rPr>
              <w:t xml:space="preserve"> </w:t>
            </w:r>
            <w:r w:rsidRPr="00CC0394">
              <w:rPr>
                <w:rFonts w:ascii="Times New Roman" w:hAnsi="Times New Roman"/>
                <w:color w:val="000000"/>
                <w:sz w:val="20"/>
                <w:szCs w:val="24"/>
                <w:lang w:val="en-US"/>
              </w:rPr>
              <w:t>&gt;</w:t>
            </w:r>
            <w:r w:rsidRPr="00CC0394">
              <w:rPr>
                <w:rFonts w:ascii="Times New Roman" w:hAnsi="Times New Roman"/>
                <w:color w:val="000000"/>
                <w:sz w:val="20"/>
                <w:szCs w:val="24"/>
              </w:rPr>
              <w:t>П</w:t>
            </w:r>
            <w:r w:rsidRPr="00CC0394">
              <w:rPr>
                <w:rFonts w:ascii="Times New Roman" w:hAnsi="Times New Roman"/>
                <w:color w:val="000000"/>
                <w:sz w:val="20"/>
                <w:szCs w:val="24"/>
                <w:lang w:val="en-US"/>
              </w:rPr>
              <w:t xml:space="preserve"> I</w:t>
            </w:r>
          </w:p>
        </w:tc>
        <w:tc>
          <w:tcPr>
            <w:tcW w:w="1289"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lang w:val="en-US"/>
              </w:rPr>
            </w:pPr>
            <w:r w:rsidRPr="00CC0394">
              <w:rPr>
                <w:rFonts w:ascii="Times New Roman" w:hAnsi="Times New Roman"/>
                <w:color w:val="000000"/>
                <w:sz w:val="20"/>
                <w:szCs w:val="24"/>
                <w:lang w:val="en-US"/>
              </w:rPr>
              <w:t>A I</w:t>
            </w:r>
            <w:r w:rsidR="00780EEE" w:rsidRPr="00CC0394">
              <w:rPr>
                <w:rFonts w:ascii="Times New Roman" w:hAnsi="Times New Roman"/>
                <w:color w:val="000000"/>
                <w:sz w:val="20"/>
                <w:szCs w:val="24"/>
                <w:lang w:val="en-US"/>
              </w:rPr>
              <w:t xml:space="preserve"> </w:t>
            </w:r>
            <w:r w:rsidRPr="00CC0394">
              <w:rPr>
                <w:rFonts w:ascii="Times New Roman" w:hAnsi="Times New Roman"/>
                <w:color w:val="000000"/>
                <w:sz w:val="20"/>
                <w:szCs w:val="24"/>
                <w:lang w:val="en-US"/>
              </w:rPr>
              <w:t>&gt;</w:t>
            </w:r>
            <w:r w:rsidRPr="00CC0394">
              <w:rPr>
                <w:rFonts w:ascii="Times New Roman" w:hAnsi="Times New Roman"/>
                <w:color w:val="000000"/>
                <w:sz w:val="20"/>
                <w:szCs w:val="24"/>
              </w:rPr>
              <w:t xml:space="preserve"> П</w:t>
            </w:r>
            <w:r w:rsidRPr="00CC0394">
              <w:rPr>
                <w:rFonts w:ascii="Times New Roman" w:hAnsi="Times New Roman"/>
                <w:color w:val="000000"/>
                <w:sz w:val="20"/>
                <w:szCs w:val="24"/>
                <w:lang w:val="en-US"/>
              </w:rPr>
              <w:t xml:space="preserve"> I</w:t>
            </w:r>
          </w:p>
        </w:tc>
        <w:tc>
          <w:tcPr>
            <w:tcW w:w="1288"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lang w:val="en-US"/>
              </w:rPr>
            </w:pPr>
            <w:r w:rsidRPr="00CC0394">
              <w:rPr>
                <w:rFonts w:ascii="Times New Roman" w:hAnsi="Times New Roman"/>
                <w:color w:val="000000"/>
                <w:sz w:val="20"/>
                <w:szCs w:val="24"/>
                <w:lang w:val="en-US"/>
              </w:rPr>
              <w:t>A I</w:t>
            </w:r>
            <w:r w:rsidR="00780EEE" w:rsidRPr="00CC0394">
              <w:rPr>
                <w:rFonts w:ascii="Times New Roman" w:hAnsi="Times New Roman"/>
                <w:color w:val="000000"/>
                <w:sz w:val="20"/>
                <w:szCs w:val="24"/>
                <w:lang w:val="en-US"/>
              </w:rPr>
              <w:t xml:space="preserve"> </w:t>
            </w:r>
            <w:r w:rsidRPr="00CC0394">
              <w:rPr>
                <w:rFonts w:ascii="Times New Roman" w:hAnsi="Times New Roman"/>
                <w:color w:val="000000"/>
                <w:sz w:val="20"/>
                <w:szCs w:val="24"/>
                <w:lang w:val="en-US"/>
              </w:rPr>
              <w:t>&gt;</w:t>
            </w:r>
            <w:r w:rsidRPr="00CC0394">
              <w:rPr>
                <w:rFonts w:ascii="Times New Roman" w:hAnsi="Times New Roman"/>
                <w:color w:val="000000"/>
                <w:sz w:val="20"/>
                <w:szCs w:val="24"/>
              </w:rPr>
              <w:t xml:space="preserve"> П</w:t>
            </w:r>
            <w:r w:rsidRPr="00CC0394">
              <w:rPr>
                <w:rFonts w:ascii="Times New Roman" w:hAnsi="Times New Roman"/>
                <w:color w:val="000000"/>
                <w:sz w:val="20"/>
                <w:szCs w:val="24"/>
                <w:lang w:val="en-US"/>
              </w:rPr>
              <w:t xml:space="preserve"> I</w:t>
            </w:r>
          </w:p>
        </w:tc>
      </w:tr>
      <w:tr w:rsidR="00E5594F" w:rsidRPr="00CC0394" w:rsidTr="00CC0394">
        <w:trPr>
          <w:cantSplit/>
          <w:trHeight w:val="301"/>
          <w:jc w:val="center"/>
        </w:trPr>
        <w:tc>
          <w:tcPr>
            <w:tcW w:w="1135"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lang w:val="en-US"/>
              </w:rPr>
            </w:pPr>
            <w:r w:rsidRPr="00CC0394">
              <w:rPr>
                <w:rFonts w:ascii="Times New Roman" w:hAnsi="Times New Roman"/>
                <w:color w:val="000000"/>
                <w:sz w:val="20"/>
                <w:szCs w:val="24"/>
                <w:lang w:val="en-US"/>
              </w:rPr>
              <w:t>A II</w:t>
            </w:r>
            <w:r w:rsidR="00780EEE" w:rsidRPr="00CC0394">
              <w:rPr>
                <w:rFonts w:ascii="Times New Roman" w:hAnsi="Times New Roman"/>
                <w:color w:val="000000"/>
                <w:sz w:val="20"/>
                <w:szCs w:val="24"/>
                <w:lang w:val="en-US"/>
              </w:rPr>
              <w:t xml:space="preserve"> </w:t>
            </w:r>
            <w:r w:rsidRPr="00CC0394">
              <w:rPr>
                <w:rFonts w:ascii="Times New Roman" w:hAnsi="Times New Roman"/>
                <w:color w:val="000000"/>
                <w:sz w:val="20"/>
                <w:szCs w:val="24"/>
                <w:lang w:val="en-US"/>
              </w:rPr>
              <w:t xml:space="preserve">≥ </w:t>
            </w:r>
            <w:r w:rsidRPr="00CC0394">
              <w:rPr>
                <w:rFonts w:ascii="Times New Roman" w:hAnsi="Times New Roman"/>
                <w:color w:val="000000"/>
                <w:sz w:val="20"/>
                <w:szCs w:val="24"/>
              </w:rPr>
              <w:t>П</w:t>
            </w:r>
            <w:r w:rsidRPr="00CC0394">
              <w:rPr>
                <w:rFonts w:ascii="Times New Roman" w:hAnsi="Times New Roman"/>
                <w:color w:val="000000"/>
                <w:sz w:val="20"/>
                <w:szCs w:val="24"/>
                <w:lang w:val="en-US"/>
              </w:rPr>
              <w:t xml:space="preserve"> II</w:t>
            </w:r>
          </w:p>
        </w:tc>
        <w:tc>
          <w:tcPr>
            <w:tcW w:w="1289"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lang w:val="en-US"/>
              </w:rPr>
            </w:pPr>
            <w:r w:rsidRPr="00CC0394">
              <w:rPr>
                <w:rFonts w:ascii="Times New Roman" w:hAnsi="Times New Roman"/>
                <w:color w:val="000000"/>
                <w:sz w:val="20"/>
                <w:szCs w:val="24"/>
                <w:lang w:val="en-US"/>
              </w:rPr>
              <w:t>A II</w:t>
            </w:r>
            <w:r w:rsidR="00780EEE" w:rsidRPr="00CC0394">
              <w:rPr>
                <w:rFonts w:ascii="Times New Roman" w:hAnsi="Times New Roman"/>
                <w:color w:val="000000"/>
                <w:sz w:val="20"/>
                <w:szCs w:val="24"/>
                <w:lang w:val="en-US"/>
              </w:rPr>
              <w:t xml:space="preserve"> </w:t>
            </w:r>
            <w:r w:rsidRPr="00CC0394">
              <w:rPr>
                <w:rFonts w:ascii="Times New Roman" w:hAnsi="Times New Roman"/>
                <w:color w:val="000000"/>
                <w:sz w:val="20"/>
                <w:szCs w:val="24"/>
                <w:lang w:val="en-US"/>
              </w:rPr>
              <w:t xml:space="preserve">&lt; </w:t>
            </w:r>
            <w:r w:rsidRPr="00CC0394">
              <w:rPr>
                <w:rFonts w:ascii="Times New Roman" w:hAnsi="Times New Roman"/>
                <w:color w:val="000000"/>
                <w:sz w:val="20"/>
                <w:szCs w:val="24"/>
              </w:rPr>
              <w:t>П</w:t>
            </w:r>
            <w:r w:rsidRPr="00CC0394">
              <w:rPr>
                <w:rFonts w:ascii="Times New Roman" w:hAnsi="Times New Roman"/>
                <w:color w:val="000000"/>
                <w:sz w:val="20"/>
                <w:szCs w:val="24"/>
                <w:lang w:val="en-US"/>
              </w:rPr>
              <w:t xml:space="preserve"> II</w:t>
            </w:r>
          </w:p>
        </w:tc>
        <w:tc>
          <w:tcPr>
            <w:tcW w:w="1289"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lang w:val="en-US"/>
              </w:rPr>
            </w:pPr>
            <w:r w:rsidRPr="00CC0394">
              <w:rPr>
                <w:rFonts w:ascii="Times New Roman" w:hAnsi="Times New Roman"/>
                <w:color w:val="000000"/>
                <w:sz w:val="20"/>
                <w:szCs w:val="24"/>
                <w:lang w:val="en-US"/>
              </w:rPr>
              <w:t>A II</w:t>
            </w:r>
            <w:r w:rsidR="00780EEE" w:rsidRPr="00CC0394">
              <w:rPr>
                <w:rFonts w:ascii="Times New Roman" w:hAnsi="Times New Roman"/>
                <w:color w:val="000000"/>
                <w:sz w:val="20"/>
                <w:szCs w:val="24"/>
                <w:lang w:val="en-US"/>
              </w:rPr>
              <w:t xml:space="preserve"> </w:t>
            </w:r>
            <w:r w:rsidRPr="00CC0394">
              <w:rPr>
                <w:rFonts w:ascii="Times New Roman" w:hAnsi="Times New Roman"/>
                <w:color w:val="000000"/>
                <w:sz w:val="20"/>
                <w:szCs w:val="24"/>
                <w:lang w:val="en-US"/>
              </w:rPr>
              <w:t xml:space="preserve">&lt; </w:t>
            </w:r>
            <w:r w:rsidRPr="00CC0394">
              <w:rPr>
                <w:rFonts w:ascii="Times New Roman" w:hAnsi="Times New Roman"/>
                <w:color w:val="000000"/>
                <w:sz w:val="20"/>
                <w:szCs w:val="24"/>
              </w:rPr>
              <w:t>П</w:t>
            </w:r>
            <w:r w:rsidRPr="00CC0394">
              <w:rPr>
                <w:rFonts w:ascii="Times New Roman" w:hAnsi="Times New Roman"/>
                <w:color w:val="000000"/>
                <w:sz w:val="20"/>
                <w:szCs w:val="24"/>
                <w:lang w:val="en-US"/>
              </w:rPr>
              <w:t xml:space="preserve"> II</w:t>
            </w:r>
          </w:p>
        </w:tc>
        <w:tc>
          <w:tcPr>
            <w:tcW w:w="1288"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lang w:val="en-US"/>
              </w:rPr>
            </w:pPr>
            <w:r w:rsidRPr="00CC0394">
              <w:rPr>
                <w:rFonts w:ascii="Times New Roman" w:hAnsi="Times New Roman"/>
                <w:color w:val="000000"/>
                <w:sz w:val="20"/>
                <w:szCs w:val="24"/>
                <w:lang w:val="en-US"/>
              </w:rPr>
              <w:t>A II</w:t>
            </w:r>
            <w:r w:rsidR="00780EEE" w:rsidRPr="00CC0394">
              <w:rPr>
                <w:rFonts w:ascii="Times New Roman" w:hAnsi="Times New Roman"/>
                <w:color w:val="000000"/>
                <w:sz w:val="20"/>
                <w:szCs w:val="24"/>
                <w:lang w:val="en-US"/>
              </w:rPr>
              <w:t xml:space="preserve"> </w:t>
            </w:r>
            <w:r w:rsidRPr="00CC0394">
              <w:rPr>
                <w:rFonts w:ascii="Times New Roman" w:hAnsi="Times New Roman"/>
                <w:color w:val="000000"/>
                <w:sz w:val="20"/>
                <w:szCs w:val="24"/>
                <w:lang w:val="en-US"/>
              </w:rPr>
              <w:t xml:space="preserve">&lt; </w:t>
            </w:r>
            <w:r w:rsidRPr="00CC0394">
              <w:rPr>
                <w:rFonts w:ascii="Times New Roman" w:hAnsi="Times New Roman"/>
                <w:color w:val="000000"/>
                <w:sz w:val="20"/>
                <w:szCs w:val="24"/>
              </w:rPr>
              <w:t>П</w:t>
            </w:r>
            <w:r w:rsidRPr="00CC0394">
              <w:rPr>
                <w:rFonts w:ascii="Times New Roman" w:hAnsi="Times New Roman"/>
                <w:color w:val="000000"/>
                <w:sz w:val="20"/>
                <w:szCs w:val="24"/>
                <w:lang w:val="en-US"/>
              </w:rPr>
              <w:t xml:space="preserve"> II</w:t>
            </w:r>
          </w:p>
        </w:tc>
      </w:tr>
      <w:tr w:rsidR="00E5594F" w:rsidRPr="00CC0394" w:rsidTr="00CC0394">
        <w:trPr>
          <w:cantSplit/>
          <w:trHeight w:val="301"/>
          <w:jc w:val="center"/>
        </w:trPr>
        <w:tc>
          <w:tcPr>
            <w:tcW w:w="1135"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lang w:val="en-US"/>
              </w:rPr>
            </w:pPr>
            <w:r w:rsidRPr="00CC0394">
              <w:rPr>
                <w:rFonts w:ascii="Times New Roman" w:hAnsi="Times New Roman"/>
                <w:color w:val="000000"/>
                <w:sz w:val="20"/>
                <w:szCs w:val="24"/>
                <w:lang w:val="en-US"/>
              </w:rPr>
              <w:t xml:space="preserve">A III ≥ </w:t>
            </w:r>
            <w:r w:rsidRPr="00CC0394">
              <w:rPr>
                <w:rFonts w:ascii="Times New Roman" w:hAnsi="Times New Roman"/>
                <w:color w:val="000000"/>
                <w:sz w:val="20"/>
                <w:szCs w:val="24"/>
              </w:rPr>
              <w:t>П</w:t>
            </w:r>
            <w:r w:rsidRPr="00CC0394">
              <w:rPr>
                <w:rFonts w:ascii="Times New Roman" w:hAnsi="Times New Roman"/>
                <w:color w:val="000000"/>
                <w:sz w:val="20"/>
                <w:szCs w:val="24"/>
                <w:lang w:val="en-US"/>
              </w:rPr>
              <w:t xml:space="preserve"> III</w:t>
            </w:r>
          </w:p>
        </w:tc>
        <w:tc>
          <w:tcPr>
            <w:tcW w:w="1289"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lang w:val="en-US"/>
              </w:rPr>
            </w:pPr>
            <w:r w:rsidRPr="00CC0394">
              <w:rPr>
                <w:rFonts w:ascii="Times New Roman" w:hAnsi="Times New Roman"/>
                <w:color w:val="000000"/>
                <w:sz w:val="20"/>
                <w:szCs w:val="24"/>
                <w:lang w:val="en-US"/>
              </w:rPr>
              <w:t xml:space="preserve">A III &gt; </w:t>
            </w:r>
            <w:r w:rsidRPr="00CC0394">
              <w:rPr>
                <w:rFonts w:ascii="Times New Roman" w:hAnsi="Times New Roman"/>
                <w:color w:val="000000"/>
                <w:sz w:val="20"/>
                <w:szCs w:val="24"/>
              </w:rPr>
              <w:t>П</w:t>
            </w:r>
            <w:r w:rsidRPr="00CC0394">
              <w:rPr>
                <w:rFonts w:ascii="Times New Roman" w:hAnsi="Times New Roman"/>
                <w:color w:val="000000"/>
                <w:sz w:val="20"/>
                <w:szCs w:val="24"/>
                <w:lang w:val="en-US"/>
              </w:rPr>
              <w:t xml:space="preserve"> III</w:t>
            </w:r>
          </w:p>
        </w:tc>
        <w:tc>
          <w:tcPr>
            <w:tcW w:w="1289"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lang w:val="en-US"/>
              </w:rPr>
            </w:pPr>
            <w:r w:rsidRPr="00CC0394">
              <w:rPr>
                <w:rFonts w:ascii="Times New Roman" w:hAnsi="Times New Roman"/>
                <w:color w:val="000000"/>
                <w:sz w:val="20"/>
                <w:szCs w:val="24"/>
                <w:lang w:val="en-US"/>
              </w:rPr>
              <w:t xml:space="preserve">A III &gt; </w:t>
            </w:r>
            <w:r w:rsidRPr="00CC0394">
              <w:rPr>
                <w:rFonts w:ascii="Times New Roman" w:hAnsi="Times New Roman"/>
                <w:color w:val="000000"/>
                <w:sz w:val="20"/>
                <w:szCs w:val="24"/>
              </w:rPr>
              <w:t>П</w:t>
            </w:r>
            <w:r w:rsidRPr="00CC0394">
              <w:rPr>
                <w:rFonts w:ascii="Times New Roman" w:hAnsi="Times New Roman"/>
                <w:color w:val="000000"/>
                <w:sz w:val="20"/>
                <w:szCs w:val="24"/>
                <w:lang w:val="en-US"/>
              </w:rPr>
              <w:t xml:space="preserve"> III</w:t>
            </w:r>
          </w:p>
        </w:tc>
        <w:tc>
          <w:tcPr>
            <w:tcW w:w="1288"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lang w:val="en-US"/>
              </w:rPr>
            </w:pPr>
            <w:r w:rsidRPr="00CC0394">
              <w:rPr>
                <w:rFonts w:ascii="Times New Roman" w:hAnsi="Times New Roman"/>
                <w:color w:val="000000"/>
                <w:sz w:val="20"/>
                <w:szCs w:val="24"/>
                <w:lang w:val="en-US"/>
              </w:rPr>
              <w:t xml:space="preserve">A III &gt; </w:t>
            </w:r>
            <w:r w:rsidRPr="00CC0394">
              <w:rPr>
                <w:rFonts w:ascii="Times New Roman" w:hAnsi="Times New Roman"/>
                <w:color w:val="000000"/>
                <w:sz w:val="20"/>
                <w:szCs w:val="24"/>
              </w:rPr>
              <w:t>П</w:t>
            </w:r>
            <w:r w:rsidRPr="00CC0394">
              <w:rPr>
                <w:rFonts w:ascii="Times New Roman" w:hAnsi="Times New Roman"/>
                <w:color w:val="000000"/>
                <w:sz w:val="20"/>
                <w:szCs w:val="24"/>
                <w:lang w:val="en-US"/>
              </w:rPr>
              <w:t xml:space="preserve"> III</w:t>
            </w:r>
          </w:p>
        </w:tc>
      </w:tr>
      <w:tr w:rsidR="00E5594F" w:rsidRPr="00CC0394" w:rsidTr="00CC0394">
        <w:trPr>
          <w:cantSplit/>
          <w:trHeight w:val="318"/>
          <w:jc w:val="center"/>
        </w:trPr>
        <w:tc>
          <w:tcPr>
            <w:tcW w:w="1135"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lang w:val="en-US"/>
              </w:rPr>
            </w:pPr>
            <w:r w:rsidRPr="00CC0394">
              <w:rPr>
                <w:rFonts w:ascii="Times New Roman" w:hAnsi="Times New Roman"/>
                <w:color w:val="000000"/>
                <w:sz w:val="20"/>
                <w:szCs w:val="24"/>
                <w:lang w:val="en-US"/>
              </w:rPr>
              <w:t xml:space="preserve">A IV &lt; </w:t>
            </w:r>
            <w:r w:rsidRPr="00CC0394">
              <w:rPr>
                <w:rFonts w:ascii="Times New Roman" w:hAnsi="Times New Roman"/>
                <w:color w:val="000000"/>
                <w:sz w:val="20"/>
                <w:szCs w:val="24"/>
              </w:rPr>
              <w:t>П IV</w:t>
            </w:r>
          </w:p>
        </w:tc>
        <w:tc>
          <w:tcPr>
            <w:tcW w:w="1289"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lang w:val="en-US"/>
              </w:rPr>
            </w:pPr>
            <w:r w:rsidRPr="00CC0394">
              <w:rPr>
                <w:rFonts w:ascii="Times New Roman" w:hAnsi="Times New Roman"/>
                <w:color w:val="000000"/>
                <w:sz w:val="20"/>
                <w:szCs w:val="24"/>
                <w:lang w:val="en-US"/>
              </w:rPr>
              <w:t xml:space="preserve">A IV &lt; </w:t>
            </w:r>
            <w:r w:rsidRPr="00CC0394">
              <w:rPr>
                <w:rFonts w:ascii="Times New Roman" w:hAnsi="Times New Roman"/>
                <w:color w:val="000000"/>
                <w:sz w:val="20"/>
                <w:szCs w:val="24"/>
              </w:rPr>
              <w:t>П IV</w:t>
            </w:r>
          </w:p>
        </w:tc>
        <w:tc>
          <w:tcPr>
            <w:tcW w:w="1289"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lang w:val="en-US"/>
              </w:rPr>
            </w:pPr>
            <w:r w:rsidRPr="00CC0394">
              <w:rPr>
                <w:rFonts w:ascii="Times New Roman" w:hAnsi="Times New Roman"/>
                <w:color w:val="000000"/>
                <w:sz w:val="20"/>
                <w:szCs w:val="24"/>
                <w:lang w:val="en-US"/>
              </w:rPr>
              <w:t xml:space="preserve">A IV &lt; </w:t>
            </w:r>
            <w:r w:rsidRPr="00CC0394">
              <w:rPr>
                <w:rFonts w:ascii="Times New Roman" w:hAnsi="Times New Roman"/>
                <w:color w:val="000000"/>
                <w:sz w:val="20"/>
                <w:szCs w:val="24"/>
              </w:rPr>
              <w:t>П IV</w:t>
            </w:r>
          </w:p>
        </w:tc>
        <w:tc>
          <w:tcPr>
            <w:tcW w:w="1288"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lang w:val="en-US"/>
              </w:rPr>
            </w:pPr>
            <w:r w:rsidRPr="00CC0394">
              <w:rPr>
                <w:rFonts w:ascii="Times New Roman" w:hAnsi="Times New Roman"/>
                <w:color w:val="000000"/>
                <w:sz w:val="20"/>
                <w:szCs w:val="24"/>
                <w:lang w:val="en-US"/>
              </w:rPr>
              <w:t xml:space="preserve">A IV &lt; </w:t>
            </w:r>
            <w:r w:rsidRPr="00CC0394">
              <w:rPr>
                <w:rFonts w:ascii="Times New Roman" w:hAnsi="Times New Roman"/>
                <w:color w:val="000000"/>
                <w:sz w:val="20"/>
                <w:szCs w:val="24"/>
              </w:rPr>
              <w:t>П IV</w:t>
            </w:r>
          </w:p>
        </w:tc>
      </w:tr>
    </w:tbl>
    <w:p w:rsidR="00BA2010" w:rsidRDefault="00BA2010" w:rsidP="00780EEE">
      <w:pPr>
        <w:pStyle w:val="af2"/>
        <w:spacing w:before="0" w:beforeAutospacing="0" w:after="0" w:afterAutospacing="0" w:line="360" w:lineRule="auto"/>
        <w:ind w:firstLine="709"/>
        <w:jc w:val="both"/>
        <w:rPr>
          <w:color w:val="000000"/>
          <w:sz w:val="28"/>
          <w:szCs w:val="28"/>
        </w:rPr>
      </w:pPr>
    </w:p>
    <w:p w:rsidR="00E5594F" w:rsidRPr="00743705" w:rsidRDefault="00BA2010" w:rsidP="00BA2010">
      <w:pPr>
        <w:pStyle w:val="af2"/>
        <w:spacing w:before="0" w:beforeAutospacing="0" w:after="0" w:afterAutospacing="0" w:line="360" w:lineRule="auto"/>
        <w:ind w:firstLine="709"/>
        <w:jc w:val="both"/>
        <w:rPr>
          <w:sz w:val="28"/>
          <w:szCs w:val="28"/>
        </w:rPr>
      </w:pPr>
      <w:r>
        <w:br w:type="page"/>
      </w:r>
      <w:r w:rsidR="00E5594F" w:rsidRPr="00743705">
        <w:rPr>
          <w:sz w:val="28"/>
          <w:szCs w:val="28"/>
        </w:rPr>
        <w:t>Таким образом, А</w:t>
      </w:r>
      <w:r w:rsidR="00780EEE" w:rsidRPr="00743705">
        <w:rPr>
          <w:sz w:val="28"/>
          <w:szCs w:val="28"/>
        </w:rPr>
        <w:t>О «</w:t>
      </w:r>
      <w:r w:rsidR="00E5594F" w:rsidRPr="00743705">
        <w:rPr>
          <w:sz w:val="28"/>
          <w:szCs w:val="28"/>
        </w:rPr>
        <w:t xml:space="preserve">Цеснабанк» не является абсолютно ликвидным. Ликвидность Банка нарушена в среднесрочном периоде, </w:t>
      </w:r>
      <w:r w:rsidR="00780EEE" w:rsidRPr="00743705">
        <w:rPr>
          <w:sz w:val="28"/>
          <w:szCs w:val="28"/>
        </w:rPr>
        <w:t>т.е.</w:t>
      </w:r>
      <w:r w:rsidR="00E5594F" w:rsidRPr="00743705">
        <w:rPr>
          <w:sz w:val="28"/>
          <w:szCs w:val="28"/>
        </w:rPr>
        <w:t xml:space="preserve"> среднесрочные обязательства превышают наиболее ликвидные активы. Это может вызвать затруднение в выполнении Банком своих обязательств по депозитам перед клиентами. Что касается долгосрочной ликвидности и выполнения норм достаточности капитала, то можно сделать вывод, что банк в долгосрочной перспективе платежеспособен. </w:t>
      </w:r>
      <w:r w:rsidR="00A1222C" w:rsidRPr="00743705">
        <w:rPr>
          <w:sz w:val="28"/>
          <w:szCs w:val="28"/>
        </w:rPr>
        <w:t>[22]</w:t>
      </w:r>
    </w:p>
    <w:p w:rsidR="00E5594F" w:rsidRPr="00780EEE" w:rsidRDefault="00E5594F"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В процессе анализа ликвидности баланса целесообразно выявить меру соблюдения принципов ликвидности с помощью поддержания оптимального соотношения между сроками депозитов и сроками средств, размещаемых в активных операциях. Анализ целесообразно проводить путем расчета следующих коэффициентов:</w:t>
      </w:r>
    </w:p>
    <w:p w:rsidR="00780EEE" w:rsidRDefault="00E5594F" w:rsidP="00780EEE">
      <w:pPr>
        <w:pStyle w:val="af2"/>
        <w:numPr>
          <w:ilvl w:val="0"/>
          <w:numId w:val="15"/>
        </w:numPr>
        <w:tabs>
          <w:tab w:val="clear" w:pos="1996"/>
          <w:tab w:val="num" w:pos="851"/>
        </w:tabs>
        <w:spacing w:before="0" w:beforeAutospacing="0" w:after="0" w:afterAutospacing="0" w:line="360" w:lineRule="auto"/>
        <w:ind w:left="0" w:firstLine="709"/>
        <w:jc w:val="both"/>
        <w:rPr>
          <w:color w:val="000000"/>
          <w:sz w:val="28"/>
        </w:rPr>
      </w:pPr>
      <w:r w:rsidRPr="00780EEE">
        <w:rPr>
          <w:iCs/>
          <w:color w:val="000000"/>
          <w:sz w:val="28"/>
          <w:szCs w:val="28"/>
        </w:rPr>
        <w:t>К</w:t>
      </w:r>
      <w:r w:rsidRPr="00780EEE">
        <w:rPr>
          <w:iCs/>
          <w:color w:val="000000"/>
          <w:sz w:val="28"/>
          <w:szCs w:val="28"/>
          <w:vertAlign w:val="subscript"/>
        </w:rPr>
        <w:t>1</w:t>
      </w:r>
      <w:r w:rsidRPr="00780EEE">
        <w:rPr>
          <w:iCs/>
          <w:color w:val="000000"/>
          <w:sz w:val="28"/>
          <w:szCs w:val="28"/>
        </w:rPr>
        <w:t xml:space="preserve"> </w:t>
      </w:r>
      <w:r w:rsidR="00780EEE">
        <w:rPr>
          <w:color w:val="000000"/>
          <w:sz w:val="28"/>
          <w:szCs w:val="28"/>
        </w:rPr>
        <w:t>–</w:t>
      </w:r>
      <w:r w:rsidR="00780EEE" w:rsidRPr="00780EEE">
        <w:rPr>
          <w:color w:val="000000"/>
          <w:sz w:val="28"/>
          <w:szCs w:val="28"/>
        </w:rPr>
        <w:t xml:space="preserve"> </w:t>
      </w:r>
      <w:r w:rsidRPr="00780EEE">
        <w:rPr>
          <w:color w:val="000000"/>
          <w:sz w:val="28"/>
          <w:szCs w:val="28"/>
        </w:rPr>
        <w:t>коэффициент ликвидности для ресурсов с ограниченной ликвидностью (средства на счетах до востребования, средства на срочных вкладах со сроками до 6 месяцев);</w:t>
      </w:r>
    </w:p>
    <w:p w:rsidR="00E5594F" w:rsidRDefault="00E5594F" w:rsidP="00780EEE">
      <w:pPr>
        <w:tabs>
          <w:tab w:val="left" w:pos="0"/>
        </w:tabs>
        <w:spacing w:after="0" w:line="360" w:lineRule="auto"/>
        <w:ind w:firstLine="709"/>
        <w:jc w:val="both"/>
        <w:rPr>
          <w:rFonts w:ascii="Times New Roman" w:hAnsi="Times New Roman"/>
          <w:color w:val="000000"/>
          <w:sz w:val="28"/>
          <w:szCs w:val="28"/>
        </w:rPr>
      </w:pPr>
    </w:p>
    <w:p w:rsidR="00E5594F" w:rsidRPr="00780EEE" w:rsidRDefault="00E5594F" w:rsidP="00743705">
      <w:pPr>
        <w:tabs>
          <w:tab w:val="left" w:pos="0"/>
        </w:tabs>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Таблица </w:t>
      </w:r>
      <w:r w:rsidR="00AD109E" w:rsidRPr="00780EEE">
        <w:rPr>
          <w:rFonts w:ascii="Times New Roman" w:hAnsi="Times New Roman"/>
          <w:color w:val="000000"/>
          <w:sz w:val="28"/>
          <w:szCs w:val="28"/>
        </w:rPr>
        <w:t>10</w:t>
      </w:r>
      <w:r w:rsidR="00743705">
        <w:rPr>
          <w:rFonts w:ascii="Times New Roman" w:hAnsi="Times New Roman"/>
          <w:color w:val="000000"/>
          <w:sz w:val="28"/>
          <w:szCs w:val="28"/>
        </w:rPr>
        <w:t xml:space="preserve">. </w:t>
      </w:r>
      <w:r w:rsidRPr="00780EEE">
        <w:rPr>
          <w:rFonts w:ascii="Times New Roman" w:hAnsi="Times New Roman"/>
          <w:color w:val="000000"/>
          <w:sz w:val="28"/>
          <w:szCs w:val="28"/>
        </w:rPr>
        <w:t>Анализ</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ликвидности</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баланса АО «Цеснабанк»</w:t>
      </w:r>
    </w:p>
    <w:tbl>
      <w:tblPr>
        <w:tblW w:w="488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94"/>
        <w:gridCol w:w="1661"/>
        <w:gridCol w:w="1124"/>
        <w:gridCol w:w="1661"/>
        <w:gridCol w:w="1126"/>
        <w:gridCol w:w="1661"/>
        <w:gridCol w:w="1126"/>
      </w:tblGrid>
      <w:tr w:rsidR="00E5594F" w:rsidRPr="00CC0394" w:rsidTr="00CC0394">
        <w:trPr>
          <w:cantSplit/>
          <w:trHeight w:val="300"/>
          <w:jc w:val="center"/>
        </w:trPr>
        <w:tc>
          <w:tcPr>
            <w:tcW w:w="5000" w:type="pct"/>
            <w:gridSpan w:val="7"/>
            <w:shd w:val="clear" w:color="auto" w:fill="auto"/>
          </w:tcPr>
          <w:p w:rsidR="00E5594F" w:rsidRPr="00CC0394" w:rsidRDefault="00E5594F"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АКТИВЫ</w:t>
            </w:r>
          </w:p>
        </w:tc>
      </w:tr>
      <w:tr w:rsidR="00E5594F" w:rsidRPr="00CC0394" w:rsidTr="00CC0394">
        <w:trPr>
          <w:cantSplit/>
          <w:trHeight w:val="339"/>
          <w:jc w:val="center"/>
        </w:trPr>
        <w:tc>
          <w:tcPr>
            <w:tcW w:w="531" w:type="pct"/>
            <w:vMerge w:val="restar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Агрегат</w:t>
            </w:r>
          </w:p>
        </w:tc>
        <w:tc>
          <w:tcPr>
            <w:tcW w:w="1489" w:type="pct"/>
            <w:gridSpan w:val="2"/>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2007</w:t>
            </w:r>
          </w:p>
        </w:tc>
        <w:tc>
          <w:tcPr>
            <w:tcW w:w="1490" w:type="pct"/>
            <w:gridSpan w:val="2"/>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2008</w:t>
            </w:r>
          </w:p>
        </w:tc>
        <w:tc>
          <w:tcPr>
            <w:tcW w:w="1489" w:type="pct"/>
            <w:gridSpan w:val="2"/>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2009</w:t>
            </w:r>
          </w:p>
        </w:tc>
      </w:tr>
      <w:tr w:rsidR="00E5594F" w:rsidRPr="00CC0394" w:rsidTr="00CC0394">
        <w:trPr>
          <w:cantSplit/>
          <w:trHeight w:val="664"/>
          <w:jc w:val="center"/>
        </w:trPr>
        <w:tc>
          <w:tcPr>
            <w:tcW w:w="531" w:type="pct"/>
            <w:vMerge/>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p>
        </w:tc>
        <w:tc>
          <w:tcPr>
            <w:tcW w:w="888"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 xml:space="preserve">Сумма, </w:t>
            </w:r>
            <w:r w:rsidR="00780EEE" w:rsidRPr="00CC0394">
              <w:rPr>
                <w:rFonts w:ascii="Times New Roman" w:hAnsi="Times New Roman"/>
                <w:color w:val="000000"/>
                <w:sz w:val="20"/>
                <w:szCs w:val="24"/>
              </w:rPr>
              <w:t>тыс. т</w:t>
            </w:r>
            <w:r w:rsidRPr="00CC0394">
              <w:rPr>
                <w:rFonts w:ascii="Times New Roman" w:hAnsi="Times New Roman"/>
                <w:color w:val="000000"/>
                <w:sz w:val="20"/>
                <w:szCs w:val="24"/>
              </w:rPr>
              <w:t>енге</w:t>
            </w:r>
          </w:p>
        </w:tc>
        <w:tc>
          <w:tcPr>
            <w:tcW w:w="601"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Уд. вес</w:t>
            </w:r>
            <w:r w:rsidR="00780EEE" w:rsidRPr="00CC0394">
              <w:rPr>
                <w:rFonts w:ascii="Times New Roman" w:hAnsi="Times New Roman"/>
                <w:color w:val="000000"/>
                <w:sz w:val="20"/>
                <w:szCs w:val="24"/>
              </w:rPr>
              <w:t>, %</w:t>
            </w:r>
          </w:p>
        </w:tc>
        <w:tc>
          <w:tcPr>
            <w:tcW w:w="888"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 xml:space="preserve">Сумма, </w:t>
            </w:r>
            <w:r w:rsidR="00780EEE" w:rsidRPr="00CC0394">
              <w:rPr>
                <w:rFonts w:ascii="Times New Roman" w:hAnsi="Times New Roman"/>
                <w:color w:val="000000"/>
                <w:sz w:val="20"/>
                <w:szCs w:val="24"/>
              </w:rPr>
              <w:t>тыс. т</w:t>
            </w:r>
            <w:r w:rsidRPr="00CC0394">
              <w:rPr>
                <w:rFonts w:ascii="Times New Roman" w:hAnsi="Times New Roman"/>
                <w:color w:val="000000"/>
                <w:sz w:val="20"/>
                <w:szCs w:val="24"/>
              </w:rPr>
              <w:t>енге</w:t>
            </w:r>
          </w:p>
        </w:tc>
        <w:tc>
          <w:tcPr>
            <w:tcW w:w="602"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Уд. вес</w:t>
            </w:r>
            <w:r w:rsidR="00780EEE" w:rsidRPr="00CC0394">
              <w:rPr>
                <w:rFonts w:ascii="Times New Roman" w:hAnsi="Times New Roman"/>
                <w:color w:val="000000"/>
                <w:sz w:val="20"/>
                <w:szCs w:val="24"/>
              </w:rPr>
              <w:t>, %</w:t>
            </w:r>
          </w:p>
        </w:tc>
        <w:tc>
          <w:tcPr>
            <w:tcW w:w="888"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 xml:space="preserve">Сумма, </w:t>
            </w:r>
            <w:r w:rsidR="00780EEE" w:rsidRPr="00CC0394">
              <w:rPr>
                <w:rFonts w:ascii="Times New Roman" w:hAnsi="Times New Roman"/>
                <w:color w:val="000000"/>
                <w:sz w:val="20"/>
                <w:szCs w:val="24"/>
              </w:rPr>
              <w:t>тыс. т</w:t>
            </w:r>
            <w:r w:rsidRPr="00CC0394">
              <w:rPr>
                <w:rFonts w:ascii="Times New Roman" w:hAnsi="Times New Roman"/>
                <w:color w:val="000000"/>
                <w:sz w:val="20"/>
                <w:szCs w:val="24"/>
              </w:rPr>
              <w:t>енге</w:t>
            </w:r>
          </w:p>
        </w:tc>
        <w:tc>
          <w:tcPr>
            <w:tcW w:w="601"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Уд. вес</w:t>
            </w:r>
            <w:r w:rsidR="00780EEE" w:rsidRPr="00CC0394">
              <w:rPr>
                <w:rFonts w:ascii="Times New Roman" w:hAnsi="Times New Roman"/>
                <w:color w:val="000000"/>
                <w:sz w:val="20"/>
                <w:szCs w:val="24"/>
              </w:rPr>
              <w:t>, %</w:t>
            </w:r>
          </w:p>
        </w:tc>
      </w:tr>
      <w:tr w:rsidR="00E5594F" w:rsidRPr="00CC0394" w:rsidTr="00CC0394">
        <w:trPr>
          <w:cantSplit/>
          <w:trHeight w:val="339"/>
          <w:jc w:val="center"/>
        </w:trPr>
        <w:tc>
          <w:tcPr>
            <w:tcW w:w="531"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A I</w:t>
            </w:r>
          </w:p>
        </w:tc>
        <w:tc>
          <w:tcPr>
            <w:tcW w:w="888"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29272980</w:t>
            </w:r>
          </w:p>
        </w:tc>
        <w:tc>
          <w:tcPr>
            <w:tcW w:w="601"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19,61</w:t>
            </w:r>
          </w:p>
        </w:tc>
        <w:tc>
          <w:tcPr>
            <w:tcW w:w="888"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24710627</w:t>
            </w:r>
          </w:p>
        </w:tc>
        <w:tc>
          <w:tcPr>
            <w:tcW w:w="602"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18,22</w:t>
            </w:r>
          </w:p>
        </w:tc>
        <w:tc>
          <w:tcPr>
            <w:tcW w:w="888"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19523774</w:t>
            </w:r>
          </w:p>
        </w:tc>
        <w:tc>
          <w:tcPr>
            <w:tcW w:w="601"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11,14</w:t>
            </w:r>
          </w:p>
        </w:tc>
      </w:tr>
      <w:tr w:rsidR="00E5594F" w:rsidRPr="00CC0394" w:rsidTr="00CC0394">
        <w:trPr>
          <w:cantSplit/>
          <w:trHeight w:val="339"/>
          <w:jc w:val="center"/>
        </w:trPr>
        <w:tc>
          <w:tcPr>
            <w:tcW w:w="531"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A II</w:t>
            </w:r>
          </w:p>
        </w:tc>
        <w:tc>
          <w:tcPr>
            <w:tcW w:w="888"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8736313</w:t>
            </w:r>
          </w:p>
        </w:tc>
        <w:tc>
          <w:tcPr>
            <w:tcW w:w="601"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5,85</w:t>
            </w:r>
          </w:p>
        </w:tc>
        <w:tc>
          <w:tcPr>
            <w:tcW w:w="888"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14409350</w:t>
            </w:r>
          </w:p>
        </w:tc>
        <w:tc>
          <w:tcPr>
            <w:tcW w:w="602"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10,62</w:t>
            </w:r>
          </w:p>
        </w:tc>
        <w:tc>
          <w:tcPr>
            <w:tcW w:w="888"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15049971</w:t>
            </w:r>
          </w:p>
        </w:tc>
        <w:tc>
          <w:tcPr>
            <w:tcW w:w="601"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8,58</w:t>
            </w:r>
          </w:p>
        </w:tc>
      </w:tr>
      <w:tr w:rsidR="00E5594F" w:rsidRPr="00CC0394" w:rsidTr="00CC0394">
        <w:trPr>
          <w:cantSplit/>
          <w:trHeight w:val="339"/>
          <w:jc w:val="center"/>
        </w:trPr>
        <w:tc>
          <w:tcPr>
            <w:tcW w:w="531"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A III</w:t>
            </w:r>
          </w:p>
        </w:tc>
        <w:tc>
          <w:tcPr>
            <w:tcW w:w="888"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99896792</w:t>
            </w:r>
          </w:p>
        </w:tc>
        <w:tc>
          <w:tcPr>
            <w:tcW w:w="601"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66,92</w:t>
            </w:r>
          </w:p>
        </w:tc>
        <w:tc>
          <w:tcPr>
            <w:tcW w:w="888"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86466727</w:t>
            </w:r>
          </w:p>
        </w:tc>
        <w:tc>
          <w:tcPr>
            <w:tcW w:w="602"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63,74</w:t>
            </w:r>
          </w:p>
        </w:tc>
        <w:tc>
          <w:tcPr>
            <w:tcW w:w="888"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129433328</w:t>
            </w:r>
          </w:p>
        </w:tc>
        <w:tc>
          <w:tcPr>
            <w:tcW w:w="601"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73,83</w:t>
            </w:r>
          </w:p>
        </w:tc>
      </w:tr>
      <w:tr w:rsidR="00E5594F" w:rsidRPr="00CC0394" w:rsidTr="00CC0394">
        <w:trPr>
          <w:cantSplit/>
          <w:trHeight w:val="339"/>
          <w:jc w:val="center"/>
        </w:trPr>
        <w:tc>
          <w:tcPr>
            <w:tcW w:w="531"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A IV</w:t>
            </w:r>
          </w:p>
        </w:tc>
        <w:tc>
          <w:tcPr>
            <w:tcW w:w="888"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11369959</w:t>
            </w:r>
          </w:p>
        </w:tc>
        <w:tc>
          <w:tcPr>
            <w:tcW w:w="601"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7,62</w:t>
            </w:r>
          </w:p>
        </w:tc>
        <w:tc>
          <w:tcPr>
            <w:tcW w:w="888"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10061639</w:t>
            </w:r>
          </w:p>
        </w:tc>
        <w:tc>
          <w:tcPr>
            <w:tcW w:w="602"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7,42</w:t>
            </w:r>
          </w:p>
        </w:tc>
        <w:tc>
          <w:tcPr>
            <w:tcW w:w="888"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11308647</w:t>
            </w:r>
          </w:p>
        </w:tc>
        <w:tc>
          <w:tcPr>
            <w:tcW w:w="601" w:type="pct"/>
            <w:shd w:val="clear" w:color="auto" w:fill="auto"/>
          </w:tcPr>
          <w:p w:rsidR="00E5594F" w:rsidRPr="00CC0394" w:rsidRDefault="00E5594F" w:rsidP="00CC0394">
            <w:pPr>
              <w:spacing w:after="0" w:line="360" w:lineRule="auto"/>
              <w:jc w:val="both"/>
              <w:rPr>
                <w:rFonts w:ascii="Times New Roman" w:hAnsi="Times New Roman"/>
                <w:color w:val="000000"/>
                <w:sz w:val="20"/>
                <w:szCs w:val="24"/>
              </w:rPr>
            </w:pPr>
            <w:r w:rsidRPr="00CC0394">
              <w:rPr>
                <w:rFonts w:ascii="Times New Roman" w:hAnsi="Times New Roman"/>
                <w:color w:val="000000"/>
                <w:sz w:val="20"/>
                <w:szCs w:val="24"/>
              </w:rPr>
              <w:t>6,45</w:t>
            </w:r>
          </w:p>
        </w:tc>
      </w:tr>
      <w:tr w:rsidR="00E5594F" w:rsidRPr="00CC0394" w:rsidTr="00CC0394">
        <w:trPr>
          <w:cantSplit/>
          <w:trHeight w:val="339"/>
          <w:jc w:val="center"/>
        </w:trPr>
        <w:tc>
          <w:tcPr>
            <w:tcW w:w="531" w:type="pct"/>
            <w:shd w:val="clear" w:color="auto" w:fill="auto"/>
          </w:tcPr>
          <w:p w:rsidR="00E5594F" w:rsidRPr="00CC0394" w:rsidRDefault="00E5594F"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Баланс</w:t>
            </w:r>
          </w:p>
        </w:tc>
        <w:tc>
          <w:tcPr>
            <w:tcW w:w="888" w:type="pct"/>
            <w:shd w:val="clear" w:color="auto" w:fill="auto"/>
          </w:tcPr>
          <w:p w:rsidR="00E5594F" w:rsidRPr="00CC0394" w:rsidRDefault="00E5594F"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149276044</w:t>
            </w:r>
          </w:p>
        </w:tc>
        <w:tc>
          <w:tcPr>
            <w:tcW w:w="601" w:type="pct"/>
            <w:shd w:val="clear" w:color="auto" w:fill="auto"/>
          </w:tcPr>
          <w:p w:rsidR="00E5594F" w:rsidRPr="00CC0394" w:rsidRDefault="00E5594F"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100,00</w:t>
            </w:r>
          </w:p>
        </w:tc>
        <w:tc>
          <w:tcPr>
            <w:tcW w:w="888" w:type="pct"/>
            <w:shd w:val="clear" w:color="auto" w:fill="auto"/>
          </w:tcPr>
          <w:p w:rsidR="00E5594F" w:rsidRPr="00CC0394" w:rsidRDefault="00E5594F"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135648343</w:t>
            </w:r>
          </w:p>
        </w:tc>
        <w:tc>
          <w:tcPr>
            <w:tcW w:w="602" w:type="pct"/>
            <w:shd w:val="clear" w:color="auto" w:fill="auto"/>
          </w:tcPr>
          <w:p w:rsidR="00E5594F" w:rsidRPr="00CC0394" w:rsidRDefault="00E5594F"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100,00</w:t>
            </w:r>
          </w:p>
        </w:tc>
        <w:tc>
          <w:tcPr>
            <w:tcW w:w="888" w:type="pct"/>
            <w:shd w:val="clear" w:color="auto" w:fill="auto"/>
          </w:tcPr>
          <w:p w:rsidR="00E5594F" w:rsidRPr="00CC0394" w:rsidRDefault="00E5594F"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175315720</w:t>
            </w:r>
          </w:p>
        </w:tc>
        <w:tc>
          <w:tcPr>
            <w:tcW w:w="601" w:type="pct"/>
            <w:shd w:val="clear" w:color="auto" w:fill="auto"/>
          </w:tcPr>
          <w:p w:rsidR="00E5594F" w:rsidRPr="00CC0394" w:rsidRDefault="00E5594F" w:rsidP="00CC0394">
            <w:pPr>
              <w:spacing w:after="0" w:line="360" w:lineRule="auto"/>
              <w:jc w:val="both"/>
              <w:rPr>
                <w:rFonts w:ascii="Times New Roman" w:hAnsi="Times New Roman"/>
                <w:bCs/>
                <w:color w:val="000000"/>
                <w:sz w:val="20"/>
                <w:szCs w:val="24"/>
              </w:rPr>
            </w:pPr>
            <w:r w:rsidRPr="00CC0394">
              <w:rPr>
                <w:rFonts w:ascii="Times New Roman" w:hAnsi="Times New Roman"/>
                <w:bCs/>
                <w:color w:val="000000"/>
                <w:sz w:val="20"/>
                <w:szCs w:val="24"/>
              </w:rPr>
              <w:t>100,00</w:t>
            </w:r>
          </w:p>
        </w:tc>
      </w:tr>
    </w:tbl>
    <w:p w:rsidR="005B58B3" w:rsidRPr="005B58B3" w:rsidRDefault="005B58B3" w:rsidP="005B58B3">
      <w:pPr>
        <w:pStyle w:val="af2"/>
        <w:spacing w:before="0" w:beforeAutospacing="0" w:after="0" w:afterAutospacing="0" w:line="360" w:lineRule="auto"/>
        <w:jc w:val="both"/>
        <w:rPr>
          <w:color w:val="000000"/>
          <w:sz w:val="28"/>
          <w:szCs w:val="28"/>
        </w:rPr>
      </w:pPr>
    </w:p>
    <w:p w:rsidR="008E7C0C" w:rsidRPr="00780EEE" w:rsidRDefault="008E7C0C" w:rsidP="00780EEE">
      <w:pPr>
        <w:pStyle w:val="af2"/>
        <w:numPr>
          <w:ilvl w:val="0"/>
          <w:numId w:val="15"/>
        </w:numPr>
        <w:tabs>
          <w:tab w:val="clear" w:pos="1996"/>
          <w:tab w:val="num" w:pos="851"/>
        </w:tabs>
        <w:spacing w:before="0" w:beforeAutospacing="0" w:after="0" w:afterAutospacing="0" w:line="360" w:lineRule="auto"/>
        <w:ind w:left="0" w:firstLine="709"/>
        <w:jc w:val="both"/>
        <w:rPr>
          <w:color w:val="000000"/>
          <w:sz w:val="28"/>
          <w:szCs w:val="28"/>
        </w:rPr>
      </w:pPr>
      <w:r w:rsidRPr="00780EEE">
        <w:rPr>
          <w:iCs/>
          <w:color w:val="000000"/>
          <w:sz w:val="28"/>
          <w:szCs w:val="28"/>
        </w:rPr>
        <w:t>К</w:t>
      </w:r>
      <w:r w:rsidRPr="00780EEE">
        <w:rPr>
          <w:iCs/>
          <w:color w:val="000000"/>
          <w:sz w:val="28"/>
          <w:szCs w:val="28"/>
          <w:vertAlign w:val="subscript"/>
        </w:rPr>
        <w:t>2</w:t>
      </w:r>
      <w:r w:rsidRPr="00780EEE">
        <w:rPr>
          <w:iCs/>
          <w:color w:val="000000"/>
          <w:sz w:val="28"/>
          <w:szCs w:val="28"/>
        </w:rPr>
        <w:t xml:space="preserve"> </w:t>
      </w:r>
      <w:r w:rsidR="00780EEE">
        <w:rPr>
          <w:iCs/>
          <w:color w:val="000000"/>
          <w:sz w:val="28"/>
          <w:szCs w:val="28"/>
        </w:rPr>
        <w:t>–</w:t>
      </w:r>
      <w:r w:rsidR="00780EEE" w:rsidRPr="00780EEE">
        <w:rPr>
          <w:iCs/>
          <w:color w:val="000000"/>
          <w:sz w:val="28"/>
          <w:szCs w:val="28"/>
        </w:rPr>
        <w:t xml:space="preserve"> </w:t>
      </w:r>
      <w:r w:rsidRPr="00780EEE">
        <w:rPr>
          <w:color w:val="000000"/>
          <w:sz w:val="28"/>
          <w:szCs w:val="28"/>
        </w:rPr>
        <w:t>коэффициент л</w:t>
      </w:r>
      <w:r w:rsidRPr="00780EEE">
        <w:rPr>
          <w:iCs/>
          <w:color w:val="000000"/>
          <w:sz w:val="28"/>
          <w:szCs w:val="28"/>
        </w:rPr>
        <w:t>и</w:t>
      </w:r>
      <w:r w:rsidRPr="00780EEE">
        <w:rPr>
          <w:color w:val="000000"/>
          <w:sz w:val="28"/>
          <w:szCs w:val="28"/>
        </w:rPr>
        <w:t>квидности для ресурсов со средней ликвидностью (средства на срочных счетах со сроком от 6 месяцев до 1 года);</w:t>
      </w:r>
    </w:p>
    <w:p w:rsidR="008E7C0C" w:rsidRPr="00780EEE" w:rsidRDefault="008E7C0C" w:rsidP="00780EEE">
      <w:pPr>
        <w:pStyle w:val="af2"/>
        <w:numPr>
          <w:ilvl w:val="0"/>
          <w:numId w:val="15"/>
        </w:numPr>
        <w:tabs>
          <w:tab w:val="clear" w:pos="1996"/>
          <w:tab w:val="num" w:pos="851"/>
        </w:tabs>
        <w:spacing w:before="0" w:beforeAutospacing="0" w:after="0" w:afterAutospacing="0" w:line="360" w:lineRule="auto"/>
        <w:ind w:left="0" w:firstLine="709"/>
        <w:jc w:val="both"/>
        <w:rPr>
          <w:color w:val="000000"/>
          <w:sz w:val="28"/>
          <w:szCs w:val="28"/>
        </w:rPr>
      </w:pPr>
      <w:r w:rsidRPr="00780EEE">
        <w:rPr>
          <w:iCs/>
          <w:color w:val="000000"/>
          <w:sz w:val="28"/>
          <w:szCs w:val="28"/>
        </w:rPr>
        <w:t>К</w:t>
      </w:r>
      <w:r w:rsidRPr="00780EEE">
        <w:rPr>
          <w:iCs/>
          <w:color w:val="000000"/>
          <w:sz w:val="28"/>
          <w:szCs w:val="28"/>
          <w:vertAlign w:val="subscript"/>
        </w:rPr>
        <w:t>3</w:t>
      </w:r>
      <w:r w:rsidRPr="00780EEE">
        <w:rPr>
          <w:iCs/>
          <w:color w:val="000000"/>
          <w:sz w:val="28"/>
          <w:szCs w:val="28"/>
        </w:rPr>
        <w:t xml:space="preserve"> </w:t>
      </w:r>
      <w:r w:rsidR="00780EEE">
        <w:rPr>
          <w:color w:val="000000"/>
          <w:sz w:val="28"/>
          <w:szCs w:val="28"/>
        </w:rPr>
        <w:t>–</w:t>
      </w:r>
      <w:r w:rsidR="00780EEE" w:rsidRPr="00780EEE">
        <w:rPr>
          <w:color w:val="000000"/>
          <w:sz w:val="28"/>
          <w:szCs w:val="28"/>
        </w:rPr>
        <w:t xml:space="preserve"> </w:t>
      </w:r>
      <w:r w:rsidRPr="00780EEE">
        <w:rPr>
          <w:iCs/>
          <w:color w:val="000000"/>
          <w:sz w:val="28"/>
          <w:szCs w:val="28"/>
        </w:rPr>
        <w:t>коэффициент</w:t>
      </w:r>
      <w:r w:rsidRPr="00780EEE">
        <w:rPr>
          <w:color w:val="000000"/>
          <w:sz w:val="28"/>
          <w:szCs w:val="28"/>
        </w:rPr>
        <w:t xml:space="preserve"> ликвидности для ресурсов с высокой ликвидностью (средства на срочных счетах со сроком от года до 4 лет).</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Все три коэффициента ликвидности могут быть рассчитаны по одной </w:t>
      </w:r>
      <w:r w:rsidR="00A35FFF" w:rsidRPr="00780EEE">
        <w:rPr>
          <w:color w:val="000000"/>
          <w:sz w:val="28"/>
          <w:szCs w:val="28"/>
        </w:rPr>
        <w:t>формуле.</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Указанные коэффициенты должны быть, как правило, ниже 10</w:t>
      </w:r>
      <w:r w:rsidR="00780EEE" w:rsidRPr="00780EEE">
        <w:rPr>
          <w:color w:val="000000"/>
          <w:sz w:val="28"/>
          <w:szCs w:val="28"/>
        </w:rPr>
        <w:t>0</w:t>
      </w:r>
      <w:r w:rsidR="00780EEE">
        <w:rPr>
          <w:color w:val="000000"/>
          <w:sz w:val="28"/>
          <w:szCs w:val="28"/>
        </w:rPr>
        <w:t>%</w:t>
      </w:r>
      <w:r w:rsidRPr="00780EEE">
        <w:rPr>
          <w:color w:val="000000"/>
          <w:sz w:val="28"/>
          <w:szCs w:val="28"/>
        </w:rPr>
        <w:t>.</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Дополнительными факторами поддержания ликвидности являются ограничение размера кредита, предоставленного одному заемщику частью собственных средств учреждения банка, и выдача кредита возможно большему числу клиентов при сохранении общего объема кредитования, что минимизирует потери банка от нарушения возврата ссуд.</w:t>
      </w:r>
    </w:p>
    <w:p w:rsidR="00A35FFF" w:rsidRPr="00780EEE" w:rsidRDefault="008E7C0C"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Банки обычно с участием государства практикуют </w:t>
      </w:r>
      <w:r w:rsidR="00A35FFF" w:rsidRPr="00780EEE">
        <w:rPr>
          <w:color w:val="000000"/>
          <w:sz w:val="28"/>
          <w:szCs w:val="28"/>
        </w:rPr>
        <w:t>«</w:t>
      </w:r>
      <w:r w:rsidRPr="00780EEE">
        <w:rPr>
          <w:color w:val="000000"/>
          <w:sz w:val="28"/>
          <w:szCs w:val="28"/>
        </w:rPr>
        <w:t>трансформацию</w:t>
      </w:r>
      <w:r w:rsidR="00A35FFF" w:rsidRPr="00780EEE">
        <w:rPr>
          <w:color w:val="000000"/>
          <w:sz w:val="28"/>
          <w:szCs w:val="28"/>
        </w:rPr>
        <w:t xml:space="preserve">» </w:t>
      </w:r>
      <w:r w:rsidRPr="00780EEE">
        <w:rPr>
          <w:color w:val="000000"/>
          <w:sz w:val="28"/>
          <w:szCs w:val="28"/>
        </w:rPr>
        <w:t>ликвидных денежных накоплений, прежде всего депозитов, в средне- и долгосрочные кредиты. Некоторые банки сокращают краткосрочные ссуды при одновременном расширении среднесрочного и долгосро</w:t>
      </w:r>
      <w:r w:rsidR="005B58B3">
        <w:rPr>
          <w:color w:val="000000"/>
          <w:sz w:val="28"/>
          <w:szCs w:val="28"/>
        </w:rPr>
        <w:t>чного кредитования, в частности</w:t>
      </w:r>
      <w:r w:rsidRPr="00780EEE">
        <w:rPr>
          <w:color w:val="000000"/>
          <w:sz w:val="28"/>
          <w:szCs w:val="28"/>
        </w:rPr>
        <w:t xml:space="preserve"> жилищного строительства, добиваясь высокого коэффициента </w:t>
      </w:r>
      <w:r w:rsidR="00A35FFF" w:rsidRPr="00780EEE">
        <w:rPr>
          <w:color w:val="000000"/>
          <w:sz w:val="28"/>
          <w:szCs w:val="28"/>
        </w:rPr>
        <w:t>«</w:t>
      </w:r>
      <w:r w:rsidRPr="00780EEE">
        <w:rPr>
          <w:color w:val="000000"/>
          <w:sz w:val="28"/>
          <w:szCs w:val="28"/>
        </w:rPr>
        <w:t>трансформации</w:t>
      </w:r>
      <w:r w:rsidR="00A35FFF" w:rsidRPr="00780EEE">
        <w:rPr>
          <w:color w:val="000000"/>
          <w:sz w:val="28"/>
          <w:szCs w:val="28"/>
        </w:rPr>
        <w:t>»</w:t>
      </w:r>
      <w:r w:rsidRPr="00780EEE">
        <w:rPr>
          <w:color w:val="000000"/>
          <w:sz w:val="28"/>
          <w:szCs w:val="28"/>
        </w:rPr>
        <w:t xml:space="preserve"> ресурсо</w:t>
      </w:r>
      <w:r w:rsidR="00A35FFF" w:rsidRPr="00780EEE">
        <w:rPr>
          <w:color w:val="000000"/>
          <w:sz w:val="28"/>
          <w:szCs w:val="28"/>
        </w:rPr>
        <w:t>в краткосрочных в долгосрочные.</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Поэтому необходимо регулировать трансформацию ресурсов путем страхования и резервирования части краткосрочных ресурсов на уровне 10</w:t>
      </w:r>
      <w:r w:rsidR="00780EEE">
        <w:rPr>
          <w:color w:val="000000"/>
          <w:sz w:val="28"/>
          <w:szCs w:val="28"/>
        </w:rPr>
        <w:t>–</w:t>
      </w:r>
      <w:r w:rsidR="00780EEE" w:rsidRPr="00780EEE">
        <w:rPr>
          <w:color w:val="000000"/>
          <w:sz w:val="28"/>
          <w:szCs w:val="28"/>
        </w:rPr>
        <w:t>20</w:t>
      </w:r>
      <w:r w:rsidR="00780EEE">
        <w:rPr>
          <w:color w:val="000000"/>
          <w:sz w:val="28"/>
          <w:szCs w:val="28"/>
        </w:rPr>
        <w:t>%</w:t>
      </w:r>
      <w:r w:rsidRPr="00780EEE">
        <w:rPr>
          <w:color w:val="000000"/>
          <w:sz w:val="28"/>
          <w:szCs w:val="28"/>
        </w:rPr>
        <w:t>.</w:t>
      </w:r>
    </w:p>
    <w:p w:rsidR="008E7C0C" w:rsidRPr="00780EEE" w:rsidRDefault="00A35FFF"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Рассмотрим м</w:t>
      </w:r>
      <w:r w:rsidR="008E7C0C" w:rsidRPr="00780EEE">
        <w:rPr>
          <w:color w:val="000000"/>
          <w:sz w:val="28"/>
          <w:szCs w:val="28"/>
        </w:rPr>
        <w:t>еханизм управления ликвидностью</w:t>
      </w:r>
      <w:r w:rsidRPr="00780EEE">
        <w:rPr>
          <w:color w:val="000000"/>
          <w:sz w:val="28"/>
          <w:szCs w:val="28"/>
        </w:rPr>
        <w:t>.</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Повседневная работа </w:t>
      </w:r>
      <w:r w:rsidR="00BE4370" w:rsidRPr="00780EEE">
        <w:rPr>
          <w:color w:val="000000"/>
          <w:sz w:val="28"/>
          <w:szCs w:val="28"/>
        </w:rPr>
        <w:t>А</w:t>
      </w:r>
      <w:r w:rsidR="00780EEE" w:rsidRPr="00780EEE">
        <w:rPr>
          <w:color w:val="000000"/>
          <w:sz w:val="28"/>
          <w:szCs w:val="28"/>
        </w:rPr>
        <w:t>О</w:t>
      </w:r>
      <w:r w:rsidR="00780EEE">
        <w:rPr>
          <w:color w:val="000000"/>
          <w:sz w:val="28"/>
          <w:szCs w:val="28"/>
        </w:rPr>
        <w:t xml:space="preserve"> </w:t>
      </w:r>
      <w:r w:rsidR="00780EEE" w:rsidRPr="00780EEE">
        <w:rPr>
          <w:color w:val="000000"/>
          <w:sz w:val="28"/>
          <w:szCs w:val="28"/>
        </w:rPr>
        <w:t>«</w:t>
      </w:r>
      <w:r w:rsidR="00BE4370" w:rsidRPr="00780EEE">
        <w:rPr>
          <w:color w:val="000000"/>
          <w:sz w:val="28"/>
          <w:szCs w:val="28"/>
        </w:rPr>
        <w:t>Цеснабанк»</w:t>
      </w:r>
      <w:r w:rsidRPr="00780EEE">
        <w:rPr>
          <w:color w:val="000000"/>
          <w:sz w:val="28"/>
          <w:szCs w:val="28"/>
        </w:rPr>
        <w:t xml:space="preserve"> по управлению ликвидностью направлена на самосохранение банка, условием которого выступает бесперебойное выполнение обязательств перед клиентами. С организационной точки зрения она предполагает соблюдение соотношений отдельных групп и статей пассивов и активов баланса, зафиксированных в определенных показателях. Такие показатели подразделяются на внешние и внутренние.</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К внешним относятся показатели, которые устанавливаются, согласно действующему законодательству, Национальным банком. Они представляют собой форму государственного управления деятельностью коммерческого банка. Что касается внутренних показателей, то, в соответствии с государственной функцией, они определяют наиболее общие пропорции, необходимые для обеспечения финансовой устойчивости банка. Так, показатель текущей ликвидности раскрывает соотношение общей суммы ликвидных средств к обязательствам банка по счетам до востребования. Его значение для банков, осуществляющих расчетно-кассовое обслуживание клиентов, </w:t>
      </w:r>
      <w:r w:rsidR="00780EEE">
        <w:rPr>
          <w:color w:val="000000"/>
          <w:sz w:val="28"/>
          <w:szCs w:val="28"/>
        </w:rPr>
        <w:t>–</w:t>
      </w:r>
      <w:r w:rsidR="00780EEE" w:rsidRPr="00780EEE">
        <w:rPr>
          <w:color w:val="000000"/>
          <w:sz w:val="28"/>
          <w:szCs w:val="28"/>
        </w:rPr>
        <w:t xml:space="preserve"> </w:t>
      </w:r>
      <w:r w:rsidRPr="00780EEE">
        <w:rPr>
          <w:color w:val="000000"/>
          <w:sz w:val="28"/>
          <w:szCs w:val="28"/>
        </w:rPr>
        <w:t>0,2 означает, что 2</w:t>
      </w:r>
      <w:r w:rsidR="00780EEE" w:rsidRPr="00780EEE">
        <w:rPr>
          <w:color w:val="000000"/>
          <w:sz w:val="28"/>
          <w:szCs w:val="28"/>
        </w:rPr>
        <w:t>0</w:t>
      </w:r>
      <w:r w:rsidR="00780EEE">
        <w:rPr>
          <w:color w:val="000000"/>
          <w:sz w:val="28"/>
          <w:szCs w:val="28"/>
        </w:rPr>
        <w:t>%</w:t>
      </w:r>
      <w:r w:rsidRPr="00780EEE">
        <w:rPr>
          <w:color w:val="000000"/>
          <w:sz w:val="28"/>
          <w:szCs w:val="28"/>
        </w:rPr>
        <w:t xml:space="preserve"> активов, соответствующих сумме остатков счетов до востребования, необходимо держать в наиболее ликвидной форме: остатков денег в кассах банка, остатков на его корреспондентских счетах, облигаций государственных займов, выданных кредитов сроком погашения до 1 месяца и др. Конкретная доля каждого из этих активов в их общем объеме определяется самим коммерческим банком. Причем она не может складываться произвольно. Пропорции отдельных видов ликвидных активов устанавливаются коммерческим банком самостоятельно с учетом сложившихся традиций и специфики его работы, а также особенностей деятельности клиентуры. Они фиксируются в форме внутренних показателей ликвидности и служат ориентиром в оперативной работе соответствующих служб и специалистов банка.</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При разработке указанных показателей, а также работе по управлению ликвидностью учитывается комплекс факторов, которые можно сгруппировать в четыре основные группы:</w:t>
      </w:r>
    </w:p>
    <w:p w:rsidR="008E7C0C" w:rsidRPr="00780EEE" w:rsidRDefault="008E7C0C" w:rsidP="00780EEE">
      <w:pPr>
        <w:numPr>
          <w:ilvl w:val="0"/>
          <w:numId w:val="16"/>
        </w:numPr>
        <w:tabs>
          <w:tab w:val="clear" w:pos="720"/>
          <w:tab w:val="num" w:pos="993"/>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случайные и чрезвычайные, возникающие в связи с особенностями деятельности клиентов банка;</w:t>
      </w:r>
    </w:p>
    <w:p w:rsidR="008E7C0C" w:rsidRPr="00780EEE" w:rsidRDefault="008E7C0C" w:rsidP="00780EEE">
      <w:pPr>
        <w:numPr>
          <w:ilvl w:val="0"/>
          <w:numId w:val="16"/>
        </w:numPr>
        <w:tabs>
          <w:tab w:val="clear" w:pos="720"/>
          <w:tab w:val="num" w:pos="993"/>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сезонные, имеющие отношение к производству и переработке сельскохозяйственной продукции;</w:t>
      </w:r>
    </w:p>
    <w:p w:rsidR="008E7C0C" w:rsidRPr="00780EEE" w:rsidRDefault="008E7C0C" w:rsidP="00780EEE">
      <w:pPr>
        <w:numPr>
          <w:ilvl w:val="0"/>
          <w:numId w:val="16"/>
        </w:numPr>
        <w:tabs>
          <w:tab w:val="clear" w:pos="720"/>
          <w:tab w:val="num" w:pos="993"/>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циклические, воспроизводящие колебания деловой активности;</w:t>
      </w:r>
    </w:p>
    <w:p w:rsidR="008E7C0C" w:rsidRPr="00780EEE" w:rsidRDefault="008E7C0C" w:rsidP="00780EEE">
      <w:pPr>
        <w:numPr>
          <w:ilvl w:val="0"/>
          <w:numId w:val="16"/>
        </w:numPr>
        <w:tabs>
          <w:tab w:val="clear" w:pos="720"/>
          <w:tab w:val="num" w:pos="993"/>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долгосрочные, вызываемые сдвигами в потреблении, инвестиционном процессе, развитием</w:t>
      </w:r>
      <w:r w:rsidR="00A35FFF" w:rsidRPr="00780EEE">
        <w:rPr>
          <w:rFonts w:ascii="Times New Roman" w:hAnsi="Times New Roman"/>
          <w:color w:val="000000"/>
          <w:sz w:val="28"/>
          <w:szCs w:val="28"/>
        </w:rPr>
        <w:t xml:space="preserve"> научно-технического прогресса.</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Данные показатели выполняют роль своеобразных </w:t>
      </w:r>
      <w:r w:rsidR="00A35FFF" w:rsidRPr="00780EEE">
        <w:rPr>
          <w:color w:val="000000"/>
          <w:sz w:val="28"/>
          <w:szCs w:val="28"/>
        </w:rPr>
        <w:t>«</w:t>
      </w:r>
      <w:r w:rsidRPr="00780EEE">
        <w:rPr>
          <w:color w:val="000000"/>
          <w:sz w:val="28"/>
          <w:szCs w:val="28"/>
        </w:rPr>
        <w:t>ограничителей</w:t>
      </w:r>
      <w:r w:rsidR="00A35FFF" w:rsidRPr="00780EEE">
        <w:rPr>
          <w:color w:val="000000"/>
          <w:sz w:val="28"/>
          <w:szCs w:val="28"/>
        </w:rPr>
        <w:t>»</w:t>
      </w:r>
      <w:r w:rsidRPr="00780EEE">
        <w:rPr>
          <w:color w:val="000000"/>
          <w:sz w:val="28"/>
          <w:szCs w:val="28"/>
        </w:rPr>
        <w:t xml:space="preserve">, обеспечивающих соответствующую направленность деятельности коммерческого банка; их соблюдение не является непосредственной работой коммерческого банка. Целевая же функция управления определяется содержанием процесса. Поскольку банк является коммерческим предприятием, то конечной целью его деятельности выступает получение прибыли. Этим обеспечивается </w:t>
      </w:r>
      <w:r w:rsidR="00A35FFF" w:rsidRPr="00780EEE">
        <w:rPr>
          <w:color w:val="000000"/>
          <w:sz w:val="28"/>
          <w:szCs w:val="28"/>
        </w:rPr>
        <w:t>«</w:t>
      </w:r>
      <w:r w:rsidRPr="00780EEE">
        <w:rPr>
          <w:color w:val="000000"/>
          <w:sz w:val="28"/>
          <w:szCs w:val="28"/>
        </w:rPr>
        <w:t>самосохранение</w:t>
      </w:r>
      <w:r w:rsidR="00A35FFF" w:rsidRPr="00780EEE">
        <w:rPr>
          <w:color w:val="000000"/>
          <w:sz w:val="28"/>
          <w:szCs w:val="28"/>
        </w:rPr>
        <w:t xml:space="preserve">» </w:t>
      </w:r>
      <w:r w:rsidRPr="00780EEE">
        <w:rPr>
          <w:color w:val="000000"/>
          <w:sz w:val="28"/>
          <w:szCs w:val="28"/>
        </w:rPr>
        <w:t>банка как учреждения, функционирующего в рыночной среде.</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Для </w:t>
      </w:r>
      <w:r w:rsidR="00C378A4" w:rsidRPr="00780EEE">
        <w:rPr>
          <w:color w:val="000000"/>
          <w:sz w:val="28"/>
          <w:szCs w:val="28"/>
        </w:rPr>
        <w:t>АО</w:t>
      </w:r>
      <w:r w:rsidR="00A15653" w:rsidRPr="00780EEE">
        <w:rPr>
          <w:color w:val="000000"/>
          <w:sz w:val="28"/>
          <w:szCs w:val="28"/>
        </w:rPr>
        <w:t xml:space="preserve"> </w:t>
      </w:r>
      <w:r w:rsidR="00C378A4" w:rsidRPr="00780EEE">
        <w:rPr>
          <w:color w:val="000000"/>
          <w:sz w:val="28"/>
          <w:szCs w:val="28"/>
        </w:rPr>
        <w:t>«Цеснабанк»</w:t>
      </w:r>
      <w:r w:rsidRPr="00780EEE">
        <w:rPr>
          <w:color w:val="000000"/>
          <w:sz w:val="28"/>
          <w:szCs w:val="28"/>
        </w:rPr>
        <w:t>, как и любого другого предприятия, общей основой ликвидности выступает обеспечение прибыльности производственной деятельности (выполняемых операций). В то же время особенности его работы как учреждения, основывающего свою деятельность на использовании средств клиентов, диктует необходимость применения специфических показателей ликвидности. Хотя общая и специфическая ликвидность коммерческого банка дополняют друг друга, направленность их действия взаимно противоположна. Максимальная специфическая ликвидность достигается при максимизации остатков в кассах и на корреспондентских счетах по отношению к другим активам. Но именно в этом случае прибыль банка минимальна. Максимизация прибыли требует не хранения средств, а их использования для выдачи ссуд и осуществления инвестиций. Поскольку для этого необходимо свести кассовую наличность и остатки на корреспондентских счетах к минимуму, то максимизация прибыли ставит под угрозу бесперебойность выполнения банком своих обязательств перед клиентами.</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Следовательно, существо банковского управления ликвидностью состоит в гибком сочетании противоположных требований обшей и специфической ликвидности. Целевая функция управления ликвидностью коммерческим банком заключается в максимизации прибыли при обязательном соблюдении устанавливаемых и определяемых самим банком экономических нормативов.</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Величина кредитных вложений коммерческого банка определяется объемом собственных и привлеченных средств. Однако в соответствии с принципами регулирования деятельности банка вся сумма этих средств (даже если исключить из их состава здания, оборудование и другие материальные ресурсы) не может быть использована для кредитования. Поэтому задачей банка является определение объема эффективных ресурсов, которые могут быть направлены в осуществление кредитных вложений. Для исчисления их объема предлагается следующая формула</w:t>
      </w:r>
      <w:r w:rsidR="00BE4370" w:rsidRPr="00780EEE">
        <w:rPr>
          <w:color w:val="000000"/>
          <w:sz w:val="28"/>
          <w:szCs w:val="28"/>
        </w:rPr>
        <w:t xml:space="preserve"> (</w:t>
      </w:r>
      <w:r w:rsidR="00135B27" w:rsidRPr="00780EEE">
        <w:rPr>
          <w:color w:val="000000"/>
          <w:sz w:val="28"/>
          <w:szCs w:val="28"/>
        </w:rPr>
        <w:t>10</w:t>
      </w:r>
      <w:r w:rsidR="00BE4370" w:rsidRPr="00780EEE">
        <w:rPr>
          <w:color w:val="000000"/>
          <w:sz w:val="28"/>
          <w:szCs w:val="28"/>
        </w:rPr>
        <w:t>)</w:t>
      </w:r>
      <w:r w:rsidRPr="00780EEE">
        <w:rPr>
          <w:color w:val="000000"/>
          <w:sz w:val="28"/>
          <w:szCs w:val="28"/>
        </w:rPr>
        <w:t>:</w:t>
      </w:r>
    </w:p>
    <w:p w:rsidR="00A35FFF" w:rsidRPr="00780EEE" w:rsidRDefault="00A35FFF" w:rsidP="00780EEE">
      <w:pPr>
        <w:pStyle w:val="af2"/>
        <w:spacing w:before="0" w:beforeAutospacing="0" w:after="0" w:afterAutospacing="0" w:line="360" w:lineRule="auto"/>
        <w:ind w:firstLine="709"/>
        <w:jc w:val="both"/>
        <w:rPr>
          <w:color w:val="000000"/>
          <w:sz w:val="28"/>
          <w:szCs w:val="28"/>
        </w:rPr>
      </w:pPr>
    </w:p>
    <w:p w:rsidR="008E7C0C" w:rsidRPr="00780EEE" w:rsidRDefault="008E7C0C" w:rsidP="00780EEE">
      <w:pPr>
        <w:pStyle w:val="af0"/>
        <w:spacing w:before="0" w:after="0" w:line="360" w:lineRule="auto"/>
        <w:ind w:firstLine="709"/>
        <w:jc w:val="both"/>
        <w:rPr>
          <w:b w:val="0"/>
          <w:iCs/>
          <w:color w:val="000000"/>
          <w:sz w:val="28"/>
          <w:szCs w:val="28"/>
        </w:rPr>
      </w:pPr>
      <w:r w:rsidRPr="00780EEE">
        <w:rPr>
          <w:b w:val="0"/>
          <w:iCs/>
          <w:color w:val="000000"/>
          <w:sz w:val="28"/>
          <w:szCs w:val="28"/>
        </w:rPr>
        <w:t>КР</w:t>
      </w:r>
      <w:r w:rsidRPr="00780EEE">
        <w:rPr>
          <w:b w:val="0"/>
          <w:iCs/>
          <w:color w:val="000000"/>
          <w:sz w:val="28"/>
          <w:szCs w:val="28"/>
          <w:vertAlign w:val="subscript"/>
        </w:rPr>
        <w:t>э</w:t>
      </w:r>
      <w:r w:rsidRPr="00780EEE">
        <w:rPr>
          <w:b w:val="0"/>
          <w:iCs/>
          <w:color w:val="000000"/>
          <w:sz w:val="28"/>
          <w:szCs w:val="28"/>
        </w:rPr>
        <w:t>= У</w:t>
      </w:r>
      <w:r w:rsidRPr="00780EEE">
        <w:rPr>
          <w:b w:val="0"/>
          <w:iCs/>
          <w:color w:val="000000"/>
          <w:sz w:val="28"/>
          <w:szCs w:val="28"/>
          <w:vertAlign w:val="subscript"/>
        </w:rPr>
        <w:t>ф</w:t>
      </w:r>
      <w:r w:rsidRPr="00780EEE">
        <w:rPr>
          <w:b w:val="0"/>
          <w:iCs/>
          <w:color w:val="000000"/>
          <w:sz w:val="28"/>
          <w:szCs w:val="28"/>
        </w:rPr>
        <w:t xml:space="preserve"> + О</w:t>
      </w:r>
      <w:r w:rsidRPr="00780EEE">
        <w:rPr>
          <w:b w:val="0"/>
          <w:iCs/>
          <w:color w:val="000000"/>
          <w:sz w:val="28"/>
          <w:szCs w:val="28"/>
          <w:vertAlign w:val="subscript"/>
        </w:rPr>
        <w:t>сс</w:t>
      </w:r>
      <w:r w:rsidRPr="00780EEE">
        <w:rPr>
          <w:b w:val="0"/>
          <w:iCs/>
          <w:color w:val="000000"/>
          <w:sz w:val="28"/>
          <w:szCs w:val="28"/>
        </w:rPr>
        <w:t xml:space="preserve"> + Д + О</w:t>
      </w:r>
      <w:r w:rsidRPr="00780EEE">
        <w:rPr>
          <w:b w:val="0"/>
          <w:iCs/>
          <w:color w:val="000000"/>
          <w:sz w:val="28"/>
          <w:szCs w:val="28"/>
          <w:vertAlign w:val="subscript"/>
        </w:rPr>
        <w:t>р</w:t>
      </w:r>
      <w:r w:rsidRPr="00780EEE">
        <w:rPr>
          <w:b w:val="0"/>
          <w:iCs/>
          <w:color w:val="000000"/>
          <w:sz w:val="28"/>
          <w:szCs w:val="28"/>
        </w:rPr>
        <w:t xml:space="preserve"> + О</w:t>
      </w:r>
      <w:r w:rsidRPr="00780EEE">
        <w:rPr>
          <w:b w:val="0"/>
          <w:iCs/>
          <w:color w:val="000000"/>
          <w:sz w:val="28"/>
          <w:szCs w:val="28"/>
          <w:vertAlign w:val="subscript"/>
        </w:rPr>
        <w:t>пр</w:t>
      </w:r>
      <w:r w:rsidRPr="00780EEE">
        <w:rPr>
          <w:b w:val="0"/>
          <w:iCs/>
          <w:color w:val="000000"/>
          <w:sz w:val="28"/>
          <w:szCs w:val="28"/>
        </w:rPr>
        <w:t xml:space="preserve"> </w:t>
      </w:r>
      <w:r w:rsidR="00780EEE">
        <w:rPr>
          <w:b w:val="0"/>
          <w:iCs/>
          <w:color w:val="000000"/>
          <w:sz w:val="28"/>
          <w:szCs w:val="28"/>
        </w:rPr>
        <w:t>–</w:t>
      </w:r>
      <w:r w:rsidR="00780EEE" w:rsidRPr="00780EEE">
        <w:rPr>
          <w:b w:val="0"/>
          <w:iCs/>
          <w:color w:val="000000"/>
          <w:sz w:val="28"/>
          <w:szCs w:val="28"/>
        </w:rPr>
        <w:t xml:space="preserve"> </w:t>
      </w:r>
      <w:r w:rsidRPr="00780EEE">
        <w:rPr>
          <w:b w:val="0"/>
          <w:iCs/>
          <w:color w:val="000000"/>
          <w:sz w:val="28"/>
          <w:szCs w:val="28"/>
        </w:rPr>
        <w:t xml:space="preserve">НА </w:t>
      </w:r>
      <w:r w:rsidR="00780EEE">
        <w:rPr>
          <w:b w:val="0"/>
          <w:iCs/>
          <w:color w:val="000000"/>
          <w:sz w:val="28"/>
          <w:szCs w:val="28"/>
        </w:rPr>
        <w:t>–</w:t>
      </w:r>
      <w:r w:rsidR="00780EEE" w:rsidRPr="00780EEE">
        <w:rPr>
          <w:b w:val="0"/>
          <w:color w:val="000000"/>
          <w:sz w:val="28"/>
          <w:szCs w:val="28"/>
        </w:rPr>
        <w:t xml:space="preserve"> </w:t>
      </w:r>
      <w:r w:rsidRPr="00780EEE">
        <w:rPr>
          <w:b w:val="0"/>
          <w:color w:val="000000"/>
          <w:sz w:val="28"/>
          <w:szCs w:val="28"/>
        </w:rPr>
        <w:t>0,1</w:t>
      </w:r>
      <w:r w:rsidR="00780EEE" w:rsidRPr="00780EEE">
        <w:rPr>
          <w:b w:val="0"/>
          <w:color w:val="000000"/>
          <w:sz w:val="28"/>
          <w:szCs w:val="28"/>
        </w:rPr>
        <w:t>5</w:t>
      </w:r>
      <w:r w:rsidR="00780EEE">
        <w:rPr>
          <w:b w:val="0"/>
          <w:color w:val="000000"/>
          <w:sz w:val="28"/>
          <w:szCs w:val="28"/>
        </w:rPr>
        <w:t xml:space="preserve"> </w:t>
      </w:r>
      <w:r w:rsidR="00780EEE" w:rsidRPr="00780EEE">
        <w:rPr>
          <w:b w:val="0"/>
          <w:iCs/>
          <w:color w:val="000000"/>
          <w:sz w:val="28"/>
          <w:szCs w:val="28"/>
        </w:rPr>
        <w:t xml:space="preserve">(Д </w:t>
      </w:r>
      <w:r w:rsidRPr="00780EEE">
        <w:rPr>
          <w:b w:val="0"/>
          <w:iCs/>
          <w:color w:val="000000"/>
          <w:sz w:val="28"/>
          <w:szCs w:val="28"/>
        </w:rPr>
        <w:t>+ О</w:t>
      </w:r>
      <w:r w:rsidRPr="00780EEE">
        <w:rPr>
          <w:b w:val="0"/>
          <w:iCs/>
          <w:color w:val="000000"/>
          <w:sz w:val="28"/>
          <w:szCs w:val="28"/>
          <w:vertAlign w:val="subscript"/>
        </w:rPr>
        <w:t>р</w:t>
      </w:r>
      <w:r w:rsidRPr="00780EEE">
        <w:rPr>
          <w:b w:val="0"/>
          <w:iCs/>
          <w:color w:val="000000"/>
          <w:sz w:val="28"/>
          <w:szCs w:val="28"/>
        </w:rPr>
        <w:t xml:space="preserve">) </w:t>
      </w:r>
      <w:r w:rsidR="00780EEE">
        <w:rPr>
          <w:b w:val="0"/>
          <w:iCs/>
          <w:color w:val="000000"/>
          <w:sz w:val="28"/>
          <w:szCs w:val="28"/>
        </w:rPr>
        <w:t>–</w:t>
      </w:r>
      <w:r w:rsidR="00780EEE" w:rsidRPr="00780EEE">
        <w:rPr>
          <w:b w:val="0"/>
          <w:iCs/>
          <w:color w:val="000000"/>
          <w:sz w:val="28"/>
          <w:szCs w:val="28"/>
        </w:rPr>
        <w:t xml:space="preserve"> </w:t>
      </w:r>
      <w:r w:rsidRPr="00780EEE">
        <w:rPr>
          <w:b w:val="0"/>
          <w:color w:val="000000"/>
          <w:sz w:val="28"/>
          <w:szCs w:val="28"/>
        </w:rPr>
        <w:t>0,2</w:t>
      </w:r>
      <w:r w:rsidRPr="00780EEE">
        <w:rPr>
          <w:b w:val="0"/>
          <w:iCs/>
          <w:color w:val="000000"/>
          <w:sz w:val="28"/>
          <w:szCs w:val="28"/>
        </w:rPr>
        <w:t>О</w:t>
      </w:r>
      <w:r w:rsidRPr="00780EEE">
        <w:rPr>
          <w:b w:val="0"/>
          <w:iCs/>
          <w:color w:val="000000"/>
          <w:sz w:val="28"/>
          <w:szCs w:val="28"/>
          <w:vertAlign w:val="subscript"/>
        </w:rPr>
        <w:t>р</w:t>
      </w:r>
      <w:r w:rsidR="00D349A1" w:rsidRPr="00780EEE">
        <w:rPr>
          <w:b w:val="0"/>
          <w:iCs/>
          <w:color w:val="000000"/>
          <w:sz w:val="28"/>
          <w:szCs w:val="28"/>
        </w:rPr>
        <w:t>,</w:t>
      </w:r>
      <w:r w:rsidR="00BA2010">
        <w:rPr>
          <w:b w:val="0"/>
          <w:iCs/>
          <w:color w:val="000000"/>
          <w:sz w:val="28"/>
          <w:szCs w:val="28"/>
        </w:rPr>
        <w:t xml:space="preserve"> </w:t>
      </w:r>
      <w:r w:rsidR="00D349A1" w:rsidRPr="00780EEE">
        <w:rPr>
          <w:b w:val="0"/>
          <w:color w:val="000000"/>
          <w:sz w:val="28"/>
          <w:szCs w:val="28"/>
        </w:rPr>
        <w:t>(</w:t>
      </w:r>
      <w:r w:rsidR="00135B27" w:rsidRPr="00780EEE">
        <w:rPr>
          <w:b w:val="0"/>
          <w:color w:val="000000"/>
          <w:sz w:val="28"/>
          <w:szCs w:val="28"/>
        </w:rPr>
        <w:t>10</w:t>
      </w:r>
      <w:r w:rsidR="00D349A1" w:rsidRPr="00780EEE">
        <w:rPr>
          <w:b w:val="0"/>
          <w:color w:val="000000"/>
          <w:sz w:val="28"/>
          <w:szCs w:val="28"/>
        </w:rPr>
        <w:t>)</w:t>
      </w:r>
    </w:p>
    <w:p w:rsidR="00A35FFF" w:rsidRPr="00780EEE" w:rsidRDefault="00A35FFF" w:rsidP="00780EEE">
      <w:pPr>
        <w:pStyle w:val="af2"/>
        <w:spacing w:before="0" w:beforeAutospacing="0" w:after="0" w:afterAutospacing="0" w:line="360" w:lineRule="auto"/>
        <w:ind w:firstLine="709"/>
        <w:jc w:val="both"/>
        <w:rPr>
          <w:color w:val="000000"/>
          <w:sz w:val="28"/>
          <w:szCs w:val="28"/>
        </w:rPr>
      </w:pP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где: </w:t>
      </w:r>
      <w:r w:rsidRPr="00780EEE">
        <w:rPr>
          <w:iCs/>
          <w:color w:val="000000"/>
          <w:sz w:val="28"/>
          <w:szCs w:val="28"/>
        </w:rPr>
        <w:t>КР</w:t>
      </w:r>
      <w:r w:rsidRPr="00780EEE">
        <w:rPr>
          <w:iCs/>
          <w:color w:val="000000"/>
          <w:sz w:val="28"/>
          <w:szCs w:val="28"/>
          <w:vertAlign w:val="subscript"/>
        </w:rPr>
        <w:t>э</w:t>
      </w:r>
      <w:r w:rsidRPr="00780EEE">
        <w:rPr>
          <w:color w:val="000000"/>
          <w:sz w:val="28"/>
          <w:szCs w:val="28"/>
        </w:rPr>
        <w:t xml:space="preserve"> </w:t>
      </w:r>
      <w:r w:rsidR="00780EEE">
        <w:rPr>
          <w:color w:val="000000"/>
          <w:sz w:val="28"/>
          <w:szCs w:val="28"/>
        </w:rPr>
        <w:t>–</w:t>
      </w:r>
      <w:r w:rsidR="00780EEE" w:rsidRPr="00780EEE">
        <w:rPr>
          <w:color w:val="000000"/>
          <w:sz w:val="28"/>
          <w:szCs w:val="28"/>
        </w:rPr>
        <w:t xml:space="preserve"> </w:t>
      </w:r>
      <w:r w:rsidRPr="00780EEE">
        <w:rPr>
          <w:color w:val="000000"/>
          <w:sz w:val="28"/>
          <w:szCs w:val="28"/>
        </w:rPr>
        <w:t>эффективные кредитные ресурсы;</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iCs/>
          <w:color w:val="000000"/>
          <w:sz w:val="28"/>
          <w:szCs w:val="28"/>
        </w:rPr>
        <w:t>У</w:t>
      </w:r>
      <w:r w:rsidRPr="00780EEE">
        <w:rPr>
          <w:iCs/>
          <w:color w:val="000000"/>
          <w:sz w:val="28"/>
          <w:szCs w:val="28"/>
          <w:vertAlign w:val="subscript"/>
        </w:rPr>
        <w:t>ф</w:t>
      </w:r>
      <w:r w:rsidRPr="00780EEE">
        <w:rPr>
          <w:color w:val="000000"/>
          <w:sz w:val="28"/>
          <w:szCs w:val="28"/>
        </w:rPr>
        <w:t xml:space="preserve"> </w:t>
      </w:r>
      <w:r w:rsidR="00780EEE">
        <w:rPr>
          <w:color w:val="000000"/>
          <w:sz w:val="28"/>
          <w:szCs w:val="28"/>
        </w:rPr>
        <w:t>–</w:t>
      </w:r>
      <w:r w:rsidR="00780EEE" w:rsidRPr="00780EEE">
        <w:rPr>
          <w:color w:val="000000"/>
          <w:sz w:val="28"/>
          <w:szCs w:val="28"/>
        </w:rPr>
        <w:t xml:space="preserve"> </w:t>
      </w:r>
      <w:r w:rsidRPr="00780EEE">
        <w:rPr>
          <w:color w:val="000000"/>
          <w:sz w:val="28"/>
          <w:szCs w:val="28"/>
        </w:rPr>
        <w:t>уставный фонд;</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iCs/>
          <w:color w:val="000000"/>
          <w:sz w:val="28"/>
          <w:szCs w:val="28"/>
        </w:rPr>
        <w:t>О</w:t>
      </w:r>
      <w:r w:rsidRPr="00780EEE">
        <w:rPr>
          <w:iCs/>
          <w:color w:val="000000"/>
          <w:sz w:val="28"/>
          <w:szCs w:val="28"/>
          <w:vertAlign w:val="subscript"/>
        </w:rPr>
        <w:t>сс</w:t>
      </w:r>
      <w:r w:rsidRPr="00780EEE">
        <w:rPr>
          <w:iCs/>
          <w:color w:val="000000"/>
          <w:sz w:val="28"/>
          <w:szCs w:val="28"/>
        </w:rPr>
        <w:t xml:space="preserve"> </w:t>
      </w:r>
      <w:r w:rsidR="00780EEE">
        <w:rPr>
          <w:color w:val="000000"/>
          <w:sz w:val="28"/>
          <w:szCs w:val="28"/>
        </w:rPr>
        <w:t>–</w:t>
      </w:r>
      <w:r w:rsidR="00780EEE" w:rsidRPr="00780EEE">
        <w:rPr>
          <w:color w:val="000000"/>
          <w:sz w:val="28"/>
          <w:szCs w:val="28"/>
        </w:rPr>
        <w:t xml:space="preserve"> </w:t>
      </w:r>
      <w:r w:rsidRPr="00780EEE">
        <w:rPr>
          <w:color w:val="000000"/>
          <w:sz w:val="28"/>
          <w:szCs w:val="28"/>
        </w:rPr>
        <w:t>остатки собственных средств банка;</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iCs/>
          <w:color w:val="000000"/>
          <w:sz w:val="28"/>
          <w:szCs w:val="28"/>
        </w:rPr>
        <w:t>Д</w:t>
      </w:r>
      <w:r w:rsidRPr="00780EEE">
        <w:rPr>
          <w:color w:val="000000"/>
          <w:sz w:val="28"/>
          <w:szCs w:val="28"/>
        </w:rPr>
        <w:t xml:space="preserve"> </w:t>
      </w:r>
      <w:r w:rsidR="00780EEE">
        <w:rPr>
          <w:color w:val="000000"/>
          <w:sz w:val="28"/>
          <w:szCs w:val="28"/>
        </w:rPr>
        <w:t>–</w:t>
      </w:r>
      <w:r w:rsidR="00780EEE" w:rsidRPr="00780EEE">
        <w:rPr>
          <w:color w:val="000000"/>
          <w:sz w:val="28"/>
          <w:szCs w:val="28"/>
        </w:rPr>
        <w:t xml:space="preserve"> </w:t>
      </w:r>
      <w:r w:rsidRPr="00780EEE">
        <w:rPr>
          <w:color w:val="000000"/>
          <w:sz w:val="28"/>
          <w:szCs w:val="28"/>
        </w:rPr>
        <w:t>депозиты;</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iCs/>
          <w:color w:val="000000"/>
          <w:sz w:val="28"/>
          <w:szCs w:val="28"/>
        </w:rPr>
        <w:t>О</w:t>
      </w:r>
      <w:r w:rsidRPr="00780EEE">
        <w:rPr>
          <w:iCs/>
          <w:color w:val="000000"/>
          <w:sz w:val="28"/>
          <w:szCs w:val="28"/>
          <w:vertAlign w:val="subscript"/>
        </w:rPr>
        <w:t>р</w:t>
      </w:r>
      <w:r w:rsidRPr="00780EEE">
        <w:rPr>
          <w:color w:val="000000"/>
          <w:sz w:val="28"/>
          <w:szCs w:val="28"/>
        </w:rPr>
        <w:t xml:space="preserve"> </w:t>
      </w:r>
      <w:r w:rsidR="00780EEE">
        <w:rPr>
          <w:color w:val="000000"/>
          <w:sz w:val="28"/>
          <w:szCs w:val="28"/>
        </w:rPr>
        <w:t>–</w:t>
      </w:r>
      <w:r w:rsidR="00780EEE" w:rsidRPr="00780EEE">
        <w:rPr>
          <w:color w:val="000000"/>
          <w:sz w:val="28"/>
          <w:szCs w:val="28"/>
        </w:rPr>
        <w:t xml:space="preserve"> </w:t>
      </w:r>
      <w:r w:rsidRPr="00780EEE">
        <w:rPr>
          <w:color w:val="000000"/>
          <w:sz w:val="28"/>
          <w:szCs w:val="28"/>
        </w:rPr>
        <w:t>остатки на расчетных и других счетах клиентов в банке;</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iCs/>
          <w:color w:val="000000"/>
          <w:sz w:val="28"/>
          <w:szCs w:val="28"/>
        </w:rPr>
        <w:t>О</w:t>
      </w:r>
      <w:r w:rsidRPr="00780EEE">
        <w:rPr>
          <w:iCs/>
          <w:color w:val="000000"/>
          <w:sz w:val="28"/>
          <w:szCs w:val="28"/>
          <w:vertAlign w:val="subscript"/>
        </w:rPr>
        <w:t>пр</w:t>
      </w:r>
      <w:r w:rsidRPr="00780EEE">
        <w:rPr>
          <w:color w:val="000000"/>
          <w:sz w:val="28"/>
          <w:szCs w:val="28"/>
        </w:rPr>
        <w:t xml:space="preserve"> </w:t>
      </w:r>
      <w:r w:rsidR="00780EEE">
        <w:rPr>
          <w:color w:val="000000"/>
          <w:sz w:val="28"/>
          <w:szCs w:val="28"/>
        </w:rPr>
        <w:t>–</w:t>
      </w:r>
      <w:r w:rsidR="00780EEE" w:rsidRPr="00780EEE">
        <w:rPr>
          <w:color w:val="000000"/>
          <w:sz w:val="28"/>
          <w:szCs w:val="28"/>
        </w:rPr>
        <w:t xml:space="preserve"> </w:t>
      </w:r>
      <w:r w:rsidRPr="00780EEE">
        <w:rPr>
          <w:color w:val="000000"/>
          <w:sz w:val="28"/>
          <w:szCs w:val="28"/>
        </w:rPr>
        <w:t>прочие привлеченные средства;</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iCs/>
          <w:color w:val="000000"/>
          <w:sz w:val="28"/>
          <w:szCs w:val="28"/>
        </w:rPr>
        <w:t>НА</w:t>
      </w:r>
      <w:r w:rsidRPr="00780EEE">
        <w:rPr>
          <w:color w:val="000000"/>
          <w:sz w:val="28"/>
          <w:szCs w:val="28"/>
        </w:rPr>
        <w:t xml:space="preserve"> </w:t>
      </w:r>
      <w:r w:rsidR="00780EEE">
        <w:rPr>
          <w:color w:val="000000"/>
          <w:sz w:val="28"/>
          <w:szCs w:val="28"/>
        </w:rPr>
        <w:t>–</w:t>
      </w:r>
      <w:r w:rsidR="00780EEE" w:rsidRPr="00780EEE">
        <w:rPr>
          <w:color w:val="000000"/>
          <w:sz w:val="28"/>
          <w:szCs w:val="28"/>
        </w:rPr>
        <w:t> </w:t>
      </w:r>
      <w:r w:rsidRPr="00780EEE">
        <w:rPr>
          <w:color w:val="000000"/>
          <w:sz w:val="28"/>
          <w:szCs w:val="28"/>
        </w:rPr>
        <w:t>ресурсы, вложенные в здание банка, оборудование и другие низколиквидные активы.</w:t>
      </w:r>
      <w:r w:rsidR="00A1222C" w:rsidRPr="00780EEE">
        <w:rPr>
          <w:color w:val="000000"/>
          <w:sz w:val="28"/>
          <w:szCs w:val="28"/>
        </w:rPr>
        <w:t xml:space="preserve"> </w:t>
      </w:r>
      <w:r w:rsidR="00A1222C" w:rsidRPr="00900E25">
        <w:rPr>
          <w:color w:val="000000"/>
          <w:sz w:val="28"/>
          <w:szCs w:val="28"/>
        </w:rPr>
        <w:t>[18]</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Согласно приведенной формуле</w:t>
      </w:r>
      <w:r w:rsidR="00BE4370" w:rsidRPr="00780EEE">
        <w:rPr>
          <w:color w:val="000000"/>
          <w:sz w:val="28"/>
          <w:szCs w:val="28"/>
        </w:rPr>
        <w:t xml:space="preserve"> (</w:t>
      </w:r>
      <w:r w:rsidR="00135B27" w:rsidRPr="00780EEE">
        <w:rPr>
          <w:color w:val="000000"/>
          <w:sz w:val="28"/>
          <w:szCs w:val="28"/>
        </w:rPr>
        <w:t>10</w:t>
      </w:r>
      <w:r w:rsidR="00BE4370" w:rsidRPr="00780EEE">
        <w:rPr>
          <w:color w:val="000000"/>
          <w:sz w:val="28"/>
          <w:szCs w:val="28"/>
        </w:rPr>
        <w:t>)</w:t>
      </w:r>
      <w:r w:rsidRPr="00780EEE">
        <w:rPr>
          <w:color w:val="000000"/>
          <w:sz w:val="28"/>
          <w:szCs w:val="28"/>
        </w:rPr>
        <w:t xml:space="preserve">, объем эффективных ресурсов определяется как разница между общей суммой пассивов баланса банка (за вычетом вложений в активы </w:t>
      </w:r>
      <w:r w:rsidR="00780EEE">
        <w:rPr>
          <w:color w:val="000000"/>
          <w:sz w:val="28"/>
          <w:szCs w:val="28"/>
        </w:rPr>
        <w:t>–</w:t>
      </w:r>
      <w:r w:rsidR="00780EEE" w:rsidRPr="00780EEE">
        <w:rPr>
          <w:color w:val="000000"/>
          <w:sz w:val="28"/>
          <w:szCs w:val="28"/>
        </w:rPr>
        <w:t xml:space="preserve"> </w:t>
      </w:r>
      <w:r w:rsidRPr="00780EEE">
        <w:rPr>
          <w:color w:val="000000"/>
          <w:sz w:val="28"/>
          <w:szCs w:val="28"/>
        </w:rPr>
        <w:t>здания и др., которые в условиях неразвитости рынков ценных бумаг и недвижимости не могут быть высвобождены и направлены на кредитные вложения) и остатков привлеченных средств, направляемых в обязательные резервы (1</w:t>
      </w:r>
      <w:r w:rsidR="00780EEE" w:rsidRPr="00780EEE">
        <w:rPr>
          <w:color w:val="000000"/>
          <w:sz w:val="28"/>
          <w:szCs w:val="28"/>
        </w:rPr>
        <w:t>5</w:t>
      </w:r>
      <w:r w:rsidR="00780EEE">
        <w:rPr>
          <w:color w:val="000000"/>
          <w:sz w:val="28"/>
          <w:szCs w:val="28"/>
        </w:rPr>
        <w:t>%</w:t>
      </w:r>
      <w:r w:rsidRPr="00780EEE">
        <w:rPr>
          <w:color w:val="000000"/>
          <w:sz w:val="28"/>
          <w:szCs w:val="28"/>
        </w:rPr>
        <w:t xml:space="preserve">, от остатков депозитов </w:t>
      </w:r>
      <w:r w:rsidR="00780EEE">
        <w:rPr>
          <w:color w:val="000000"/>
          <w:sz w:val="28"/>
          <w:szCs w:val="28"/>
        </w:rPr>
        <w:t>–</w:t>
      </w:r>
      <w:r w:rsidR="00780EEE" w:rsidRPr="00780EEE">
        <w:rPr>
          <w:color w:val="000000"/>
          <w:sz w:val="28"/>
          <w:szCs w:val="28"/>
        </w:rPr>
        <w:t xml:space="preserve"> </w:t>
      </w:r>
      <w:r w:rsidRPr="00780EEE">
        <w:rPr>
          <w:color w:val="000000"/>
          <w:sz w:val="28"/>
          <w:szCs w:val="28"/>
        </w:rPr>
        <w:t>0,1</w:t>
      </w:r>
      <w:r w:rsidR="00780EEE" w:rsidRPr="00780EEE">
        <w:rPr>
          <w:color w:val="000000"/>
          <w:sz w:val="28"/>
          <w:szCs w:val="28"/>
        </w:rPr>
        <w:t>5</w:t>
      </w:r>
      <w:r w:rsidR="00780EEE">
        <w:rPr>
          <w:color w:val="000000"/>
          <w:sz w:val="28"/>
          <w:szCs w:val="28"/>
        </w:rPr>
        <w:t xml:space="preserve"> </w:t>
      </w:r>
      <w:r w:rsidR="00780EEE" w:rsidRPr="00780EEE">
        <w:rPr>
          <w:iCs/>
          <w:color w:val="000000"/>
          <w:sz w:val="28"/>
          <w:szCs w:val="28"/>
        </w:rPr>
        <w:t xml:space="preserve">(Д </w:t>
      </w:r>
      <w:r w:rsidRPr="00780EEE">
        <w:rPr>
          <w:iCs/>
          <w:color w:val="000000"/>
          <w:sz w:val="28"/>
          <w:szCs w:val="28"/>
        </w:rPr>
        <w:t>+ О</w:t>
      </w:r>
      <w:r w:rsidRPr="00780EEE">
        <w:rPr>
          <w:iCs/>
          <w:color w:val="000000"/>
          <w:sz w:val="28"/>
          <w:szCs w:val="28"/>
          <w:vertAlign w:val="subscript"/>
        </w:rPr>
        <w:t>р</w:t>
      </w:r>
      <w:r w:rsidRPr="00780EEE">
        <w:rPr>
          <w:iCs/>
          <w:color w:val="000000"/>
          <w:sz w:val="28"/>
          <w:szCs w:val="28"/>
        </w:rPr>
        <w:t>)</w:t>
      </w:r>
      <w:r w:rsidRPr="00780EEE">
        <w:rPr>
          <w:color w:val="000000"/>
          <w:sz w:val="28"/>
          <w:szCs w:val="28"/>
        </w:rPr>
        <w:t>), а также размещаемых в ликвидные активы, исключающие их использование для выдачи ссуд (0,2</w:t>
      </w:r>
      <w:r w:rsidRPr="00780EEE">
        <w:rPr>
          <w:iCs/>
          <w:color w:val="000000"/>
          <w:sz w:val="28"/>
          <w:szCs w:val="28"/>
        </w:rPr>
        <w:t>О</w:t>
      </w:r>
      <w:r w:rsidRPr="00780EEE">
        <w:rPr>
          <w:iCs/>
          <w:color w:val="000000"/>
          <w:sz w:val="28"/>
          <w:szCs w:val="28"/>
          <w:vertAlign w:val="subscript"/>
        </w:rPr>
        <w:t>р</w:t>
      </w:r>
      <w:r w:rsidRPr="00780EEE">
        <w:rPr>
          <w:color w:val="000000"/>
          <w:sz w:val="28"/>
          <w:szCs w:val="28"/>
        </w:rPr>
        <w:t>).</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Реализация целевой функции управления ликвидностью начинающим свою деятельность коммерческим банком состоит в адекватном размещении ресурсов, а реально функционирующим </w:t>
      </w:r>
      <w:r w:rsidR="00780EEE">
        <w:rPr>
          <w:color w:val="000000"/>
          <w:sz w:val="28"/>
          <w:szCs w:val="28"/>
        </w:rPr>
        <w:t>–</w:t>
      </w:r>
      <w:r w:rsidR="00780EEE" w:rsidRPr="00780EEE">
        <w:rPr>
          <w:color w:val="000000"/>
          <w:sz w:val="28"/>
          <w:szCs w:val="28"/>
        </w:rPr>
        <w:t xml:space="preserve"> </w:t>
      </w:r>
      <w:r w:rsidRPr="00780EEE">
        <w:rPr>
          <w:color w:val="000000"/>
          <w:sz w:val="28"/>
          <w:szCs w:val="28"/>
        </w:rPr>
        <w:t>в установлении объема и распределении свободных ресурсов или величины и источников покрытия дефицита ресурсов</w:t>
      </w:r>
      <w:r w:rsidR="00BE4370" w:rsidRPr="00780EEE">
        <w:rPr>
          <w:color w:val="000000"/>
          <w:sz w:val="28"/>
          <w:szCs w:val="28"/>
        </w:rPr>
        <w:t xml:space="preserve"> приведены в формуле (</w:t>
      </w:r>
      <w:r w:rsidR="00135B27" w:rsidRPr="00780EEE">
        <w:rPr>
          <w:color w:val="000000"/>
          <w:sz w:val="28"/>
          <w:szCs w:val="28"/>
        </w:rPr>
        <w:t>11</w:t>
      </w:r>
      <w:r w:rsidR="00BE4370" w:rsidRPr="00780EEE">
        <w:rPr>
          <w:color w:val="000000"/>
          <w:sz w:val="28"/>
          <w:szCs w:val="28"/>
        </w:rPr>
        <w:t>)</w:t>
      </w:r>
      <w:r w:rsidRPr="00780EEE">
        <w:rPr>
          <w:color w:val="000000"/>
          <w:sz w:val="28"/>
          <w:szCs w:val="28"/>
        </w:rPr>
        <w:t xml:space="preserve">. Объем свободных ресурсов </w:t>
      </w:r>
      <w:r w:rsidR="00780EEE">
        <w:rPr>
          <w:color w:val="000000"/>
          <w:sz w:val="28"/>
          <w:szCs w:val="28"/>
        </w:rPr>
        <w:t>–</w:t>
      </w:r>
      <w:r w:rsidR="00780EEE" w:rsidRPr="00780EEE">
        <w:rPr>
          <w:color w:val="000000"/>
          <w:sz w:val="28"/>
          <w:szCs w:val="28"/>
        </w:rPr>
        <w:t xml:space="preserve"> </w:t>
      </w:r>
      <w:r w:rsidRPr="00780EEE">
        <w:rPr>
          <w:color w:val="000000"/>
          <w:sz w:val="28"/>
          <w:szCs w:val="28"/>
        </w:rPr>
        <w:t>(</w:t>
      </w:r>
      <w:r w:rsidRPr="00780EEE">
        <w:rPr>
          <w:iCs/>
          <w:color w:val="000000"/>
          <w:sz w:val="28"/>
          <w:szCs w:val="28"/>
        </w:rPr>
        <w:t>КР</w:t>
      </w:r>
      <w:r w:rsidRPr="00780EEE">
        <w:rPr>
          <w:iCs/>
          <w:color w:val="000000"/>
          <w:sz w:val="28"/>
          <w:szCs w:val="28"/>
          <w:vertAlign w:val="subscript"/>
        </w:rPr>
        <w:t>с</w:t>
      </w:r>
      <w:r w:rsidRPr="00780EEE">
        <w:rPr>
          <w:color w:val="000000"/>
          <w:sz w:val="28"/>
          <w:szCs w:val="28"/>
        </w:rPr>
        <w:t>), также дефицит ресурсов (</w:t>
      </w:r>
      <w:r w:rsidRPr="00780EEE">
        <w:rPr>
          <w:iCs/>
          <w:color w:val="000000"/>
          <w:sz w:val="28"/>
          <w:szCs w:val="28"/>
        </w:rPr>
        <w:t>КР</w:t>
      </w:r>
      <w:r w:rsidRPr="00780EEE">
        <w:rPr>
          <w:iCs/>
          <w:color w:val="000000"/>
          <w:sz w:val="28"/>
          <w:szCs w:val="28"/>
          <w:vertAlign w:val="subscript"/>
        </w:rPr>
        <w:t>д</w:t>
      </w:r>
      <w:r w:rsidRPr="00780EEE">
        <w:rPr>
          <w:color w:val="000000"/>
          <w:sz w:val="28"/>
          <w:szCs w:val="28"/>
        </w:rPr>
        <w:t>) определяются как разница суммы эффективных ресурсов и фактических кредитных вложений банка (</w:t>
      </w:r>
      <w:r w:rsidRPr="00780EEE">
        <w:rPr>
          <w:iCs/>
          <w:color w:val="000000"/>
          <w:sz w:val="28"/>
          <w:szCs w:val="28"/>
        </w:rPr>
        <w:t>КВ</w:t>
      </w:r>
      <w:r w:rsidRPr="00780EEE">
        <w:rPr>
          <w:iCs/>
          <w:color w:val="000000"/>
          <w:sz w:val="28"/>
          <w:szCs w:val="28"/>
          <w:vertAlign w:val="subscript"/>
        </w:rPr>
        <w:t>ф</w:t>
      </w:r>
      <w:r w:rsidRPr="00780EEE">
        <w:rPr>
          <w:color w:val="000000"/>
          <w:sz w:val="28"/>
          <w:szCs w:val="28"/>
        </w:rPr>
        <w:t>):</w:t>
      </w:r>
    </w:p>
    <w:p w:rsidR="008E7C0C" w:rsidRPr="00780EEE" w:rsidRDefault="005B58B3" w:rsidP="00780EEE">
      <w:pPr>
        <w:pStyle w:val="af0"/>
        <w:spacing w:before="0" w:after="0" w:line="360" w:lineRule="auto"/>
        <w:ind w:firstLine="709"/>
        <w:jc w:val="both"/>
        <w:rPr>
          <w:b w:val="0"/>
          <w:i/>
          <w:iCs/>
          <w:color w:val="000000"/>
          <w:sz w:val="28"/>
          <w:szCs w:val="28"/>
        </w:rPr>
      </w:pPr>
      <w:r>
        <w:rPr>
          <w:b w:val="0"/>
          <w:iCs/>
          <w:color w:val="000000"/>
          <w:sz w:val="28"/>
          <w:szCs w:val="28"/>
        </w:rPr>
        <w:br w:type="page"/>
      </w:r>
      <w:r w:rsidR="008E7C0C" w:rsidRPr="00780EEE">
        <w:rPr>
          <w:b w:val="0"/>
          <w:iCs/>
          <w:color w:val="000000"/>
          <w:sz w:val="28"/>
          <w:szCs w:val="28"/>
        </w:rPr>
        <w:t>КР</w:t>
      </w:r>
      <w:r w:rsidR="008E7C0C" w:rsidRPr="00780EEE">
        <w:rPr>
          <w:b w:val="0"/>
          <w:iCs/>
          <w:color w:val="000000"/>
          <w:sz w:val="28"/>
          <w:szCs w:val="28"/>
          <w:vertAlign w:val="subscript"/>
        </w:rPr>
        <w:t>с</w:t>
      </w:r>
      <w:r w:rsidR="008E7C0C" w:rsidRPr="00780EEE">
        <w:rPr>
          <w:b w:val="0"/>
          <w:iCs/>
          <w:color w:val="000000"/>
          <w:sz w:val="28"/>
          <w:szCs w:val="28"/>
        </w:rPr>
        <w:t>(КР</w:t>
      </w:r>
      <w:r w:rsidR="008E7C0C" w:rsidRPr="00780EEE">
        <w:rPr>
          <w:b w:val="0"/>
          <w:iCs/>
          <w:color w:val="000000"/>
          <w:sz w:val="28"/>
          <w:szCs w:val="28"/>
          <w:vertAlign w:val="subscript"/>
        </w:rPr>
        <w:t>д</w:t>
      </w:r>
      <w:r w:rsidR="008E7C0C" w:rsidRPr="00780EEE">
        <w:rPr>
          <w:b w:val="0"/>
          <w:iCs/>
          <w:color w:val="000000"/>
          <w:sz w:val="28"/>
          <w:szCs w:val="28"/>
        </w:rPr>
        <w:t>) = КР</w:t>
      </w:r>
      <w:r w:rsidR="008E7C0C" w:rsidRPr="00780EEE">
        <w:rPr>
          <w:b w:val="0"/>
          <w:iCs/>
          <w:color w:val="000000"/>
          <w:sz w:val="28"/>
          <w:szCs w:val="28"/>
          <w:vertAlign w:val="subscript"/>
        </w:rPr>
        <w:t>э</w:t>
      </w:r>
      <w:r w:rsidR="008E7C0C" w:rsidRPr="00780EEE">
        <w:rPr>
          <w:b w:val="0"/>
          <w:iCs/>
          <w:color w:val="000000"/>
          <w:sz w:val="28"/>
          <w:szCs w:val="28"/>
        </w:rPr>
        <w:t xml:space="preserve"> </w:t>
      </w:r>
      <w:r w:rsidR="00780EEE">
        <w:rPr>
          <w:b w:val="0"/>
          <w:iCs/>
          <w:color w:val="000000"/>
          <w:sz w:val="28"/>
          <w:szCs w:val="28"/>
        </w:rPr>
        <w:t>–</w:t>
      </w:r>
      <w:r w:rsidR="00780EEE" w:rsidRPr="00780EEE">
        <w:rPr>
          <w:b w:val="0"/>
          <w:iCs/>
          <w:color w:val="000000"/>
          <w:sz w:val="28"/>
          <w:szCs w:val="28"/>
        </w:rPr>
        <w:t xml:space="preserve"> </w:t>
      </w:r>
      <w:r w:rsidR="008E7C0C" w:rsidRPr="00780EEE">
        <w:rPr>
          <w:b w:val="0"/>
          <w:iCs/>
          <w:color w:val="000000"/>
          <w:sz w:val="28"/>
          <w:szCs w:val="28"/>
        </w:rPr>
        <w:t>КВ</w:t>
      </w:r>
      <w:r w:rsidR="008E7C0C" w:rsidRPr="00780EEE">
        <w:rPr>
          <w:b w:val="0"/>
          <w:iCs/>
          <w:color w:val="000000"/>
          <w:sz w:val="28"/>
          <w:szCs w:val="28"/>
          <w:vertAlign w:val="subscript"/>
        </w:rPr>
        <w:t>ф</w:t>
      </w:r>
      <w:r w:rsidR="00BA2010">
        <w:rPr>
          <w:b w:val="0"/>
          <w:i/>
          <w:iCs/>
          <w:color w:val="000000"/>
          <w:sz w:val="28"/>
          <w:szCs w:val="28"/>
          <w:vertAlign w:val="subscript"/>
        </w:rPr>
        <w:t xml:space="preserve"> </w:t>
      </w:r>
      <w:r w:rsidR="00D349A1" w:rsidRPr="00780EEE">
        <w:rPr>
          <w:b w:val="0"/>
          <w:color w:val="000000"/>
          <w:sz w:val="28"/>
          <w:szCs w:val="28"/>
        </w:rPr>
        <w:t>(</w:t>
      </w:r>
      <w:r w:rsidR="00135B27" w:rsidRPr="00780EEE">
        <w:rPr>
          <w:b w:val="0"/>
          <w:color w:val="000000"/>
          <w:sz w:val="28"/>
          <w:szCs w:val="28"/>
        </w:rPr>
        <w:t>11</w:t>
      </w:r>
      <w:r w:rsidR="00D349A1" w:rsidRPr="00780EEE">
        <w:rPr>
          <w:b w:val="0"/>
          <w:color w:val="000000"/>
          <w:sz w:val="28"/>
          <w:szCs w:val="28"/>
        </w:rPr>
        <w:t>)</w:t>
      </w:r>
    </w:p>
    <w:p w:rsidR="00D349A1" w:rsidRPr="00780EEE" w:rsidRDefault="00D349A1" w:rsidP="00780EEE">
      <w:pPr>
        <w:pStyle w:val="af2"/>
        <w:spacing w:before="0" w:beforeAutospacing="0" w:after="0" w:afterAutospacing="0" w:line="360" w:lineRule="auto"/>
        <w:ind w:firstLine="709"/>
        <w:jc w:val="both"/>
        <w:rPr>
          <w:color w:val="000000"/>
          <w:sz w:val="28"/>
          <w:szCs w:val="28"/>
        </w:rPr>
      </w:pP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Размещение свободных ресурсов производится с учетом фактора времени </w:t>
      </w:r>
      <w:r w:rsidR="00780EEE">
        <w:rPr>
          <w:color w:val="000000"/>
          <w:sz w:val="28"/>
          <w:szCs w:val="28"/>
        </w:rPr>
        <w:t>–</w:t>
      </w:r>
      <w:r w:rsidR="00780EEE" w:rsidRPr="00780EEE">
        <w:rPr>
          <w:color w:val="000000"/>
          <w:sz w:val="28"/>
          <w:szCs w:val="28"/>
        </w:rPr>
        <w:t xml:space="preserve"> </w:t>
      </w:r>
      <w:r w:rsidRPr="00780EEE">
        <w:rPr>
          <w:color w:val="000000"/>
          <w:sz w:val="28"/>
          <w:szCs w:val="28"/>
        </w:rPr>
        <w:t>возможного периода их применения. Для этого необходимо распределить ресурсы и кредитные вложения по срокам использования.</w:t>
      </w:r>
      <w:r w:rsidR="00A1222C" w:rsidRPr="00780EEE">
        <w:rPr>
          <w:color w:val="000000"/>
          <w:sz w:val="28"/>
          <w:szCs w:val="28"/>
        </w:rPr>
        <w:t xml:space="preserve"> </w:t>
      </w:r>
      <w:r w:rsidR="00A1222C" w:rsidRPr="00900E25">
        <w:rPr>
          <w:color w:val="000000"/>
          <w:sz w:val="28"/>
          <w:szCs w:val="28"/>
        </w:rPr>
        <w:t>[18]</w:t>
      </w:r>
    </w:p>
    <w:p w:rsidR="008E7C0C" w:rsidRPr="00780EEE" w:rsidRDefault="00D349A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Рассмотрим методику определения к</w:t>
      </w:r>
      <w:r w:rsidR="008E7C0C" w:rsidRPr="00780EEE">
        <w:rPr>
          <w:color w:val="000000"/>
          <w:sz w:val="28"/>
          <w:szCs w:val="28"/>
        </w:rPr>
        <w:t>оэффициент</w:t>
      </w:r>
      <w:r w:rsidRPr="00780EEE">
        <w:rPr>
          <w:color w:val="000000"/>
          <w:sz w:val="28"/>
          <w:szCs w:val="28"/>
        </w:rPr>
        <w:t>а</w:t>
      </w:r>
      <w:r w:rsidR="008E7C0C" w:rsidRPr="00780EEE">
        <w:rPr>
          <w:color w:val="000000"/>
          <w:sz w:val="28"/>
          <w:szCs w:val="28"/>
        </w:rPr>
        <w:t xml:space="preserve"> ликвидности</w:t>
      </w:r>
      <w:r w:rsidRPr="00780EEE">
        <w:rPr>
          <w:color w:val="000000"/>
          <w:sz w:val="28"/>
          <w:szCs w:val="28"/>
        </w:rPr>
        <w:t>.</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Для определения ликвидности банка предлагается использовать коэффициенты. Один основной </w:t>
      </w:r>
      <w:r w:rsidR="00780EEE">
        <w:rPr>
          <w:color w:val="000000"/>
          <w:sz w:val="28"/>
          <w:szCs w:val="28"/>
        </w:rPr>
        <w:t>–</w:t>
      </w:r>
      <w:r w:rsidR="00780EEE" w:rsidRPr="00780EEE">
        <w:rPr>
          <w:color w:val="000000"/>
          <w:sz w:val="28"/>
          <w:szCs w:val="28"/>
        </w:rPr>
        <w:t xml:space="preserve"> </w:t>
      </w:r>
      <w:r w:rsidRPr="00780EEE">
        <w:rPr>
          <w:color w:val="000000"/>
          <w:sz w:val="28"/>
          <w:szCs w:val="28"/>
        </w:rPr>
        <w:t>коэффициент мгновенной ликвидности</w:t>
      </w:r>
      <w:r w:rsidR="00C378A4" w:rsidRPr="00780EEE">
        <w:rPr>
          <w:color w:val="000000"/>
          <w:sz w:val="28"/>
          <w:szCs w:val="28"/>
        </w:rPr>
        <w:t xml:space="preserve"> (см. формула </w:t>
      </w:r>
      <w:r w:rsidR="008100D3" w:rsidRPr="00780EEE">
        <w:rPr>
          <w:color w:val="000000"/>
          <w:sz w:val="28"/>
          <w:szCs w:val="28"/>
        </w:rPr>
        <w:t>12</w:t>
      </w:r>
      <w:r w:rsidR="00C378A4" w:rsidRPr="00780EEE">
        <w:rPr>
          <w:color w:val="000000"/>
          <w:sz w:val="28"/>
          <w:szCs w:val="28"/>
        </w:rPr>
        <w:t>)</w:t>
      </w:r>
      <w:r w:rsidRPr="00780EEE">
        <w:rPr>
          <w:color w:val="000000"/>
          <w:sz w:val="28"/>
          <w:szCs w:val="28"/>
        </w:rPr>
        <w:t xml:space="preserve">. И два вспомогательных </w:t>
      </w:r>
      <w:r w:rsidR="00780EEE">
        <w:rPr>
          <w:color w:val="000000"/>
          <w:sz w:val="28"/>
          <w:szCs w:val="28"/>
        </w:rPr>
        <w:t>–</w:t>
      </w:r>
      <w:r w:rsidR="00780EEE" w:rsidRPr="00780EEE">
        <w:rPr>
          <w:color w:val="000000"/>
          <w:sz w:val="28"/>
          <w:szCs w:val="28"/>
        </w:rPr>
        <w:t xml:space="preserve"> </w:t>
      </w:r>
      <w:r w:rsidRPr="00780EEE">
        <w:rPr>
          <w:color w:val="000000"/>
          <w:sz w:val="28"/>
          <w:szCs w:val="28"/>
        </w:rPr>
        <w:t>коэффициент ликвидности по срочным обязательствам и генеральный коэффициент ликвидности по срочным обязательствам. Вспомогательные коэффициенты рассчитываются в случае, если показатели банка по надежности близки к граничным значениям. Вспомогательные коэффициенты позволяют оценить возможность возврата вложенных средств в случае приостановления банком проведения операций на финансовом рынке. В расчетах используются следующие группы актива и пассива баланса:</w:t>
      </w:r>
    </w:p>
    <w:p w:rsidR="008E7C0C" w:rsidRPr="00780EEE" w:rsidRDefault="008E7C0C" w:rsidP="00780EEE">
      <w:pPr>
        <w:numPr>
          <w:ilvl w:val="0"/>
          <w:numId w:val="17"/>
        </w:numPr>
        <w:tabs>
          <w:tab w:val="clear" w:pos="1996"/>
          <w:tab w:val="num" w:pos="851"/>
        </w:tabs>
        <w:spacing w:after="0" w:line="360" w:lineRule="auto"/>
        <w:ind w:left="0" w:firstLine="709"/>
        <w:jc w:val="both"/>
        <w:rPr>
          <w:rFonts w:ascii="Times New Roman" w:hAnsi="Times New Roman"/>
          <w:bCs/>
          <w:color w:val="000000"/>
          <w:sz w:val="28"/>
          <w:szCs w:val="28"/>
        </w:rPr>
      </w:pPr>
      <w:r w:rsidRPr="00780EEE">
        <w:rPr>
          <w:rFonts w:ascii="Times New Roman" w:hAnsi="Times New Roman"/>
          <w:bCs/>
          <w:color w:val="000000"/>
          <w:sz w:val="28"/>
          <w:szCs w:val="28"/>
        </w:rPr>
        <w:t>по активу:</w:t>
      </w:r>
      <w:r w:rsidR="00D349A1" w:rsidRPr="00780EEE">
        <w:rPr>
          <w:rFonts w:ascii="Times New Roman" w:hAnsi="Times New Roman"/>
          <w:bCs/>
          <w:color w:val="000000"/>
          <w:sz w:val="28"/>
          <w:szCs w:val="28"/>
        </w:rPr>
        <w:t xml:space="preserve"> </w:t>
      </w:r>
      <w:r w:rsidRPr="00780EEE">
        <w:rPr>
          <w:rFonts w:ascii="Times New Roman" w:hAnsi="Times New Roman"/>
          <w:bCs/>
          <w:color w:val="000000"/>
          <w:sz w:val="28"/>
          <w:szCs w:val="28"/>
        </w:rPr>
        <w:t>ликвидные активы; капитальные вложения;</w:t>
      </w:r>
    </w:p>
    <w:p w:rsidR="008E7C0C" w:rsidRPr="00780EEE" w:rsidRDefault="008E7C0C" w:rsidP="00780EEE">
      <w:pPr>
        <w:numPr>
          <w:ilvl w:val="0"/>
          <w:numId w:val="17"/>
        </w:numPr>
        <w:tabs>
          <w:tab w:val="clear" w:pos="1996"/>
          <w:tab w:val="num" w:pos="851"/>
        </w:tabs>
        <w:spacing w:after="0" w:line="360" w:lineRule="auto"/>
        <w:ind w:left="0" w:firstLine="709"/>
        <w:jc w:val="both"/>
        <w:rPr>
          <w:rFonts w:ascii="Times New Roman" w:hAnsi="Times New Roman"/>
          <w:color w:val="000000"/>
          <w:sz w:val="28"/>
          <w:szCs w:val="28"/>
        </w:rPr>
      </w:pPr>
      <w:r w:rsidRPr="00780EEE">
        <w:rPr>
          <w:rFonts w:ascii="Times New Roman" w:hAnsi="Times New Roman"/>
          <w:bCs/>
          <w:color w:val="000000"/>
          <w:sz w:val="28"/>
          <w:szCs w:val="28"/>
        </w:rPr>
        <w:t>по пассиву:</w:t>
      </w:r>
      <w:r w:rsidR="00D349A1" w:rsidRPr="00780EEE">
        <w:rPr>
          <w:rFonts w:ascii="Times New Roman" w:hAnsi="Times New Roman"/>
          <w:bCs/>
          <w:color w:val="000000"/>
          <w:sz w:val="28"/>
          <w:szCs w:val="28"/>
        </w:rPr>
        <w:t xml:space="preserve"> </w:t>
      </w:r>
      <w:r w:rsidRPr="00780EEE">
        <w:rPr>
          <w:rFonts w:ascii="Times New Roman" w:hAnsi="Times New Roman"/>
          <w:bCs/>
          <w:color w:val="000000"/>
          <w:sz w:val="28"/>
          <w:szCs w:val="28"/>
        </w:rPr>
        <w:t>обязательства до востребования; срочные обязательства</w:t>
      </w:r>
      <w:r w:rsidRPr="00780EEE">
        <w:rPr>
          <w:rFonts w:ascii="Times New Roman" w:hAnsi="Times New Roman"/>
          <w:color w:val="000000"/>
          <w:sz w:val="28"/>
          <w:szCs w:val="28"/>
        </w:rPr>
        <w:t>.</w:t>
      </w:r>
    </w:p>
    <w:p w:rsidR="0064299B" w:rsidRPr="00780EEE" w:rsidRDefault="008E7C0C"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Коэффициент мгновенной ликвидности</w:t>
      </w:r>
      <w:r w:rsidRPr="00780EEE">
        <w:rPr>
          <w:bCs/>
          <w:color w:val="000000"/>
          <w:sz w:val="28"/>
          <w:szCs w:val="28"/>
        </w:rPr>
        <w:t xml:space="preserve"> </w:t>
      </w:r>
      <w:r w:rsidRPr="00780EEE">
        <w:rPr>
          <w:color w:val="000000"/>
          <w:sz w:val="28"/>
          <w:szCs w:val="28"/>
        </w:rPr>
        <w:t>(</w:t>
      </w:r>
      <w:r w:rsidRPr="00780EEE">
        <w:rPr>
          <w:iCs/>
          <w:color w:val="000000"/>
          <w:sz w:val="28"/>
          <w:szCs w:val="28"/>
        </w:rPr>
        <w:t>k</w:t>
      </w:r>
      <w:r w:rsidRPr="00780EEE">
        <w:rPr>
          <w:iCs/>
          <w:color w:val="000000"/>
          <w:sz w:val="28"/>
          <w:szCs w:val="28"/>
          <w:vertAlign w:val="subscript"/>
        </w:rPr>
        <w:t>мл</w:t>
      </w:r>
      <w:r w:rsidRPr="00780EEE">
        <w:rPr>
          <w:color w:val="000000"/>
          <w:sz w:val="28"/>
          <w:szCs w:val="28"/>
        </w:rPr>
        <w:t xml:space="preserve">) </w:t>
      </w:r>
      <w:r w:rsidR="00DF7745" w:rsidRPr="00780EEE">
        <w:rPr>
          <w:color w:val="000000"/>
          <w:sz w:val="28"/>
          <w:szCs w:val="28"/>
        </w:rPr>
        <w:t>(формула 1</w:t>
      </w:r>
      <w:r w:rsidR="008100D3" w:rsidRPr="00780EEE">
        <w:rPr>
          <w:color w:val="000000"/>
          <w:sz w:val="28"/>
          <w:szCs w:val="28"/>
        </w:rPr>
        <w:t>2</w:t>
      </w:r>
      <w:r w:rsidR="00780EEE" w:rsidRPr="00780EEE">
        <w:rPr>
          <w:color w:val="000000"/>
          <w:sz w:val="28"/>
          <w:szCs w:val="28"/>
        </w:rPr>
        <w:t>)</w:t>
      </w:r>
      <w:r w:rsidR="00780EEE">
        <w:rPr>
          <w:color w:val="000000"/>
          <w:sz w:val="28"/>
          <w:szCs w:val="28"/>
        </w:rPr>
        <w:t xml:space="preserve"> </w:t>
      </w:r>
      <w:r w:rsidR="00780EEE" w:rsidRPr="00780EEE">
        <w:rPr>
          <w:color w:val="000000"/>
          <w:sz w:val="28"/>
          <w:szCs w:val="28"/>
        </w:rPr>
        <w:t>п</w:t>
      </w:r>
      <w:r w:rsidRPr="00780EEE">
        <w:rPr>
          <w:color w:val="000000"/>
          <w:sz w:val="28"/>
          <w:szCs w:val="28"/>
        </w:rPr>
        <w:t>оказывает способность банка погасить обязательства до востребования, в течение одного-двух банковских дней</w:t>
      </w:r>
      <w:r w:rsidR="0064299B" w:rsidRPr="00780EEE">
        <w:rPr>
          <w:color w:val="000000"/>
          <w:sz w:val="28"/>
          <w:szCs w:val="28"/>
        </w:rPr>
        <w:t>:</w:t>
      </w:r>
    </w:p>
    <w:p w:rsidR="00780EEE" w:rsidRDefault="00780EEE" w:rsidP="00780EEE">
      <w:pPr>
        <w:pStyle w:val="af2"/>
        <w:spacing w:before="0" w:beforeAutospacing="0" w:after="0" w:afterAutospacing="0" w:line="360" w:lineRule="auto"/>
        <w:ind w:firstLine="709"/>
        <w:jc w:val="both"/>
        <w:rPr>
          <w:color w:val="000000"/>
          <w:sz w:val="28"/>
          <w:szCs w:val="28"/>
        </w:rPr>
      </w:pPr>
    </w:p>
    <w:p w:rsidR="00875E8D" w:rsidRPr="00780EEE" w:rsidRDefault="0064299B"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iCs/>
          <w:color w:val="000000"/>
          <w:sz w:val="28"/>
          <w:szCs w:val="28"/>
        </w:rPr>
        <w:t>k</w:t>
      </w:r>
      <w:r w:rsidRPr="00780EEE">
        <w:rPr>
          <w:rFonts w:ascii="Times New Roman" w:hAnsi="Times New Roman"/>
          <w:iCs/>
          <w:color w:val="000000"/>
          <w:sz w:val="28"/>
          <w:szCs w:val="28"/>
          <w:vertAlign w:val="subscript"/>
        </w:rPr>
        <w:t>мл</w:t>
      </w:r>
      <w:r w:rsidRPr="00780EEE">
        <w:rPr>
          <w:rFonts w:ascii="Times New Roman" w:hAnsi="Times New Roman"/>
          <w:iCs/>
          <w:color w:val="000000"/>
          <w:sz w:val="28"/>
          <w:szCs w:val="28"/>
        </w:rPr>
        <w:t xml:space="preserve"> = ЛА/ОВЧ 10</w:t>
      </w:r>
      <w:r w:rsidR="00780EEE" w:rsidRPr="00780EEE">
        <w:rPr>
          <w:rFonts w:ascii="Times New Roman" w:hAnsi="Times New Roman"/>
          <w:iCs/>
          <w:color w:val="000000"/>
          <w:sz w:val="28"/>
          <w:szCs w:val="28"/>
        </w:rPr>
        <w:t>0</w:t>
      </w:r>
      <w:r w:rsidR="00780EEE">
        <w:rPr>
          <w:rFonts w:ascii="Times New Roman" w:hAnsi="Times New Roman"/>
          <w:iCs/>
          <w:color w:val="000000"/>
          <w:sz w:val="28"/>
          <w:szCs w:val="28"/>
        </w:rPr>
        <w:t>%</w:t>
      </w:r>
      <w:r w:rsidR="00BA2010">
        <w:rPr>
          <w:rFonts w:ascii="Times New Roman" w:hAnsi="Times New Roman"/>
          <w:iCs/>
          <w:color w:val="000000"/>
          <w:sz w:val="28"/>
          <w:szCs w:val="28"/>
        </w:rPr>
        <w:t xml:space="preserve"> </w:t>
      </w:r>
      <w:r w:rsidRPr="00780EEE">
        <w:rPr>
          <w:rFonts w:ascii="Times New Roman" w:hAnsi="Times New Roman"/>
          <w:color w:val="000000"/>
          <w:sz w:val="28"/>
          <w:szCs w:val="28"/>
        </w:rPr>
        <w:t>(</w:t>
      </w:r>
      <w:r w:rsidR="00DF7745" w:rsidRPr="00780EEE">
        <w:rPr>
          <w:rFonts w:ascii="Times New Roman" w:hAnsi="Times New Roman"/>
          <w:color w:val="000000"/>
          <w:sz w:val="28"/>
          <w:szCs w:val="28"/>
        </w:rPr>
        <w:t>1</w:t>
      </w:r>
      <w:r w:rsidR="008100D3" w:rsidRPr="00780EEE">
        <w:rPr>
          <w:rFonts w:ascii="Times New Roman" w:hAnsi="Times New Roman"/>
          <w:color w:val="000000"/>
          <w:sz w:val="28"/>
          <w:szCs w:val="28"/>
        </w:rPr>
        <w:t>2</w:t>
      </w:r>
      <w:r w:rsidRPr="00780EEE">
        <w:rPr>
          <w:rFonts w:ascii="Times New Roman" w:hAnsi="Times New Roman"/>
          <w:color w:val="000000"/>
          <w:sz w:val="28"/>
          <w:szCs w:val="28"/>
        </w:rPr>
        <w:t>)</w:t>
      </w:r>
    </w:p>
    <w:p w:rsidR="00E5594F" w:rsidRPr="00780EEE" w:rsidRDefault="00E5594F" w:rsidP="00780EEE">
      <w:pPr>
        <w:pStyle w:val="af2"/>
        <w:spacing w:before="0" w:beforeAutospacing="0" w:after="0" w:afterAutospacing="0" w:line="360" w:lineRule="auto"/>
        <w:ind w:firstLine="709"/>
        <w:jc w:val="both"/>
        <w:rPr>
          <w:color w:val="000000"/>
          <w:sz w:val="28"/>
          <w:szCs w:val="28"/>
        </w:rPr>
      </w:pP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По данной методике коэффициент мгновенной ликвидности </w:t>
      </w:r>
      <w:r w:rsidRPr="00780EEE">
        <w:rPr>
          <w:iCs/>
          <w:color w:val="000000"/>
          <w:sz w:val="28"/>
          <w:szCs w:val="28"/>
        </w:rPr>
        <w:t>k</w:t>
      </w:r>
      <w:r w:rsidRPr="00780EEE">
        <w:rPr>
          <w:iCs/>
          <w:color w:val="000000"/>
          <w:sz w:val="28"/>
          <w:szCs w:val="28"/>
          <w:vertAlign w:val="subscript"/>
        </w:rPr>
        <w:t>мл</w:t>
      </w:r>
      <w:r w:rsidRPr="00780EEE">
        <w:rPr>
          <w:color w:val="000000"/>
          <w:sz w:val="28"/>
          <w:szCs w:val="28"/>
        </w:rPr>
        <w:t>, превышающий 3</w:t>
      </w:r>
      <w:r w:rsidR="00780EEE" w:rsidRPr="00780EEE">
        <w:rPr>
          <w:color w:val="000000"/>
          <w:sz w:val="28"/>
          <w:szCs w:val="28"/>
        </w:rPr>
        <w:t>0</w:t>
      </w:r>
      <w:r w:rsidR="00780EEE">
        <w:rPr>
          <w:color w:val="000000"/>
          <w:sz w:val="28"/>
          <w:szCs w:val="28"/>
        </w:rPr>
        <w:t>%</w:t>
      </w:r>
      <w:r w:rsidRPr="00780EEE">
        <w:rPr>
          <w:color w:val="000000"/>
          <w:sz w:val="28"/>
          <w:szCs w:val="28"/>
        </w:rPr>
        <w:t xml:space="preserve"> (по другим методикам </w:t>
      </w:r>
      <w:r w:rsidR="00780EEE">
        <w:rPr>
          <w:color w:val="000000"/>
          <w:sz w:val="28"/>
          <w:szCs w:val="28"/>
        </w:rPr>
        <w:t>–</w:t>
      </w:r>
      <w:r w:rsidR="00780EEE" w:rsidRPr="00780EEE">
        <w:rPr>
          <w:color w:val="000000"/>
          <w:sz w:val="28"/>
          <w:szCs w:val="28"/>
        </w:rPr>
        <w:t xml:space="preserve"> </w:t>
      </w:r>
      <w:r w:rsidRPr="00780EEE">
        <w:rPr>
          <w:color w:val="000000"/>
          <w:sz w:val="28"/>
          <w:szCs w:val="28"/>
        </w:rPr>
        <w:t>не менее 4</w:t>
      </w:r>
      <w:r w:rsidR="00780EEE" w:rsidRPr="00780EEE">
        <w:rPr>
          <w:color w:val="000000"/>
          <w:sz w:val="28"/>
          <w:szCs w:val="28"/>
        </w:rPr>
        <w:t>5</w:t>
      </w:r>
      <w:r w:rsidR="00780EEE">
        <w:rPr>
          <w:color w:val="000000"/>
          <w:sz w:val="28"/>
          <w:szCs w:val="28"/>
        </w:rPr>
        <w:t>%</w:t>
      </w:r>
      <w:r w:rsidRPr="00780EEE">
        <w:rPr>
          <w:color w:val="000000"/>
          <w:sz w:val="28"/>
          <w:szCs w:val="28"/>
        </w:rPr>
        <w:t>), способен гарантировать своевременность осуществления банком платежей по текущим обязательствам. Допустимым является 7</w:t>
      </w:r>
      <w:r w:rsidR="00780EEE" w:rsidRPr="00780EEE">
        <w:rPr>
          <w:color w:val="000000"/>
          <w:sz w:val="28"/>
          <w:szCs w:val="28"/>
        </w:rPr>
        <w:t>0</w:t>
      </w:r>
      <w:r w:rsidR="00780EEE">
        <w:rPr>
          <w:color w:val="000000"/>
          <w:sz w:val="28"/>
          <w:szCs w:val="28"/>
        </w:rPr>
        <w:t>%</w:t>
      </w:r>
      <w:r w:rsidRPr="00780EEE">
        <w:rPr>
          <w:color w:val="000000"/>
          <w:sz w:val="28"/>
          <w:szCs w:val="28"/>
        </w:rPr>
        <w:t xml:space="preserve">. Критическое значение </w:t>
      </w:r>
      <w:r w:rsidR="00780EEE">
        <w:rPr>
          <w:color w:val="000000"/>
          <w:sz w:val="28"/>
          <w:szCs w:val="28"/>
        </w:rPr>
        <w:t>–</w:t>
      </w:r>
      <w:r w:rsidR="00780EEE" w:rsidRPr="00780EEE">
        <w:rPr>
          <w:color w:val="000000"/>
          <w:sz w:val="28"/>
          <w:szCs w:val="28"/>
        </w:rPr>
        <w:t xml:space="preserve"> </w:t>
      </w:r>
      <w:r w:rsidRPr="00780EEE">
        <w:rPr>
          <w:color w:val="000000"/>
          <w:sz w:val="28"/>
          <w:szCs w:val="28"/>
        </w:rPr>
        <w:t>3</w:t>
      </w:r>
      <w:r w:rsidR="00780EEE" w:rsidRPr="00780EEE">
        <w:rPr>
          <w:color w:val="000000"/>
          <w:sz w:val="28"/>
          <w:szCs w:val="28"/>
        </w:rPr>
        <w:t>0</w:t>
      </w:r>
      <w:r w:rsidR="00780EEE">
        <w:rPr>
          <w:color w:val="000000"/>
          <w:sz w:val="28"/>
          <w:szCs w:val="28"/>
        </w:rPr>
        <w:t>%</w:t>
      </w:r>
      <w:r w:rsidRPr="00780EEE">
        <w:rPr>
          <w:color w:val="000000"/>
          <w:sz w:val="28"/>
          <w:szCs w:val="28"/>
        </w:rPr>
        <w:t>.</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bCs/>
          <w:color w:val="000000"/>
          <w:sz w:val="28"/>
          <w:szCs w:val="28"/>
        </w:rPr>
        <w:t>Коэффициент ликвидности по срочным обязательствам</w:t>
      </w:r>
      <w:r w:rsidR="0064299B" w:rsidRPr="00780EEE">
        <w:rPr>
          <w:color w:val="000000"/>
          <w:sz w:val="28"/>
          <w:szCs w:val="28"/>
        </w:rPr>
        <w:t xml:space="preserve"> </w:t>
      </w:r>
      <w:r w:rsidRPr="00780EEE">
        <w:rPr>
          <w:color w:val="000000"/>
          <w:sz w:val="28"/>
          <w:szCs w:val="28"/>
        </w:rPr>
        <w:t>показывает, какая часть срочных обязательств гарантированно может быть погашена в случае приостановления банком проведения операций.</w:t>
      </w:r>
      <w:r w:rsidR="0064299B" w:rsidRPr="00780EEE">
        <w:rPr>
          <w:color w:val="000000"/>
          <w:sz w:val="28"/>
          <w:szCs w:val="28"/>
        </w:rPr>
        <w:t xml:space="preserve"> Он считается по формуле:</w:t>
      </w:r>
    </w:p>
    <w:p w:rsidR="0064299B" w:rsidRPr="00780EEE" w:rsidRDefault="0064299B" w:rsidP="00780EEE">
      <w:pPr>
        <w:pStyle w:val="af2"/>
        <w:spacing w:before="0" w:beforeAutospacing="0" w:after="0" w:afterAutospacing="0" w:line="360" w:lineRule="auto"/>
        <w:ind w:firstLine="709"/>
        <w:jc w:val="both"/>
        <w:rPr>
          <w:iCs/>
          <w:color w:val="000000"/>
          <w:sz w:val="28"/>
          <w:szCs w:val="28"/>
        </w:rPr>
      </w:pPr>
    </w:p>
    <w:p w:rsidR="008E7C0C" w:rsidRPr="00780EEE" w:rsidRDefault="008E7C0C" w:rsidP="00780EEE">
      <w:pPr>
        <w:pStyle w:val="af0"/>
        <w:spacing w:before="0" w:after="0" w:line="360" w:lineRule="auto"/>
        <w:ind w:firstLine="709"/>
        <w:jc w:val="both"/>
        <w:rPr>
          <w:b w:val="0"/>
          <w:iCs/>
          <w:color w:val="000000"/>
          <w:sz w:val="28"/>
          <w:szCs w:val="28"/>
        </w:rPr>
      </w:pPr>
      <w:r w:rsidRPr="00780EEE">
        <w:rPr>
          <w:b w:val="0"/>
          <w:iCs/>
          <w:color w:val="000000"/>
          <w:sz w:val="28"/>
          <w:szCs w:val="28"/>
        </w:rPr>
        <w:t>k</w:t>
      </w:r>
      <w:r w:rsidRPr="00780EEE">
        <w:rPr>
          <w:b w:val="0"/>
          <w:iCs/>
          <w:color w:val="000000"/>
          <w:sz w:val="28"/>
          <w:szCs w:val="28"/>
          <w:vertAlign w:val="subscript"/>
        </w:rPr>
        <w:t>лсо</w:t>
      </w:r>
      <w:r w:rsidR="0064299B" w:rsidRPr="00780EEE">
        <w:rPr>
          <w:b w:val="0"/>
          <w:iCs/>
          <w:color w:val="000000"/>
          <w:sz w:val="28"/>
          <w:szCs w:val="28"/>
        </w:rPr>
        <w:t xml:space="preserve"> = (ЛА </w:t>
      </w:r>
      <w:r w:rsidR="00780EEE">
        <w:rPr>
          <w:b w:val="0"/>
          <w:iCs/>
          <w:color w:val="000000"/>
          <w:sz w:val="28"/>
          <w:szCs w:val="28"/>
        </w:rPr>
        <w:t>–</w:t>
      </w:r>
      <w:r w:rsidR="00780EEE" w:rsidRPr="00780EEE">
        <w:rPr>
          <w:b w:val="0"/>
          <w:iCs/>
          <w:color w:val="000000"/>
          <w:sz w:val="28"/>
          <w:szCs w:val="28"/>
        </w:rPr>
        <w:t xml:space="preserve"> </w:t>
      </w:r>
      <w:r w:rsidR="0064299B" w:rsidRPr="00780EEE">
        <w:rPr>
          <w:b w:val="0"/>
          <w:iCs/>
          <w:color w:val="000000"/>
          <w:sz w:val="28"/>
          <w:szCs w:val="28"/>
        </w:rPr>
        <w:t>ОВ)/СрОЧ 10</w:t>
      </w:r>
      <w:r w:rsidR="00780EEE" w:rsidRPr="00780EEE">
        <w:rPr>
          <w:b w:val="0"/>
          <w:iCs/>
          <w:color w:val="000000"/>
          <w:sz w:val="28"/>
          <w:szCs w:val="28"/>
        </w:rPr>
        <w:t>0</w:t>
      </w:r>
      <w:r w:rsidR="00780EEE">
        <w:rPr>
          <w:b w:val="0"/>
          <w:iCs/>
          <w:color w:val="000000"/>
          <w:sz w:val="28"/>
          <w:szCs w:val="28"/>
        </w:rPr>
        <w:t>%</w:t>
      </w:r>
      <w:r w:rsidR="00BA2010">
        <w:rPr>
          <w:b w:val="0"/>
          <w:iCs/>
          <w:color w:val="000000"/>
          <w:sz w:val="28"/>
          <w:szCs w:val="28"/>
        </w:rPr>
        <w:t xml:space="preserve"> </w:t>
      </w:r>
      <w:r w:rsidR="0064299B" w:rsidRPr="00780EEE">
        <w:rPr>
          <w:b w:val="0"/>
          <w:color w:val="000000"/>
          <w:sz w:val="28"/>
          <w:szCs w:val="28"/>
        </w:rPr>
        <w:t>(</w:t>
      </w:r>
      <w:r w:rsidR="00DF7745" w:rsidRPr="00780EEE">
        <w:rPr>
          <w:b w:val="0"/>
          <w:color w:val="000000"/>
          <w:sz w:val="28"/>
          <w:szCs w:val="28"/>
        </w:rPr>
        <w:t>1</w:t>
      </w:r>
      <w:r w:rsidR="008100D3" w:rsidRPr="00780EEE">
        <w:rPr>
          <w:b w:val="0"/>
          <w:color w:val="000000"/>
          <w:sz w:val="28"/>
          <w:szCs w:val="28"/>
        </w:rPr>
        <w:t>3</w:t>
      </w:r>
      <w:r w:rsidR="00DF7745" w:rsidRPr="00780EEE">
        <w:rPr>
          <w:b w:val="0"/>
          <w:color w:val="000000"/>
          <w:sz w:val="28"/>
          <w:szCs w:val="28"/>
        </w:rPr>
        <w:t>1</w:t>
      </w:r>
      <w:r w:rsidR="0064299B" w:rsidRPr="00780EEE">
        <w:rPr>
          <w:b w:val="0"/>
          <w:color w:val="000000"/>
          <w:sz w:val="28"/>
          <w:szCs w:val="28"/>
        </w:rPr>
        <w:t>)</w:t>
      </w:r>
    </w:p>
    <w:p w:rsidR="0064299B" w:rsidRPr="00780EEE" w:rsidRDefault="0064299B" w:rsidP="00780EEE">
      <w:pPr>
        <w:pStyle w:val="af2"/>
        <w:spacing w:before="0" w:beforeAutospacing="0" w:after="0" w:afterAutospacing="0" w:line="360" w:lineRule="auto"/>
        <w:ind w:firstLine="709"/>
        <w:jc w:val="both"/>
        <w:rPr>
          <w:color w:val="000000"/>
          <w:sz w:val="28"/>
          <w:szCs w:val="28"/>
        </w:rPr>
      </w:pP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bCs/>
          <w:color w:val="000000"/>
          <w:sz w:val="28"/>
          <w:szCs w:val="28"/>
        </w:rPr>
        <w:t xml:space="preserve">Генеральный коэффициент ликвидности по срочным обязательствам </w:t>
      </w:r>
      <w:r w:rsidRPr="00780EEE">
        <w:rPr>
          <w:color w:val="000000"/>
          <w:sz w:val="28"/>
          <w:szCs w:val="28"/>
        </w:rPr>
        <w:t>(</w:t>
      </w:r>
      <w:r w:rsidRPr="00780EEE">
        <w:rPr>
          <w:iCs/>
          <w:color w:val="000000"/>
          <w:sz w:val="28"/>
          <w:szCs w:val="28"/>
        </w:rPr>
        <w:t>k</w:t>
      </w:r>
      <w:r w:rsidRPr="00780EEE">
        <w:rPr>
          <w:iCs/>
          <w:color w:val="000000"/>
          <w:sz w:val="28"/>
          <w:szCs w:val="28"/>
          <w:vertAlign w:val="subscript"/>
        </w:rPr>
        <w:t>глсо</w:t>
      </w:r>
      <w:r w:rsidRPr="00780EEE">
        <w:rPr>
          <w:color w:val="000000"/>
          <w:sz w:val="28"/>
          <w:szCs w:val="28"/>
        </w:rPr>
        <w:t>)</w:t>
      </w:r>
      <w:r w:rsidR="00DF7745" w:rsidRPr="00780EEE">
        <w:rPr>
          <w:color w:val="000000"/>
          <w:sz w:val="28"/>
          <w:szCs w:val="28"/>
        </w:rPr>
        <w:t xml:space="preserve"> (</w:t>
      </w:r>
      <w:r w:rsidR="00780EEE" w:rsidRPr="00780EEE">
        <w:rPr>
          <w:color w:val="000000"/>
          <w:sz w:val="28"/>
          <w:szCs w:val="28"/>
        </w:rPr>
        <w:t>см.</w:t>
      </w:r>
      <w:r w:rsidR="00780EEE">
        <w:rPr>
          <w:color w:val="000000"/>
          <w:sz w:val="28"/>
          <w:szCs w:val="28"/>
        </w:rPr>
        <w:t xml:space="preserve"> </w:t>
      </w:r>
      <w:r w:rsidR="00780EEE" w:rsidRPr="00780EEE">
        <w:rPr>
          <w:color w:val="000000"/>
          <w:sz w:val="28"/>
          <w:szCs w:val="28"/>
        </w:rPr>
        <w:t>ф</w:t>
      </w:r>
      <w:r w:rsidR="00DF7745" w:rsidRPr="00780EEE">
        <w:rPr>
          <w:color w:val="000000"/>
          <w:sz w:val="28"/>
          <w:szCs w:val="28"/>
        </w:rPr>
        <w:t>ормула 1</w:t>
      </w:r>
      <w:r w:rsidR="008100D3" w:rsidRPr="00780EEE">
        <w:rPr>
          <w:color w:val="000000"/>
          <w:sz w:val="28"/>
          <w:szCs w:val="28"/>
        </w:rPr>
        <w:t>3</w:t>
      </w:r>
      <w:r w:rsidR="00DF7745" w:rsidRPr="00780EEE">
        <w:rPr>
          <w:color w:val="000000"/>
          <w:sz w:val="28"/>
          <w:szCs w:val="28"/>
        </w:rPr>
        <w:t>)</w:t>
      </w:r>
      <w:r w:rsidRPr="00780EEE">
        <w:rPr>
          <w:color w:val="000000"/>
          <w:sz w:val="28"/>
          <w:szCs w:val="28"/>
        </w:rPr>
        <w:t xml:space="preserve"> показывает, какая часть срочных обязательств может гарантированно быть погашена как за счет ликвидных активов, так и капитальных вложений. В отличие от </w:t>
      </w:r>
      <w:r w:rsidRPr="00780EEE">
        <w:rPr>
          <w:iCs/>
          <w:color w:val="000000"/>
          <w:sz w:val="28"/>
          <w:szCs w:val="28"/>
        </w:rPr>
        <w:t>k</w:t>
      </w:r>
      <w:r w:rsidRPr="00780EEE">
        <w:rPr>
          <w:iCs/>
          <w:color w:val="000000"/>
          <w:sz w:val="28"/>
          <w:szCs w:val="28"/>
          <w:vertAlign w:val="subscript"/>
        </w:rPr>
        <w:t>лсо</w:t>
      </w:r>
      <w:r w:rsidR="00780EEE">
        <w:rPr>
          <w:iCs/>
          <w:color w:val="000000"/>
          <w:sz w:val="28"/>
          <w:szCs w:val="28"/>
          <w:vertAlign w:val="subscript"/>
        </w:rPr>
        <w:t xml:space="preserve"> </w:t>
      </w:r>
      <w:r w:rsidR="00DF7745" w:rsidRPr="00780EEE">
        <w:rPr>
          <w:color w:val="000000"/>
          <w:sz w:val="28"/>
          <w:szCs w:val="28"/>
        </w:rPr>
        <w:t>(</w:t>
      </w:r>
      <w:r w:rsidR="00780EEE" w:rsidRPr="00780EEE">
        <w:rPr>
          <w:color w:val="000000"/>
          <w:sz w:val="28"/>
          <w:szCs w:val="28"/>
        </w:rPr>
        <w:t>см.</w:t>
      </w:r>
      <w:r w:rsidR="00780EEE">
        <w:rPr>
          <w:color w:val="000000"/>
          <w:sz w:val="28"/>
          <w:szCs w:val="28"/>
        </w:rPr>
        <w:t xml:space="preserve"> </w:t>
      </w:r>
      <w:r w:rsidR="00780EEE" w:rsidRPr="00780EEE">
        <w:rPr>
          <w:color w:val="000000"/>
          <w:sz w:val="28"/>
          <w:szCs w:val="28"/>
        </w:rPr>
        <w:t>ф</w:t>
      </w:r>
      <w:r w:rsidR="00DF7745" w:rsidRPr="00780EEE">
        <w:rPr>
          <w:color w:val="000000"/>
          <w:sz w:val="28"/>
          <w:szCs w:val="28"/>
        </w:rPr>
        <w:t>ормула 1</w:t>
      </w:r>
      <w:r w:rsidR="008100D3" w:rsidRPr="00780EEE">
        <w:rPr>
          <w:color w:val="000000"/>
          <w:sz w:val="28"/>
          <w:szCs w:val="28"/>
        </w:rPr>
        <w:t>4</w:t>
      </w:r>
      <w:r w:rsidR="00DF7745" w:rsidRPr="00780EEE">
        <w:rPr>
          <w:color w:val="000000"/>
          <w:sz w:val="28"/>
          <w:szCs w:val="28"/>
        </w:rPr>
        <w:t>)</w:t>
      </w:r>
      <w:r w:rsidRPr="00780EEE">
        <w:rPr>
          <w:color w:val="000000"/>
          <w:sz w:val="28"/>
          <w:szCs w:val="28"/>
        </w:rPr>
        <w:t>, генеральный коэффициент показывает, какую максимальную часть срочных обязательств банк гарантированно может погасить.</w:t>
      </w:r>
      <w:r w:rsidR="0064299B" w:rsidRPr="00780EEE">
        <w:rPr>
          <w:color w:val="000000"/>
          <w:sz w:val="28"/>
          <w:szCs w:val="28"/>
        </w:rPr>
        <w:t xml:space="preserve"> Коэффициент считается по формуле:</w:t>
      </w:r>
    </w:p>
    <w:p w:rsidR="0064299B" w:rsidRPr="00780EEE" w:rsidRDefault="0064299B" w:rsidP="00780EEE">
      <w:pPr>
        <w:pStyle w:val="af2"/>
        <w:spacing w:before="0" w:beforeAutospacing="0" w:after="0" w:afterAutospacing="0" w:line="360" w:lineRule="auto"/>
        <w:ind w:firstLine="709"/>
        <w:jc w:val="both"/>
        <w:rPr>
          <w:color w:val="000000"/>
          <w:sz w:val="28"/>
          <w:szCs w:val="28"/>
        </w:rPr>
      </w:pPr>
    </w:p>
    <w:p w:rsidR="008E7C0C" w:rsidRPr="00780EEE" w:rsidRDefault="008E7C0C" w:rsidP="00780EEE">
      <w:pPr>
        <w:pStyle w:val="af0"/>
        <w:spacing w:before="0" w:after="0" w:line="360" w:lineRule="auto"/>
        <w:ind w:firstLine="709"/>
        <w:jc w:val="both"/>
        <w:rPr>
          <w:b w:val="0"/>
          <w:iCs/>
          <w:color w:val="000000"/>
          <w:sz w:val="28"/>
          <w:szCs w:val="28"/>
        </w:rPr>
      </w:pPr>
      <w:r w:rsidRPr="00780EEE">
        <w:rPr>
          <w:b w:val="0"/>
          <w:iCs/>
          <w:color w:val="000000"/>
          <w:sz w:val="28"/>
          <w:szCs w:val="28"/>
        </w:rPr>
        <w:t>k</w:t>
      </w:r>
      <w:r w:rsidRPr="00780EEE">
        <w:rPr>
          <w:b w:val="0"/>
          <w:iCs/>
          <w:color w:val="000000"/>
          <w:sz w:val="28"/>
          <w:szCs w:val="28"/>
          <w:vertAlign w:val="subscript"/>
        </w:rPr>
        <w:t>глсо</w:t>
      </w:r>
      <w:r w:rsidR="0064299B" w:rsidRPr="00780EEE">
        <w:rPr>
          <w:b w:val="0"/>
          <w:iCs/>
          <w:color w:val="000000"/>
          <w:sz w:val="28"/>
          <w:szCs w:val="28"/>
        </w:rPr>
        <w:t xml:space="preserve"> = (ЛА + КВ </w:t>
      </w:r>
      <w:r w:rsidR="00780EEE">
        <w:rPr>
          <w:b w:val="0"/>
          <w:iCs/>
          <w:color w:val="000000"/>
          <w:sz w:val="28"/>
          <w:szCs w:val="28"/>
        </w:rPr>
        <w:t>–</w:t>
      </w:r>
      <w:r w:rsidR="00780EEE" w:rsidRPr="00780EEE">
        <w:rPr>
          <w:b w:val="0"/>
          <w:iCs/>
          <w:color w:val="000000"/>
          <w:sz w:val="28"/>
          <w:szCs w:val="28"/>
        </w:rPr>
        <w:t xml:space="preserve"> </w:t>
      </w:r>
      <w:r w:rsidR="0064299B" w:rsidRPr="00780EEE">
        <w:rPr>
          <w:b w:val="0"/>
          <w:iCs/>
          <w:color w:val="000000"/>
          <w:sz w:val="28"/>
          <w:szCs w:val="28"/>
        </w:rPr>
        <w:t>ОВ)/СрОЧ 10</w:t>
      </w:r>
      <w:r w:rsidR="00780EEE" w:rsidRPr="00780EEE">
        <w:rPr>
          <w:b w:val="0"/>
          <w:iCs/>
          <w:color w:val="000000"/>
          <w:sz w:val="28"/>
          <w:szCs w:val="28"/>
        </w:rPr>
        <w:t>0</w:t>
      </w:r>
      <w:r w:rsidR="00780EEE">
        <w:rPr>
          <w:b w:val="0"/>
          <w:iCs/>
          <w:color w:val="000000"/>
          <w:sz w:val="28"/>
          <w:szCs w:val="28"/>
        </w:rPr>
        <w:t>%</w:t>
      </w:r>
      <w:r w:rsidR="00BA2010">
        <w:rPr>
          <w:b w:val="0"/>
          <w:iCs/>
          <w:color w:val="000000"/>
          <w:sz w:val="28"/>
          <w:szCs w:val="28"/>
        </w:rPr>
        <w:t xml:space="preserve"> </w:t>
      </w:r>
      <w:r w:rsidR="0064299B" w:rsidRPr="00780EEE">
        <w:rPr>
          <w:b w:val="0"/>
          <w:color w:val="000000"/>
          <w:sz w:val="28"/>
          <w:szCs w:val="28"/>
        </w:rPr>
        <w:t>(</w:t>
      </w:r>
      <w:r w:rsidR="00DF7745" w:rsidRPr="00780EEE">
        <w:rPr>
          <w:b w:val="0"/>
          <w:color w:val="000000"/>
          <w:sz w:val="28"/>
          <w:szCs w:val="28"/>
        </w:rPr>
        <w:t>1</w:t>
      </w:r>
      <w:r w:rsidR="008100D3" w:rsidRPr="00780EEE">
        <w:rPr>
          <w:b w:val="0"/>
          <w:color w:val="000000"/>
          <w:sz w:val="28"/>
          <w:szCs w:val="28"/>
        </w:rPr>
        <w:t>4</w:t>
      </w:r>
      <w:r w:rsidR="0064299B" w:rsidRPr="00780EEE">
        <w:rPr>
          <w:b w:val="0"/>
          <w:color w:val="000000"/>
          <w:sz w:val="28"/>
          <w:szCs w:val="28"/>
        </w:rPr>
        <w:t>)</w:t>
      </w:r>
    </w:p>
    <w:p w:rsidR="0064299B" w:rsidRPr="00780EEE" w:rsidRDefault="0064299B" w:rsidP="00780EEE">
      <w:pPr>
        <w:pStyle w:val="af2"/>
        <w:spacing w:before="0" w:beforeAutospacing="0" w:after="0" w:afterAutospacing="0" w:line="360" w:lineRule="auto"/>
        <w:ind w:firstLine="709"/>
        <w:jc w:val="both"/>
        <w:rPr>
          <w:color w:val="000000"/>
          <w:sz w:val="28"/>
          <w:szCs w:val="28"/>
        </w:rPr>
      </w:pP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Допустимым является значение 5</w:t>
      </w:r>
      <w:r w:rsidR="00780EEE" w:rsidRPr="00780EEE">
        <w:rPr>
          <w:color w:val="000000"/>
          <w:sz w:val="28"/>
          <w:szCs w:val="28"/>
        </w:rPr>
        <w:t>0</w:t>
      </w:r>
      <w:r w:rsidR="00780EEE">
        <w:rPr>
          <w:color w:val="000000"/>
          <w:sz w:val="28"/>
          <w:szCs w:val="28"/>
        </w:rPr>
        <w:t>%</w:t>
      </w:r>
      <w:r w:rsidRPr="00780EEE">
        <w:rPr>
          <w:color w:val="000000"/>
          <w:sz w:val="28"/>
          <w:szCs w:val="28"/>
        </w:rPr>
        <w:t xml:space="preserve">. Критическим </w:t>
      </w:r>
      <w:r w:rsidR="00780EEE">
        <w:rPr>
          <w:color w:val="000000"/>
          <w:sz w:val="28"/>
          <w:szCs w:val="28"/>
        </w:rPr>
        <w:t>–</w:t>
      </w:r>
      <w:r w:rsidR="00780EEE" w:rsidRPr="00780EEE">
        <w:rPr>
          <w:color w:val="000000"/>
          <w:sz w:val="28"/>
          <w:szCs w:val="28"/>
        </w:rPr>
        <w:t xml:space="preserve"> </w:t>
      </w:r>
      <w:r w:rsidRPr="00780EEE">
        <w:rPr>
          <w:color w:val="000000"/>
          <w:sz w:val="28"/>
          <w:szCs w:val="28"/>
        </w:rPr>
        <w:t>2</w:t>
      </w:r>
      <w:r w:rsidR="00780EEE" w:rsidRPr="00780EEE">
        <w:rPr>
          <w:color w:val="000000"/>
          <w:sz w:val="28"/>
          <w:szCs w:val="28"/>
        </w:rPr>
        <w:t>5</w:t>
      </w:r>
      <w:r w:rsidR="00780EEE">
        <w:rPr>
          <w:color w:val="000000"/>
          <w:sz w:val="28"/>
          <w:szCs w:val="28"/>
        </w:rPr>
        <w:t>%</w:t>
      </w:r>
      <w:r w:rsidR="00780EEE" w:rsidRPr="00780EEE">
        <w:rPr>
          <w:color w:val="000000"/>
          <w:sz w:val="28"/>
          <w:szCs w:val="28"/>
        </w:rPr>
        <w:t>.</w:t>
      </w:r>
      <w:r w:rsidR="00780EEE">
        <w:rPr>
          <w:color w:val="000000"/>
          <w:sz w:val="28"/>
          <w:szCs w:val="28"/>
        </w:rPr>
        <w:t xml:space="preserve"> </w:t>
      </w:r>
      <w:r w:rsidR="00780EEE" w:rsidRPr="00900E25">
        <w:rPr>
          <w:color w:val="000000"/>
          <w:sz w:val="28"/>
          <w:szCs w:val="28"/>
        </w:rPr>
        <w:t>[1</w:t>
      </w:r>
      <w:r w:rsidR="00A1222C" w:rsidRPr="00900E25">
        <w:rPr>
          <w:color w:val="000000"/>
          <w:sz w:val="28"/>
          <w:szCs w:val="28"/>
        </w:rPr>
        <w:t>8]</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Для очень крупных банков критические и допустимые значения вспомогательных коэффициентов установить сложно, так как процессы, характеризующие ликвидность в таких банках, несколько отличаются от описываемых в модели. Поэтому для таких банков рассчитываемые коэффициенты носят скорее справочный характер.</w:t>
      </w:r>
    </w:p>
    <w:p w:rsidR="008E7C0C" w:rsidRPr="00780EEE" w:rsidRDefault="0064299B" w:rsidP="00780EEE">
      <w:pPr>
        <w:pStyle w:val="af2"/>
        <w:spacing w:before="0" w:beforeAutospacing="0" w:after="0" w:afterAutospacing="0" w:line="360" w:lineRule="auto"/>
        <w:ind w:firstLine="709"/>
        <w:jc w:val="both"/>
        <w:rPr>
          <w:color w:val="000000"/>
          <w:sz w:val="28"/>
          <w:szCs w:val="28"/>
        </w:rPr>
      </w:pPr>
      <w:r w:rsidRPr="00780EEE">
        <w:rPr>
          <w:bCs/>
          <w:iCs/>
          <w:color w:val="000000"/>
          <w:sz w:val="28"/>
          <w:szCs w:val="28"/>
        </w:rPr>
        <w:t>Приведем р</w:t>
      </w:r>
      <w:r w:rsidR="008E7C0C" w:rsidRPr="00780EEE">
        <w:rPr>
          <w:bCs/>
          <w:iCs/>
          <w:color w:val="000000"/>
          <w:sz w:val="28"/>
          <w:szCs w:val="28"/>
        </w:rPr>
        <w:t xml:space="preserve">асчет коэффициентов ликвидности для </w:t>
      </w:r>
      <w:r w:rsidR="00D905B4" w:rsidRPr="00780EEE">
        <w:rPr>
          <w:bCs/>
          <w:iCs/>
          <w:color w:val="000000"/>
          <w:sz w:val="28"/>
          <w:szCs w:val="28"/>
        </w:rPr>
        <w:t>АО «</w:t>
      </w:r>
      <w:r w:rsidR="00A8431D" w:rsidRPr="00780EEE">
        <w:rPr>
          <w:bCs/>
          <w:iCs/>
          <w:color w:val="000000"/>
          <w:sz w:val="28"/>
          <w:szCs w:val="28"/>
        </w:rPr>
        <w:t>Цеснабанк</w:t>
      </w:r>
      <w:r w:rsidR="008E7C0C" w:rsidRPr="00780EEE">
        <w:rPr>
          <w:bCs/>
          <w:iCs/>
          <w:color w:val="000000"/>
          <w:sz w:val="28"/>
          <w:szCs w:val="28"/>
        </w:rPr>
        <w:t>а</w:t>
      </w:r>
      <w:r w:rsidR="00D905B4" w:rsidRPr="00780EEE">
        <w:rPr>
          <w:bCs/>
          <w:iCs/>
          <w:color w:val="000000"/>
          <w:sz w:val="28"/>
          <w:szCs w:val="28"/>
        </w:rPr>
        <w:t>»</w:t>
      </w:r>
      <w:r w:rsidR="008E7C0C" w:rsidRPr="00780EEE">
        <w:rPr>
          <w:bCs/>
          <w:iCs/>
          <w:color w:val="000000"/>
          <w:sz w:val="28"/>
          <w:szCs w:val="28"/>
        </w:rPr>
        <w:t xml:space="preserve"> и их анализ</w:t>
      </w:r>
      <w:r w:rsidRPr="00780EEE">
        <w:rPr>
          <w:bCs/>
          <w:iCs/>
          <w:color w:val="000000"/>
          <w:sz w:val="28"/>
          <w:szCs w:val="28"/>
        </w:rPr>
        <w:t xml:space="preserve">. </w:t>
      </w:r>
      <w:r w:rsidR="008E7C0C" w:rsidRPr="00780EEE">
        <w:rPr>
          <w:color w:val="000000"/>
          <w:sz w:val="28"/>
          <w:szCs w:val="28"/>
        </w:rPr>
        <w:t>Сравним значения коэффициентов с контрольными значениями и д</w:t>
      </w:r>
      <w:r w:rsidRPr="00780EEE">
        <w:rPr>
          <w:color w:val="000000"/>
          <w:sz w:val="28"/>
          <w:szCs w:val="28"/>
        </w:rPr>
        <w:t>адим оценку ликвидности баланса.</w:t>
      </w:r>
    </w:p>
    <w:p w:rsidR="00780EEE" w:rsidRDefault="00780EEE" w:rsidP="00780EEE">
      <w:pPr>
        <w:pStyle w:val="24"/>
        <w:ind w:firstLine="709"/>
        <w:rPr>
          <w:spacing w:val="0"/>
          <w:sz w:val="28"/>
          <w:szCs w:val="28"/>
        </w:rPr>
      </w:pPr>
    </w:p>
    <w:p w:rsidR="00D905B4" w:rsidRPr="00780EEE" w:rsidRDefault="00D905B4" w:rsidP="005B58B3">
      <w:pPr>
        <w:pStyle w:val="24"/>
        <w:ind w:firstLine="709"/>
        <w:rPr>
          <w:spacing w:val="0"/>
          <w:sz w:val="28"/>
          <w:szCs w:val="28"/>
        </w:rPr>
      </w:pPr>
      <w:r w:rsidRPr="00780EEE">
        <w:rPr>
          <w:spacing w:val="0"/>
          <w:sz w:val="28"/>
          <w:szCs w:val="28"/>
        </w:rPr>
        <w:t>Таблица 1</w:t>
      </w:r>
      <w:r w:rsidR="00AD109E" w:rsidRPr="00780EEE">
        <w:rPr>
          <w:spacing w:val="0"/>
          <w:sz w:val="28"/>
          <w:szCs w:val="28"/>
        </w:rPr>
        <w:t>2</w:t>
      </w:r>
      <w:r w:rsidR="005B58B3">
        <w:rPr>
          <w:spacing w:val="0"/>
          <w:sz w:val="28"/>
          <w:szCs w:val="28"/>
        </w:rPr>
        <w:t xml:space="preserve">. </w:t>
      </w:r>
      <w:r w:rsidRPr="00780EEE">
        <w:rPr>
          <w:spacing w:val="0"/>
          <w:sz w:val="28"/>
          <w:szCs w:val="28"/>
        </w:rPr>
        <w:t>Коэффициенты ликвидности активов АО «Цеснабанк».</w:t>
      </w:r>
    </w:p>
    <w:tbl>
      <w:tblPr>
        <w:tblW w:w="482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73"/>
        <w:gridCol w:w="1248"/>
        <w:gridCol w:w="1248"/>
        <w:gridCol w:w="1703"/>
        <w:gridCol w:w="1372"/>
      </w:tblGrid>
      <w:tr w:rsidR="00D905B4" w:rsidRPr="00CC0394" w:rsidTr="00CC0394">
        <w:trPr>
          <w:cantSplit/>
          <w:jc w:val="center"/>
        </w:trPr>
        <w:tc>
          <w:tcPr>
            <w:tcW w:w="1987" w:type="pct"/>
            <w:shd w:val="clear" w:color="auto" w:fill="auto"/>
          </w:tcPr>
          <w:p w:rsidR="00D905B4" w:rsidRPr="00CC0394" w:rsidRDefault="00D905B4" w:rsidP="00780EEE">
            <w:pPr>
              <w:pStyle w:val="24"/>
              <w:rPr>
                <w:spacing w:val="0"/>
                <w:sz w:val="20"/>
                <w:szCs w:val="28"/>
              </w:rPr>
            </w:pPr>
            <w:r w:rsidRPr="00CC0394">
              <w:rPr>
                <w:spacing w:val="0"/>
                <w:sz w:val="20"/>
                <w:szCs w:val="28"/>
              </w:rPr>
              <w:t>Показатели</w:t>
            </w:r>
          </w:p>
        </w:tc>
        <w:tc>
          <w:tcPr>
            <w:tcW w:w="675" w:type="pct"/>
            <w:shd w:val="clear" w:color="auto" w:fill="auto"/>
          </w:tcPr>
          <w:p w:rsidR="00D905B4" w:rsidRPr="00CC0394" w:rsidRDefault="00D905B4" w:rsidP="00780EEE">
            <w:pPr>
              <w:pStyle w:val="24"/>
              <w:rPr>
                <w:spacing w:val="0"/>
                <w:sz w:val="20"/>
                <w:szCs w:val="28"/>
              </w:rPr>
            </w:pPr>
            <w:r w:rsidRPr="00CC0394">
              <w:rPr>
                <w:spacing w:val="0"/>
                <w:sz w:val="20"/>
                <w:szCs w:val="28"/>
              </w:rPr>
              <w:t>2008</w:t>
            </w:r>
          </w:p>
        </w:tc>
        <w:tc>
          <w:tcPr>
            <w:tcW w:w="675" w:type="pct"/>
            <w:shd w:val="clear" w:color="auto" w:fill="auto"/>
          </w:tcPr>
          <w:p w:rsidR="00D905B4" w:rsidRPr="00CC0394" w:rsidRDefault="00D905B4" w:rsidP="00780EEE">
            <w:pPr>
              <w:pStyle w:val="24"/>
              <w:rPr>
                <w:spacing w:val="0"/>
                <w:sz w:val="20"/>
                <w:szCs w:val="28"/>
              </w:rPr>
            </w:pPr>
            <w:r w:rsidRPr="00CC0394">
              <w:rPr>
                <w:spacing w:val="0"/>
                <w:sz w:val="20"/>
                <w:szCs w:val="28"/>
              </w:rPr>
              <w:t>2009</w:t>
            </w:r>
          </w:p>
        </w:tc>
        <w:tc>
          <w:tcPr>
            <w:tcW w:w="921" w:type="pct"/>
            <w:shd w:val="clear" w:color="auto" w:fill="auto"/>
          </w:tcPr>
          <w:p w:rsidR="00D905B4" w:rsidRPr="00CC0394" w:rsidRDefault="00D905B4" w:rsidP="00780EEE">
            <w:pPr>
              <w:pStyle w:val="24"/>
              <w:rPr>
                <w:spacing w:val="0"/>
                <w:sz w:val="20"/>
                <w:szCs w:val="28"/>
              </w:rPr>
            </w:pPr>
            <w:r w:rsidRPr="00CC0394">
              <w:rPr>
                <w:spacing w:val="0"/>
                <w:sz w:val="20"/>
                <w:szCs w:val="28"/>
              </w:rPr>
              <w:t>Рекомендуемое значение</w:t>
            </w:r>
          </w:p>
        </w:tc>
        <w:tc>
          <w:tcPr>
            <w:tcW w:w="742" w:type="pct"/>
            <w:shd w:val="clear" w:color="auto" w:fill="auto"/>
          </w:tcPr>
          <w:p w:rsidR="00D905B4" w:rsidRPr="00CC0394" w:rsidRDefault="00D905B4" w:rsidP="00780EEE">
            <w:pPr>
              <w:pStyle w:val="24"/>
              <w:rPr>
                <w:spacing w:val="0"/>
                <w:sz w:val="20"/>
                <w:szCs w:val="28"/>
              </w:rPr>
            </w:pPr>
            <w:r w:rsidRPr="00CC0394">
              <w:rPr>
                <w:spacing w:val="0"/>
                <w:sz w:val="20"/>
                <w:szCs w:val="28"/>
              </w:rPr>
              <w:t>Отклонения</w:t>
            </w:r>
          </w:p>
        </w:tc>
      </w:tr>
      <w:tr w:rsidR="00D905B4" w:rsidRPr="00CC0394" w:rsidTr="00CC0394">
        <w:trPr>
          <w:cantSplit/>
          <w:jc w:val="center"/>
        </w:trPr>
        <w:tc>
          <w:tcPr>
            <w:tcW w:w="1987" w:type="pct"/>
            <w:shd w:val="clear" w:color="auto" w:fill="auto"/>
          </w:tcPr>
          <w:p w:rsidR="00D905B4" w:rsidRPr="00CC0394" w:rsidRDefault="00D905B4" w:rsidP="00780EEE">
            <w:pPr>
              <w:pStyle w:val="24"/>
              <w:rPr>
                <w:spacing w:val="0"/>
                <w:sz w:val="20"/>
                <w:szCs w:val="28"/>
              </w:rPr>
            </w:pPr>
            <w:r w:rsidRPr="00CC0394">
              <w:rPr>
                <w:spacing w:val="0"/>
                <w:sz w:val="20"/>
                <w:szCs w:val="28"/>
              </w:rPr>
              <w:t>К мгновенной ликвидности</w:t>
            </w:r>
          </w:p>
        </w:tc>
        <w:tc>
          <w:tcPr>
            <w:tcW w:w="675" w:type="pct"/>
            <w:shd w:val="clear" w:color="auto" w:fill="auto"/>
          </w:tcPr>
          <w:p w:rsidR="00D905B4" w:rsidRPr="00CC0394" w:rsidRDefault="00D905B4" w:rsidP="00780EEE">
            <w:pPr>
              <w:pStyle w:val="24"/>
              <w:rPr>
                <w:spacing w:val="0"/>
                <w:sz w:val="20"/>
                <w:szCs w:val="28"/>
              </w:rPr>
            </w:pPr>
            <w:r w:rsidRPr="00CC0394">
              <w:rPr>
                <w:spacing w:val="0"/>
                <w:sz w:val="20"/>
                <w:szCs w:val="28"/>
              </w:rPr>
              <w:t>0,22</w:t>
            </w:r>
          </w:p>
        </w:tc>
        <w:tc>
          <w:tcPr>
            <w:tcW w:w="675" w:type="pct"/>
            <w:shd w:val="clear" w:color="auto" w:fill="auto"/>
          </w:tcPr>
          <w:p w:rsidR="00D905B4" w:rsidRPr="00CC0394" w:rsidRDefault="00D905B4" w:rsidP="00780EEE">
            <w:pPr>
              <w:pStyle w:val="24"/>
              <w:rPr>
                <w:spacing w:val="0"/>
                <w:sz w:val="20"/>
                <w:szCs w:val="28"/>
              </w:rPr>
            </w:pPr>
            <w:r w:rsidRPr="00CC0394">
              <w:rPr>
                <w:spacing w:val="0"/>
                <w:sz w:val="20"/>
                <w:szCs w:val="28"/>
              </w:rPr>
              <w:t>0,29</w:t>
            </w:r>
          </w:p>
        </w:tc>
        <w:tc>
          <w:tcPr>
            <w:tcW w:w="921" w:type="pct"/>
            <w:shd w:val="clear" w:color="auto" w:fill="auto"/>
          </w:tcPr>
          <w:p w:rsidR="00D905B4" w:rsidRPr="00CC0394" w:rsidRDefault="00D905B4" w:rsidP="00780EEE">
            <w:pPr>
              <w:pStyle w:val="24"/>
              <w:rPr>
                <w:spacing w:val="0"/>
                <w:sz w:val="20"/>
                <w:szCs w:val="28"/>
              </w:rPr>
            </w:pPr>
            <w:r w:rsidRPr="00CC0394">
              <w:rPr>
                <w:spacing w:val="0"/>
                <w:sz w:val="20"/>
                <w:szCs w:val="28"/>
              </w:rPr>
              <w:t>Более 0,2</w:t>
            </w:r>
          </w:p>
        </w:tc>
        <w:tc>
          <w:tcPr>
            <w:tcW w:w="742" w:type="pct"/>
            <w:shd w:val="clear" w:color="auto" w:fill="auto"/>
          </w:tcPr>
          <w:p w:rsidR="00D905B4" w:rsidRPr="00CC0394" w:rsidRDefault="00D905B4" w:rsidP="00780EEE">
            <w:pPr>
              <w:pStyle w:val="24"/>
              <w:rPr>
                <w:spacing w:val="0"/>
                <w:sz w:val="20"/>
                <w:szCs w:val="28"/>
              </w:rPr>
            </w:pPr>
            <w:r w:rsidRPr="00CC0394">
              <w:rPr>
                <w:spacing w:val="0"/>
                <w:sz w:val="20"/>
                <w:szCs w:val="28"/>
              </w:rPr>
              <w:t>+0,07</w:t>
            </w:r>
          </w:p>
        </w:tc>
      </w:tr>
      <w:tr w:rsidR="00D905B4" w:rsidRPr="00CC0394" w:rsidTr="00CC0394">
        <w:trPr>
          <w:cantSplit/>
          <w:jc w:val="center"/>
        </w:trPr>
        <w:tc>
          <w:tcPr>
            <w:tcW w:w="1987" w:type="pct"/>
            <w:shd w:val="clear" w:color="auto" w:fill="auto"/>
          </w:tcPr>
          <w:p w:rsidR="00D905B4" w:rsidRPr="00CC0394" w:rsidRDefault="00D905B4" w:rsidP="00780EEE">
            <w:pPr>
              <w:pStyle w:val="24"/>
              <w:rPr>
                <w:spacing w:val="0"/>
                <w:sz w:val="20"/>
                <w:szCs w:val="28"/>
              </w:rPr>
            </w:pPr>
            <w:r w:rsidRPr="00CC0394">
              <w:rPr>
                <w:spacing w:val="0"/>
                <w:sz w:val="20"/>
                <w:szCs w:val="28"/>
              </w:rPr>
              <w:t>К текущей ликвидности</w:t>
            </w:r>
          </w:p>
        </w:tc>
        <w:tc>
          <w:tcPr>
            <w:tcW w:w="675" w:type="pct"/>
            <w:shd w:val="clear" w:color="auto" w:fill="auto"/>
          </w:tcPr>
          <w:p w:rsidR="00D905B4" w:rsidRPr="00CC0394" w:rsidRDefault="00D905B4" w:rsidP="00780EEE">
            <w:pPr>
              <w:pStyle w:val="24"/>
              <w:rPr>
                <w:spacing w:val="0"/>
                <w:sz w:val="20"/>
                <w:szCs w:val="28"/>
              </w:rPr>
            </w:pPr>
            <w:r w:rsidRPr="00CC0394">
              <w:rPr>
                <w:spacing w:val="0"/>
                <w:sz w:val="20"/>
                <w:szCs w:val="28"/>
              </w:rPr>
              <w:t>0,28</w:t>
            </w:r>
          </w:p>
        </w:tc>
        <w:tc>
          <w:tcPr>
            <w:tcW w:w="675" w:type="pct"/>
            <w:shd w:val="clear" w:color="auto" w:fill="auto"/>
          </w:tcPr>
          <w:p w:rsidR="00D905B4" w:rsidRPr="00CC0394" w:rsidRDefault="00D905B4" w:rsidP="00780EEE">
            <w:pPr>
              <w:pStyle w:val="24"/>
              <w:rPr>
                <w:spacing w:val="0"/>
                <w:sz w:val="20"/>
                <w:szCs w:val="28"/>
              </w:rPr>
            </w:pPr>
            <w:r w:rsidRPr="00CC0394">
              <w:rPr>
                <w:spacing w:val="0"/>
                <w:sz w:val="20"/>
                <w:szCs w:val="28"/>
              </w:rPr>
              <w:t>0,35</w:t>
            </w:r>
          </w:p>
        </w:tc>
        <w:tc>
          <w:tcPr>
            <w:tcW w:w="921" w:type="pct"/>
            <w:shd w:val="clear" w:color="auto" w:fill="auto"/>
          </w:tcPr>
          <w:p w:rsidR="00D905B4" w:rsidRPr="00CC0394" w:rsidRDefault="00D905B4" w:rsidP="00780EEE">
            <w:pPr>
              <w:pStyle w:val="24"/>
              <w:rPr>
                <w:spacing w:val="0"/>
                <w:sz w:val="20"/>
                <w:szCs w:val="28"/>
              </w:rPr>
            </w:pPr>
            <w:r w:rsidRPr="00CC0394">
              <w:rPr>
                <w:spacing w:val="0"/>
                <w:sz w:val="20"/>
                <w:szCs w:val="28"/>
              </w:rPr>
              <w:t>Более 0,2</w:t>
            </w:r>
          </w:p>
        </w:tc>
        <w:tc>
          <w:tcPr>
            <w:tcW w:w="742" w:type="pct"/>
            <w:shd w:val="clear" w:color="auto" w:fill="auto"/>
          </w:tcPr>
          <w:p w:rsidR="00D905B4" w:rsidRPr="00CC0394" w:rsidRDefault="00D905B4" w:rsidP="00780EEE">
            <w:pPr>
              <w:pStyle w:val="24"/>
              <w:rPr>
                <w:spacing w:val="0"/>
                <w:sz w:val="20"/>
                <w:szCs w:val="28"/>
              </w:rPr>
            </w:pPr>
            <w:r w:rsidRPr="00CC0394">
              <w:rPr>
                <w:spacing w:val="0"/>
                <w:sz w:val="20"/>
                <w:szCs w:val="28"/>
              </w:rPr>
              <w:t>+0,07</w:t>
            </w:r>
          </w:p>
        </w:tc>
      </w:tr>
      <w:tr w:rsidR="00D905B4" w:rsidRPr="00CC0394" w:rsidTr="00CC0394">
        <w:trPr>
          <w:cantSplit/>
          <w:jc w:val="center"/>
        </w:trPr>
        <w:tc>
          <w:tcPr>
            <w:tcW w:w="1987" w:type="pct"/>
            <w:shd w:val="clear" w:color="auto" w:fill="auto"/>
          </w:tcPr>
          <w:p w:rsidR="00D905B4" w:rsidRPr="00CC0394" w:rsidRDefault="00D905B4" w:rsidP="00780EEE">
            <w:pPr>
              <w:pStyle w:val="24"/>
              <w:rPr>
                <w:spacing w:val="0"/>
                <w:sz w:val="20"/>
                <w:szCs w:val="28"/>
              </w:rPr>
            </w:pPr>
            <w:r w:rsidRPr="00CC0394">
              <w:rPr>
                <w:spacing w:val="0"/>
                <w:sz w:val="20"/>
                <w:szCs w:val="28"/>
              </w:rPr>
              <w:t>К долгосрочной ликвидности</w:t>
            </w:r>
          </w:p>
        </w:tc>
        <w:tc>
          <w:tcPr>
            <w:tcW w:w="675" w:type="pct"/>
            <w:shd w:val="clear" w:color="auto" w:fill="auto"/>
          </w:tcPr>
          <w:p w:rsidR="00D905B4" w:rsidRPr="00CC0394" w:rsidRDefault="00D905B4" w:rsidP="00780EEE">
            <w:pPr>
              <w:pStyle w:val="24"/>
              <w:rPr>
                <w:spacing w:val="0"/>
                <w:sz w:val="20"/>
                <w:szCs w:val="28"/>
              </w:rPr>
            </w:pPr>
            <w:r w:rsidRPr="00CC0394">
              <w:rPr>
                <w:spacing w:val="0"/>
                <w:sz w:val="20"/>
                <w:szCs w:val="28"/>
              </w:rPr>
              <w:t>1,12</w:t>
            </w:r>
          </w:p>
        </w:tc>
        <w:tc>
          <w:tcPr>
            <w:tcW w:w="675" w:type="pct"/>
            <w:shd w:val="clear" w:color="auto" w:fill="auto"/>
          </w:tcPr>
          <w:p w:rsidR="00D905B4" w:rsidRPr="00CC0394" w:rsidRDefault="00D905B4" w:rsidP="00780EEE">
            <w:pPr>
              <w:pStyle w:val="24"/>
              <w:rPr>
                <w:spacing w:val="0"/>
                <w:sz w:val="20"/>
                <w:szCs w:val="28"/>
              </w:rPr>
            </w:pPr>
            <w:r w:rsidRPr="00CC0394">
              <w:rPr>
                <w:spacing w:val="0"/>
                <w:sz w:val="20"/>
                <w:szCs w:val="28"/>
              </w:rPr>
              <w:t>1,16</w:t>
            </w:r>
          </w:p>
        </w:tc>
        <w:tc>
          <w:tcPr>
            <w:tcW w:w="921" w:type="pct"/>
            <w:shd w:val="clear" w:color="auto" w:fill="auto"/>
          </w:tcPr>
          <w:p w:rsidR="00D905B4" w:rsidRPr="00CC0394" w:rsidRDefault="00D905B4" w:rsidP="00780EEE">
            <w:pPr>
              <w:pStyle w:val="24"/>
              <w:rPr>
                <w:spacing w:val="0"/>
                <w:sz w:val="20"/>
                <w:szCs w:val="28"/>
              </w:rPr>
            </w:pPr>
            <w:r w:rsidRPr="00CC0394">
              <w:rPr>
                <w:spacing w:val="0"/>
                <w:sz w:val="20"/>
                <w:szCs w:val="28"/>
              </w:rPr>
              <w:t>Менее 1,2</w:t>
            </w:r>
          </w:p>
        </w:tc>
        <w:tc>
          <w:tcPr>
            <w:tcW w:w="742" w:type="pct"/>
            <w:shd w:val="clear" w:color="auto" w:fill="auto"/>
          </w:tcPr>
          <w:p w:rsidR="00D905B4" w:rsidRPr="00CC0394" w:rsidRDefault="00D905B4" w:rsidP="00780EEE">
            <w:pPr>
              <w:pStyle w:val="24"/>
              <w:rPr>
                <w:spacing w:val="0"/>
                <w:sz w:val="20"/>
                <w:szCs w:val="28"/>
              </w:rPr>
            </w:pPr>
            <w:r w:rsidRPr="00CC0394">
              <w:rPr>
                <w:spacing w:val="0"/>
                <w:sz w:val="20"/>
                <w:szCs w:val="28"/>
              </w:rPr>
              <w:t>+0,04</w:t>
            </w:r>
          </w:p>
        </w:tc>
      </w:tr>
    </w:tbl>
    <w:p w:rsidR="005B58B3" w:rsidRDefault="005B58B3" w:rsidP="00780EEE">
      <w:pPr>
        <w:pStyle w:val="24"/>
        <w:ind w:firstLine="709"/>
        <w:rPr>
          <w:spacing w:val="0"/>
          <w:sz w:val="28"/>
          <w:szCs w:val="28"/>
          <w:lang w:val="uk-UA"/>
        </w:rPr>
      </w:pPr>
    </w:p>
    <w:p w:rsidR="00D905B4" w:rsidRPr="00780EEE" w:rsidRDefault="005B58B3" w:rsidP="00780EEE">
      <w:pPr>
        <w:pStyle w:val="24"/>
        <w:ind w:firstLine="709"/>
        <w:rPr>
          <w:spacing w:val="0"/>
          <w:sz w:val="28"/>
          <w:szCs w:val="28"/>
        </w:rPr>
      </w:pPr>
      <w:r>
        <w:rPr>
          <w:spacing w:val="0"/>
          <w:sz w:val="28"/>
          <w:szCs w:val="28"/>
          <w:lang w:val="uk-UA"/>
        </w:rPr>
        <w:br w:type="page"/>
      </w:r>
      <w:r w:rsidR="00D905B4" w:rsidRPr="00780EEE">
        <w:rPr>
          <w:spacing w:val="0"/>
          <w:sz w:val="28"/>
          <w:szCs w:val="28"/>
        </w:rPr>
        <w:t>По данным таблицы 1</w:t>
      </w:r>
      <w:r w:rsidR="00AD109E" w:rsidRPr="00780EEE">
        <w:rPr>
          <w:spacing w:val="0"/>
          <w:sz w:val="28"/>
          <w:szCs w:val="28"/>
        </w:rPr>
        <w:t>2</w:t>
      </w:r>
      <w:r w:rsidR="00D905B4" w:rsidRPr="00780EEE">
        <w:rPr>
          <w:spacing w:val="0"/>
          <w:sz w:val="28"/>
          <w:szCs w:val="28"/>
        </w:rPr>
        <w:t xml:space="preserve"> следует, что АО «Цеснабанк» отвечает требованиям Национального банка по поводу ликвидности активов баланса. Из данных таблицы следует, что при моментальном погашении обязательств до востребования банк может погасить 2</w:t>
      </w:r>
      <w:r w:rsidR="00780EEE" w:rsidRPr="00780EEE">
        <w:rPr>
          <w:spacing w:val="0"/>
          <w:sz w:val="28"/>
          <w:szCs w:val="28"/>
        </w:rPr>
        <w:t>2</w:t>
      </w:r>
      <w:r w:rsidR="00780EEE">
        <w:rPr>
          <w:spacing w:val="0"/>
          <w:sz w:val="28"/>
          <w:szCs w:val="28"/>
        </w:rPr>
        <w:t>%</w:t>
      </w:r>
      <w:r w:rsidR="00D905B4" w:rsidRPr="00780EEE">
        <w:rPr>
          <w:spacing w:val="0"/>
          <w:sz w:val="28"/>
          <w:szCs w:val="28"/>
        </w:rPr>
        <w:t xml:space="preserve"> в 2008 году и 2</w:t>
      </w:r>
      <w:r w:rsidR="00780EEE" w:rsidRPr="00780EEE">
        <w:rPr>
          <w:spacing w:val="0"/>
          <w:sz w:val="28"/>
          <w:szCs w:val="28"/>
        </w:rPr>
        <w:t>9</w:t>
      </w:r>
      <w:r w:rsidR="00780EEE">
        <w:rPr>
          <w:spacing w:val="0"/>
          <w:sz w:val="28"/>
          <w:szCs w:val="28"/>
        </w:rPr>
        <w:t>%</w:t>
      </w:r>
      <w:r w:rsidR="00D905B4" w:rsidRPr="00780EEE">
        <w:rPr>
          <w:spacing w:val="0"/>
          <w:sz w:val="28"/>
          <w:szCs w:val="28"/>
        </w:rPr>
        <w:t xml:space="preserve"> в 2009 году, </w:t>
      </w:r>
      <w:r w:rsidR="00780EEE">
        <w:rPr>
          <w:spacing w:val="0"/>
          <w:sz w:val="28"/>
          <w:szCs w:val="28"/>
        </w:rPr>
        <w:t>т.е.</w:t>
      </w:r>
      <w:r w:rsidR="00D905B4" w:rsidRPr="00780EEE">
        <w:rPr>
          <w:spacing w:val="0"/>
          <w:sz w:val="28"/>
          <w:szCs w:val="28"/>
        </w:rPr>
        <w:t xml:space="preserve"> треть обязательств банк имеет возможность удовлетворить немедленно.</w:t>
      </w:r>
      <w:r w:rsidR="00A1222C" w:rsidRPr="00780EEE">
        <w:rPr>
          <w:spacing w:val="0"/>
          <w:sz w:val="28"/>
          <w:szCs w:val="28"/>
        </w:rPr>
        <w:t xml:space="preserve"> </w:t>
      </w:r>
      <w:r w:rsidR="00A1222C" w:rsidRPr="00900E25">
        <w:rPr>
          <w:spacing w:val="0"/>
          <w:sz w:val="28"/>
          <w:szCs w:val="28"/>
        </w:rPr>
        <w:t>[22]</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Коэффициент мгновенной ликвидности на 31.12.</w:t>
      </w:r>
      <w:r w:rsidR="0064299B" w:rsidRPr="00780EEE">
        <w:rPr>
          <w:color w:val="000000"/>
          <w:sz w:val="28"/>
          <w:szCs w:val="28"/>
        </w:rPr>
        <w:t>2009</w:t>
      </w:r>
      <w:r w:rsidR="00780EEE">
        <w:rPr>
          <w:color w:val="000000"/>
          <w:sz w:val="28"/>
          <w:szCs w:val="28"/>
        </w:rPr>
        <w:t> </w:t>
      </w:r>
      <w:r w:rsidR="00780EEE" w:rsidRPr="00780EEE">
        <w:rPr>
          <w:color w:val="000000"/>
          <w:sz w:val="28"/>
          <w:szCs w:val="28"/>
        </w:rPr>
        <w:t>г</w:t>
      </w:r>
      <w:r w:rsidRPr="00780EEE">
        <w:rPr>
          <w:color w:val="000000"/>
          <w:sz w:val="28"/>
          <w:szCs w:val="28"/>
        </w:rPr>
        <w:t>. составил 29,5</w:t>
      </w:r>
      <w:r w:rsidR="00780EEE" w:rsidRPr="00780EEE">
        <w:rPr>
          <w:color w:val="000000"/>
          <w:sz w:val="28"/>
          <w:szCs w:val="28"/>
        </w:rPr>
        <w:t>6</w:t>
      </w:r>
      <w:r w:rsidR="00780EEE">
        <w:rPr>
          <w:color w:val="000000"/>
          <w:sz w:val="28"/>
          <w:szCs w:val="28"/>
        </w:rPr>
        <w:t>%</w:t>
      </w:r>
      <w:r w:rsidRPr="00780EEE">
        <w:rPr>
          <w:color w:val="000000"/>
          <w:sz w:val="28"/>
          <w:szCs w:val="28"/>
        </w:rPr>
        <w:t xml:space="preserve"> при критическом значении 3</w:t>
      </w:r>
      <w:r w:rsidR="00780EEE" w:rsidRPr="00780EEE">
        <w:rPr>
          <w:color w:val="000000"/>
          <w:sz w:val="28"/>
          <w:szCs w:val="28"/>
        </w:rPr>
        <w:t>0</w:t>
      </w:r>
      <w:r w:rsidR="00780EEE">
        <w:rPr>
          <w:color w:val="000000"/>
          <w:sz w:val="28"/>
          <w:szCs w:val="28"/>
        </w:rPr>
        <w:t>%</w:t>
      </w:r>
      <w:r w:rsidRPr="00780EEE">
        <w:rPr>
          <w:color w:val="000000"/>
          <w:sz w:val="28"/>
          <w:szCs w:val="28"/>
        </w:rPr>
        <w:t>. Таким образом можно сказать, что значение близко к критическому, банк работал на грани потери ликвидности.</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На 1.</w:t>
      </w:r>
      <w:r w:rsidR="00F2032B" w:rsidRPr="00780EEE">
        <w:rPr>
          <w:color w:val="000000"/>
          <w:sz w:val="28"/>
          <w:szCs w:val="28"/>
        </w:rPr>
        <w:t>0</w:t>
      </w:r>
      <w:r w:rsidRPr="00780EEE">
        <w:rPr>
          <w:color w:val="000000"/>
          <w:sz w:val="28"/>
          <w:szCs w:val="28"/>
        </w:rPr>
        <w:t>2.</w:t>
      </w:r>
      <w:r w:rsidR="0064299B" w:rsidRPr="00780EEE">
        <w:rPr>
          <w:color w:val="000000"/>
          <w:sz w:val="28"/>
          <w:szCs w:val="28"/>
        </w:rPr>
        <w:t>20</w:t>
      </w:r>
      <w:r w:rsidR="00F2032B" w:rsidRPr="00780EEE">
        <w:rPr>
          <w:color w:val="000000"/>
          <w:sz w:val="28"/>
          <w:szCs w:val="28"/>
        </w:rPr>
        <w:t>10</w:t>
      </w:r>
      <w:r w:rsidR="00780EEE">
        <w:rPr>
          <w:color w:val="000000"/>
          <w:sz w:val="28"/>
          <w:szCs w:val="28"/>
        </w:rPr>
        <w:t> </w:t>
      </w:r>
      <w:r w:rsidR="00780EEE" w:rsidRPr="00780EEE">
        <w:rPr>
          <w:color w:val="000000"/>
          <w:sz w:val="28"/>
          <w:szCs w:val="28"/>
        </w:rPr>
        <w:t>г</w:t>
      </w:r>
      <w:r w:rsidRPr="00780EEE">
        <w:rPr>
          <w:color w:val="000000"/>
          <w:sz w:val="28"/>
          <w:szCs w:val="28"/>
        </w:rPr>
        <w:t>. значение коэффициента равно 2,1</w:t>
      </w:r>
      <w:r w:rsidR="00780EEE" w:rsidRPr="00780EEE">
        <w:rPr>
          <w:color w:val="000000"/>
          <w:sz w:val="28"/>
          <w:szCs w:val="28"/>
        </w:rPr>
        <w:t>9</w:t>
      </w:r>
      <w:r w:rsidR="00780EEE">
        <w:rPr>
          <w:color w:val="000000"/>
          <w:sz w:val="28"/>
          <w:szCs w:val="28"/>
        </w:rPr>
        <w:t>%</w:t>
      </w:r>
      <w:r w:rsidRPr="00780EEE">
        <w:rPr>
          <w:color w:val="000000"/>
          <w:sz w:val="28"/>
          <w:szCs w:val="28"/>
        </w:rPr>
        <w:t xml:space="preserve">, то есть значение значительно уменьшилось, в основном за счет уменьшения суммы ликвидных активов с </w:t>
      </w:r>
      <w:r w:rsidR="00F2032B" w:rsidRPr="00780EEE">
        <w:rPr>
          <w:color w:val="000000"/>
          <w:sz w:val="28"/>
          <w:szCs w:val="28"/>
        </w:rPr>
        <w:t>19523774</w:t>
      </w:r>
      <w:r w:rsidRPr="00780EEE">
        <w:rPr>
          <w:color w:val="000000"/>
          <w:sz w:val="28"/>
          <w:szCs w:val="28"/>
        </w:rPr>
        <w:t xml:space="preserve"> </w:t>
      </w:r>
      <w:r w:rsidR="00E5594F" w:rsidRPr="00780EEE">
        <w:rPr>
          <w:color w:val="000000"/>
          <w:sz w:val="28"/>
          <w:szCs w:val="28"/>
        </w:rPr>
        <w:t>тыс</w:t>
      </w:r>
      <w:r w:rsidRPr="00780EEE">
        <w:rPr>
          <w:color w:val="000000"/>
          <w:sz w:val="28"/>
          <w:szCs w:val="28"/>
        </w:rPr>
        <w:t>. тенге на 1.</w:t>
      </w:r>
      <w:r w:rsidR="00F2032B" w:rsidRPr="00780EEE">
        <w:rPr>
          <w:color w:val="000000"/>
          <w:sz w:val="28"/>
          <w:szCs w:val="28"/>
        </w:rPr>
        <w:t>0</w:t>
      </w:r>
      <w:r w:rsidRPr="00780EEE">
        <w:rPr>
          <w:color w:val="000000"/>
          <w:sz w:val="28"/>
          <w:szCs w:val="28"/>
        </w:rPr>
        <w:t>2.</w:t>
      </w:r>
      <w:r w:rsidR="0064299B" w:rsidRPr="00780EEE">
        <w:rPr>
          <w:color w:val="000000"/>
          <w:sz w:val="28"/>
          <w:szCs w:val="28"/>
        </w:rPr>
        <w:t>20</w:t>
      </w:r>
      <w:r w:rsidR="00F2032B" w:rsidRPr="00780EEE">
        <w:rPr>
          <w:color w:val="000000"/>
          <w:sz w:val="28"/>
          <w:szCs w:val="28"/>
        </w:rPr>
        <w:t>10</w:t>
      </w:r>
      <w:r w:rsidR="00780EEE">
        <w:rPr>
          <w:color w:val="000000"/>
          <w:sz w:val="28"/>
          <w:szCs w:val="28"/>
        </w:rPr>
        <w:t> </w:t>
      </w:r>
      <w:r w:rsidR="00780EEE" w:rsidRPr="00780EEE">
        <w:rPr>
          <w:color w:val="000000"/>
          <w:sz w:val="28"/>
          <w:szCs w:val="28"/>
        </w:rPr>
        <w:t>г</w:t>
      </w:r>
      <w:r w:rsidRPr="00780EEE">
        <w:rPr>
          <w:color w:val="000000"/>
          <w:sz w:val="28"/>
          <w:szCs w:val="28"/>
        </w:rPr>
        <w:t xml:space="preserve">. до </w:t>
      </w:r>
      <w:r w:rsidR="00F2032B" w:rsidRPr="00780EEE">
        <w:rPr>
          <w:color w:val="000000"/>
          <w:sz w:val="28"/>
          <w:szCs w:val="28"/>
        </w:rPr>
        <w:t xml:space="preserve">11308647 </w:t>
      </w:r>
      <w:r w:rsidR="00E5594F" w:rsidRPr="00780EEE">
        <w:rPr>
          <w:color w:val="000000"/>
          <w:sz w:val="28"/>
          <w:szCs w:val="28"/>
        </w:rPr>
        <w:t>тыс</w:t>
      </w:r>
      <w:r w:rsidRPr="00780EEE">
        <w:rPr>
          <w:color w:val="000000"/>
          <w:sz w:val="28"/>
          <w:szCs w:val="28"/>
        </w:rPr>
        <w:t xml:space="preserve">. тенге на </w:t>
      </w:r>
      <w:r w:rsidR="00F2032B" w:rsidRPr="00780EEE">
        <w:rPr>
          <w:color w:val="000000"/>
          <w:sz w:val="28"/>
          <w:szCs w:val="28"/>
        </w:rPr>
        <w:t>31.12.</w:t>
      </w:r>
      <w:r w:rsidRPr="00780EEE">
        <w:rPr>
          <w:color w:val="000000"/>
          <w:sz w:val="28"/>
          <w:szCs w:val="28"/>
        </w:rPr>
        <w:t>.</w:t>
      </w:r>
      <w:r w:rsidR="0064299B" w:rsidRPr="00780EEE">
        <w:rPr>
          <w:color w:val="000000"/>
          <w:sz w:val="28"/>
          <w:szCs w:val="28"/>
        </w:rPr>
        <w:t>20</w:t>
      </w:r>
      <w:r w:rsidR="00F2032B" w:rsidRPr="00780EEE">
        <w:rPr>
          <w:color w:val="000000"/>
          <w:sz w:val="28"/>
          <w:szCs w:val="28"/>
        </w:rPr>
        <w:t>09</w:t>
      </w:r>
      <w:r w:rsidR="00780EEE">
        <w:rPr>
          <w:color w:val="000000"/>
          <w:sz w:val="28"/>
          <w:szCs w:val="28"/>
        </w:rPr>
        <w:t> </w:t>
      </w:r>
      <w:r w:rsidR="00780EEE" w:rsidRPr="00780EEE">
        <w:rPr>
          <w:color w:val="000000"/>
          <w:sz w:val="28"/>
          <w:szCs w:val="28"/>
        </w:rPr>
        <w:t>г</w:t>
      </w:r>
      <w:r w:rsidRPr="00780EEE">
        <w:rPr>
          <w:color w:val="000000"/>
          <w:sz w:val="28"/>
          <w:szCs w:val="28"/>
        </w:rPr>
        <w:t>. Это означает, что у банка не хватит ликвидных средств, чтобы в случае выставления требований по всем обязательствам до востребования их погасить, сохранив свою платежеспособность. При этом неспособность банка оперативно расплатиться по этому виду обязательств может привести к нарастанию сбоев в его работе.</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Явным следствием недостатка ликвидных средств у </w:t>
      </w:r>
      <w:r w:rsidR="00F2032B" w:rsidRPr="00780EEE">
        <w:rPr>
          <w:color w:val="000000"/>
          <w:sz w:val="28"/>
          <w:szCs w:val="28"/>
        </w:rPr>
        <w:t>«</w:t>
      </w:r>
      <w:r w:rsidR="00A8431D" w:rsidRPr="00780EEE">
        <w:rPr>
          <w:color w:val="000000"/>
          <w:sz w:val="28"/>
          <w:szCs w:val="28"/>
        </w:rPr>
        <w:t>Цеснабанк</w:t>
      </w:r>
      <w:r w:rsidRPr="00780EEE">
        <w:rPr>
          <w:color w:val="000000"/>
          <w:sz w:val="28"/>
          <w:szCs w:val="28"/>
        </w:rPr>
        <w:t>а</w:t>
      </w:r>
      <w:r w:rsidR="00F2032B" w:rsidRPr="00780EEE">
        <w:rPr>
          <w:color w:val="000000"/>
          <w:sz w:val="28"/>
          <w:szCs w:val="28"/>
        </w:rPr>
        <w:t>»</w:t>
      </w:r>
      <w:r w:rsidRPr="00780EEE">
        <w:rPr>
          <w:color w:val="000000"/>
          <w:sz w:val="28"/>
          <w:szCs w:val="28"/>
        </w:rPr>
        <w:t xml:space="preserve"> является наличие задержек платежей клиентам банка.</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Банку необходимо проанализировать вероятность возврата ссуд, срок по которым истек, а также другие источники пополнения ликвидных активов.</w:t>
      </w:r>
    </w:p>
    <w:p w:rsidR="008E7C0C" w:rsidRPr="00780EEE" w:rsidRDefault="008E7C0C"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Таким образом, по проведенному анализу можно сказать, что </w:t>
      </w:r>
      <w:r w:rsidR="005337B1" w:rsidRPr="00780EEE">
        <w:rPr>
          <w:color w:val="000000"/>
          <w:sz w:val="28"/>
          <w:szCs w:val="28"/>
        </w:rPr>
        <w:t>АО</w:t>
      </w:r>
      <w:r w:rsidR="00780EEE">
        <w:rPr>
          <w:color w:val="000000"/>
          <w:sz w:val="28"/>
          <w:szCs w:val="28"/>
        </w:rPr>
        <w:t xml:space="preserve"> </w:t>
      </w:r>
      <w:r w:rsidR="005337B1" w:rsidRPr="00780EEE">
        <w:rPr>
          <w:color w:val="000000"/>
          <w:sz w:val="28"/>
          <w:szCs w:val="28"/>
        </w:rPr>
        <w:t>«</w:t>
      </w:r>
      <w:r w:rsidR="00A8431D" w:rsidRPr="00780EEE">
        <w:rPr>
          <w:color w:val="000000"/>
          <w:sz w:val="28"/>
          <w:szCs w:val="28"/>
        </w:rPr>
        <w:t>Цеснабанк</w:t>
      </w:r>
      <w:r w:rsidR="005337B1" w:rsidRPr="00780EEE">
        <w:rPr>
          <w:color w:val="000000"/>
          <w:sz w:val="28"/>
          <w:szCs w:val="28"/>
        </w:rPr>
        <w:t>»</w:t>
      </w:r>
      <w:r w:rsidRPr="00780EEE">
        <w:rPr>
          <w:color w:val="000000"/>
          <w:sz w:val="28"/>
          <w:szCs w:val="28"/>
        </w:rPr>
        <w:t xml:space="preserve"> имеет очень низкую степень ликвидности, его положение очень нестабильно, что не позволит ему функционировать, если его руководство не предпримет ряд решительных мер для повышения надежности и устойчивости. В частности:</w:t>
      </w:r>
    </w:p>
    <w:p w:rsidR="008E7C0C" w:rsidRPr="00780EEE" w:rsidRDefault="00AB2808" w:rsidP="00780EEE">
      <w:pPr>
        <w:numPr>
          <w:ilvl w:val="0"/>
          <w:numId w:val="18"/>
        </w:numPr>
        <w:tabs>
          <w:tab w:val="clear" w:pos="720"/>
          <w:tab w:val="num" w:pos="993"/>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не</w:t>
      </w:r>
      <w:r w:rsidR="008E7C0C" w:rsidRPr="00780EEE">
        <w:rPr>
          <w:rFonts w:ascii="Times New Roman" w:hAnsi="Times New Roman"/>
          <w:color w:val="000000"/>
          <w:sz w:val="28"/>
          <w:szCs w:val="28"/>
        </w:rPr>
        <w:t>обходимо для управления ликвидностью планировать оттоки и притоки наличности, разработа</w:t>
      </w:r>
      <w:r w:rsidRPr="00780EEE">
        <w:rPr>
          <w:rFonts w:ascii="Times New Roman" w:hAnsi="Times New Roman"/>
          <w:color w:val="000000"/>
          <w:sz w:val="28"/>
          <w:szCs w:val="28"/>
        </w:rPr>
        <w:t>ть график предстоящих платежей;</w:t>
      </w:r>
    </w:p>
    <w:p w:rsidR="008E7C0C" w:rsidRPr="00780EEE" w:rsidRDefault="00AB2808" w:rsidP="00780EEE">
      <w:pPr>
        <w:numPr>
          <w:ilvl w:val="0"/>
          <w:numId w:val="18"/>
        </w:numPr>
        <w:tabs>
          <w:tab w:val="clear" w:pos="720"/>
          <w:tab w:val="num" w:pos="993"/>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пр</w:t>
      </w:r>
      <w:r w:rsidR="008E7C0C" w:rsidRPr="00780EEE">
        <w:rPr>
          <w:rFonts w:ascii="Times New Roman" w:hAnsi="Times New Roman"/>
          <w:color w:val="000000"/>
          <w:sz w:val="28"/>
          <w:szCs w:val="28"/>
        </w:rPr>
        <w:t>инять меры по взысканию просроченной ссудной задолженности и начисленных процентов за пользование кредитами, то есть улучшить состо</w:t>
      </w:r>
      <w:r w:rsidRPr="00780EEE">
        <w:rPr>
          <w:rFonts w:ascii="Times New Roman" w:hAnsi="Times New Roman"/>
          <w:color w:val="000000"/>
          <w:sz w:val="28"/>
          <w:szCs w:val="28"/>
        </w:rPr>
        <w:t>яние кредитного портфеля банка;</w:t>
      </w:r>
    </w:p>
    <w:p w:rsidR="008E7C0C" w:rsidRPr="00780EEE" w:rsidRDefault="00AB2808" w:rsidP="00780EEE">
      <w:pPr>
        <w:numPr>
          <w:ilvl w:val="0"/>
          <w:numId w:val="18"/>
        </w:numPr>
        <w:tabs>
          <w:tab w:val="clear" w:pos="720"/>
          <w:tab w:val="num" w:pos="993"/>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л</w:t>
      </w:r>
      <w:r w:rsidR="008E7C0C" w:rsidRPr="00780EEE">
        <w:rPr>
          <w:rFonts w:ascii="Times New Roman" w:hAnsi="Times New Roman"/>
          <w:color w:val="000000"/>
          <w:sz w:val="28"/>
          <w:szCs w:val="28"/>
        </w:rPr>
        <w:t>иквидировать недост</w:t>
      </w:r>
      <w:r w:rsidRPr="00780EEE">
        <w:rPr>
          <w:rFonts w:ascii="Times New Roman" w:hAnsi="Times New Roman"/>
          <w:color w:val="000000"/>
          <w:sz w:val="28"/>
          <w:szCs w:val="28"/>
        </w:rPr>
        <w:t>аток средств на корсчете банка;</w:t>
      </w:r>
    </w:p>
    <w:p w:rsidR="008E7C0C" w:rsidRPr="00780EEE" w:rsidRDefault="00AB2808" w:rsidP="00780EEE">
      <w:pPr>
        <w:numPr>
          <w:ilvl w:val="0"/>
          <w:numId w:val="18"/>
        </w:numPr>
        <w:tabs>
          <w:tab w:val="clear" w:pos="720"/>
          <w:tab w:val="num" w:pos="993"/>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п</w:t>
      </w:r>
      <w:r w:rsidR="008E7C0C" w:rsidRPr="00780EEE">
        <w:rPr>
          <w:rFonts w:ascii="Times New Roman" w:hAnsi="Times New Roman"/>
          <w:color w:val="000000"/>
          <w:sz w:val="28"/>
          <w:szCs w:val="28"/>
        </w:rPr>
        <w:t>роследить за тем, чтобы денежных средства на счетах актива не превышали денеж</w:t>
      </w:r>
      <w:r w:rsidRPr="00780EEE">
        <w:rPr>
          <w:rFonts w:ascii="Times New Roman" w:hAnsi="Times New Roman"/>
          <w:color w:val="000000"/>
          <w:sz w:val="28"/>
          <w:szCs w:val="28"/>
        </w:rPr>
        <w:t>ные средства на счетах пассива;</w:t>
      </w:r>
    </w:p>
    <w:p w:rsidR="008E7C0C" w:rsidRPr="00780EEE" w:rsidRDefault="00AB2808" w:rsidP="00780EEE">
      <w:pPr>
        <w:numPr>
          <w:ilvl w:val="0"/>
          <w:numId w:val="18"/>
        </w:numPr>
        <w:tabs>
          <w:tab w:val="clear" w:pos="720"/>
          <w:tab w:val="num" w:pos="993"/>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н</w:t>
      </w:r>
      <w:r w:rsidR="008E7C0C" w:rsidRPr="00780EEE">
        <w:rPr>
          <w:rFonts w:ascii="Times New Roman" w:hAnsi="Times New Roman"/>
          <w:color w:val="000000"/>
          <w:sz w:val="28"/>
          <w:szCs w:val="28"/>
        </w:rPr>
        <w:t>еобходимо устранить превышение текущих расходов над доходами.</w:t>
      </w:r>
    </w:p>
    <w:p w:rsidR="00780EEE" w:rsidRDefault="00780EEE" w:rsidP="00780EEE">
      <w:pPr>
        <w:spacing w:after="0" w:line="360" w:lineRule="auto"/>
        <w:ind w:firstLine="709"/>
        <w:jc w:val="both"/>
        <w:rPr>
          <w:rFonts w:ascii="Times New Roman" w:hAnsi="Times New Roman"/>
          <w:color w:val="000000"/>
          <w:sz w:val="28"/>
          <w:szCs w:val="28"/>
        </w:rPr>
      </w:pPr>
    </w:p>
    <w:p w:rsidR="00DB41B6" w:rsidRPr="00780EEE" w:rsidRDefault="007A0D11" w:rsidP="00780EEE">
      <w:pPr>
        <w:pStyle w:val="af0"/>
        <w:spacing w:before="0" w:after="0" w:line="360" w:lineRule="auto"/>
        <w:ind w:firstLine="709"/>
        <w:jc w:val="both"/>
        <w:rPr>
          <w:color w:val="000000"/>
          <w:sz w:val="28"/>
          <w:szCs w:val="28"/>
        </w:rPr>
      </w:pPr>
      <w:bookmarkStart w:id="2" w:name="Д1АнФУЛикУесна0023"/>
      <w:bookmarkEnd w:id="2"/>
      <w:r w:rsidRPr="00780EEE">
        <w:rPr>
          <w:color w:val="000000"/>
          <w:sz w:val="28"/>
          <w:szCs w:val="28"/>
        </w:rPr>
        <w:t xml:space="preserve">2.3 Расчет пруденциальных нормативов на примере АО </w:t>
      </w:r>
      <w:r w:rsidR="00841A4E" w:rsidRPr="00780EEE">
        <w:rPr>
          <w:color w:val="000000"/>
          <w:sz w:val="28"/>
          <w:szCs w:val="28"/>
        </w:rPr>
        <w:t>«</w:t>
      </w:r>
      <w:r w:rsidRPr="00780EEE">
        <w:rPr>
          <w:color w:val="000000"/>
          <w:sz w:val="28"/>
          <w:szCs w:val="28"/>
        </w:rPr>
        <w:t>Цеснабанк</w:t>
      </w:r>
      <w:r w:rsidR="00841A4E" w:rsidRPr="00780EEE">
        <w:rPr>
          <w:color w:val="000000"/>
          <w:sz w:val="28"/>
          <w:szCs w:val="28"/>
        </w:rPr>
        <w:t>»</w:t>
      </w:r>
      <w:r w:rsidRPr="00780EEE">
        <w:rPr>
          <w:color w:val="000000"/>
          <w:sz w:val="28"/>
          <w:szCs w:val="28"/>
        </w:rPr>
        <w:t xml:space="preserve"> и их анализ</w:t>
      </w:r>
    </w:p>
    <w:p w:rsidR="00DE03DB" w:rsidRPr="00780EEE" w:rsidRDefault="00DE03DB" w:rsidP="00780EEE">
      <w:pPr>
        <w:spacing w:after="0" w:line="360" w:lineRule="auto"/>
        <w:ind w:firstLine="709"/>
        <w:jc w:val="both"/>
        <w:rPr>
          <w:rFonts w:ascii="Times New Roman" w:hAnsi="Times New Roman"/>
          <w:color w:val="000000"/>
          <w:sz w:val="28"/>
          <w:szCs w:val="28"/>
        </w:rPr>
      </w:pPr>
    </w:p>
    <w:p w:rsidR="007A0D11" w:rsidRPr="00780EEE" w:rsidRDefault="007A0D11"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По состоянию на 1 декабря </w:t>
      </w:r>
      <w:r w:rsidR="003D1685" w:rsidRPr="00780EEE">
        <w:rPr>
          <w:rFonts w:ascii="Times New Roman" w:hAnsi="Times New Roman"/>
          <w:color w:val="000000"/>
          <w:sz w:val="28"/>
          <w:szCs w:val="28"/>
        </w:rPr>
        <w:t>2009</w:t>
      </w:r>
      <w:r w:rsidRPr="00780EEE">
        <w:rPr>
          <w:rFonts w:ascii="Times New Roman" w:hAnsi="Times New Roman"/>
          <w:color w:val="000000"/>
          <w:sz w:val="28"/>
          <w:szCs w:val="28"/>
        </w:rPr>
        <w:t xml:space="preserve"> года уставный фонд </w:t>
      </w:r>
      <w:r w:rsidR="00C4426C" w:rsidRPr="00780EEE">
        <w:rPr>
          <w:rFonts w:ascii="Times New Roman" w:hAnsi="Times New Roman"/>
          <w:color w:val="000000"/>
          <w:sz w:val="28"/>
          <w:szCs w:val="28"/>
        </w:rPr>
        <w:t>АО «</w:t>
      </w:r>
      <w:r w:rsidR="00A8431D" w:rsidRPr="00780EEE">
        <w:rPr>
          <w:rFonts w:ascii="Times New Roman" w:hAnsi="Times New Roman"/>
          <w:color w:val="000000"/>
          <w:sz w:val="28"/>
          <w:szCs w:val="28"/>
        </w:rPr>
        <w:t>Цеснабанк</w:t>
      </w:r>
      <w:r w:rsidRPr="00780EEE">
        <w:rPr>
          <w:rFonts w:ascii="Times New Roman" w:hAnsi="Times New Roman"/>
          <w:color w:val="000000"/>
          <w:sz w:val="28"/>
          <w:szCs w:val="28"/>
        </w:rPr>
        <w:t>а</w:t>
      </w:r>
      <w:r w:rsidR="00C4426C" w:rsidRPr="00780EEE">
        <w:rPr>
          <w:rFonts w:ascii="Times New Roman" w:hAnsi="Times New Roman"/>
          <w:color w:val="000000"/>
          <w:sz w:val="28"/>
          <w:szCs w:val="28"/>
        </w:rPr>
        <w:t>»</w:t>
      </w:r>
      <w:r w:rsidRPr="00780EEE">
        <w:rPr>
          <w:rFonts w:ascii="Times New Roman" w:hAnsi="Times New Roman"/>
          <w:color w:val="000000"/>
          <w:sz w:val="28"/>
          <w:szCs w:val="28"/>
        </w:rPr>
        <w:t xml:space="preserve"> </w:t>
      </w:r>
      <w:r w:rsidR="00C4426C" w:rsidRPr="00780EEE">
        <w:rPr>
          <w:rFonts w:ascii="Times New Roman" w:hAnsi="Times New Roman"/>
          <w:color w:val="000000"/>
          <w:sz w:val="28"/>
          <w:szCs w:val="28"/>
        </w:rPr>
        <w:t>15500000</w:t>
      </w:r>
      <w:r w:rsidRPr="00780EEE">
        <w:rPr>
          <w:rFonts w:ascii="Times New Roman" w:hAnsi="Times New Roman"/>
          <w:color w:val="000000"/>
          <w:sz w:val="28"/>
          <w:szCs w:val="28"/>
        </w:rPr>
        <w:t xml:space="preserve"> тыс. тенге или 75,3</w:t>
      </w:r>
      <w:r w:rsidR="00780EEE" w:rsidRPr="00780EEE">
        <w:rPr>
          <w:rFonts w:ascii="Times New Roman" w:hAnsi="Times New Roman"/>
          <w:color w:val="000000"/>
          <w:sz w:val="28"/>
          <w:szCs w:val="28"/>
        </w:rPr>
        <w:t>5</w:t>
      </w:r>
      <w:r w:rsidR="00780EEE">
        <w:rPr>
          <w:rFonts w:ascii="Times New Roman" w:hAnsi="Times New Roman"/>
          <w:color w:val="000000"/>
          <w:sz w:val="28"/>
          <w:szCs w:val="28"/>
        </w:rPr>
        <w:t>%</w:t>
      </w:r>
      <w:r w:rsidRPr="00780EEE">
        <w:rPr>
          <w:rFonts w:ascii="Times New Roman" w:hAnsi="Times New Roman"/>
          <w:color w:val="000000"/>
          <w:sz w:val="28"/>
          <w:szCs w:val="28"/>
        </w:rPr>
        <w:t xml:space="preserve"> к доведенному заданию. Дополнительное задание по формированию 11 эмиссии управлением выполнено на 44,</w:t>
      </w:r>
      <w:r w:rsidR="00780EEE" w:rsidRPr="00780EEE">
        <w:rPr>
          <w:rFonts w:ascii="Times New Roman" w:hAnsi="Times New Roman"/>
          <w:color w:val="000000"/>
          <w:sz w:val="28"/>
          <w:szCs w:val="28"/>
        </w:rPr>
        <w:t>5</w:t>
      </w:r>
      <w:r w:rsidR="00780EEE">
        <w:rPr>
          <w:rFonts w:ascii="Times New Roman" w:hAnsi="Times New Roman"/>
          <w:color w:val="000000"/>
          <w:sz w:val="28"/>
          <w:szCs w:val="28"/>
        </w:rPr>
        <w:t>%</w:t>
      </w:r>
      <w:r w:rsidRPr="00780EEE">
        <w:rPr>
          <w:rFonts w:ascii="Times New Roman" w:hAnsi="Times New Roman"/>
          <w:color w:val="000000"/>
          <w:sz w:val="28"/>
          <w:szCs w:val="28"/>
        </w:rPr>
        <w:t>.</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По указанию </w:t>
      </w:r>
      <w:r w:rsidR="00A8431D" w:rsidRPr="00780EEE">
        <w:rPr>
          <w:color w:val="000000"/>
          <w:sz w:val="28"/>
          <w:szCs w:val="28"/>
        </w:rPr>
        <w:t>Цеснабанк</w:t>
      </w:r>
      <w:r w:rsidRPr="00780EEE">
        <w:rPr>
          <w:color w:val="000000"/>
          <w:sz w:val="28"/>
          <w:szCs w:val="28"/>
        </w:rPr>
        <w:t xml:space="preserve">а (телеграмма </w:t>
      </w:r>
      <w:r w:rsidR="00780EEE">
        <w:rPr>
          <w:color w:val="000000"/>
          <w:sz w:val="28"/>
          <w:szCs w:val="28"/>
        </w:rPr>
        <w:t>№</w:t>
      </w:r>
      <w:r w:rsidR="00780EEE" w:rsidRPr="00780EEE">
        <w:rPr>
          <w:color w:val="000000"/>
          <w:sz w:val="28"/>
          <w:szCs w:val="28"/>
        </w:rPr>
        <w:t>0</w:t>
      </w:r>
      <w:r w:rsidRPr="00780EEE">
        <w:rPr>
          <w:color w:val="000000"/>
          <w:sz w:val="28"/>
          <w:szCs w:val="28"/>
        </w:rPr>
        <w:t xml:space="preserve">5008 от 4 декабря </w:t>
      </w:r>
      <w:r w:rsidR="003D1685" w:rsidRPr="00780EEE">
        <w:rPr>
          <w:color w:val="000000"/>
          <w:sz w:val="28"/>
          <w:szCs w:val="28"/>
        </w:rPr>
        <w:t>2009</w:t>
      </w:r>
      <w:r w:rsidRPr="00780EEE">
        <w:rPr>
          <w:color w:val="000000"/>
          <w:sz w:val="28"/>
          <w:szCs w:val="28"/>
        </w:rPr>
        <w:t xml:space="preserve"> года) подписка на акции 11 эмиссии приостановлена.</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В настоящее время в управлении 531 акционер: физические лица </w:t>
      </w:r>
      <w:r w:rsidR="00780EEE">
        <w:rPr>
          <w:color w:val="000000"/>
          <w:sz w:val="28"/>
          <w:szCs w:val="28"/>
        </w:rPr>
        <w:t>–</w:t>
      </w:r>
      <w:r w:rsidR="00780EEE" w:rsidRPr="00780EEE">
        <w:rPr>
          <w:color w:val="000000"/>
          <w:sz w:val="28"/>
          <w:szCs w:val="28"/>
        </w:rPr>
        <w:t xml:space="preserve"> </w:t>
      </w:r>
      <w:r w:rsidRPr="00780EEE">
        <w:rPr>
          <w:color w:val="000000"/>
          <w:sz w:val="28"/>
          <w:szCs w:val="28"/>
        </w:rPr>
        <w:t xml:space="preserve">406, юридические лица </w:t>
      </w:r>
      <w:r w:rsidR="00780EEE">
        <w:rPr>
          <w:color w:val="000000"/>
          <w:sz w:val="28"/>
          <w:szCs w:val="28"/>
        </w:rPr>
        <w:t>–</w:t>
      </w:r>
      <w:r w:rsidR="00780EEE" w:rsidRPr="00780EEE">
        <w:rPr>
          <w:color w:val="000000"/>
          <w:sz w:val="28"/>
          <w:szCs w:val="28"/>
        </w:rPr>
        <w:t xml:space="preserve"> </w:t>
      </w:r>
      <w:r w:rsidRPr="00780EEE">
        <w:rPr>
          <w:color w:val="000000"/>
          <w:sz w:val="28"/>
          <w:szCs w:val="28"/>
        </w:rPr>
        <w:t>125. Формирование уставного фонда осуществлялось только денежными средствами.</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Существует книга регистрации юридических и физических лиц по выдаче свидетельств.</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Для выплаты дивидендов резерв </w:t>
      </w:r>
      <w:r w:rsidR="00780EEE">
        <w:rPr>
          <w:color w:val="000000"/>
          <w:sz w:val="28"/>
          <w:szCs w:val="28"/>
        </w:rPr>
        <w:t>–</w:t>
      </w:r>
      <w:r w:rsidR="00780EEE" w:rsidRPr="00780EEE">
        <w:rPr>
          <w:color w:val="000000"/>
          <w:sz w:val="28"/>
          <w:szCs w:val="28"/>
        </w:rPr>
        <w:t xml:space="preserve"> </w:t>
      </w:r>
      <w:r w:rsidRPr="00780EEE">
        <w:rPr>
          <w:color w:val="000000"/>
          <w:sz w:val="28"/>
          <w:szCs w:val="28"/>
        </w:rPr>
        <w:t xml:space="preserve">7284 тыс. тенге, для выплаты начисленных дивидендов </w:t>
      </w:r>
      <w:r w:rsidR="00780EEE">
        <w:rPr>
          <w:color w:val="000000"/>
          <w:sz w:val="28"/>
          <w:szCs w:val="28"/>
        </w:rPr>
        <w:t>–</w:t>
      </w:r>
      <w:r w:rsidR="00780EEE" w:rsidRPr="00780EEE">
        <w:rPr>
          <w:color w:val="000000"/>
          <w:sz w:val="28"/>
          <w:szCs w:val="28"/>
        </w:rPr>
        <w:t xml:space="preserve"> </w:t>
      </w:r>
      <w:r w:rsidRPr="00780EEE">
        <w:rPr>
          <w:color w:val="000000"/>
          <w:sz w:val="28"/>
          <w:szCs w:val="28"/>
        </w:rPr>
        <w:t xml:space="preserve">4181,906 тыс. тенге, перечислено в </w:t>
      </w:r>
      <w:r w:rsidR="00A8431D" w:rsidRPr="00780EEE">
        <w:rPr>
          <w:color w:val="000000"/>
          <w:sz w:val="28"/>
          <w:szCs w:val="28"/>
        </w:rPr>
        <w:t>Цеснабанк</w:t>
      </w:r>
      <w:r w:rsidRPr="00780EEE">
        <w:rPr>
          <w:color w:val="000000"/>
          <w:sz w:val="28"/>
          <w:szCs w:val="28"/>
        </w:rPr>
        <w:t xml:space="preserve"> </w:t>
      </w:r>
      <w:r w:rsidR="00780EEE">
        <w:rPr>
          <w:color w:val="000000"/>
          <w:sz w:val="28"/>
          <w:szCs w:val="28"/>
        </w:rPr>
        <w:t>–</w:t>
      </w:r>
      <w:r w:rsidR="00780EEE" w:rsidRPr="00780EEE">
        <w:rPr>
          <w:color w:val="000000"/>
          <w:sz w:val="28"/>
          <w:szCs w:val="28"/>
        </w:rPr>
        <w:t xml:space="preserve"> </w:t>
      </w:r>
      <w:r w:rsidRPr="00780EEE">
        <w:rPr>
          <w:color w:val="000000"/>
          <w:sz w:val="28"/>
          <w:szCs w:val="28"/>
        </w:rPr>
        <w:t xml:space="preserve">3041,158 тыс. тенге. (60,924 тыс. тенге </w:t>
      </w:r>
      <w:r w:rsidR="00780EEE">
        <w:rPr>
          <w:color w:val="000000"/>
          <w:sz w:val="28"/>
          <w:szCs w:val="28"/>
        </w:rPr>
        <w:t>–</w:t>
      </w:r>
      <w:r w:rsidR="00780EEE" w:rsidRPr="00780EEE">
        <w:rPr>
          <w:color w:val="000000"/>
          <w:sz w:val="28"/>
          <w:szCs w:val="28"/>
        </w:rPr>
        <w:t xml:space="preserve"> </w:t>
      </w:r>
      <w:r w:rsidRPr="00780EEE">
        <w:rPr>
          <w:color w:val="000000"/>
          <w:sz w:val="28"/>
          <w:szCs w:val="28"/>
        </w:rPr>
        <w:t>дивиденды за 1994 год).</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В соответствии с телеграммой </w:t>
      </w:r>
      <w:r w:rsidR="00A8431D" w:rsidRPr="00780EEE">
        <w:rPr>
          <w:color w:val="000000"/>
          <w:sz w:val="28"/>
          <w:szCs w:val="28"/>
        </w:rPr>
        <w:t>Цеснабанк</w:t>
      </w:r>
      <w:r w:rsidRPr="00780EEE">
        <w:rPr>
          <w:color w:val="000000"/>
          <w:sz w:val="28"/>
          <w:szCs w:val="28"/>
        </w:rPr>
        <w:t xml:space="preserve">а из начисленных дивидендов направлено на пополнение уставного фонда </w:t>
      </w:r>
      <w:r w:rsidR="00780EEE">
        <w:rPr>
          <w:color w:val="000000"/>
          <w:sz w:val="28"/>
          <w:szCs w:val="28"/>
        </w:rPr>
        <w:t>–</w:t>
      </w:r>
      <w:r w:rsidR="00780EEE" w:rsidRPr="00780EEE">
        <w:rPr>
          <w:color w:val="000000"/>
          <w:sz w:val="28"/>
          <w:szCs w:val="28"/>
        </w:rPr>
        <w:t xml:space="preserve"> </w:t>
      </w:r>
      <w:r w:rsidRPr="00780EEE">
        <w:rPr>
          <w:color w:val="000000"/>
          <w:sz w:val="28"/>
          <w:szCs w:val="28"/>
        </w:rPr>
        <w:t xml:space="preserve">1310,5 тыс. тенге. На погашение ссудной задолженности акционеров </w:t>
      </w:r>
      <w:r w:rsidR="00780EEE">
        <w:rPr>
          <w:color w:val="000000"/>
          <w:sz w:val="28"/>
          <w:szCs w:val="28"/>
        </w:rPr>
        <w:t>–</w:t>
      </w:r>
      <w:r w:rsidR="00780EEE" w:rsidRPr="00780EEE">
        <w:rPr>
          <w:color w:val="000000"/>
          <w:sz w:val="28"/>
          <w:szCs w:val="28"/>
        </w:rPr>
        <w:t xml:space="preserve"> </w:t>
      </w:r>
      <w:r w:rsidRPr="00780EEE">
        <w:rPr>
          <w:color w:val="000000"/>
          <w:sz w:val="28"/>
          <w:szCs w:val="28"/>
        </w:rPr>
        <w:t xml:space="preserve">263,8 тыс. тенге, в том числе по юридическим лицам задолженность погашена на 212,5 тыс. тенге, а по физическим лицам </w:t>
      </w:r>
      <w:r w:rsidR="00780EEE">
        <w:rPr>
          <w:color w:val="000000"/>
          <w:sz w:val="28"/>
          <w:szCs w:val="28"/>
        </w:rPr>
        <w:t>–</w:t>
      </w:r>
      <w:r w:rsidR="00780EEE" w:rsidRPr="00780EEE">
        <w:rPr>
          <w:color w:val="000000"/>
          <w:sz w:val="28"/>
          <w:szCs w:val="28"/>
        </w:rPr>
        <w:t xml:space="preserve"> </w:t>
      </w:r>
      <w:r w:rsidRPr="00780EEE">
        <w:rPr>
          <w:color w:val="000000"/>
          <w:sz w:val="28"/>
          <w:szCs w:val="28"/>
        </w:rPr>
        <w:t>на 51,3 тыс. тенге.</w:t>
      </w:r>
      <w:r w:rsidR="00A1222C" w:rsidRPr="00780EEE">
        <w:rPr>
          <w:color w:val="000000"/>
          <w:sz w:val="28"/>
          <w:szCs w:val="28"/>
        </w:rPr>
        <w:t xml:space="preserve"> </w:t>
      </w:r>
      <w:r w:rsidR="00A1222C" w:rsidRPr="00780EEE">
        <w:rPr>
          <w:color w:val="000000"/>
          <w:sz w:val="28"/>
          <w:szCs w:val="28"/>
          <w:lang w:val="en-US"/>
        </w:rPr>
        <w:t>[24]</w:t>
      </w:r>
    </w:p>
    <w:p w:rsidR="005B58B3" w:rsidRPr="005B58B3" w:rsidRDefault="005B58B3" w:rsidP="005B58B3">
      <w:pPr>
        <w:spacing w:after="0" w:line="360" w:lineRule="auto"/>
        <w:ind w:firstLine="770"/>
        <w:jc w:val="both"/>
        <w:rPr>
          <w:rFonts w:ascii="Times New Roman" w:hAnsi="Times New Roman"/>
          <w:bCs/>
          <w:color w:val="000000"/>
          <w:sz w:val="28"/>
          <w:szCs w:val="28"/>
        </w:rPr>
      </w:pPr>
      <w:r>
        <w:rPr>
          <w:color w:val="000000"/>
          <w:sz w:val="28"/>
          <w:szCs w:val="28"/>
        </w:rPr>
        <w:br w:type="page"/>
      </w:r>
      <w:r w:rsidR="00285881" w:rsidRPr="005B58B3">
        <w:rPr>
          <w:rFonts w:ascii="Times New Roman" w:hAnsi="Times New Roman"/>
          <w:color w:val="000000"/>
          <w:sz w:val="28"/>
          <w:szCs w:val="28"/>
        </w:rPr>
        <w:t>Таблица 1</w:t>
      </w:r>
      <w:r w:rsidR="00AD109E" w:rsidRPr="005B58B3">
        <w:rPr>
          <w:rFonts w:ascii="Times New Roman" w:hAnsi="Times New Roman"/>
          <w:color w:val="000000"/>
          <w:sz w:val="28"/>
          <w:szCs w:val="28"/>
        </w:rPr>
        <w:t>3</w:t>
      </w:r>
      <w:r w:rsidRPr="005B58B3">
        <w:rPr>
          <w:rFonts w:ascii="Times New Roman" w:hAnsi="Times New Roman"/>
          <w:color w:val="000000"/>
          <w:sz w:val="28"/>
          <w:szCs w:val="28"/>
        </w:rPr>
        <w:t xml:space="preserve">. </w:t>
      </w:r>
      <w:r w:rsidRPr="005B58B3">
        <w:rPr>
          <w:rFonts w:ascii="Times New Roman" w:hAnsi="Times New Roman"/>
          <w:bCs/>
          <w:color w:val="000000"/>
          <w:sz w:val="28"/>
          <w:szCs w:val="28"/>
        </w:rPr>
        <w:t>Расчет выполнения пруденциальных нормативов АО «Цеснабанк»</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45"/>
        <w:gridCol w:w="1116"/>
        <w:gridCol w:w="1347"/>
        <w:gridCol w:w="1288"/>
      </w:tblGrid>
      <w:tr w:rsidR="00285881" w:rsidRPr="00CC0394" w:rsidTr="00CC0394">
        <w:trPr>
          <w:cantSplit/>
          <w:trHeight w:val="315"/>
          <w:jc w:val="center"/>
        </w:trPr>
        <w:tc>
          <w:tcPr>
            <w:tcW w:w="8896" w:type="dxa"/>
            <w:gridSpan w:val="4"/>
            <w:shd w:val="clear" w:color="auto" w:fill="auto"/>
            <w:noWrap/>
          </w:tcPr>
          <w:p w:rsidR="00285881" w:rsidRPr="00CC0394" w:rsidRDefault="00285881" w:rsidP="00CC0394">
            <w:pPr>
              <w:spacing w:after="0" w:line="360" w:lineRule="auto"/>
              <w:jc w:val="both"/>
              <w:rPr>
                <w:rFonts w:ascii="Times New Roman" w:hAnsi="Times New Roman"/>
                <w:bCs/>
                <w:color w:val="000000"/>
                <w:sz w:val="20"/>
                <w:szCs w:val="28"/>
              </w:rPr>
            </w:pPr>
          </w:p>
        </w:tc>
      </w:tr>
      <w:tr w:rsidR="00285881" w:rsidRPr="00CC0394" w:rsidTr="00CC0394">
        <w:trPr>
          <w:cantSplit/>
          <w:trHeight w:val="315"/>
          <w:jc w:val="center"/>
        </w:trPr>
        <w:tc>
          <w:tcPr>
            <w:tcW w:w="5145"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Показатель</w:t>
            </w:r>
          </w:p>
        </w:tc>
        <w:tc>
          <w:tcPr>
            <w:tcW w:w="1116"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01.01.2008</w:t>
            </w:r>
          </w:p>
        </w:tc>
        <w:tc>
          <w:tcPr>
            <w:tcW w:w="1347"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01.01.2009</w:t>
            </w:r>
          </w:p>
        </w:tc>
        <w:tc>
          <w:tcPr>
            <w:tcW w:w="1288"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01.01.2010</w:t>
            </w:r>
          </w:p>
        </w:tc>
      </w:tr>
      <w:tr w:rsidR="00285881" w:rsidRPr="00CC0394" w:rsidTr="00CC0394">
        <w:trPr>
          <w:cantSplit/>
          <w:trHeight w:val="315"/>
          <w:jc w:val="center"/>
        </w:trPr>
        <w:tc>
          <w:tcPr>
            <w:tcW w:w="5145"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Собственный капитал</w:t>
            </w:r>
          </w:p>
        </w:tc>
        <w:tc>
          <w:tcPr>
            <w:tcW w:w="1116"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23 204 580</w:t>
            </w:r>
          </w:p>
        </w:tc>
        <w:tc>
          <w:tcPr>
            <w:tcW w:w="1347"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19 462 960</w:t>
            </w:r>
          </w:p>
        </w:tc>
        <w:tc>
          <w:tcPr>
            <w:tcW w:w="1288"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21 619 314</w:t>
            </w:r>
          </w:p>
        </w:tc>
      </w:tr>
      <w:tr w:rsidR="00285881" w:rsidRPr="00CC0394" w:rsidTr="00CC0394">
        <w:trPr>
          <w:cantSplit/>
          <w:trHeight w:val="315"/>
          <w:jc w:val="center"/>
        </w:trPr>
        <w:tc>
          <w:tcPr>
            <w:tcW w:w="5145"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Коэф.достаточности капитала (</w:t>
            </w:r>
            <w:r w:rsidRPr="00CC0394">
              <w:rPr>
                <w:rFonts w:ascii="Times New Roman" w:hAnsi="Times New Roman"/>
                <w:color w:val="000000"/>
                <w:sz w:val="20"/>
                <w:lang w:val="en-GB"/>
              </w:rPr>
              <w:t>k</w:t>
            </w:r>
            <w:r w:rsidRPr="00CC0394">
              <w:rPr>
                <w:rFonts w:ascii="Times New Roman" w:hAnsi="Times New Roman"/>
                <w:color w:val="000000"/>
                <w:sz w:val="20"/>
              </w:rPr>
              <w:t>1)</w:t>
            </w:r>
          </w:p>
        </w:tc>
        <w:tc>
          <w:tcPr>
            <w:tcW w:w="1116"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0,112</w:t>
            </w:r>
          </w:p>
        </w:tc>
        <w:tc>
          <w:tcPr>
            <w:tcW w:w="1347"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0,100</w:t>
            </w:r>
          </w:p>
        </w:tc>
        <w:tc>
          <w:tcPr>
            <w:tcW w:w="1288"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0,092</w:t>
            </w:r>
          </w:p>
        </w:tc>
      </w:tr>
      <w:tr w:rsidR="00285881" w:rsidRPr="00CC0394" w:rsidTr="00CC0394">
        <w:trPr>
          <w:cantSplit/>
          <w:trHeight w:val="315"/>
          <w:jc w:val="center"/>
        </w:trPr>
        <w:tc>
          <w:tcPr>
            <w:tcW w:w="5145"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Коэф.достаточности капитала (</w:t>
            </w:r>
            <w:r w:rsidRPr="00CC0394">
              <w:rPr>
                <w:rFonts w:ascii="Times New Roman" w:hAnsi="Times New Roman"/>
                <w:color w:val="000000"/>
                <w:sz w:val="20"/>
                <w:lang w:val="en-GB"/>
              </w:rPr>
              <w:t>k</w:t>
            </w:r>
            <w:r w:rsidRPr="00CC0394">
              <w:rPr>
                <w:rFonts w:ascii="Times New Roman" w:hAnsi="Times New Roman"/>
                <w:color w:val="000000"/>
                <w:sz w:val="20"/>
              </w:rPr>
              <w:t>2)</w:t>
            </w:r>
          </w:p>
        </w:tc>
        <w:tc>
          <w:tcPr>
            <w:tcW w:w="1116"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0,140</w:t>
            </w:r>
          </w:p>
        </w:tc>
        <w:tc>
          <w:tcPr>
            <w:tcW w:w="1347"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0,129</w:t>
            </w:r>
          </w:p>
        </w:tc>
        <w:tc>
          <w:tcPr>
            <w:tcW w:w="1288"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0,125</w:t>
            </w:r>
          </w:p>
        </w:tc>
      </w:tr>
      <w:tr w:rsidR="00285881" w:rsidRPr="00CC0394" w:rsidTr="00CC0394">
        <w:trPr>
          <w:cantSplit/>
          <w:trHeight w:val="315"/>
          <w:jc w:val="center"/>
        </w:trPr>
        <w:tc>
          <w:tcPr>
            <w:tcW w:w="5145" w:type="dxa"/>
            <w:shd w:val="clear" w:color="auto" w:fill="auto"/>
            <w:noWrap/>
          </w:tcPr>
          <w:p w:rsidR="00285881" w:rsidRPr="00CC0394" w:rsidRDefault="00DE03DB"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Коэф. максимал</w:t>
            </w:r>
            <w:r w:rsidR="00285881" w:rsidRPr="00CC0394">
              <w:rPr>
                <w:rFonts w:ascii="Times New Roman" w:hAnsi="Times New Roman"/>
                <w:color w:val="000000"/>
                <w:sz w:val="20"/>
              </w:rPr>
              <w:t>ьного размера риска на одного заемщика не связанного с банком</w:t>
            </w:r>
            <w:r w:rsidR="00780EEE" w:rsidRPr="00CC0394">
              <w:rPr>
                <w:rFonts w:ascii="Times New Roman" w:hAnsi="Times New Roman"/>
                <w:color w:val="000000"/>
                <w:sz w:val="20"/>
              </w:rPr>
              <w:t xml:space="preserve"> </w:t>
            </w:r>
            <w:r w:rsidR="00285881" w:rsidRPr="00CC0394">
              <w:rPr>
                <w:rFonts w:ascii="Times New Roman" w:hAnsi="Times New Roman"/>
                <w:color w:val="000000"/>
                <w:sz w:val="20"/>
              </w:rPr>
              <w:t>особыми отнош-ми (</w:t>
            </w:r>
            <w:r w:rsidR="00285881" w:rsidRPr="00CC0394">
              <w:rPr>
                <w:rFonts w:ascii="Times New Roman" w:hAnsi="Times New Roman"/>
                <w:color w:val="000000"/>
                <w:sz w:val="20"/>
                <w:lang w:val="en-GB"/>
              </w:rPr>
              <w:t>k</w:t>
            </w:r>
            <w:r w:rsidR="00285881" w:rsidRPr="00CC0394">
              <w:rPr>
                <w:rFonts w:ascii="Times New Roman" w:hAnsi="Times New Roman"/>
                <w:color w:val="000000"/>
                <w:sz w:val="20"/>
              </w:rPr>
              <w:t>3)</w:t>
            </w:r>
          </w:p>
        </w:tc>
        <w:tc>
          <w:tcPr>
            <w:tcW w:w="1116"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0,204</w:t>
            </w:r>
          </w:p>
        </w:tc>
        <w:tc>
          <w:tcPr>
            <w:tcW w:w="1347"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0,243</w:t>
            </w:r>
          </w:p>
        </w:tc>
        <w:tc>
          <w:tcPr>
            <w:tcW w:w="1288"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0,245</w:t>
            </w:r>
          </w:p>
        </w:tc>
      </w:tr>
      <w:tr w:rsidR="00285881" w:rsidRPr="00CC0394" w:rsidTr="00CC0394">
        <w:trPr>
          <w:cantSplit/>
          <w:trHeight w:val="315"/>
          <w:jc w:val="center"/>
        </w:trPr>
        <w:tc>
          <w:tcPr>
            <w:tcW w:w="5145" w:type="dxa"/>
            <w:shd w:val="clear" w:color="auto" w:fill="auto"/>
            <w:noWrap/>
          </w:tcPr>
          <w:p w:rsidR="00285881" w:rsidRPr="00CC0394" w:rsidRDefault="00DE03DB"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Коэф. максимал</w:t>
            </w:r>
            <w:r w:rsidR="00285881" w:rsidRPr="00CC0394">
              <w:rPr>
                <w:rFonts w:ascii="Times New Roman" w:hAnsi="Times New Roman"/>
                <w:color w:val="000000"/>
                <w:sz w:val="20"/>
              </w:rPr>
              <w:t>ьного размера риска на одного заемщика</w:t>
            </w:r>
            <w:r w:rsidR="00780EEE" w:rsidRPr="00CC0394">
              <w:rPr>
                <w:rFonts w:ascii="Times New Roman" w:hAnsi="Times New Roman"/>
                <w:color w:val="000000"/>
                <w:sz w:val="20"/>
              </w:rPr>
              <w:t xml:space="preserve"> </w:t>
            </w:r>
            <w:r w:rsidR="00285881" w:rsidRPr="00CC0394">
              <w:rPr>
                <w:rFonts w:ascii="Times New Roman" w:hAnsi="Times New Roman"/>
                <w:color w:val="000000"/>
                <w:sz w:val="20"/>
              </w:rPr>
              <w:t>связанного с банком</w:t>
            </w:r>
            <w:r w:rsidR="00780EEE" w:rsidRPr="00CC0394">
              <w:rPr>
                <w:rFonts w:ascii="Times New Roman" w:hAnsi="Times New Roman"/>
                <w:color w:val="000000"/>
                <w:sz w:val="20"/>
              </w:rPr>
              <w:t xml:space="preserve"> </w:t>
            </w:r>
            <w:r w:rsidR="00285881" w:rsidRPr="00CC0394">
              <w:rPr>
                <w:rFonts w:ascii="Times New Roman" w:hAnsi="Times New Roman"/>
                <w:color w:val="000000"/>
                <w:sz w:val="20"/>
              </w:rPr>
              <w:t>особыми отнош-ми (</w:t>
            </w:r>
            <w:r w:rsidR="00285881" w:rsidRPr="00CC0394">
              <w:rPr>
                <w:rFonts w:ascii="Times New Roman" w:hAnsi="Times New Roman"/>
                <w:color w:val="000000"/>
                <w:sz w:val="20"/>
                <w:lang w:val="en-GB"/>
              </w:rPr>
              <w:t>k</w:t>
            </w:r>
            <w:r w:rsidR="00285881" w:rsidRPr="00CC0394">
              <w:rPr>
                <w:rFonts w:ascii="Times New Roman" w:hAnsi="Times New Roman"/>
                <w:color w:val="000000"/>
                <w:sz w:val="20"/>
              </w:rPr>
              <w:t>3)</w:t>
            </w:r>
          </w:p>
        </w:tc>
        <w:tc>
          <w:tcPr>
            <w:tcW w:w="1116"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0,090</w:t>
            </w:r>
          </w:p>
        </w:tc>
        <w:tc>
          <w:tcPr>
            <w:tcW w:w="1347"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0,032</w:t>
            </w:r>
          </w:p>
        </w:tc>
        <w:tc>
          <w:tcPr>
            <w:tcW w:w="1288"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0,087</w:t>
            </w:r>
          </w:p>
        </w:tc>
      </w:tr>
      <w:tr w:rsidR="00285881" w:rsidRPr="00CC0394" w:rsidTr="00CC0394">
        <w:trPr>
          <w:cantSplit/>
          <w:trHeight w:val="315"/>
          <w:jc w:val="center"/>
        </w:trPr>
        <w:tc>
          <w:tcPr>
            <w:tcW w:w="5145"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Коэф.текущей ликвидности (</w:t>
            </w:r>
            <w:r w:rsidRPr="00CC0394">
              <w:rPr>
                <w:rFonts w:ascii="Times New Roman" w:hAnsi="Times New Roman"/>
                <w:color w:val="000000"/>
                <w:sz w:val="20"/>
                <w:lang w:val="en-GB"/>
              </w:rPr>
              <w:t>k</w:t>
            </w:r>
            <w:r w:rsidRPr="00CC0394">
              <w:rPr>
                <w:rFonts w:ascii="Times New Roman" w:hAnsi="Times New Roman"/>
                <w:color w:val="000000"/>
                <w:sz w:val="20"/>
              </w:rPr>
              <w:t>4)</w:t>
            </w:r>
          </w:p>
        </w:tc>
        <w:tc>
          <w:tcPr>
            <w:tcW w:w="1116"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1,156</w:t>
            </w:r>
          </w:p>
        </w:tc>
        <w:tc>
          <w:tcPr>
            <w:tcW w:w="1347"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3,117</w:t>
            </w:r>
          </w:p>
        </w:tc>
        <w:tc>
          <w:tcPr>
            <w:tcW w:w="1288"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0,732</w:t>
            </w:r>
          </w:p>
        </w:tc>
      </w:tr>
      <w:tr w:rsidR="00285881" w:rsidRPr="00CC0394" w:rsidTr="00CC0394">
        <w:trPr>
          <w:cantSplit/>
          <w:trHeight w:val="315"/>
          <w:jc w:val="center"/>
        </w:trPr>
        <w:tc>
          <w:tcPr>
            <w:tcW w:w="5145"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Коэф.краткосрочной ликвидности(</w:t>
            </w:r>
            <w:r w:rsidRPr="00CC0394">
              <w:rPr>
                <w:rFonts w:ascii="Times New Roman" w:hAnsi="Times New Roman"/>
                <w:color w:val="000000"/>
                <w:sz w:val="20"/>
                <w:lang w:val="en-GB"/>
              </w:rPr>
              <w:t>k</w:t>
            </w:r>
            <w:r w:rsidRPr="00CC0394">
              <w:rPr>
                <w:rFonts w:ascii="Times New Roman" w:hAnsi="Times New Roman"/>
                <w:color w:val="000000"/>
                <w:sz w:val="20"/>
              </w:rPr>
              <w:t>5)</w:t>
            </w:r>
          </w:p>
        </w:tc>
        <w:tc>
          <w:tcPr>
            <w:tcW w:w="1116"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1,151</w:t>
            </w:r>
          </w:p>
        </w:tc>
        <w:tc>
          <w:tcPr>
            <w:tcW w:w="1347"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2,945</w:t>
            </w:r>
          </w:p>
        </w:tc>
        <w:tc>
          <w:tcPr>
            <w:tcW w:w="1288"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w:t>
            </w:r>
          </w:p>
        </w:tc>
      </w:tr>
      <w:tr w:rsidR="00285881" w:rsidRPr="00CC0394" w:rsidTr="00CC0394">
        <w:trPr>
          <w:cantSplit/>
          <w:trHeight w:val="315"/>
          <w:jc w:val="center"/>
        </w:trPr>
        <w:tc>
          <w:tcPr>
            <w:tcW w:w="5145"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Коэф.максимального размера инвестиций банка (К6)</w:t>
            </w:r>
          </w:p>
        </w:tc>
        <w:tc>
          <w:tcPr>
            <w:tcW w:w="1116"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0,466</w:t>
            </w:r>
          </w:p>
        </w:tc>
        <w:tc>
          <w:tcPr>
            <w:tcW w:w="1347"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0,499</w:t>
            </w:r>
          </w:p>
        </w:tc>
        <w:tc>
          <w:tcPr>
            <w:tcW w:w="1288"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0,471</w:t>
            </w:r>
          </w:p>
        </w:tc>
      </w:tr>
      <w:tr w:rsidR="00285881" w:rsidRPr="00CC0394" w:rsidTr="00CC0394">
        <w:trPr>
          <w:cantSplit/>
          <w:trHeight w:val="315"/>
          <w:jc w:val="center"/>
        </w:trPr>
        <w:tc>
          <w:tcPr>
            <w:tcW w:w="5145"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Коэф.максимального</w:t>
            </w:r>
            <w:r w:rsidR="00780EEE" w:rsidRPr="00CC0394">
              <w:rPr>
                <w:rFonts w:ascii="Times New Roman" w:hAnsi="Times New Roman"/>
                <w:color w:val="000000"/>
                <w:sz w:val="20"/>
              </w:rPr>
              <w:t xml:space="preserve"> </w:t>
            </w:r>
            <w:r w:rsidRPr="00CC0394">
              <w:rPr>
                <w:rFonts w:ascii="Times New Roman" w:hAnsi="Times New Roman"/>
                <w:color w:val="000000"/>
                <w:sz w:val="20"/>
              </w:rPr>
              <w:t>лимита краткосрочных обязательств перед нерезидентами РК (</w:t>
            </w:r>
            <w:r w:rsidRPr="00CC0394">
              <w:rPr>
                <w:rFonts w:ascii="Times New Roman" w:hAnsi="Times New Roman"/>
                <w:color w:val="000000"/>
                <w:sz w:val="20"/>
                <w:lang w:val="en-GB"/>
              </w:rPr>
              <w:t>k</w:t>
            </w:r>
            <w:r w:rsidRPr="00CC0394">
              <w:rPr>
                <w:rFonts w:ascii="Times New Roman" w:hAnsi="Times New Roman"/>
                <w:color w:val="000000"/>
                <w:sz w:val="20"/>
              </w:rPr>
              <w:t>7)</w:t>
            </w:r>
          </w:p>
        </w:tc>
        <w:tc>
          <w:tcPr>
            <w:tcW w:w="1116"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0,041</w:t>
            </w:r>
          </w:p>
        </w:tc>
        <w:tc>
          <w:tcPr>
            <w:tcW w:w="1347"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0,300</w:t>
            </w:r>
          </w:p>
        </w:tc>
        <w:tc>
          <w:tcPr>
            <w:tcW w:w="1288"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0,050</w:t>
            </w:r>
          </w:p>
        </w:tc>
      </w:tr>
      <w:tr w:rsidR="00285881" w:rsidRPr="00CC0394" w:rsidTr="00CC0394">
        <w:trPr>
          <w:cantSplit/>
          <w:trHeight w:val="315"/>
          <w:jc w:val="center"/>
        </w:trPr>
        <w:tc>
          <w:tcPr>
            <w:tcW w:w="5145" w:type="dxa"/>
            <w:shd w:val="clear" w:color="auto" w:fill="auto"/>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Коэф.капитализации банков к обязательствам перед нерезидентами РК (k8)</w:t>
            </w:r>
          </w:p>
        </w:tc>
        <w:tc>
          <w:tcPr>
            <w:tcW w:w="1116"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0,563</w:t>
            </w:r>
          </w:p>
        </w:tc>
        <w:tc>
          <w:tcPr>
            <w:tcW w:w="1347"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0,219</w:t>
            </w:r>
          </w:p>
        </w:tc>
        <w:tc>
          <w:tcPr>
            <w:tcW w:w="1288"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0,154</w:t>
            </w:r>
          </w:p>
        </w:tc>
      </w:tr>
      <w:tr w:rsidR="00285881" w:rsidRPr="00CC0394" w:rsidTr="00CC0394">
        <w:trPr>
          <w:cantSplit/>
          <w:trHeight w:val="315"/>
          <w:jc w:val="center"/>
        </w:trPr>
        <w:tc>
          <w:tcPr>
            <w:tcW w:w="5145" w:type="dxa"/>
            <w:shd w:val="clear" w:color="auto" w:fill="auto"/>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Коэф.капитализации банков к обязательствам перед нерезидентами РК (k9)</w:t>
            </w:r>
          </w:p>
        </w:tc>
        <w:tc>
          <w:tcPr>
            <w:tcW w:w="1116"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1,929</w:t>
            </w:r>
          </w:p>
        </w:tc>
        <w:tc>
          <w:tcPr>
            <w:tcW w:w="1347"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1,022</w:t>
            </w:r>
          </w:p>
        </w:tc>
        <w:tc>
          <w:tcPr>
            <w:tcW w:w="1288"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0,573</w:t>
            </w:r>
          </w:p>
        </w:tc>
      </w:tr>
      <w:tr w:rsidR="00285881" w:rsidRPr="00CC0394" w:rsidTr="00CC0394">
        <w:trPr>
          <w:cantSplit/>
          <w:trHeight w:val="300"/>
          <w:jc w:val="center"/>
        </w:trPr>
        <w:tc>
          <w:tcPr>
            <w:tcW w:w="5145" w:type="dxa"/>
            <w:shd w:val="clear" w:color="auto" w:fill="auto"/>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Выполнение</w:t>
            </w:r>
            <w:r w:rsidR="00780EEE" w:rsidRPr="00CC0394">
              <w:rPr>
                <w:rFonts w:ascii="Times New Roman" w:hAnsi="Times New Roman"/>
                <w:color w:val="000000"/>
                <w:sz w:val="20"/>
              </w:rPr>
              <w:t xml:space="preserve"> </w:t>
            </w:r>
            <w:r w:rsidRPr="00CC0394">
              <w:rPr>
                <w:rFonts w:ascii="Times New Roman" w:hAnsi="Times New Roman"/>
                <w:color w:val="000000"/>
                <w:sz w:val="20"/>
              </w:rPr>
              <w:t>пруденциальных нормативов</w:t>
            </w:r>
          </w:p>
        </w:tc>
        <w:tc>
          <w:tcPr>
            <w:tcW w:w="1116"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Да</w:t>
            </w:r>
          </w:p>
        </w:tc>
        <w:tc>
          <w:tcPr>
            <w:tcW w:w="1347"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Да</w:t>
            </w:r>
          </w:p>
        </w:tc>
        <w:tc>
          <w:tcPr>
            <w:tcW w:w="1288" w:type="dxa"/>
            <w:shd w:val="clear" w:color="auto" w:fill="auto"/>
            <w:noWrap/>
          </w:tcPr>
          <w:p w:rsidR="00285881" w:rsidRPr="00CC0394" w:rsidRDefault="00285881" w:rsidP="00CC0394">
            <w:pPr>
              <w:spacing w:after="0" w:line="360" w:lineRule="auto"/>
              <w:jc w:val="both"/>
              <w:rPr>
                <w:rFonts w:ascii="Times New Roman" w:hAnsi="Times New Roman"/>
                <w:color w:val="000000"/>
                <w:sz w:val="20"/>
              </w:rPr>
            </w:pPr>
            <w:r w:rsidRPr="00CC0394">
              <w:rPr>
                <w:rFonts w:ascii="Times New Roman" w:hAnsi="Times New Roman"/>
                <w:color w:val="000000"/>
                <w:sz w:val="20"/>
              </w:rPr>
              <w:t>Да</w:t>
            </w:r>
          </w:p>
        </w:tc>
      </w:tr>
    </w:tbl>
    <w:p w:rsidR="00DE03DB" w:rsidRPr="00780EEE" w:rsidRDefault="00DE03DB" w:rsidP="00780EEE">
      <w:pPr>
        <w:pStyle w:val="af2"/>
        <w:spacing w:before="0" w:beforeAutospacing="0" w:after="0" w:afterAutospacing="0" w:line="360" w:lineRule="auto"/>
        <w:ind w:firstLine="709"/>
        <w:jc w:val="both"/>
        <w:rPr>
          <w:color w:val="000000"/>
          <w:sz w:val="28"/>
          <w:szCs w:val="28"/>
        </w:rPr>
      </w:pP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Выполнение пруденциальных нормативов </w:t>
      </w:r>
      <w:r w:rsidR="00285881" w:rsidRPr="00780EEE">
        <w:rPr>
          <w:color w:val="000000"/>
          <w:sz w:val="28"/>
          <w:szCs w:val="28"/>
        </w:rPr>
        <w:t>АО</w:t>
      </w:r>
      <w:r w:rsidRPr="00780EEE">
        <w:rPr>
          <w:color w:val="000000"/>
          <w:sz w:val="28"/>
          <w:szCs w:val="28"/>
        </w:rPr>
        <w:t xml:space="preserve"> </w:t>
      </w:r>
      <w:r w:rsidR="00285881" w:rsidRPr="00780EEE">
        <w:rPr>
          <w:color w:val="000000"/>
          <w:sz w:val="28"/>
          <w:szCs w:val="28"/>
        </w:rPr>
        <w:t>«</w:t>
      </w:r>
      <w:r w:rsidR="00A8431D" w:rsidRPr="00780EEE">
        <w:rPr>
          <w:color w:val="000000"/>
          <w:sz w:val="28"/>
          <w:szCs w:val="28"/>
        </w:rPr>
        <w:t>Цеснабанк</w:t>
      </w:r>
      <w:r w:rsidRPr="00780EEE">
        <w:rPr>
          <w:color w:val="000000"/>
          <w:sz w:val="28"/>
          <w:szCs w:val="28"/>
        </w:rPr>
        <w:t>а</w:t>
      </w:r>
      <w:r w:rsidR="00285881" w:rsidRPr="00780EEE">
        <w:rPr>
          <w:color w:val="000000"/>
          <w:sz w:val="28"/>
          <w:szCs w:val="28"/>
        </w:rPr>
        <w:t>»</w:t>
      </w:r>
      <w:r w:rsidRPr="00780EEE">
        <w:rPr>
          <w:color w:val="000000"/>
          <w:sz w:val="28"/>
          <w:szCs w:val="28"/>
        </w:rPr>
        <w:t xml:space="preserve">. Коэффициент достаточности </w:t>
      </w:r>
      <w:r w:rsidR="00780EEE">
        <w:rPr>
          <w:color w:val="000000"/>
          <w:sz w:val="28"/>
          <w:szCs w:val="28"/>
        </w:rPr>
        <w:t>–</w:t>
      </w:r>
      <w:r w:rsidR="00780EEE" w:rsidRPr="00780EEE">
        <w:rPr>
          <w:color w:val="000000"/>
          <w:sz w:val="28"/>
          <w:szCs w:val="28"/>
        </w:rPr>
        <w:t xml:space="preserve"> </w:t>
      </w:r>
      <w:r w:rsidRPr="00780EEE">
        <w:rPr>
          <w:color w:val="000000"/>
          <w:sz w:val="28"/>
          <w:szCs w:val="28"/>
        </w:rPr>
        <w:t>К</w:t>
      </w:r>
      <w:r w:rsidRPr="00780EEE">
        <w:rPr>
          <w:color w:val="000000"/>
          <w:sz w:val="28"/>
          <w:szCs w:val="28"/>
          <w:vertAlign w:val="subscript"/>
        </w:rPr>
        <w:t>1</w:t>
      </w:r>
      <w:r w:rsidRPr="00780EEE">
        <w:rPr>
          <w:color w:val="000000"/>
          <w:sz w:val="28"/>
          <w:szCs w:val="28"/>
        </w:rPr>
        <w:t xml:space="preserve"> выполнен и на 1.</w:t>
      </w:r>
      <w:r w:rsidR="00285881" w:rsidRPr="00780EEE">
        <w:rPr>
          <w:color w:val="000000"/>
          <w:sz w:val="28"/>
          <w:szCs w:val="28"/>
        </w:rPr>
        <w:t>01.2010</w:t>
      </w:r>
      <w:r w:rsidRPr="00780EEE">
        <w:rPr>
          <w:color w:val="000000"/>
          <w:sz w:val="28"/>
          <w:szCs w:val="28"/>
        </w:rPr>
        <w:t xml:space="preserve"> составляет </w:t>
      </w:r>
      <w:r w:rsidR="00285881" w:rsidRPr="00780EEE">
        <w:rPr>
          <w:color w:val="000000"/>
          <w:sz w:val="28"/>
          <w:szCs w:val="28"/>
        </w:rPr>
        <w:t xml:space="preserve">0,092 </w:t>
      </w:r>
      <w:r w:rsidRPr="00780EEE">
        <w:rPr>
          <w:color w:val="000000"/>
          <w:sz w:val="28"/>
          <w:szCs w:val="28"/>
        </w:rPr>
        <w:t>при норме 0,04.</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Собственный ка</w:t>
      </w:r>
      <w:r w:rsidR="00285881" w:rsidRPr="00780EEE">
        <w:rPr>
          <w:color w:val="000000"/>
          <w:sz w:val="28"/>
          <w:szCs w:val="28"/>
        </w:rPr>
        <w:t>питал банка по состоянию на 1.01</w:t>
      </w:r>
      <w:r w:rsidRPr="00780EEE">
        <w:rPr>
          <w:color w:val="000000"/>
          <w:sz w:val="28"/>
          <w:szCs w:val="28"/>
        </w:rPr>
        <w:t>.</w:t>
      </w:r>
      <w:r w:rsidR="003D1685" w:rsidRPr="00780EEE">
        <w:rPr>
          <w:color w:val="000000"/>
          <w:sz w:val="28"/>
          <w:szCs w:val="28"/>
        </w:rPr>
        <w:t>2009</w:t>
      </w:r>
      <w:r w:rsidR="00780EEE">
        <w:rPr>
          <w:color w:val="000000"/>
          <w:sz w:val="28"/>
          <w:szCs w:val="28"/>
        </w:rPr>
        <w:t> </w:t>
      </w:r>
      <w:r w:rsidR="00780EEE" w:rsidRPr="00780EEE">
        <w:rPr>
          <w:color w:val="000000"/>
          <w:sz w:val="28"/>
          <w:szCs w:val="28"/>
        </w:rPr>
        <w:t>г</w:t>
      </w:r>
      <w:r w:rsidRPr="00780EEE">
        <w:rPr>
          <w:color w:val="000000"/>
          <w:sz w:val="28"/>
          <w:szCs w:val="28"/>
        </w:rPr>
        <w:t xml:space="preserve">. составляет </w:t>
      </w:r>
      <w:r w:rsidR="00285881" w:rsidRPr="00780EEE">
        <w:rPr>
          <w:color w:val="000000"/>
          <w:sz w:val="28"/>
          <w:szCs w:val="28"/>
        </w:rPr>
        <w:t>19 462 960</w:t>
      </w:r>
      <w:r w:rsidRPr="00780EEE">
        <w:rPr>
          <w:color w:val="000000"/>
          <w:sz w:val="28"/>
          <w:szCs w:val="28"/>
        </w:rPr>
        <w:t xml:space="preserve"> тыс. тенге и с августа </w:t>
      </w:r>
      <w:r w:rsidR="003D1685" w:rsidRPr="00780EEE">
        <w:rPr>
          <w:color w:val="000000"/>
          <w:sz w:val="28"/>
          <w:szCs w:val="28"/>
        </w:rPr>
        <w:t>2009</w:t>
      </w:r>
      <w:r w:rsidR="00780EEE">
        <w:rPr>
          <w:color w:val="000000"/>
          <w:sz w:val="28"/>
          <w:szCs w:val="28"/>
        </w:rPr>
        <w:t> </w:t>
      </w:r>
      <w:r w:rsidR="00780EEE" w:rsidRPr="00780EEE">
        <w:rPr>
          <w:color w:val="000000"/>
          <w:sz w:val="28"/>
          <w:szCs w:val="28"/>
        </w:rPr>
        <w:t>г</w:t>
      </w:r>
      <w:r w:rsidRPr="00780EEE">
        <w:rPr>
          <w:color w:val="000000"/>
          <w:sz w:val="28"/>
          <w:szCs w:val="28"/>
        </w:rPr>
        <w:t>. собственный капитал имеет отрицательную величину.</w:t>
      </w:r>
    </w:p>
    <w:p w:rsidR="007A0D11" w:rsidRPr="00780EEE" w:rsidRDefault="00170EA4"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О</w:t>
      </w:r>
      <w:r w:rsidR="007A0D11" w:rsidRPr="00780EEE">
        <w:rPr>
          <w:color w:val="000000"/>
          <w:sz w:val="28"/>
          <w:szCs w:val="28"/>
        </w:rPr>
        <w:t>сновными причинами уменьшения собственного капитала банка является рост суммы несформированных провизий и превышение текущих расходов над доходами.</w:t>
      </w:r>
    </w:p>
    <w:p w:rsidR="007A0D11" w:rsidRPr="00780EEE" w:rsidRDefault="005747C9"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В</w:t>
      </w:r>
      <w:r w:rsidR="007A0D11" w:rsidRPr="00780EEE">
        <w:rPr>
          <w:color w:val="000000"/>
          <w:sz w:val="28"/>
          <w:szCs w:val="28"/>
        </w:rPr>
        <w:t>ыполняется коэффициент К</w:t>
      </w:r>
      <w:r w:rsidR="007A0D11" w:rsidRPr="00780EEE">
        <w:rPr>
          <w:color w:val="000000"/>
          <w:sz w:val="28"/>
          <w:szCs w:val="28"/>
          <w:vertAlign w:val="subscript"/>
        </w:rPr>
        <w:t>2</w:t>
      </w:r>
      <w:r w:rsidR="007A0D11" w:rsidRPr="00780EEE">
        <w:rPr>
          <w:color w:val="000000"/>
          <w:sz w:val="28"/>
          <w:szCs w:val="28"/>
        </w:rPr>
        <w:t>. Показатель на 01.</w:t>
      </w:r>
      <w:r w:rsidRPr="00780EEE">
        <w:rPr>
          <w:color w:val="000000"/>
          <w:sz w:val="28"/>
          <w:szCs w:val="28"/>
        </w:rPr>
        <w:t>01</w:t>
      </w:r>
      <w:r w:rsidR="007A0D11" w:rsidRPr="00780EEE">
        <w:rPr>
          <w:color w:val="000000"/>
          <w:sz w:val="28"/>
          <w:szCs w:val="28"/>
        </w:rPr>
        <w:t>.</w:t>
      </w:r>
      <w:r w:rsidR="00780EEE" w:rsidRPr="00780EEE">
        <w:rPr>
          <w:color w:val="000000"/>
          <w:sz w:val="28"/>
          <w:szCs w:val="28"/>
        </w:rPr>
        <w:t>2009</w:t>
      </w:r>
      <w:r w:rsidR="00780EEE">
        <w:rPr>
          <w:color w:val="000000"/>
          <w:sz w:val="28"/>
          <w:szCs w:val="28"/>
        </w:rPr>
        <w:t> </w:t>
      </w:r>
      <w:r w:rsidR="00780EEE" w:rsidRPr="00780EEE">
        <w:rPr>
          <w:color w:val="000000"/>
          <w:sz w:val="28"/>
          <w:szCs w:val="28"/>
        </w:rPr>
        <w:t>г</w:t>
      </w:r>
      <w:r w:rsidR="00780EEE">
        <w:rPr>
          <w:color w:val="000000"/>
          <w:sz w:val="28"/>
          <w:szCs w:val="28"/>
        </w:rPr>
        <w:t>.</w:t>
      </w:r>
      <w:r w:rsidR="00780EEE" w:rsidRPr="00780EEE">
        <w:rPr>
          <w:color w:val="000000"/>
          <w:sz w:val="28"/>
          <w:szCs w:val="28"/>
        </w:rPr>
        <w:t xml:space="preserve"> </w:t>
      </w:r>
      <w:r w:rsidR="007A0D11" w:rsidRPr="00780EEE">
        <w:rPr>
          <w:color w:val="000000"/>
          <w:sz w:val="28"/>
          <w:szCs w:val="28"/>
        </w:rPr>
        <w:t xml:space="preserve">составил </w:t>
      </w:r>
      <w:r w:rsidRPr="00780EEE">
        <w:rPr>
          <w:color w:val="000000"/>
          <w:sz w:val="28"/>
          <w:szCs w:val="28"/>
        </w:rPr>
        <w:t xml:space="preserve">0,100 </w:t>
      </w:r>
      <w:r w:rsidR="007A0D11" w:rsidRPr="00780EEE">
        <w:rPr>
          <w:color w:val="000000"/>
          <w:sz w:val="28"/>
          <w:szCs w:val="28"/>
        </w:rPr>
        <w:t>при норме 0,08.</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Выполнение коэффициентов К</w:t>
      </w:r>
      <w:r w:rsidRPr="00780EEE">
        <w:rPr>
          <w:color w:val="000000"/>
          <w:sz w:val="28"/>
          <w:szCs w:val="28"/>
          <w:vertAlign w:val="subscript"/>
        </w:rPr>
        <w:t xml:space="preserve">1 </w:t>
      </w:r>
      <w:r w:rsidRPr="00780EEE">
        <w:rPr>
          <w:color w:val="000000"/>
          <w:sz w:val="28"/>
          <w:szCs w:val="28"/>
        </w:rPr>
        <w:t>и К</w:t>
      </w:r>
      <w:r w:rsidRPr="00780EEE">
        <w:rPr>
          <w:color w:val="000000"/>
          <w:sz w:val="28"/>
          <w:szCs w:val="28"/>
          <w:vertAlign w:val="subscript"/>
        </w:rPr>
        <w:t>2</w:t>
      </w:r>
      <w:r w:rsidRPr="00780EEE">
        <w:rPr>
          <w:color w:val="000000"/>
          <w:sz w:val="28"/>
          <w:szCs w:val="28"/>
        </w:rPr>
        <w:t xml:space="preserve"> зависит от состояния ссудного портфеля и сформированных </w:t>
      </w:r>
      <w:r w:rsidR="005747C9" w:rsidRPr="00780EEE">
        <w:rPr>
          <w:color w:val="000000"/>
          <w:sz w:val="28"/>
          <w:szCs w:val="28"/>
        </w:rPr>
        <w:t>резервов</w:t>
      </w:r>
      <w:r w:rsidRPr="00780EEE">
        <w:rPr>
          <w:color w:val="000000"/>
          <w:sz w:val="28"/>
          <w:szCs w:val="28"/>
        </w:rPr>
        <w:t xml:space="preserve">, </w:t>
      </w:r>
      <w:r w:rsidR="00780EEE">
        <w:rPr>
          <w:color w:val="000000"/>
          <w:sz w:val="28"/>
          <w:szCs w:val="28"/>
        </w:rPr>
        <w:t>т.е.</w:t>
      </w:r>
      <w:r w:rsidRPr="00780EEE">
        <w:rPr>
          <w:color w:val="000000"/>
          <w:sz w:val="28"/>
          <w:szCs w:val="28"/>
        </w:rPr>
        <w:t xml:space="preserve"> они могут быть выполнены только в случае гашения клиентами просроченных кредитов, доля которых в общем объеме задолженности на 01.</w:t>
      </w:r>
      <w:r w:rsidR="005747C9" w:rsidRPr="00780EEE">
        <w:rPr>
          <w:color w:val="000000"/>
          <w:sz w:val="28"/>
          <w:szCs w:val="28"/>
        </w:rPr>
        <w:t>01</w:t>
      </w:r>
      <w:r w:rsidRPr="00780EEE">
        <w:rPr>
          <w:color w:val="000000"/>
          <w:sz w:val="28"/>
          <w:szCs w:val="28"/>
        </w:rPr>
        <w:t>.</w:t>
      </w:r>
      <w:r w:rsidR="00780EEE" w:rsidRPr="00780EEE">
        <w:rPr>
          <w:color w:val="000000"/>
          <w:sz w:val="28"/>
          <w:szCs w:val="28"/>
        </w:rPr>
        <w:t>2009</w:t>
      </w:r>
      <w:r w:rsidR="00780EEE">
        <w:rPr>
          <w:color w:val="000000"/>
          <w:sz w:val="28"/>
          <w:szCs w:val="28"/>
        </w:rPr>
        <w:t> </w:t>
      </w:r>
      <w:r w:rsidR="00780EEE" w:rsidRPr="00780EEE">
        <w:rPr>
          <w:color w:val="000000"/>
          <w:sz w:val="28"/>
          <w:szCs w:val="28"/>
        </w:rPr>
        <w:t>г</w:t>
      </w:r>
      <w:r w:rsidR="00780EEE">
        <w:rPr>
          <w:color w:val="000000"/>
          <w:sz w:val="28"/>
          <w:szCs w:val="28"/>
        </w:rPr>
        <w:t>.</w:t>
      </w:r>
      <w:r w:rsidR="00780EEE" w:rsidRPr="00780EEE">
        <w:rPr>
          <w:color w:val="000000"/>
          <w:sz w:val="28"/>
          <w:szCs w:val="28"/>
        </w:rPr>
        <w:t xml:space="preserve"> </w:t>
      </w:r>
      <w:r w:rsidRPr="00780EEE">
        <w:rPr>
          <w:color w:val="000000"/>
          <w:sz w:val="28"/>
          <w:szCs w:val="28"/>
        </w:rPr>
        <w:t xml:space="preserve">по управлению составила 82,8 (объем кредитных вложений составлял 207862 тыс. тенге, из них просроченных кредитов </w:t>
      </w:r>
      <w:r w:rsidR="00780EEE">
        <w:rPr>
          <w:color w:val="000000"/>
          <w:sz w:val="28"/>
          <w:szCs w:val="28"/>
        </w:rPr>
        <w:t>–</w:t>
      </w:r>
      <w:r w:rsidR="00780EEE" w:rsidRPr="00780EEE">
        <w:rPr>
          <w:color w:val="000000"/>
          <w:sz w:val="28"/>
          <w:szCs w:val="28"/>
        </w:rPr>
        <w:t xml:space="preserve"> </w:t>
      </w:r>
      <w:r w:rsidRPr="00780EEE">
        <w:rPr>
          <w:color w:val="000000"/>
          <w:sz w:val="28"/>
          <w:szCs w:val="28"/>
        </w:rPr>
        <w:t>172196 тыс. тенге).</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С момента действия Положения о пруденциальных нормативах, </w:t>
      </w:r>
      <w:r w:rsidR="00780EEE">
        <w:rPr>
          <w:color w:val="000000"/>
          <w:sz w:val="28"/>
          <w:szCs w:val="28"/>
        </w:rPr>
        <w:t>т.е.</w:t>
      </w:r>
      <w:r w:rsidRPr="00780EEE">
        <w:rPr>
          <w:color w:val="000000"/>
          <w:sz w:val="28"/>
          <w:szCs w:val="28"/>
        </w:rPr>
        <w:t xml:space="preserve"> с 01.0</w:t>
      </w:r>
      <w:r w:rsidR="005747C9" w:rsidRPr="00780EEE">
        <w:rPr>
          <w:color w:val="000000"/>
          <w:sz w:val="28"/>
          <w:szCs w:val="28"/>
        </w:rPr>
        <w:t>1</w:t>
      </w:r>
      <w:r w:rsidRPr="00780EEE">
        <w:rPr>
          <w:color w:val="000000"/>
          <w:sz w:val="28"/>
          <w:szCs w:val="28"/>
        </w:rPr>
        <w:t>.</w:t>
      </w:r>
      <w:r w:rsidR="003D1685" w:rsidRPr="00780EEE">
        <w:rPr>
          <w:color w:val="000000"/>
          <w:sz w:val="28"/>
          <w:szCs w:val="28"/>
        </w:rPr>
        <w:t>200</w:t>
      </w:r>
      <w:r w:rsidR="005747C9" w:rsidRPr="00780EEE">
        <w:rPr>
          <w:color w:val="000000"/>
          <w:sz w:val="28"/>
          <w:szCs w:val="28"/>
        </w:rPr>
        <w:t>8</w:t>
      </w:r>
      <w:r w:rsidR="00104397" w:rsidRPr="00780EEE">
        <w:rPr>
          <w:color w:val="000000"/>
          <w:sz w:val="28"/>
          <w:szCs w:val="28"/>
        </w:rPr>
        <w:t xml:space="preserve"> по 1.01.</w:t>
      </w:r>
      <w:r w:rsidR="00780EEE" w:rsidRPr="00780EEE">
        <w:rPr>
          <w:color w:val="000000"/>
          <w:sz w:val="28"/>
          <w:szCs w:val="28"/>
        </w:rPr>
        <w:t>2010</w:t>
      </w:r>
      <w:r w:rsidR="00780EEE">
        <w:rPr>
          <w:color w:val="000000"/>
          <w:sz w:val="28"/>
          <w:szCs w:val="28"/>
        </w:rPr>
        <w:t> </w:t>
      </w:r>
      <w:r w:rsidR="00780EEE" w:rsidRPr="00780EEE">
        <w:rPr>
          <w:color w:val="000000"/>
          <w:sz w:val="28"/>
          <w:szCs w:val="28"/>
        </w:rPr>
        <w:t>г</w:t>
      </w:r>
      <w:r w:rsidR="00780EEE">
        <w:rPr>
          <w:color w:val="000000"/>
          <w:sz w:val="28"/>
          <w:szCs w:val="28"/>
        </w:rPr>
        <w:t>.</w:t>
      </w:r>
      <w:r w:rsidR="00780EEE" w:rsidRPr="00780EEE">
        <w:rPr>
          <w:color w:val="000000"/>
          <w:sz w:val="28"/>
          <w:szCs w:val="28"/>
        </w:rPr>
        <w:t xml:space="preserve"> </w:t>
      </w:r>
      <w:r w:rsidRPr="00780EEE">
        <w:rPr>
          <w:color w:val="000000"/>
          <w:sz w:val="28"/>
          <w:szCs w:val="28"/>
        </w:rPr>
        <w:t xml:space="preserve">данные показатели </w:t>
      </w:r>
      <w:r w:rsidR="00104397" w:rsidRPr="00780EEE">
        <w:rPr>
          <w:color w:val="000000"/>
          <w:sz w:val="28"/>
          <w:szCs w:val="28"/>
        </w:rPr>
        <w:t xml:space="preserve">пруденциальных нормативов </w:t>
      </w:r>
      <w:r w:rsidR="005747C9" w:rsidRPr="00780EEE">
        <w:rPr>
          <w:color w:val="000000"/>
          <w:sz w:val="28"/>
          <w:szCs w:val="28"/>
        </w:rPr>
        <w:t>АО «Цеснабанк</w:t>
      </w:r>
      <w:r w:rsidR="00104397" w:rsidRPr="00780EEE">
        <w:rPr>
          <w:color w:val="000000"/>
          <w:sz w:val="28"/>
          <w:szCs w:val="28"/>
        </w:rPr>
        <w:t>ом</w:t>
      </w:r>
      <w:r w:rsidR="005747C9" w:rsidRPr="00780EEE">
        <w:rPr>
          <w:color w:val="000000"/>
          <w:sz w:val="28"/>
          <w:szCs w:val="28"/>
        </w:rPr>
        <w:t>»</w:t>
      </w:r>
      <w:r w:rsidRPr="00780EEE">
        <w:rPr>
          <w:color w:val="000000"/>
          <w:sz w:val="28"/>
          <w:szCs w:val="28"/>
        </w:rPr>
        <w:t xml:space="preserve"> выполнялись</w:t>
      </w:r>
      <w:r w:rsidR="00104397" w:rsidRPr="00780EEE">
        <w:rPr>
          <w:color w:val="000000"/>
          <w:sz w:val="28"/>
          <w:szCs w:val="28"/>
        </w:rPr>
        <w:t xml:space="preserve"> успешно</w:t>
      </w:r>
      <w:r w:rsidR="00DE03DB" w:rsidRPr="00780EEE">
        <w:rPr>
          <w:color w:val="000000"/>
          <w:sz w:val="28"/>
          <w:szCs w:val="28"/>
        </w:rPr>
        <w:t>,</w:t>
      </w:r>
      <w:r w:rsidR="00104397" w:rsidRPr="00780EEE">
        <w:rPr>
          <w:color w:val="000000"/>
          <w:sz w:val="28"/>
          <w:szCs w:val="28"/>
        </w:rPr>
        <w:t xml:space="preserve"> т</w:t>
      </w:r>
      <w:r w:rsidR="00780EEE">
        <w:rPr>
          <w:color w:val="000000"/>
          <w:sz w:val="28"/>
          <w:szCs w:val="28"/>
        </w:rPr>
        <w:t>. </w:t>
      </w:r>
      <w:r w:rsidR="00780EEE" w:rsidRPr="00780EEE">
        <w:rPr>
          <w:color w:val="000000"/>
          <w:sz w:val="28"/>
          <w:szCs w:val="28"/>
        </w:rPr>
        <w:t>к</w:t>
      </w:r>
      <w:r w:rsidR="00104397" w:rsidRPr="00780EEE">
        <w:rPr>
          <w:color w:val="000000"/>
          <w:sz w:val="28"/>
          <w:szCs w:val="28"/>
        </w:rPr>
        <w:t>.</w:t>
      </w:r>
      <w:r w:rsidR="00DE03DB" w:rsidRPr="00780EEE">
        <w:rPr>
          <w:color w:val="000000"/>
          <w:sz w:val="28"/>
          <w:szCs w:val="28"/>
        </w:rPr>
        <w:t xml:space="preserve"> </w:t>
      </w:r>
      <w:r w:rsidR="00104397" w:rsidRPr="00780EEE">
        <w:rPr>
          <w:color w:val="000000"/>
          <w:sz w:val="28"/>
          <w:szCs w:val="28"/>
        </w:rPr>
        <w:t>банк находил необходимые ему средства за счёт привлечение заемных средств, а также текущих счетов депозитов клиентов.</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Коэффициент ликвидности (отношение наличных денежных средств и быстрореализуемых активов к обязательствам) по состоянию на</w:t>
      </w:r>
      <w:r w:rsidR="00DA5D8C" w:rsidRPr="00780EEE">
        <w:rPr>
          <w:color w:val="000000"/>
          <w:sz w:val="28"/>
          <w:szCs w:val="28"/>
        </w:rPr>
        <w:t xml:space="preserve"> </w:t>
      </w:r>
      <w:r w:rsidR="003D1685" w:rsidRPr="00780EEE">
        <w:rPr>
          <w:color w:val="000000"/>
          <w:sz w:val="28"/>
          <w:szCs w:val="28"/>
        </w:rPr>
        <w:t>2009</w:t>
      </w:r>
      <w:r w:rsidR="00780EEE">
        <w:rPr>
          <w:color w:val="000000"/>
          <w:sz w:val="28"/>
          <w:szCs w:val="28"/>
        </w:rPr>
        <w:t> </w:t>
      </w:r>
      <w:r w:rsidR="00780EEE" w:rsidRPr="00780EEE">
        <w:rPr>
          <w:color w:val="000000"/>
          <w:sz w:val="28"/>
          <w:szCs w:val="28"/>
        </w:rPr>
        <w:t>г</w:t>
      </w:r>
      <w:r w:rsidR="00A8431D" w:rsidRPr="00780EEE">
        <w:rPr>
          <w:color w:val="000000"/>
          <w:sz w:val="28"/>
          <w:szCs w:val="28"/>
        </w:rPr>
        <w:t>.</w:t>
      </w:r>
      <w:r w:rsidRPr="00780EEE">
        <w:rPr>
          <w:color w:val="000000"/>
          <w:sz w:val="28"/>
          <w:szCs w:val="28"/>
        </w:rPr>
        <w:t xml:space="preserve"> был выполнен и составлял 0,29 при установленной норме 0,2. Выполнение обеспечено за счет получения </w:t>
      </w:r>
      <w:r w:rsidR="00DA5D8C" w:rsidRPr="00780EEE">
        <w:rPr>
          <w:color w:val="000000"/>
          <w:sz w:val="28"/>
          <w:szCs w:val="28"/>
        </w:rPr>
        <w:t>прибыли</w:t>
      </w:r>
      <w:r w:rsidR="00780EEE">
        <w:rPr>
          <w:color w:val="000000"/>
          <w:sz w:val="28"/>
          <w:szCs w:val="28"/>
        </w:rPr>
        <w:t xml:space="preserve"> </w:t>
      </w:r>
      <w:r w:rsidRPr="00780EEE">
        <w:rPr>
          <w:color w:val="000000"/>
          <w:sz w:val="28"/>
          <w:szCs w:val="28"/>
        </w:rPr>
        <w:t>на сумму 115000 тыс. тенге, которые управление направило на поддержание корсчета.</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Таким образом, банк поддерживает ликвидность для того, чтобы осуществить свои обязательства, не нанося этим ущерб рентабельности.</w:t>
      </w:r>
    </w:p>
    <w:p w:rsidR="004E0801" w:rsidRPr="00780EEE" w:rsidRDefault="007A0D11"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Сумма обязательств банка из </w:t>
      </w:r>
      <w:r w:rsidR="00DA5D8C" w:rsidRPr="00780EEE">
        <w:rPr>
          <w:rFonts w:ascii="Times New Roman" w:hAnsi="Times New Roman"/>
          <w:color w:val="000000"/>
          <w:sz w:val="28"/>
          <w:szCs w:val="28"/>
        </w:rPr>
        <w:t>года в год</w:t>
      </w:r>
      <w:r w:rsidRPr="00780EEE">
        <w:rPr>
          <w:rFonts w:ascii="Times New Roman" w:hAnsi="Times New Roman"/>
          <w:color w:val="000000"/>
          <w:sz w:val="28"/>
          <w:szCs w:val="28"/>
        </w:rPr>
        <w:t xml:space="preserve"> уменьшается с </w:t>
      </w:r>
      <w:r w:rsidR="00DA5D8C" w:rsidRPr="00780EEE">
        <w:rPr>
          <w:rFonts w:ascii="Times New Roman" w:hAnsi="Times New Roman"/>
          <w:color w:val="000000"/>
          <w:sz w:val="28"/>
          <w:szCs w:val="28"/>
        </w:rPr>
        <w:t>24</w:t>
      </w:r>
      <w:r w:rsidR="004E0801" w:rsidRPr="00780EEE">
        <w:rPr>
          <w:rFonts w:ascii="Times New Roman" w:hAnsi="Times New Roman"/>
          <w:color w:val="000000"/>
          <w:sz w:val="28"/>
          <w:szCs w:val="28"/>
        </w:rPr>
        <w:t xml:space="preserve"> </w:t>
      </w:r>
      <w:r w:rsidR="00DA5D8C" w:rsidRPr="00780EEE">
        <w:rPr>
          <w:rFonts w:ascii="Times New Roman" w:hAnsi="Times New Roman"/>
          <w:color w:val="000000"/>
          <w:sz w:val="28"/>
          <w:szCs w:val="28"/>
        </w:rPr>
        <w:t>669</w:t>
      </w:r>
      <w:r w:rsidR="004E0801" w:rsidRPr="00780EEE">
        <w:rPr>
          <w:rFonts w:ascii="Times New Roman" w:hAnsi="Times New Roman"/>
          <w:color w:val="000000"/>
          <w:sz w:val="28"/>
          <w:szCs w:val="28"/>
        </w:rPr>
        <w:t xml:space="preserve"> </w:t>
      </w:r>
      <w:r w:rsidR="00DA5D8C" w:rsidRPr="00780EEE">
        <w:rPr>
          <w:rFonts w:ascii="Times New Roman" w:hAnsi="Times New Roman"/>
          <w:color w:val="000000"/>
          <w:sz w:val="28"/>
          <w:szCs w:val="28"/>
        </w:rPr>
        <w:t>555</w:t>
      </w:r>
      <w:r w:rsidRPr="00780EEE">
        <w:rPr>
          <w:rFonts w:ascii="Times New Roman" w:hAnsi="Times New Roman"/>
          <w:color w:val="000000"/>
          <w:sz w:val="28"/>
          <w:szCs w:val="28"/>
        </w:rPr>
        <w:t xml:space="preserve"> тыс. тенге</w:t>
      </w:r>
      <w:r w:rsidR="004E0801" w:rsidRPr="00780EEE">
        <w:rPr>
          <w:rFonts w:ascii="Times New Roman" w:hAnsi="Times New Roman"/>
          <w:color w:val="000000"/>
          <w:sz w:val="28"/>
          <w:szCs w:val="28"/>
        </w:rPr>
        <w:t xml:space="preserve"> по состоянию на</w:t>
      </w:r>
      <w:r w:rsidRPr="00780EEE">
        <w:rPr>
          <w:rFonts w:ascii="Times New Roman" w:hAnsi="Times New Roman"/>
          <w:color w:val="000000"/>
          <w:sz w:val="28"/>
          <w:szCs w:val="28"/>
        </w:rPr>
        <w:t xml:space="preserve"> </w:t>
      </w:r>
      <w:r w:rsidR="004E0801" w:rsidRPr="00780EEE">
        <w:rPr>
          <w:rFonts w:ascii="Times New Roman" w:hAnsi="Times New Roman"/>
          <w:color w:val="000000"/>
          <w:sz w:val="28"/>
          <w:szCs w:val="28"/>
        </w:rPr>
        <w:t>31.12.2008 году</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 xml:space="preserve">до </w:t>
      </w:r>
      <w:r w:rsidR="00DA5D8C" w:rsidRPr="00780EEE">
        <w:rPr>
          <w:rFonts w:ascii="Times New Roman" w:hAnsi="Times New Roman"/>
          <w:color w:val="000000"/>
          <w:sz w:val="28"/>
          <w:szCs w:val="28"/>
        </w:rPr>
        <w:t>17</w:t>
      </w:r>
      <w:r w:rsidR="004E0801" w:rsidRPr="00780EEE">
        <w:rPr>
          <w:rFonts w:ascii="Times New Roman" w:hAnsi="Times New Roman"/>
          <w:color w:val="000000"/>
          <w:sz w:val="28"/>
          <w:szCs w:val="28"/>
        </w:rPr>
        <w:t xml:space="preserve"> </w:t>
      </w:r>
      <w:r w:rsidR="00DA5D8C" w:rsidRPr="00780EEE">
        <w:rPr>
          <w:rFonts w:ascii="Times New Roman" w:hAnsi="Times New Roman"/>
          <w:color w:val="000000"/>
          <w:sz w:val="28"/>
          <w:szCs w:val="28"/>
        </w:rPr>
        <w:t>687</w:t>
      </w:r>
      <w:r w:rsidR="004E0801" w:rsidRPr="00780EEE">
        <w:rPr>
          <w:rFonts w:ascii="Times New Roman" w:hAnsi="Times New Roman"/>
          <w:color w:val="000000"/>
          <w:sz w:val="28"/>
          <w:szCs w:val="28"/>
        </w:rPr>
        <w:t xml:space="preserve"> </w:t>
      </w:r>
      <w:r w:rsidR="00DA5D8C" w:rsidRPr="00780EEE">
        <w:rPr>
          <w:rFonts w:ascii="Times New Roman" w:hAnsi="Times New Roman"/>
          <w:color w:val="000000"/>
          <w:sz w:val="28"/>
          <w:szCs w:val="28"/>
        </w:rPr>
        <w:t>610</w:t>
      </w:r>
      <w:r w:rsidRPr="00780EEE">
        <w:rPr>
          <w:rFonts w:ascii="Times New Roman" w:hAnsi="Times New Roman"/>
          <w:color w:val="000000"/>
          <w:sz w:val="28"/>
          <w:szCs w:val="28"/>
        </w:rPr>
        <w:t xml:space="preserve"> тыс. тенге</w:t>
      </w:r>
      <w:r w:rsidR="004E0801" w:rsidRPr="00780EEE">
        <w:rPr>
          <w:rFonts w:ascii="Times New Roman" w:hAnsi="Times New Roman"/>
          <w:color w:val="000000"/>
          <w:sz w:val="28"/>
          <w:szCs w:val="28"/>
        </w:rPr>
        <w:t xml:space="preserve"> на</w:t>
      </w:r>
      <w:r w:rsidRPr="00780EEE">
        <w:rPr>
          <w:rFonts w:ascii="Times New Roman" w:hAnsi="Times New Roman"/>
          <w:color w:val="000000"/>
          <w:sz w:val="28"/>
          <w:szCs w:val="28"/>
        </w:rPr>
        <w:t xml:space="preserve"> </w:t>
      </w:r>
      <w:r w:rsidR="004E0801" w:rsidRPr="00780EEE">
        <w:rPr>
          <w:rFonts w:ascii="Times New Roman" w:hAnsi="Times New Roman"/>
          <w:color w:val="000000"/>
          <w:sz w:val="28"/>
          <w:szCs w:val="28"/>
        </w:rPr>
        <w:t xml:space="preserve">31.12.2009 </w:t>
      </w:r>
      <w:r w:rsidRPr="00780EEE">
        <w:rPr>
          <w:rFonts w:ascii="Times New Roman" w:hAnsi="Times New Roman"/>
          <w:color w:val="000000"/>
          <w:sz w:val="28"/>
          <w:szCs w:val="28"/>
        </w:rPr>
        <w:t xml:space="preserve">(на </w:t>
      </w:r>
      <w:r w:rsidR="00780EEE">
        <w:rPr>
          <w:rFonts w:ascii="Times New Roman" w:hAnsi="Times New Roman"/>
          <w:color w:val="000000"/>
          <w:sz w:val="28"/>
          <w:szCs w:val="28"/>
        </w:rPr>
        <w:t>–</w:t>
      </w:r>
      <w:r w:rsidR="00780EEE" w:rsidRPr="00780EEE">
        <w:rPr>
          <w:rFonts w:ascii="Times New Roman" w:hAnsi="Times New Roman"/>
          <w:color w:val="000000"/>
          <w:sz w:val="28"/>
          <w:szCs w:val="28"/>
        </w:rPr>
        <w:t xml:space="preserve"> </w:t>
      </w:r>
      <w:r w:rsidR="00DA5D8C" w:rsidRPr="00780EEE">
        <w:rPr>
          <w:rFonts w:ascii="Times New Roman" w:hAnsi="Times New Roman"/>
          <w:color w:val="000000"/>
          <w:sz w:val="28"/>
          <w:szCs w:val="28"/>
        </w:rPr>
        <w:t xml:space="preserve">6 981 945 </w:t>
      </w:r>
      <w:r w:rsidR="00780EEE" w:rsidRPr="00780EEE">
        <w:rPr>
          <w:rFonts w:ascii="Times New Roman" w:hAnsi="Times New Roman"/>
          <w:color w:val="000000"/>
          <w:sz w:val="28"/>
          <w:szCs w:val="28"/>
        </w:rPr>
        <w:t>тыс.</w:t>
      </w:r>
      <w:r w:rsidR="00780EEE">
        <w:rPr>
          <w:rFonts w:ascii="Times New Roman" w:hAnsi="Times New Roman"/>
          <w:color w:val="000000"/>
          <w:sz w:val="28"/>
          <w:szCs w:val="28"/>
        </w:rPr>
        <w:t xml:space="preserve"> </w:t>
      </w:r>
      <w:r w:rsidR="00780EEE" w:rsidRPr="00780EEE">
        <w:rPr>
          <w:rFonts w:ascii="Times New Roman" w:hAnsi="Times New Roman"/>
          <w:color w:val="000000"/>
          <w:sz w:val="28"/>
          <w:szCs w:val="28"/>
        </w:rPr>
        <w:t>т</w:t>
      </w:r>
      <w:r w:rsidR="00DA5D8C" w:rsidRPr="00780EEE">
        <w:rPr>
          <w:rFonts w:ascii="Times New Roman" w:hAnsi="Times New Roman"/>
          <w:color w:val="000000"/>
          <w:sz w:val="28"/>
          <w:szCs w:val="28"/>
        </w:rPr>
        <w:t xml:space="preserve">енге), </w:t>
      </w:r>
      <w:r w:rsidRPr="00780EEE">
        <w:rPr>
          <w:rFonts w:ascii="Times New Roman" w:hAnsi="Times New Roman"/>
          <w:color w:val="000000"/>
          <w:sz w:val="28"/>
          <w:szCs w:val="28"/>
        </w:rPr>
        <w:t>причиной чего является неуверенность населения в стабильность банковской системы.</w:t>
      </w:r>
    </w:p>
    <w:p w:rsidR="007A0D11" w:rsidRPr="00780EEE" w:rsidRDefault="007A0D11"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Так средства на расчетных и текущих счетах клиентов на </w:t>
      </w:r>
      <w:r w:rsidR="005E7B3E" w:rsidRPr="00780EEE">
        <w:rPr>
          <w:rFonts w:ascii="Times New Roman" w:hAnsi="Times New Roman"/>
          <w:color w:val="000000"/>
          <w:sz w:val="28"/>
          <w:szCs w:val="28"/>
        </w:rPr>
        <w:t>31.12.</w:t>
      </w:r>
      <w:r w:rsidR="00780EEE" w:rsidRPr="00780EEE">
        <w:rPr>
          <w:rFonts w:ascii="Times New Roman" w:hAnsi="Times New Roman"/>
          <w:color w:val="000000"/>
          <w:sz w:val="28"/>
          <w:szCs w:val="28"/>
        </w:rPr>
        <w:t>2008</w:t>
      </w:r>
      <w:r w:rsidR="00780EEE">
        <w:rPr>
          <w:rFonts w:ascii="Times New Roman" w:hAnsi="Times New Roman"/>
          <w:color w:val="000000"/>
          <w:sz w:val="28"/>
          <w:szCs w:val="28"/>
        </w:rPr>
        <w:t> </w:t>
      </w:r>
      <w:r w:rsidR="00780EEE" w:rsidRPr="00780EEE">
        <w:rPr>
          <w:rFonts w:ascii="Times New Roman" w:hAnsi="Times New Roman"/>
          <w:color w:val="000000"/>
          <w:sz w:val="28"/>
          <w:szCs w:val="28"/>
        </w:rPr>
        <w:t>г</w:t>
      </w:r>
      <w:r w:rsidRPr="00780EEE">
        <w:rPr>
          <w:rFonts w:ascii="Times New Roman" w:hAnsi="Times New Roman"/>
          <w:color w:val="000000"/>
          <w:sz w:val="28"/>
          <w:szCs w:val="28"/>
        </w:rPr>
        <w:t xml:space="preserve">. по сравнению с </w:t>
      </w:r>
      <w:r w:rsidR="005E7B3E" w:rsidRPr="00780EEE">
        <w:rPr>
          <w:rFonts w:ascii="Times New Roman" w:hAnsi="Times New Roman"/>
          <w:color w:val="000000"/>
          <w:sz w:val="28"/>
          <w:szCs w:val="28"/>
        </w:rPr>
        <w:t>31.12.2009</w:t>
      </w:r>
      <w:r w:rsidR="00780EEE">
        <w:rPr>
          <w:rFonts w:ascii="Times New Roman" w:hAnsi="Times New Roman"/>
          <w:color w:val="000000"/>
          <w:sz w:val="28"/>
          <w:szCs w:val="28"/>
        </w:rPr>
        <w:t> </w:t>
      </w:r>
      <w:r w:rsidR="00780EEE" w:rsidRPr="00780EEE">
        <w:rPr>
          <w:rFonts w:ascii="Times New Roman" w:hAnsi="Times New Roman"/>
          <w:color w:val="000000"/>
          <w:sz w:val="28"/>
          <w:szCs w:val="28"/>
        </w:rPr>
        <w:t>г</w:t>
      </w:r>
      <w:r w:rsidRPr="00780EEE">
        <w:rPr>
          <w:rFonts w:ascii="Times New Roman" w:hAnsi="Times New Roman"/>
          <w:color w:val="000000"/>
          <w:sz w:val="28"/>
          <w:szCs w:val="28"/>
        </w:rPr>
        <w:t xml:space="preserve">. уменьшились на </w:t>
      </w:r>
      <w:r w:rsidR="004E0801" w:rsidRPr="00780EEE">
        <w:rPr>
          <w:rFonts w:ascii="Times New Roman" w:hAnsi="Times New Roman"/>
          <w:color w:val="000000"/>
          <w:sz w:val="28"/>
          <w:szCs w:val="28"/>
        </w:rPr>
        <w:t>-</w:t>
      </w:r>
      <w:r w:rsidR="005E7B3E" w:rsidRPr="00780EEE">
        <w:rPr>
          <w:rFonts w:ascii="Times New Roman" w:hAnsi="Times New Roman"/>
          <w:color w:val="000000"/>
          <w:sz w:val="28"/>
          <w:szCs w:val="28"/>
        </w:rPr>
        <w:t>6 981 945</w:t>
      </w:r>
      <w:r w:rsidRPr="00780EEE">
        <w:rPr>
          <w:rFonts w:ascii="Times New Roman" w:hAnsi="Times New Roman"/>
          <w:color w:val="000000"/>
          <w:sz w:val="28"/>
          <w:szCs w:val="28"/>
        </w:rPr>
        <w:t xml:space="preserve"> тыс. тенге (5</w:t>
      </w:r>
      <w:r w:rsidR="00780EEE" w:rsidRPr="00780EEE">
        <w:rPr>
          <w:rFonts w:ascii="Times New Roman" w:hAnsi="Times New Roman"/>
          <w:color w:val="000000"/>
          <w:sz w:val="28"/>
          <w:szCs w:val="28"/>
        </w:rPr>
        <w:t>6</w:t>
      </w:r>
      <w:r w:rsidR="00780EEE">
        <w:rPr>
          <w:rFonts w:ascii="Times New Roman" w:hAnsi="Times New Roman"/>
          <w:color w:val="000000"/>
          <w:sz w:val="28"/>
          <w:szCs w:val="28"/>
        </w:rPr>
        <w:t>%</w:t>
      </w:r>
      <w:r w:rsidRPr="00780EEE">
        <w:rPr>
          <w:rFonts w:ascii="Times New Roman" w:hAnsi="Times New Roman"/>
          <w:color w:val="000000"/>
          <w:sz w:val="28"/>
          <w:szCs w:val="28"/>
        </w:rPr>
        <w:t xml:space="preserve">), </w:t>
      </w:r>
      <w:r w:rsidR="005E7B3E" w:rsidRPr="00780EEE">
        <w:rPr>
          <w:rFonts w:ascii="Times New Roman" w:hAnsi="Times New Roman"/>
          <w:color w:val="000000"/>
          <w:sz w:val="28"/>
          <w:szCs w:val="28"/>
        </w:rPr>
        <w:t xml:space="preserve">а </w:t>
      </w:r>
      <w:r w:rsidRPr="00780EEE">
        <w:rPr>
          <w:rFonts w:ascii="Times New Roman" w:hAnsi="Times New Roman"/>
          <w:color w:val="000000"/>
          <w:sz w:val="28"/>
          <w:szCs w:val="28"/>
        </w:rPr>
        <w:t xml:space="preserve">вклады и депозиты </w:t>
      </w:r>
      <w:r w:rsidR="005E7B3E" w:rsidRPr="00780EEE">
        <w:rPr>
          <w:rFonts w:ascii="Times New Roman" w:hAnsi="Times New Roman"/>
          <w:color w:val="000000"/>
          <w:sz w:val="28"/>
          <w:szCs w:val="28"/>
        </w:rPr>
        <w:t xml:space="preserve">напротив </w:t>
      </w:r>
      <w:r w:rsidR="00780EEE">
        <w:rPr>
          <w:rFonts w:ascii="Times New Roman" w:hAnsi="Times New Roman"/>
          <w:color w:val="000000"/>
          <w:sz w:val="28"/>
          <w:szCs w:val="28"/>
        </w:rPr>
        <w:t>–</w:t>
      </w:r>
      <w:r w:rsidR="00780EEE" w:rsidRPr="00780EEE">
        <w:rPr>
          <w:rFonts w:ascii="Times New Roman" w:hAnsi="Times New Roman"/>
          <w:color w:val="000000"/>
          <w:sz w:val="28"/>
          <w:szCs w:val="28"/>
        </w:rPr>
        <w:t xml:space="preserve"> </w:t>
      </w:r>
      <w:r w:rsidRPr="00780EEE">
        <w:rPr>
          <w:rFonts w:ascii="Times New Roman" w:hAnsi="Times New Roman"/>
          <w:color w:val="000000"/>
          <w:sz w:val="28"/>
          <w:szCs w:val="28"/>
        </w:rPr>
        <w:t xml:space="preserve">на </w:t>
      </w:r>
      <w:r w:rsidR="005E7B3E" w:rsidRPr="00780EEE">
        <w:rPr>
          <w:rFonts w:ascii="Times New Roman" w:hAnsi="Times New Roman"/>
          <w:color w:val="000000"/>
          <w:sz w:val="28"/>
          <w:szCs w:val="28"/>
        </w:rPr>
        <w:t>+7071117</w:t>
      </w:r>
      <w:r w:rsidRPr="00780EEE">
        <w:rPr>
          <w:rFonts w:ascii="Times New Roman" w:hAnsi="Times New Roman"/>
          <w:color w:val="000000"/>
          <w:sz w:val="28"/>
          <w:szCs w:val="28"/>
        </w:rPr>
        <w:t xml:space="preserve"> тыс. тенге (</w:t>
      </w:r>
      <w:r w:rsidR="00780EEE" w:rsidRPr="00780EEE">
        <w:rPr>
          <w:rFonts w:ascii="Times New Roman" w:hAnsi="Times New Roman"/>
          <w:color w:val="000000"/>
          <w:sz w:val="28"/>
          <w:szCs w:val="28"/>
        </w:rPr>
        <w:t>3</w:t>
      </w:r>
      <w:r w:rsidR="00780EEE">
        <w:rPr>
          <w:rFonts w:ascii="Times New Roman" w:hAnsi="Times New Roman"/>
          <w:color w:val="000000"/>
          <w:sz w:val="28"/>
          <w:szCs w:val="28"/>
        </w:rPr>
        <w:t>%</w:t>
      </w:r>
      <w:r w:rsidRPr="00780EEE">
        <w:rPr>
          <w:rFonts w:ascii="Times New Roman" w:hAnsi="Times New Roman"/>
          <w:color w:val="000000"/>
          <w:sz w:val="28"/>
          <w:szCs w:val="28"/>
        </w:rPr>
        <w:t xml:space="preserve">), что свидетельствует об </w:t>
      </w:r>
      <w:r w:rsidR="005E7B3E" w:rsidRPr="00780EEE">
        <w:rPr>
          <w:rFonts w:ascii="Times New Roman" w:hAnsi="Times New Roman"/>
          <w:color w:val="000000"/>
          <w:sz w:val="28"/>
          <w:szCs w:val="28"/>
        </w:rPr>
        <w:t>некотором</w:t>
      </w:r>
      <w:r w:rsidR="00780EEE">
        <w:rPr>
          <w:rFonts w:ascii="Times New Roman" w:hAnsi="Times New Roman"/>
          <w:color w:val="000000"/>
          <w:sz w:val="28"/>
          <w:szCs w:val="28"/>
        </w:rPr>
        <w:t xml:space="preserve"> </w:t>
      </w:r>
      <w:r w:rsidR="005E7B3E" w:rsidRPr="00780EEE">
        <w:rPr>
          <w:rFonts w:ascii="Times New Roman" w:hAnsi="Times New Roman"/>
          <w:color w:val="000000"/>
          <w:sz w:val="28"/>
          <w:szCs w:val="28"/>
        </w:rPr>
        <w:t>при</w:t>
      </w:r>
      <w:r w:rsidRPr="00780EEE">
        <w:rPr>
          <w:rFonts w:ascii="Times New Roman" w:hAnsi="Times New Roman"/>
          <w:color w:val="000000"/>
          <w:sz w:val="28"/>
          <w:szCs w:val="28"/>
        </w:rPr>
        <w:t>токе средств со счетов клиентов.</w:t>
      </w:r>
    </w:p>
    <w:p w:rsidR="007A0D11" w:rsidRPr="00780EEE" w:rsidRDefault="004E080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По данным АФН можно сделать вывод,</w:t>
      </w:r>
      <w:r w:rsidR="007A0D11" w:rsidRPr="00780EEE">
        <w:rPr>
          <w:color w:val="000000"/>
          <w:sz w:val="28"/>
          <w:szCs w:val="28"/>
        </w:rPr>
        <w:t xml:space="preserve"> что управлением с августа </w:t>
      </w:r>
      <w:r w:rsidR="003D1685" w:rsidRPr="00780EEE">
        <w:rPr>
          <w:color w:val="000000"/>
          <w:sz w:val="28"/>
          <w:szCs w:val="28"/>
        </w:rPr>
        <w:t>2009</w:t>
      </w:r>
      <w:r w:rsidR="00780EEE">
        <w:rPr>
          <w:color w:val="000000"/>
          <w:sz w:val="28"/>
          <w:szCs w:val="28"/>
        </w:rPr>
        <w:t> </w:t>
      </w:r>
      <w:r w:rsidR="00780EEE" w:rsidRPr="00780EEE">
        <w:rPr>
          <w:color w:val="000000"/>
          <w:sz w:val="28"/>
          <w:szCs w:val="28"/>
        </w:rPr>
        <w:t>г</w:t>
      </w:r>
      <w:r w:rsidR="007A0D11" w:rsidRPr="00780EEE">
        <w:rPr>
          <w:color w:val="000000"/>
          <w:sz w:val="28"/>
          <w:szCs w:val="28"/>
        </w:rPr>
        <w:t xml:space="preserve">. среднемесячные резервные требования выполнялись. Управление дополнительно </w:t>
      </w:r>
      <w:r w:rsidRPr="00780EEE">
        <w:rPr>
          <w:color w:val="000000"/>
          <w:sz w:val="28"/>
          <w:szCs w:val="28"/>
        </w:rPr>
        <w:t>привлекло</w:t>
      </w:r>
      <w:r w:rsidR="007A0D11" w:rsidRPr="00780EEE">
        <w:rPr>
          <w:color w:val="000000"/>
          <w:sz w:val="28"/>
          <w:szCs w:val="28"/>
        </w:rPr>
        <w:t xml:space="preserve"> кредитные ресурсы в сумме 115000 тыс. тенге, которые направило на поддержание корсчета. С их получением </w:t>
      </w:r>
      <w:r w:rsidRPr="00780EEE">
        <w:rPr>
          <w:color w:val="000000"/>
          <w:sz w:val="28"/>
          <w:szCs w:val="28"/>
        </w:rPr>
        <w:t>Банк</w:t>
      </w:r>
      <w:r w:rsidR="007A0D11" w:rsidRPr="00780EEE">
        <w:rPr>
          <w:color w:val="000000"/>
          <w:sz w:val="28"/>
          <w:szCs w:val="28"/>
        </w:rPr>
        <w:t xml:space="preserve"> обеспечил выполнение среднемесячных резервных требований по состоянию на 01.12.</w:t>
      </w:r>
      <w:r w:rsidR="003D1685" w:rsidRPr="00780EEE">
        <w:rPr>
          <w:color w:val="000000"/>
          <w:sz w:val="28"/>
          <w:szCs w:val="28"/>
        </w:rPr>
        <w:t>2009</w:t>
      </w:r>
      <w:r w:rsidR="00780EEE">
        <w:rPr>
          <w:color w:val="000000"/>
          <w:sz w:val="28"/>
          <w:szCs w:val="28"/>
        </w:rPr>
        <w:t> </w:t>
      </w:r>
      <w:r w:rsidR="00780EEE" w:rsidRPr="00780EEE">
        <w:rPr>
          <w:color w:val="000000"/>
          <w:sz w:val="28"/>
          <w:szCs w:val="28"/>
        </w:rPr>
        <w:t>г</w:t>
      </w:r>
      <w:r w:rsidR="007A0D11" w:rsidRPr="00780EEE">
        <w:rPr>
          <w:color w:val="000000"/>
          <w:sz w:val="28"/>
          <w:szCs w:val="28"/>
        </w:rPr>
        <w:t xml:space="preserve">. </w:t>
      </w:r>
      <w:r w:rsidR="00A1222C" w:rsidRPr="00780EEE">
        <w:rPr>
          <w:color w:val="000000"/>
          <w:sz w:val="28"/>
          <w:szCs w:val="28"/>
        </w:rPr>
        <w:t>[24]</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Займы коммерческих банков у других кредитных учреждений являются одним из способов поддержания платежеспособности баланса коммерческого банка, обеспечения бесперебойности выполнения его обязательств является получение кредитов у других кредитных институтов. Решение о предоставлении кредита принимается на основе анализа финансового состояния коммерческого банка, перспектив погашения кредита, с учетом фактического формирования собственных ресурсов и привлечения банком средств на расчетные, текущие, депозитные и другие счета предприятий и организаций, кооперативов. Выдача ссуд осуществляется на условиях и в суммах, оговоренных в кредитном договоре, заключенном между банками. Кредитный договор содержит взаимные обязательства и ответственность сторон, срок и размер кредита, порядок выдачи и погашения ссуды, уровень процентной ставки, условия ее изменения, порядок обеспечения кредита (залог, поручительство, гарантии) и другие параметры.</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Управление по состоянию на 1.12.</w:t>
      </w:r>
      <w:r w:rsidR="003D1685" w:rsidRPr="00780EEE">
        <w:rPr>
          <w:color w:val="000000"/>
          <w:sz w:val="28"/>
          <w:szCs w:val="28"/>
        </w:rPr>
        <w:t>2009</w:t>
      </w:r>
      <w:r w:rsidR="00780EEE">
        <w:rPr>
          <w:color w:val="000000"/>
          <w:sz w:val="28"/>
          <w:szCs w:val="28"/>
        </w:rPr>
        <w:t> </w:t>
      </w:r>
      <w:r w:rsidR="00780EEE" w:rsidRPr="00780EEE">
        <w:rPr>
          <w:color w:val="000000"/>
          <w:sz w:val="28"/>
          <w:szCs w:val="28"/>
        </w:rPr>
        <w:t>г</w:t>
      </w:r>
      <w:r w:rsidRPr="00780EEE">
        <w:rPr>
          <w:color w:val="000000"/>
          <w:sz w:val="28"/>
          <w:szCs w:val="28"/>
        </w:rPr>
        <w:t>. приобрело в других банках кредитных ресурсов на сумму 206790,0 тыс. тенге, из них:</w:t>
      </w:r>
    </w:p>
    <w:p w:rsidR="007A0D11" w:rsidRPr="00780EEE" w:rsidRDefault="007A0D11" w:rsidP="00780EEE">
      <w:pPr>
        <w:numPr>
          <w:ilvl w:val="0"/>
          <w:numId w:val="19"/>
        </w:numPr>
        <w:tabs>
          <w:tab w:val="clear" w:pos="1996"/>
          <w:tab w:val="num" w:pos="851"/>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115000 тыс. тенге </w:t>
      </w:r>
      <w:r w:rsidR="00780EEE">
        <w:rPr>
          <w:rFonts w:ascii="Times New Roman" w:hAnsi="Times New Roman"/>
          <w:color w:val="000000"/>
          <w:sz w:val="28"/>
          <w:szCs w:val="28"/>
        </w:rPr>
        <w:t>–</w:t>
      </w:r>
      <w:r w:rsidR="00780EEE" w:rsidRPr="00780EEE">
        <w:rPr>
          <w:rFonts w:ascii="Times New Roman" w:hAnsi="Times New Roman"/>
          <w:color w:val="000000"/>
          <w:sz w:val="28"/>
          <w:szCs w:val="28"/>
        </w:rPr>
        <w:t xml:space="preserve"> </w:t>
      </w:r>
      <w:r w:rsidRPr="00780EEE">
        <w:rPr>
          <w:rFonts w:ascii="Times New Roman" w:hAnsi="Times New Roman"/>
          <w:color w:val="000000"/>
          <w:sz w:val="28"/>
          <w:szCs w:val="28"/>
        </w:rPr>
        <w:t xml:space="preserve">ресурсы Национального банка, полученные Управлением от Головного банка (счет 893). Управление направило средства на поддержание корсчета. Проценты </w:t>
      </w:r>
      <w:r w:rsidR="005763FB" w:rsidRPr="00780EEE">
        <w:rPr>
          <w:rFonts w:ascii="Times New Roman" w:hAnsi="Times New Roman"/>
          <w:color w:val="000000"/>
          <w:sz w:val="28"/>
          <w:szCs w:val="28"/>
        </w:rPr>
        <w:t>Банку</w:t>
      </w:r>
      <w:r w:rsidRPr="00780EEE">
        <w:rPr>
          <w:rFonts w:ascii="Times New Roman" w:hAnsi="Times New Roman"/>
          <w:color w:val="000000"/>
          <w:sz w:val="28"/>
          <w:szCs w:val="28"/>
        </w:rPr>
        <w:t xml:space="preserve"> на истекший период частично уплачены в сумме 3750 тыс. тенге и причитающаяся плата в сумме 759,7 тыс. тенге числится на счете 948704 </w:t>
      </w:r>
      <w:r w:rsidR="0064299B" w:rsidRPr="00780EEE">
        <w:rPr>
          <w:rFonts w:ascii="Times New Roman" w:hAnsi="Times New Roman"/>
          <w:color w:val="000000"/>
          <w:sz w:val="28"/>
          <w:szCs w:val="28"/>
        </w:rPr>
        <w:t>Костанайского филиала</w:t>
      </w:r>
      <w:r w:rsidRPr="00780EEE">
        <w:rPr>
          <w:rFonts w:ascii="Times New Roman" w:hAnsi="Times New Roman"/>
          <w:color w:val="000000"/>
          <w:sz w:val="28"/>
          <w:szCs w:val="28"/>
        </w:rPr>
        <w:t>.</w:t>
      </w:r>
    </w:p>
    <w:p w:rsidR="007A0D11" w:rsidRPr="00780EEE" w:rsidRDefault="007A0D11" w:rsidP="00780EEE">
      <w:pPr>
        <w:numPr>
          <w:ilvl w:val="0"/>
          <w:numId w:val="19"/>
        </w:numPr>
        <w:tabs>
          <w:tab w:val="clear" w:pos="1996"/>
          <w:tab w:val="num" w:pos="851"/>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42200,0 тыс. тенге (2100,0 тыс. тенге погашено в декабре), остаток по состоянию на 20.12.</w:t>
      </w:r>
      <w:r w:rsidR="003D1685" w:rsidRPr="00780EEE">
        <w:rPr>
          <w:rFonts w:ascii="Times New Roman" w:hAnsi="Times New Roman"/>
          <w:color w:val="000000"/>
          <w:sz w:val="28"/>
          <w:szCs w:val="28"/>
        </w:rPr>
        <w:t>2009</w:t>
      </w:r>
      <w:r w:rsidR="00780EEE">
        <w:rPr>
          <w:rFonts w:ascii="Times New Roman" w:hAnsi="Times New Roman"/>
          <w:color w:val="000000"/>
          <w:sz w:val="28"/>
          <w:szCs w:val="28"/>
        </w:rPr>
        <w:t> </w:t>
      </w:r>
      <w:r w:rsidR="00780EEE" w:rsidRPr="00780EEE">
        <w:rPr>
          <w:rFonts w:ascii="Times New Roman" w:hAnsi="Times New Roman"/>
          <w:color w:val="000000"/>
          <w:sz w:val="28"/>
          <w:szCs w:val="28"/>
        </w:rPr>
        <w:t>г</w:t>
      </w:r>
      <w:r w:rsidRPr="00780EEE">
        <w:rPr>
          <w:rFonts w:ascii="Times New Roman" w:hAnsi="Times New Roman"/>
          <w:color w:val="000000"/>
          <w:sz w:val="28"/>
          <w:szCs w:val="28"/>
        </w:rPr>
        <w:t xml:space="preserve">. составляет 40100 тыс. тенге. Данные кредитные ресурсы приобретены (счет 813) в Реабилитационном банке (договор </w:t>
      </w:r>
      <w:r w:rsidR="00780EEE">
        <w:rPr>
          <w:rFonts w:ascii="Times New Roman" w:hAnsi="Times New Roman"/>
          <w:color w:val="000000"/>
          <w:sz w:val="28"/>
          <w:szCs w:val="28"/>
        </w:rPr>
        <w:t>№</w:t>
      </w:r>
      <w:r w:rsidR="00780EEE" w:rsidRPr="00780EEE">
        <w:rPr>
          <w:rFonts w:ascii="Times New Roman" w:hAnsi="Times New Roman"/>
          <w:color w:val="000000"/>
          <w:sz w:val="28"/>
          <w:szCs w:val="28"/>
        </w:rPr>
        <w:t>2</w:t>
      </w:r>
      <w:r w:rsidRPr="00780EEE">
        <w:rPr>
          <w:rFonts w:ascii="Times New Roman" w:hAnsi="Times New Roman"/>
          <w:color w:val="000000"/>
          <w:sz w:val="28"/>
          <w:szCs w:val="28"/>
        </w:rPr>
        <w:t>2 от 17.01.</w:t>
      </w:r>
      <w:r w:rsidR="003D1685" w:rsidRPr="00780EEE">
        <w:rPr>
          <w:rFonts w:ascii="Times New Roman" w:hAnsi="Times New Roman"/>
          <w:color w:val="000000"/>
          <w:sz w:val="28"/>
          <w:szCs w:val="28"/>
        </w:rPr>
        <w:t>2009</w:t>
      </w:r>
      <w:r w:rsidR="00780EEE">
        <w:rPr>
          <w:rFonts w:ascii="Times New Roman" w:hAnsi="Times New Roman"/>
          <w:color w:val="000000"/>
          <w:sz w:val="28"/>
          <w:szCs w:val="28"/>
        </w:rPr>
        <w:t> </w:t>
      </w:r>
      <w:r w:rsidR="00780EEE" w:rsidRPr="00780EEE">
        <w:rPr>
          <w:rFonts w:ascii="Times New Roman" w:hAnsi="Times New Roman"/>
          <w:color w:val="000000"/>
          <w:sz w:val="28"/>
          <w:szCs w:val="28"/>
        </w:rPr>
        <w:t>г</w:t>
      </w:r>
      <w:r w:rsidRPr="00780EEE">
        <w:rPr>
          <w:rFonts w:ascii="Times New Roman" w:hAnsi="Times New Roman"/>
          <w:color w:val="000000"/>
          <w:sz w:val="28"/>
          <w:szCs w:val="28"/>
        </w:rPr>
        <w:t>.) и выделены Алмалинскому отделению (счет 896). Кредитные ресурсы, купленные у других учреждений банков и передаваемые филиалам, должны были отразиться на счете 895, а не на счете 896.</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Кредитные ресурсы выделялись Реабилитационным банком сроком на 3 месяца. По просьбе </w:t>
      </w:r>
      <w:r w:rsidR="0064299B" w:rsidRPr="00780EEE">
        <w:rPr>
          <w:color w:val="000000"/>
          <w:sz w:val="28"/>
          <w:szCs w:val="28"/>
        </w:rPr>
        <w:t>Костанайского филиала</w:t>
      </w:r>
      <w:r w:rsidRPr="00780EEE">
        <w:rPr>
          <w:color w:val="000000"/>
          <w:sz w:val="28"/>
          <w:szCs w:val="28"/>
        </w:rPr>
        <w:t xml:space="preserve"> Реабилитационный банк продлил срок возврата до 28.06.</w:t>
      </w:r>
      <w:r w:rsidR="003D1685" w:rsidRPr="00780EEE">
        <w:rPr>
          <w:color w:val="000000"/>
          <w:sz w:val="28"/>
          <w:szCs w:val="28"/>
        </w:rPr>
        <w:t>2009</w:t>
      </w:r>
      <w:r w:rsidR="00780EEE">
        <w:rPr>
          <w:color w:val="000000"/>
          <w:sz w:val="28"/>
          <w:szCs w:val="28"/>
        </w:rPr>
        <w:t> </w:t>
      </w:r>
      <w:r w:rsidR="00780EEE" w:rsidRPr="00780EEE">
        <w:rPr>
          <w:color w:val="000000"/>
          <w:sz w:val="28"/>
          <w:szCs w:val="28"/>
        </w:rPr>
        <w:t>г</w:t>
      </w:r>
      <w:r w:rsidRPr="00780EEE">
        <w:rPr>
          <w:color w:val="000000"/>
          <w:sz w:val="28"/>
          <w:szCs w:val="28"/>
        </w:rPr>
        <w:t>. Однако ресурсы согласно договора не возвращены и на сегодняшний день остаток по договору в сумме 40100 тыс. тенге является просроченным. Проценты по договору не уплачены в полной сумме с даты заключения договора, то есть с 17.01.</w:t>
      </w:r>
      <w:r w:rsidR="003D1685" w:rsidRPr="00780EEE">
        <w:rPr>
          <w:color w:val="000000"/>
          <w:sz w:val="28"/>
          <w:szCs w:val="28"/>
        </w:rPr>
        <w:t>2009</w:t>
      </w:r>
      <w:r w:rsidR="00780EEE">
        <w:rPr>
          <w:color w:val="000000"/>
          <w:sz w:val="28"/>
          <w:szCs w:val="28"/>
        </w:rPr>
        <w:t> </w:t>
      </w:r>
      <w:r w:rsidR="00780EEE" w:rsidRPr="00780EEE">
        <w:rPr>
          <w:color w:val="000000"/>
          <w:sz w:val="28"/>
          <w:szCs w:val="28"/>
        </w:rPr>
        <w:t>г</w:t>
      </w:r>
      <w:r w:rsidRPr="00780EEE">
        <w:rPr>
          <w:color w:val="000000"/>
          <w:sz w:val="28"/>
          <w:szCs w:val="28"/>
        </w:rPr>
        <w:t>. по 28.06.</w:t>
      </w:r>
      <w:r w:rsidR="003D1685" w:rsidRPr="00780EEE">
        <w:rPr>
          <w:color w:val="000000"/>
          <w:sz w:val="28"/>
          <w:szCs w:val="28"/>
        </w:rPr>
        <w:t>2009</w:t>
      </w:r>
      <w:r w:rsidR="00780EEE">
        <w:rPr>
          <w:color w:val="000000"/>
          <w:sz w:val="28"/>
          <w:szCs w:val="28"/>
        </w:rPr>
        <w:t> </w:t>
      </w:r>
      <w:r w:rsidR="00780EEE" w:rsidRPr="00780EEE">
        <w:rPr>
          <w:color w:val="000000"/>
          <w:sz w:val="28"/>
          <w:szCs w:val="28"/>
        </w:rPr>
        <w:t>г</w:t>
      </w:r>
      <w:r w:rsidRPr="00780EEE">
        <w:rPr>
          <w:color w:val="000000"/>
          <w:sz w:val="28"/>
          <w:szCs w:val="28"/>
        </w:rPr>
        <w:t>. уплачено 15084,7 тыс. тенге, а за период с 29.06.</w:t>
      </w:r>
      <w:r w:rsidR="003D1685" w:rsidRPr="00780EEE">
        <w:rPr>
          <w:color w:val="000000"/>
          <w:sz w:val="28"/>
          <w:szCs w:val="28"/>
        </w:rPr>
        <w:t>2009</w:t>
      </w:r>
      <w:r w:rsidR="00780EEE">
        <w:rPr>
          <w:color w:val="000000"/>
          <w:sz w:val="28"/>
          <w:szCs w:val="28"/>
        </w:rPr>
        <w:t> </w:t>
      </w:r>
      <w:r w:rsidR="00780EEE" w:rsidRPr="00780EEE">
        <w:rPr>
          <w:color w:val="000000"/>
          <w:sz w:val="28"/>
          <w:szCs w:val="28"/>
        </w:rPr>
        <w:t>г</w:t>
      </w:r>
      <w:r w:rsidRPr="00780EEE">
        <w:rPr>
          <w:color w:val="000000"/>
          <w:sz w:val="28"/>
          <w:szCs w:val="28"/>
        </w:rPr>
        <w:t>. по 31.12.</w:t>
      </w:r>
      <w:r w:rsidR="003D1685" w:rsidRPr="00780EEE">
        <w:rPr>
          <w:color w:val="000000"/>
          <w:sz w:val="28"/>
          <w:szCs w:val="28"/>
        </w:rPr>
        <w:t>2009</w:t>
      </w:r>
      <w:r w:rsidR="00780EEE">
        <w:rPr>
          <w:color w:val="000000"/>
          <w:sz w:val="28"/>
          <w:szCs w:val="28"/>
        </w:rPr>
        <w:t> </w:t>
      </w:r>
      <w:r w:rsidR="00780EEE" w:rsidRPr="00780EEE">
        <w:rPr>
          <w:color w:val="000000"/>
          <w:sz w:val="28"/>
          <w:szCs w:val="28"/>
        </w:rPr>
        <w:t>г</w:t>
      </w:r>
      <w:r w:rsidRPr="00780EEE">
        <w:rPr>
          <w:color w:val="000000"/>
          <w:sz w:val="28"/>
          <w:szCs w:val="28"/>
        </w:rPr>
        <w:t>. проценты не уплачены и причитается заплатить 10142,0 тыс. тенге.</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Кроме того Управлением выделялись за счет собственных средств Алмалинскому отделению (счет 896) кредитные ресурсы в сумме 12309 тыс. тен</w:t>
      </w:r>
      <w:r w:rsidR="003D1685" w:rsidRPr="00780EEE">
        <w:rPr>
          <w:color w:val="000000"/>
          <w:sz w:val="28"/>
          <w:szCs w:val="28"/>
        </w:rPr>
        <w:t>ге.</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37000 тыс. тенге </w:t>
      </w:r>
      <w:r w:rsidR="00780EEE">
        <w:rPr>
          <w:color w:val="000000"/>
          <w:sz w:val="28"/>
          <w:szCs w:val="28"/>
        </w:rPr>
        <w:t>–</w:t>
      </w:r>
      <w:r w:rsidR="00780EEE" w:rsidRPr="00780EEE">
        <w:rPr>
          <w:color w:val="000000"/>
          <w:sz w:val="28"/>
          <w:szCs w:val="28"/>
        </w:rPr>
        <w:t xml:space="preserve"> </w:t>
      </w:r>
      <w:r w:rsidRPr="00780EEE">
        <w:rPr>
          <w:color w:val="000000"/>
          <w:sz w:val="28"/>
          <w:szCs w:val="28"/>
        </w:rPr>
        <w:t xml:space="preserve">ресурсы </w:t>
      </w:r>
      <w:r w:rsidR="00A8431D" w:rsidRPr="00780EEE">
        <w:rPr>
          <w:color w:val="000000"/>
          <w:sz w:val="28"/>
          <w:szCs w:val="28"/>
        </w:rPr>
        <w:t>Цеснабанк</w:t>
      </w:r>
      <w:r w:rsidRPr="00780EEE">
        <w:rPr>
          <w:color w:val="000000"/>
          <w:sz w:val="28"/>
          <w:szCs w:val="28"/>
        </w:rPr>
        <w:t xml:space="preserve">а. Средства, выделены МЧП </w:t>
      </w:r>
      <w:r w:rsidR="003D1685" w:rsidRPr="00780EEE">
        <w:rPr>
          <w:color w:val="000000"/>
          <w:sz w:val="28"/>
          <w:szCs w:val="28"/>
        </w:rPr>
        <w:t>«</w:t>
      </w:r>
      <w:r w:rsidRPr="00780EEE">
        <w:rPr>
          <w:color w:val="000000"/>
          <w:sz w:val="28"/>
          <w:szCs w:val="28"/>
        </w:rPr>
        <w:t>Абылайхан</w:t>
      </w:r>
      <w:r w:rsidR="003D1685" w:rsidRPr="00780EEE">
        <w:rPr>
          <w:color w:val="000000"/>
          <w:sz w:val="28"/>
          <w:szCs w:val="28"/>
        </w:rPr>
        <w:t>»</w:t>
      </w:r>
      <w:r w:rsidRPr="00780EEE">
        <w:rPr>
          <w:color w:val="000000"/>
          <w:sz w:val="28"/>
          <w:szCs w:val="28"/>
        </w:rPr>
        <w:t>. Из них 2</w:t>
      </w:r>
      <w:r w:rsidR="005D62F9" w:rsidRPr="00780EEE">
        <w:rPr>
          <w:color w:val="000000"/>
          <w:sz w:val="28"/>
          <w:szCs w:val="28"/>
        </w:rPr>
        <w:t>2005</w:t>
      </w:r>
      <w:r w:rsidRPr="00780EEE">
        <w:rPr>
          <w:color w:val="000000"/>
          <w:sz w:val="28"/>
          <w:szCs w:val="28"/>
        </w:rPr>
        <w:t xml:space="preserve"> тыс. тенге числятся за Управлением с прошлого года, 15000 тыс. тенге выделены 7.02.</w:t>
      </w:r>
      <w:r w:rsidR="003D1685" w:rsidRPr="00780EEE">
        <w:rPr>
          <w:color w:val="000000"/>
          <w:sz w:val="28"/>
          <w:szCs w:val="28"/>
        </w:rPr>
        <w:t>2009</w:t>
      </w:r>
      <w:r w:rsidR="00780EEE">
        <w:rPr>
          <w:color w:val="000000"/>
          <w:sz w:val="28"/>
          <w:szCs w:val="28"/>
        </w:rPr>
        <w:t> </w:t>
      </w:r>
      <w:r w:rsidR="00780EEE" w:rsidRPr="00780EEE">
        <w:rPr>
          <w:color w:val="000000"/>
          <w:sz w:val="28"/>
          <w:szCs w:val="28"/>
        </w:rPr>
        <w:t>г</w:t>
      </w:r>
      <w:r w:rsidRPr="00780EEE">
        <w:rPr>
          <w:color w:val="000000"/>
          <w:sz w:val="28"/>
          <w:szCs w:val="28"/>
        </w:rPr>
        <w:t>. Данные кредитные ресурсы многократно пролонгировались, снижалась процентная ставка, на сегодняшний день они полностью просрочены и плата по ним не уплачена. Причитающаяся плата за кредитные ресурсы отражена на счете 948704 в сумме 16916,0 тыс. тенге</w:t>
      </w:r>
      <w:r w:rsidR="003D1685" w:rsidRPr="00780EEE">
        <w:rPr>
          <w:color w:val="000000"/>
          <w:sz w:val="28"/>
          <w:szCs w:val="28"/>
        </w:rPr>
        <w:t>;</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12500 тыс. тенге </w:t>
      </w:r>
      <w:r w:rsidR="00780EEE">
        <w:rPr>
          <w:color w:val="000000"/>
          <w:sz w:val="28"/>
          <w:szCs w:val="28"/>
        </w:rPr>
        <w:t>–</w:t>
      </w:r>
      <w:r w:rsidR="00780EEE" w:rsidRPr="00780EEE">
        <w:rPr>
          <w:color w:val="000000"/>
          <w:sz w:val="28"/>
          <w:szCs w:val="28"/>
        </w:rPr>
        <w:t xml:space="preserve"> </w:t>
      </w:r>
      <w:r w:rsidRPr="00780EEE">
        <w:rPr>
          <w:color w:val="000000"/>
          <w:sz w:val="28"/>
          <w:szCs w:val="28"/>
        </w:rPr>
        <w:t xml:space="preserve">кредитные ресурсы, полученные Московского отделения </w:t>
      </w:r>
      <w:r w:rsidR="00A8431D" w:rsidRPr="00780EEE">
        <w:rPr>
          <w:color w:val="000000"/>
          <w:sz w:val="28"/>
          <w:szCs w:val="28"/>
        </w:rPr>
        <w:t>Цеснабанк</w:t>
      </w:r>
      <w:r w:rsidR="003D1685" w:rsidRPr="00780EEE">
        <w:rPr>
          <w:color w:val="000000"/>
          <w:sz w:val="28"/>
          <w:szCs w:val="28"/>
        </w:rPr>
        <w:t>а на поддержание корсчета;</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90 тыс. тенге </w:t>
      </w:r>
      <w:r w:rsidR="00780EEE">
        <w:rPr>
          <w:color w:val="000000"/>
          <w:sz w:val="28"/>
          <w:szCs w:val="28"/>
        </w:rPr>
        <w:t>–</w:t>
      </w:r>
      <w:r w:rsidR="00780EEE" w:rsidRPr="00780EEE">
        <w:rPr>
          <w:color w:val="000000"/>
          <w:sz w:val="28"/>
          <w:szCs w:val="28"/>
        </w:rPr>
        <w:t xml:space="preserve"> </w:t>
      </w:r>
      <w:r w:rsidRPr="00780EEE">
        <w:rPr>
          <w:color w:val="000000"/>
          <w:sz w:val="28"/>
          <w:szCs w:val="28"/>
        </w:rPr>
        <w:t xml:space="preserve">бесплатные кредитные ресурсы Национального банка (счет 893), выделенные на мобилизационные резервы. Данные кредитные ресурсы направлены на покрытие счета 820 </w:t>
      </w:r>
      <w:r w:rsidR="003D1685" w:rsidRPr="00780EEE">
        <w:rPr>
          <w:color w:val="000000"/>
          <w:sz w:val="28"/>
          <w:szCs w:val="28"/>
        </w:rPr>
        <w:t>«</w:t>
      </w:r>
      <w:r w:rsidRPr="00780EEE">
        <w:rPr>
          <w:color w:val="000000"/>
          <w:sz w:val="28"/>
          <w:szCs w:val="28"/>
        </w:rPr>
        <w:t>Кредиты на мобрезервы</w:t>
      </w:r>
      <w:r w:rsidR="003D1685" w:rsidRPr="00780EEE">
        <w:rPr>
          <w:color w:val="000000"/>
          <w:sz w:val="28"/>
          <w:szCs w:val="28"/>
        </w:rPr>
        <w:t>»</w:t>
      </w:r>
      <w:r w:rsidRPr="00780EEE">
        <w:rPr>
          <w:color w:val="000000"/>
          <w:sz w:val="28"/>
          <w:szCs w:val="28"/>
        </w:rPr>
        <w:t>. По состоянию на 1.12.</w:t>
      </w:r>
      <w:r w:rsidR="003D1685" w:rsidRPr="00780EEE">
        <w:rPr>
          <w:color w:val="000000"/>
          <w:sz w:val="28"/>
          <w:szCs w:val="28"/>
        </w:rPr>
        <w:t>2009</w:t>
      </w:r>
      <w:r w:rsidR="00780EEE">
        <w:rPr>
          <w:color w:val="000000"/>
          <w:sz w:val="28"/>
          <w:szCs w:val="28"/>
        </w:rPr>
        <w:t> </w:t>
      </w:r>
      <w:r w:rsidR="00780EEE" w:rsidRPr="00780EEE">
        <w:rPr>
          <w:color w:val="000000"/>
          <w:sz w:val="28"/>
          <w:szCs w:val="28"/>
        </w:rPr>
        <w:t>г</w:t>
      </w:r>
      <w:r w:rsidRPr="00780EEE">
        <w:rPr>
          <w:color w:val="000000"/>
          <w:sz w:val="28"/>
          <w:szCs w:val="28"/>
        </w:rPr>
        <w:t xml:space="preserve">. имеется разница между выделенным лимитом (счет 893) и задолженностью (счет 820), которая прокредитована за счет собственных средств, что противоречит инструкции Госкомитета по матрезерву </w:t>
      </w:r>
      <w:r w:rsidR="003D1685" w:rsidRPr="00780EEE">
        <w:rPr>
          <w:color w:val="000000"/>
          <w:sz w:val="28"/>
          <w:szCs w:val="28"/>
        </w:rPr>
        <w:t>«</w:t>
      </w:r>
      <w:r w:rsidRPr="00780EEE">
        <w:rPr>
          <w:color w:val="000000"/>
          <w:sz w:val="28"/>
          <w:szCs w:val="28"/>
        </w:rPr>
        <w:t>О порядке финансирования, кредитования и бухгалтерского учета матрезервов</w:t>
      </w:r>
      <w:r w:rsidR="003D1685" w:rsidRPr="00780EEE">
        <w:rPr>
          <w:color w:val="000000"/>
          <w:sz w:val="28"/>
          <w:szCs w:val="28"/>
        </w:rPr>
        <w:t>»</w:t>
      </w:r>
      <w:r w:rsidRPr="00780EEE">
        <w:rPr>
          <w:color w:val="000000"/>
          <w:sz w:val="28"/>
          <w:szCs w:val="28"/>
        </w:rPr>
        <w:t>.</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bCs/>
          <w:color w:val="000000"/>
          <w:sz w:val="28"/>
          <w:szCs w:val="28"/>
        </w:rPr>
        <w:t xml:space="preserve">Достаточность средств на приобретение основных средств. </w:t>
      </w:r>
      <w:r w:rsidRPr="00780EEE">
        <w:rPr>
          <w:color w:val="000000"/>
          <w:sz w:val="28"/>
          <w:szCs w:val="28"/>
        </w:rPr>
        <w:t>При проблемах с текущей ликвидностью большую роль играет размер основных средств и достаточность средств на приобретение основных сред</w:t>
      </w:r>
      <w:r w:rsidR="00170EA4" w:rsidRPr="00780EEE">
        <w:rPr>
          <w:color w:val="000000"/>
          <w:sz w:val="28"/>
          <w:szCs w:val="28"/>
        </w:rPr>
        <w:t>ств, которые показаны в таблице</w:t>
      </w:r>
      <w:r w:rsidR="004A5E9B" w:rsidRPr="00780EEE">
        <w:rPr>
          <w:color w:val="000000"/>
          <w:sz w:val="28"/>
          <w:szCs w:val="28"/>
        </w:rPr>
        <w:t>.</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Для покупки основных средств необходимо соблюдать соотношение, установленное Национальным банком. Данное соотношение не соблюдено и разница превышения счетов актива над счетами пассива растет. Основной причиной невыполнения достаточности является состояние кредитного портфеля </w:t>
      </w:r>
      <w:r w:rsidR="0064299B" w:rsidRPr="00780EEE">
        <w:rPr>
          <w:color w:val="000000"/>
          <w:sz w:val="28"/>
          <w:szCs w:val="28"/>
        </w:rPr>
        <w:t>Костанайского филиала</w:t>
      </w:r>
      <w:r w:rsidRPr="00780EEE">
        <w:rPr>
          <w:color w:val="000000"/>
          <w:sz w:val="28"/>
          <w:szCs w:val="28"/>
        </w:rPr>
        <w:t>.</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В соответствии с указаниями Национального банка в случае превышения суммы указанных счетов актива баланса над счетами пассива, основные средства необходимо либо получить в финансовый лизинг, либо получить долгосрочный кредит на их покупку.</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bCs/>
          <w:color w:val="000000"/>
          <w:sz w:val="28"/>
          <w:szCs w:val="28"/>
        </w:rPr>
        <w:t xml:space="preserve">О </w:t>
      </w:r>
      <w:r w:rsidRPr="00780EEE">
        <w:rPr>
          <w:color w:val="000000"/>
          <w:sz w:val="28"/>
          <w:szCs w:val="28"/>
        </w:rPr>
        <w:t>состоянии</w:t>
      </w:r>
      <w:r w:rsidRPr="00780EEE">
        <w:rPr>
          <w:bCs/>
          <w:color w:val="000000"/>
          <w:sz w:val="28"/>
          <w:szCs w:val="28"/>
        </w:rPr>
        <w:t xml:space="preserve"> и использовании кредитных ресурсов, выполнении экономических нормативов и мероприятий по оздоровлению деятельности </w:t>
      </w:r>
      <w:r w:rsidRPr="00780EEE">
        <w:rPr>
          <w:color w:val="000000"/>
          <w:sz w:val="28"/>
          <w:szCs w:val="28"/>
        </w:rPr>
        <w:t>Управления</w:t>
      </w:r>
      <w:r w:rsidR="004A5E9B" w:rsidRPr="00780EEE">
        <w:rPr>
          <w:color w:val="000000"/>
          <w:sz w:val="28"/>
          <w:szCs w:val="28"/>
        </w:rPr>
        <w:t>.</w:t>
      </w:r>
    </w:p>
    <w:p w:rsidR="007A0D11" w:rsidRPr="00780EEE" w:rsidRDefault="00170EA4"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О</w:t>
      </w:r>
      <w:r w:rsidR="007A0D11" w:rsidRPr="00780EEE">
        <w:rPr>
          <w:color w:val="000000"/>
          <w:sz w:val="28"/>
          <w:szCs w:val="28"/>
        </w:rPr>
        <w:t xml:space="preserve">бъем активных операций по </w:t>
      </w:r>
      <w:r w:rsidR="00A8431D" w:rsidRPr="00780EEE">
        <w:rPr>
          <w:color w:val="000000"/>
          <w:sz w:val="28"/>
          <w:szCs w:val="28"/>
        </w:rPr>
        <w:t>Костанай</w:t>
      </w:r>
      <w:r w:rsidR="007A0D11" w:rsidRPr="00780EEE">
        <w:rPr>
          <w:color w:val="000000"/>
          <w:sz w:val="28"/>
          <w:szCs w:val="28"/>
        </w:rPr>
        <w:t>скому Управлению по сравнению с 1.07.</w:t>
      </w:r>
      <w:r w:rsidR="003D1685" w:rsidRPr="00780EEE">
        <w:rPr>
          <w:color w:val="000000"/>
          <w:sz w:val="28"/>
          <w:szCs w:val="28"/>
        </w:rPr>
        <w:t>2009</w:t>
      </w:r>
      <w:r w:rsidR="00780EEE">
        <w:rPr>
          <w:color w:val="000000"/>
          <w:sz w:val="28"/>
          <w:szCs w:val="28"/>
        </w:rPr>
        <w:t> </w:t>
      </w:r>
      <w:r w:rsidR="00780EEE" w:rsidRPr="00780EEE">
        <w:rPr>
          <w:color w:val="000000"/>
          <w:sz w:val="28"/>
          <w:szCs w:val="28"/>
        </w:rPr>
        <w:t>г</w:t>
      </w:r>
      <w:r w:rsidR="007A0D11" w:rsidRPr="00780EEE">
        <w:rPr>
          <w:color w:val="000000"/>
          <w:sz w:val="28"/>
          <w:szCs w:val="28"/>
        </w:rPr>
        <w:t>. снижен на 6,9 пунктов и на 1.11.</w:t>
      </w:r>
      <w:r w:rsidR="003D1685" w:rsidRPr="00780EEE">
        <w:rPr>
          <w:color w:val="000000"/>
          <w:sz w:val="28"/>
          <w:szCs w:val="28"/>
        </w:rPr>
        <w:t>2009</w:t>
      </w:r>
      <w:r w:rsidR="00780EEE">
        <w:rPr>
          <w:color w:val="000000"/>
          <w:sz w:val="28"/>
          <w:szCs w:val="28"/>
        </w:rPr>
        <w:t> </w:t>
      </w:r>
      <w:r w:rsidR="00780EEE" w:rsidRPr="00780EEE">
        <w:rPr>
          <w:color w:val="000000"/>
          <w:sz w:val="28"/>
          <w:szCs w:val="28"/>
        </w:rPr>
        <w:t>г</w:t>
      </w:r>
      <w:r w:rsidR="007A0D11" w:rsidRPr="00780EEE">
        <w:rPr>
          <w:color w:val="000000"/>
          <w:sz w:val="28"/>
          <w:szCs w:val="28"/>
        </w:rPr>
        <w:t xml:space="preserve">. составил 373,5 </w:t>
      </w:r>
      <w:r w:rsidR="00E5594F" w:rsidRPr="00780EEE">
        <w:rPr>
          <w:color w:val="000000"/>
          <w:sz w:val="28"/>
          <w:szCs w:val="28"/>
        </w:rPr>
        <w:t>тыс</w:t>
      </w:r>
      <w:r w:rsidR="007A0D11" w:rsidRPr="00780EEE">
        <w:rPr>
          <w:color w:val="000000"/>
          <w:sz w:val="28"/>
          <w:szCs w:val="28"/>
        </w:rPr>
        <w:t xml:space="preserve">. тенге, в том числе кредиты </w:t>
      </w:r>
      <w:r w:rsidR="00780EEE">
        <w:rPr>
          <w:color w:val="000000"/>
          <w:sz w:val="28"/>
          <w:szCs w:val="28"/>
        </w:rPr>
        <w:t>–</w:t>
      </w:r>
      <w:r w:rsidR="00780EEE" w:rsidRPr="00780EEE">
        <w:rPr>
          <w:color w:val="000000"/>
          <w:sz w:val="28"/>
          <w:szCs w:val="28"/>
        </w:rPr>
        <w:t xml:space="preserve"> </w:t>
      </w:r>
      <w:r w:rsidR="007A0D11" w:rsidRPr="00780EEE">
        <w:rPr>
          <w:color w:val="000000"/>
          <w:sz w:val="28"/>
          <w:szCs w:val="28"/>
        </w:rPr>
        <w:t xml:space="preserve">220,8 </w:t>
      </w:r>
      <w:r w:rsidR="00E5594F" w:rsidRPr="00780EEE">
        <w:rPr>
          <w:color w:val="000000"/>
          <w:sz w:val="28"/>
          <w:szCs w:val="28"/>
        </w:rPr>
        <w:t>тыс</w:t>
      </w:r>
      <w:r w:rsidR="007A0D11" w:rsidRPr="00780EEE">
        <w:rPr>
          <w:color w:val="000000"/>
          <w:sz w:val="28"/>
          <w:szCs w:val="28"/>
        </w:rPr>
        <w:t xml:space="preserve">. тенге, из них в национальной валюте </w:t>
      </w:r>
      <w:r w:rsidR="00780EEE">
        <w:rPr>
          <w:color w:val="000000"/>
          <w:sz w:val="28"/>
          <w:szCs w:val="28"/>
        </w:rPr>
        <w:t>–</w:t>
      </w:r>
      <w:r w:rsidR="00780EEE" w:rsidRPr="00780EEE">
        <w:rPr>
          <w:color w:val="000000"/>
          <w:sz w:val="28"/>
          <w:szCs w:val="28"/>
        </w:rPr>
        <w:t xml:space="preserve"> </w:t>
      </w:r>
      <w:r w:rsidR="007A0D11" w:rsidRPr="00780EEE">
        <w:rPr>
          <w:color w:val="000000"/>
          <w:sz w:val="28"/>
          <w:szCs w:val="28"/>
        </w:rPr>
        <w:t xml:space="preserve">129,5 </w:t>
      </w:r>
      <w:r w:rsidR="00E5594F" w:rsidRPr="00780EEE">
        <w:rPr>
          <w:color w:val="000000"/>
          <w:sz w:val="28"/>
          <w:szCs w:val="28"/>
        </w:rPr>
        <w:t>тыс</w:t>
      </w:r>
      <w:r w:rsidR="007A0D11" w:rsidRPr="00780EEE">
        <w:rPr>
          <w:color w:val="000000"/>
          <w:sz w:val="28"/>
          <w:szCs w:val="28"/>
        </w:rPr>
        <w:t>. тенге (58,</w:t>
      </w:r>
      <w:r w:rsidR="00780EEE" w:rsidRPr="00780EEE">
        <w:rPr>
          <w:color w:val="000000"/>
          <w:sz w:val="28"/>
          <w:szCs w:val="28"/>
        </w:rPr>
        <w:t>6</w:t>
      </w:r>
      <w:r w:rsidR="00780EEE">
        <w:rPr>
          <w:color w:val="000000"/>
          <w:sz w:val="28"/>
          <w:szCs w:val="28"/>
        </w:rPr>
        <w:t>%</w:t>
      </w:r>
      <w:r w:rsidR="007A0D11" w:rsidRPr="00780EEE">
        <w:rPr>
          <w:color w:val="000000"/>
          <w:sz w:val="28"/>
          <w:szCs w:val="28"/>
        </w:rPr>
        <w:t xml:space="preserve"> от объема кредитования), в инвалюте </w:t>
      </w:r>
      <w:r w:rsidR="00780EEE">
        <w:rPr>
          <w:color w:val="000000"/>
          <w:sz w:val="28"/>
          <w:szCs w:val="28"/>
        </w:rPr>
        <w:t>–</w:t>
      </w:r>
      <w:r w:rsidR="00780EEE" w:rsidRPr="00780EEE">
        <w:rPr>
          <w:color w:val="000000"/>
          <w:sz w:val="28"/>
          <w:szCs w:val="28"/>
        </w:rPr>
        <w:t xml:space="preserve"> </w:t>
      </w:r>
      <w:r w:rsidR="007A0D11" w:rsidRPr="00780EEE">
        <w:rPr>
          <w:color w:val="000000"/>
          <w:sz w:val="28"/>
          <w:szCs w:val="28"/>
        </w:rPr>
        <w:t xml:space="preserve">83,3 </w:t>
      </w:r>
      <w:r w:rsidR="00E5594F" w:rsidRPr="00780EEE">
        <w:rPr>
          <w:color w:val="000000"/>
          <w:sz w:val="28"/>
          <w:szCs w:val="28"/>
        </w:rPr>
        <w:t>тыс</w:t>
      </w:r>
      <w:r w:rsidR="007A0D11" w:rsidRPr="00780EEE">
        <w:rPr>
          <w:color w:val="000000"/>
          <w:sz w:val="28"/>
          <w:szCs w:val="28"/>
        </w:rPr>
        <w:t>. тенге (37,</w:t>
      </w:r>
      <w:r w:rsidR="00780EEE" w:rsidRPr="00780EEE">
        <w:rPr>
          <w:color w:val="000000"/>
          <w:sz w:val="28"/>
          <w:szCs w:val="28"/>
        </w:rPr>
        <w:t>7</w:t>
      </w:r>
      <w:r w:rsidR="00780EEE">
        <w:rPr>
          <w:color w:val="000000"/>
          <w:sz w:val="28"/>
          <w:szCs w:val="28"/>
        </w:rPr>
        <w:t>%</w:t>
      </w:r>
      <w:r w:rsidR="007A0D11" w:rsidRPr="00780EEE">
        <w:rPr>
          <w:color w:val="000000"/>
          <w:sz w:val="28"/>
          <w:szCs w:val="28"/>
        </w:rPr>
        <w:t xml:space="preserve">), долгосрочные кредиты </w:t>
      </w:r>
      <w:r w:rsidR="00780EEE">
        <w:rPr>
          <w:color w:val="000000"/>
          <w:sz w:val="28"/>
          <w:szCs w:val="28"/>
        </w:rPr>
        <w:t>–</w:t>
      </w:r>
      <w:r w:rsidR="00780EEE" w:rsidRPr="00780EEE">
        <w:rPr>
          <w:color w:val="000000"/>
          <w:sz w:val="28"/>
          <w:szCs w:val="28"/>
        </w:rPr>
        <w:t xml:space="preserve"> </w:t>
      </w:r>
      <w:r w:rsidR="007A0D11" w:rsidRPr="00780EEE">
        <w:rPr>
          <w:color w:val="000000"/>
          <w:sz w:val="28"/>
          <w:szCs w:val="28"/>
        </w:rPr>
        <w:t xml:space="preserve">8,1 </w:t>
      </w:r>
      <w:r w:rsidR="00E5594F" w:rsidRPr="00780EEE">
        <w:rPr>
          <w:color w:val="000000"/>
          <w:sz w:val="28"/>
          <w:szCs w:val="28"/>
        </w:rPr>
        <w:t>тыс</w:t>
      </w:r>
      <w:r w:rsidR="007A0D11" w:rsidRPr="00780EEE">
        <w:rPr>
          <w:color w:val="000000"/>
          <w:sz w:val="28"/>
          <w:szCs w:val="28"/>
        </w:rPr>
        <w:t>. тенге (3,</w:t>
      </w:r>
      <w:r w:rsidR="00780EEE" w:rsidRPr="00780EEE">
        <w:rPr>
          <w:color w:val="000000"/>
          <w:sz w:val="28"/>
          <w:szCs w:val="28"/>
        </w:rPr>
        <w:t>7</w:t>
      </w:r>
      <w:r w:rsidR="00780EEE">
        <w:rPr>
          <w:color w:val="000000"/>
          <w:sz w:val="28"/>
          <w:szCs w:val="28"/>
        </w:rPr>
        <w:t>%</w:t>
      </w:r>
      <w:r w:rsidR="007A0D11" w:rsidRPr="00780EEE">
        <w:rPr>
          <w:color w:val="000000"/>
          <w:sz w:val="28"/>
          <w:szCs w:val="28"/>
        </w:rPr>
        <w:t xml:space="preserve">) и остальные активы </w:t>
      </w:r>
      <w:r w:rsidR="00780EEE">
        <w:rPr>
          <w:color w:val="000000"/>
          <w:sz w:val="28"/>
          <w:szCs w:val="28"/>
        </w:rPr>
        <w:t>–</w:t>
      </w:r>
      <w:r w:rsidR="00780EEE" w:rsidRPr="00780EEE">
        <w:rPr>
          <w:color w:val="000000"/>
          <w:sz w:val="28"/>
          <w:szCs w:val="28"/>
        </w:rPr>
        <w:t xml:space="preserve"> </w:t>
      </w:r>
      <w:r w:rsidR="007A0D11" w:rsidRPr="00780EEE">
        <w:rPr>
          <w:color w:val="000000"/>
          <w:sz w:val="28"/>
          <w:szCs w:val="28"/>
        </w:rPr>
        <w:t xml:space="preserve">152,7 </w:t>
      </w:r>
      <w:r w:rsidR="00E5594F" w:rsidRPr="00780EEE">
        <w:rPr>
          <w:color w:val="000000"/>
          <w:sz w:val="28"/>
          <w:szCs w:val="28"/>
        </w:rPr>
        <w:t>тыс</w:t>
      </w:r>
      <w:r w:rsidR="007A0D11" w:rsidRPr="00780EEE">
        <w:rPr>
          <w:color w:val="000000"/>
          <w:sz w:val="28"/>
          <w:szCs w:val="28"/>
        </w:rPr>
        <w:t>. тенге.</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Уменьшение объема активных операций в основном связано с уменьшением объема кредитования (на 20,5 </w:t>
      </w:r>
      <w:r w:rsidR="00E5594F" w:rsidRPr="00780EEE">
        <w:rPr>
          <w:color w:val="000000"/>
          <w:sz w:val="28"/>
          <w:szCs w:val="28"/>
        </w:rPr>
        <w:t>тыс</w:t>
      </w:r>
      <w:r w:rsidRPr="00780EEE">
        <w:rPr>
          <w:color w:val="000000"/>
          <w:sz w:val="28"/>
          <w:szCs w:val="28"/>
        </w:rPr>
        <w:t xml:space="preserve">. тенге), а также с резким уменьшением прочих активов (на 9,1 </w:t>
      </w:r>
      <w:r w:rsidR="00E5594F" w:rsidRPr="00780EEE">
        <w:rPr>
          <w:color w:val="000000"/>
          <w:sz w:val="28"/>
          <w:szCs w:val="28"/>
        </w:rPr>
        <w:t>тыс</w:t>
      </w:r>
      <w:r w:rsidRPr="00780EEE">
        <w:rPr>
          <w:color w:val="000000"/>
          <w:sz w:val="28"/>
          <w:szCs w:val="28"/>
        </w:rPr>
        <w:t>. тенге).</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Не обеспечивается своевременное гашение выданных кредитов, в результате продолжает расти сумма просроченной кредитной задолженности. На 1.07.</w:t>
      </w:r>
      <w:r w:rsidR="003D1685" w:rsidRPr="00780EEE">
        <w:rPr>
          <w:color w:val="000000"/>
          <w:sz w:val="28"/>
          <w:szCs w:val="28"/>
        </w:rPr>
        <w:t>2009</w:t>
      </w:r>
      <w:r w:rsidR="00780EEE">
        <w:rPr>
          <w:color w:val="000000"/>
          <w:sz w:val="28"/>
          <w:szCs w:val="28"/>
        </w:rPr>
        <w:t> </w:t>
      </w:r>
      <w:r w:rsidR="00780EEE" w:rsidRPr="00780EEE">
        <w:rPr>
          <w:color w:val="000000"/>
          <w:sz w:val="28"/>
          <w:szCs w:val="28"/>
        </w:rPr>
        <w:t>г</w:t>
      </w:r>
      <w:r w:rsidRPr="00780EEE">
        <w:rPr>
          <w:color w:val="000000"/>
          <w:sz w:val="28"/>
          <w:szCs w:val="28"/>
        </w:rPr>
        <w:t xml:space="preserve">. размер такой задолженности составляет 11,3 </w:t>
      </w:r>
      <w:r w:rsidR="00E5594F" w:rsidRPr="00780EEE">
        <w:rPr>
          <w:color w:val="000000"/>
          <w:sz w:val="28"/>
          <w:szCs w:val="28"/>
        </w:rPr>
        <w:t>тыс</w:t>
      </w:r>
      <w:r w:rsidRPr="00780EEE">
        <w:rPr>
          <w:color w:val="000000"/>
          <w:sz w:val="28"/>
          <w:szCs w:val="28"/>
        </w:rPr>
        <w:t>. тенге или 46,</w:t>
      </w:r>
      <w:r w:rsidR="00780EEE" w:rsidRPr="00780EEE">
        <w:rPr>
          <w:color w:val="000000"/>
          <w:sz w:val="28"/>
          <w:szCs w:val="28"/>
        </w:rPr>
        <w:t>1</w:t>
      </w:r>
      <w:r w:rsidR="00780EEE">
        <w:rPr>
          <w:color w:val="000000"/>
          <w:sz w:val="28"/>
          <w:szCs w:val="28"/>
        </w:rPr>
        <w:t>%</w:t>
      </w:r>
      <w:r w:rsidRPr="00780EEE">
        <w:rPr>
          <w:color w:val="000000"/>
          <w:sz w:val="28"/>
          <w:szCs w:val="28"/>
        </w:rPr>
        <w:t xml:space="preserve"> в общем объеме кредитов, в то время как на 1.11.</w:t>
      </w:r>
      <w:r w:rsidR="003D1685" w:rsidRPr="00780EEE">
        <w:rPr>
          <w:color w:val="000000"/>
          <w:sz w:val="28"/>
          <w:szCs w:val="28"/>
        </w:rPr>
        <w:t>2009</w:t>
      </w:r>
      <w:r w:rsidR="00780EEE">
        <w:rPr>
          <w:color w:val="000000"/>
          <w:sz w:val="28"/>
          <w:szCs w:val="28"/>
        </w:rPr>
        <w:t> </w:t>
      </w:r>
      <w:r w:rsidR="00780EEE" w:rsidRPr="00780EEE">
        <w:rPr>
          <w:color w:val="000000"/>
          <w:sz w:val="28"/>
          <w:szCs w:val="28"/>
        </w:rPr>
        <w:t>г</w:t>
      </w:r>
      <w:r w:rsidRPr="00780EEE">
        <w:rPr>
          <w:color w:val="000000"/>
          <w:sz w:val="28"/>
          <w:szCs w:val="28"/>
        </w:rPr>
        <w:t xml:space="preserve">. просроченная задолженность возросла на 65,7 </w:t>
      </w:r>
      <w:r w:rsidR="00E5594F" w:rsidRPr="00780EEE">
        <w:rPr>
          <w:color w:val="000000"/>
          <w:sz w:val="28"/>
          <w:szCs w:val="28"/>
        </w:rPr>
        <w:t>тыс</w:t>
      </w:r>
      <w:r w:rsidRPr="00780EEE">
        <w:rPr>
          <w:color w:val="000000"/>
          <w:sz w:val="28"/>
          <w:szCs w:val="28"/>
        </w:rPr>
        <w:t xml:space="preserve">. тенге и составила 176,9 </w:t>
      </w:r>
      <w:r w:rsidR="00E5594F" w:rsidRPr="00780EEE">
        <w:rPr>
          <w:color w:val="000000"/>
          <w:sz w:val="28"/>
          <w:szCs w:val="28"/>
        </w:rPr>
        <w:t>тыс</w:t>
      </w:r>
      <w:r w:rsidRPr="00780EEE">
        <w:rPr>
          <w:color w:val="000000"/>
          <w:sz w:val="28"/>
          <w:szCs w:val="28"/>
        </w:rPr>
        <w:t>. тенге. В результате имеет место резкое ухудшение состояния ссудного портфеля, а, следовательно, увеличился план формирования провизии.</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Введенный в июне </w:t>
      </w:r>
      <w:r w:rsidR="003D1685" w:rsidRPr="00780EEE">
        <w:rPr>
          <w:color w:val="000000"/>
          <w:sz w:val="28"/>
          <w:szCs w:val="28"/>
        </w:rPr>
        <w:t>2009</w:t>
      </w:r>
      <w:r w:rsidR="00780EEE">
        <w:rPr>
          <w:color w:val="000000"/>
          <w:sz w:val="28"/>
          <w:szCs w:val="28"/>
        </w:rPr>
        <w:t> </w:t>
      </w:r>
      <w:r w:rsidR="00780EEE" w:rsidRPr="00780EEE">
        <w:rPr>
          <w:color w:val="000000"/>
          <w:sz w:val="28"/>
          <w:szCs w:val="28"/>
        </w:rPr>
        <w:t>г</w:t>
      </w:r>
      <w:r w:rsidRPr="00780EEE">
        <w:rPr>
          <w:color w:val="000000"/>
          <w:sz w:val="28"/>
          <w:szCs w:val="28"/>
        </w:rPr>
        <w:t xml:space="preserve">. </w:t>
      </w:r>
      <w:r w:rsidR="00A8431D" w:rsidRPr="00780EEE">
        <w:rPr>
          <w:color w:val="000000"/>
          <w:sz w:val="28"/>
          <w:szCs w:val="28"/>
        </w:rPr>
        <w:t>Цеснабанк</w:t>
      </w:r>
      <w:r w:rsidRPr="00780EEE">
        <w:rPr>
          <w:color w:val="000000"/>
          <w:sz w:val="28"/>
          <w:szCs w:val="28"/>
        </w:rPr>
        <w:t>ом мораторий на кредитование привел к уменьшению объема кредитования и, соответственно, к уменьшению получаемых доходов.</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Резко возрос размер просроченных процентов </w:t>
      </w:r>
      <w:r w:rsidR="00780EEE">
        <w:rPr>
          <w:color w:val="000000"/>
          <w:sz w:val="28"/>
          <w:szCs w:val="28"/>
        </w:rPr>
        <w:t>–</w:t>
      </w:r>
      <w:r w:rsidR="00780EEE" w:rsidRPr="00780EEE">
        <w:rPr>
          <w:color w:val="000000"/>
          <w:sz w:val="28"/>
          <w:szCs w:val="28"/>
        </w:rPr>
        <w:t xml:space="preserve"> </w:t>
      </w:r>
      <w:r w:rsidRPr="00780EEE">
        <w:rPr>
          <w:color w:val="000000"/>
          <w:sz w:val="28"/>
          <w:szCs w:val="28"/>
        </w:rPr>
        <w:t xml:space="preserve">с 2,4 </w:t>
      </w:r>
      <w:r w:rsidR="00E5594F" w:rsidRPr="00780EEE">
        <w:rPr>
          <w:color w:val="000000"/>
          <w:sz w:val="28"/>
          <w:szCs w:val="28"/>
        </w:rPr>
        <w:t>тыс</w:t>
      </w:r>
      <w:r w:rsidRPr="00780EEE">
        <w:rPr>
          <w:color w:val="000000"/>
          <w:sz w:val="28"/>
          <w:szCs w:val="28"/>
        </w:rPr>
        <w:t>. тенге на 1.07.</w:t>
      </w:r>
      <w:r w:rsidR="003D1685" w:rsidRPr="00780EEE">
        <w:rPr>
          <w:color w:val="000000"/>
          <w:sz w:val="28"/>
          <w:szCs w:val="28"/>
        </w:rPr>
        <w:t>2009</w:t>
      </w:r>
      <w:r w:rsidR="00780EEE">
        <w:rPr>
          <w:color w:val="000000"/>
          <w:sz w:val="28"/>
          <w:szCs w:val="28"/>
        </w:rPr>
        <w:t> </w:t>
      </w:r>
      <w:r w:rsidR="00780EEE" w:rsidRPr="00780EEE">
        <w:rPr>
          <w:color w:val="000000"/>
          <w:sz w:val="28"/>
          <w:szCs w:val="28"/>
        </w:rPr>
        <w:t>г</w:t>
      </w:r>
      <w:r w:rsidRPr="00780EEE">
        <w:rPr>
          <w:color w:val="000000"/>
          <w:sz w:val="28"/>
          <w:szCs w:val="28"/>
        </w:rPr>
        <w:t xml:space="preserve">. до 30,5 </w:t>
      </w:r>
      <w:r w:rsidR="00E5594F" w:rsidRPr="00780EEE">
        <w:rPr>
          <w:color w:val="000000"/>
          <w:sz w:val="28"/>
          <w:szCs w:val="28"/>
        </w:rPr>
        <w:t>тыс</w:t>
      </w:r>
      <w:r w:rsidRPr="00780EEE">
        <w:rPr>
          <w:color w:val="000000"/>
          <w:sz w:val="28"/>
          <w:szCs w:val="28"/>
        </w:rPr>
        <w:t>. тенге на 1.11.</w:t>
      </w:r>
      <w:r w:rsidR="003D1685" w:rsidRPr="00780EEE">
        <w:rPr>
          <w:color w:val="000000"/>
          <w:sz w:val="28"/>
          <w:szCs w:val="28"/>
        </w:rPr>
        <w:t>2009</w:t>
      </w:r>
      <w:r w:rsidR="00780EEE">
        <w:rPr>
          <w:color w:val="000000"/>
          <w:sz w:val="28"/>
          <w:szCs w:val="28"/>
        </w:rPr>
        <w:t> </w:t>
      </w:r>
      <w:r w:rsidR="00780EEE" w:rsidRPr="00780EEE">
        <w:rPr>
          <w:color w:val="000000"/>
          <w:sz w:val="28"/>
          <w:szCs w:val="28"/>
        </w:rPr>
        <w:t>г</w:t>
      </w:r>
      <w:r w:rsidRPr="00780EEE">
        <w:rPr>
          <w:color w:val="000000"/>
          <w:sz w:val="28"/>
          <w:szCs w:val="28"/>
        </w:rPr>
        <w:t>.</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Источники кредитных ресурсов</w:t>
      </w:r>
      <w:r w:rsidR="004A5E9B" w:rsidRPr="00780EEE">
        <w:rPr>
          <w:color w:val="000000"/>
          <w:sz w:val="28"/>
          <w:szCs w:val="28"/>
        </w:rPr>
        <w:t xml:space="preserve">. </w:t>
      </w:r>
      <w:r w:rsidRPr="00780EEE">
        <w:rPr>
          <w:color w:val="000000"/>
          <w:sz w:val="28"/>
          <w:szCs w:val="28"/>
        </w:rPr>
        <w:t xml:space="preserve">Источниками кредитования являются средства, мобилизованные на месте, ресурсы, выделенные в централизованном порядке </w:t>
      </w:r>
      <w:r w:rsidR="00A8431D" w:rsidRPr="00780EEE">
        <w:rPr>
          <w:color w:val="000000"/>
          <w:sz w:val="28"/>
          <w:szCs w:val="28"/>
        </w:rPr>
        <w:t>Цеснабанк</w:t>
      </w:r>
      <w:r w:rsidRPr="00780EEE">
        <w:rPr>
          <w:color w:val="000000"/>
          <w:sz w:val="28"/>
          <w:szCs w:val="28"/>
        </w:rPr>
        <w:t>ом, ресурсы, приобретенные у других банк</w:t>
      </w:r>
      <w:r w:rsidR="00170EA4" w:rsidRPr="00780EEE">
        <w:rPr>
          <w:color w:val="000000"/>
          <w:sz w:val="28"/>
          <w:szCs w:val="28"/>
        </w:rPr>
        <w:t>ов, а также собственны ресурсы.</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Объем ресурсов является источником кредитования по сравнению с 01.06.</w:t>
      </w:r>
      <w:r w:rsidR="003D1685" w:rsidRPr="00780EEE">
        <w:rPr>
          <w:color w:val="000000"/>
          <w:sz w:val="28"/>
          <w:szCs w:val="28"/>
        </w:rPr>
        <w:t>2009</w:t>
      </w:r>
      <w:r w:rsidR="00780EEE">
        <w:rPr>
          <w:color w:val="000000"/>
          <w:sz w:val="28"/>
          <w:szCs w:val="28"/>
        </w:rPr>
        <w:t> </w:t>
      </w:r>
      <w:r w:rsidR="00780EEE" w:rsidRPr="00780EEE">
        <w:rPr>
          <w:color w:val="000000"/>
          <w:sz w:val="28"/>
          <w:szCs w:val="28"/>
        </w:rPr>
        <w:t>г</w:t>
      </w:r>
      <w:r w:rsidRPr="00780EEE">
        <w:rPr>
          <w:color w:val="000000"/>
          <w:sz w:val="28"/>
          <w:szCs w:val="28"/>
        </w:rPr>
        <w:t>. сократился на 9,</w:t>
      </w:r>
      <w:r w:rsidR="00780EEE" w:rsidRPr="00780EEE">
        <w:rPr>
          <w:color w:val="000000"/>
          <w:sz w:val="28"/>
          <w:szCs w:val="28"/>
        </w:rPr>
        <w:t>2</w:t>
      </w:r>
      <w:r w:rsidR="00780EEE">
        <w:rPr>
          <w:color w:val="000000"/>
          <w:sz w:val="28"/>
          <w:szCs w:val="28"/>
        </w:rPr>
        <w:t>%</w:t>
      </w:r>
      <w:r w:rsidRPr="00780EEE">
        <w:rPr>
          <w:color w:val="000000"/>
          <w:sz w:val="28"/>
          <w:szCs w:val="28"/>
        </w:rPr>
        <w:t xml:space="preserve"> и на 01.11.</w:t>
      </w:r>
      <w:r w:rsidR="003D1685" w:rsidRPr="00780EEE">
        <w:rPr>
          <w:color w:val="000000"/>
          <w:sz w:val="28"/>
          <w:szCs w:val="28"/>
        </w:rPr>
        <w:t>2009</w:t>
      </w:r>
      <w:r w:rsidR="00780EEE">
        <w:rPr>
          <w:color w:val="000000"/>
          <w:sz w:val="28"/>
          <w:szCs w:val="28"/>
        </w:rPr>
        <w:t> </w:t>
      </w:r>
      <w:r w:rsidR="00780EEE" w:rsidRPr="00780EEE">
        <w:rPr>
          <w:color w:val="000000"/>
          <w:sz w:val="28"/>
          <w:szCs w:val="28"/>
        </w:rPr>
        <w:t>г</w:t>
      </w:r>
      <w:r w:rsidRPr="00780EEE">
        <w:rPr>
          <w:color w:val="000000"/>
          <w:sz w:val="28"/>
          <w:szCs w:val="28"/>
        </w:rPr>
        <w:t xml:space="preserve">. составил 375,9 </w:t>
      </w:r>
      <w:r w:rsidR="00E5594F" w:rsidRPr="00780EEE">
        <w:rPr>
          <w:color w:val="000000"/>
          <w:sz w:val="28"/>
          <w:szCs w:val="28"/>
        </w:rPr>
        <w:t>тыс</w:t>
      </w:r>
      <w:r w:rsidRPr="00780EEE">
        <w:rPr>
          <w:color w:val="000000"/>
          <w:sz w:val="28"/>
          <w:szCs w:val="28"/>
        </w:rPr>
        <w:t>. тенге.</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Наблюдается снижение объема ресурсов, мобилизованных на месте (на 79,8 </w:t>
      </w:r>
      <w:r w:rsidR="00E5594F" w:rsidRPr="00780EEE">
        <w:rPr>
          <w:color w:val="000000"/>
          <w:sz w:val="28"/>
          <w:szCs w:val="28"/>
        </w:rPr>
        <w:t>тыс</w:t>
      </w:r>
      <w:r w:rsidRPr="00780EEE">
        <w:rPr>
          <w:color w:val="000000"/>
          <w:sz w:val="28"/>
          <w:szCs w:val="28"/>
        </w:rPr>
        <w:t>. тенге или на 25,</w:t>
      </w:r>
      <w:r w:rsidR="00780EEE" w:rsidRPr="00780EEE">
        <w:rPr>
          <w:color w:val="000000"/>
          <w:sz w:val="28"/>
          <w:szCs w:val="28"/>
        </w:rPr>
        <w:t>6</w:t>
      </w:r>
      <w:r w:rsidR="00780EEE">
        <w:rPr>
          <w:color w:val="000000"/>
          <w:sz w:val="28"/>
          <w:szCs w:val="28"/>
        </w:rPr>
        <w:t>%</w:t>
      </w:r>
      <w:r w:rsidRPr="00780EEE">
        <w:rPr>
          <w:color w:val="000000"/>
          <w:sz w:val="28"/>
          <w:szCs w:val="28"/>
        </w:rPr>
        <w:t xml:space="preserve">), при увеличении объема приобретенных ресурсов (на 46,2 </w:t>
      </w:r>
      <w:r w:rsidR="00E5594F" w:rsidRPr="00780EEE">
        <w:rPr>
          <w:color w:val="000000"/>
          <w:sz w:val="28"/>
          <w:szCs w:val="28"/>
        </w:rPr>
        <w:t>тыс</w:t>
      </w:r>
      <w:r w:rsidRPr="00780EEE">
        <w:rPr>
          <w:color w:val="000000"/>
          <w:sz w:val="28"/>
          <w:szCs w:val="28"/>
        </w:rPr>
        <w:t>. тенге или на 47,</w:t>
      </w:r>
      <w:r w:rsidR="00780EEE" w:rsidRPr="00780EEE">
        <w:rPr>
          <w:color w:val="000000"/>
          <w:sz w:val="28"/>
          <w:szCs w:val="28"/>
        </w:rPr>
        <w:t>3</w:t>
      </w:r>
      <w:r w:rsidR="00780EEE">
        <w:rPr>
          <w:color w:val="000000"/>
          <w:sz w:val="28"/>
          <w:szCs w:val="28"/>
        </w:rPr>
        <w:t>%</w:t>
      </w:r>
      <w:r w:rsidRPr="00780EEE">
        <w:rPr>
          <w:color w:val="000000"/>
          <w:sz w:val="28"/>
          <w:szCs w:val="28"/>
        </w:rPr>
        <w:t>).</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Размер ресурсов, мобилизованных на месте, снижен с 311,9 </w:t>
      </w:r>
      <w:r w:rsidR="00E5594F" w:rsidRPr="00780EEE">
        <w:rPr>
          <w:color w:val="000000"/>
          <w:sz w:val="28"/>
          <w:szCs w:val="28"/>
        </w:rPr>
        <w:t>тыс</w:t>
      </w:r>
      <w:r w:rsidRPr="00780EEE">
        <w:rPr>
          <w:color w:val="000000"/>
          <w:sz w:val="28"/>
          <w:szCs w:val="28"/>
        </w:rPr>
        <w:t xml:space="preserve">. тенге до 232,4 </w:t>
      </w:r>
      <w:r w:rsidR="00E5594F" w:rsidRPr="00780EEE">
        <w:rPr>
          <w:color w:val="000000"/>
          <w:sz w:val="28"/>
          <w:szCs w:val="28"/>
        </w:rPr>
        <w:t>тыс</w:t>
      </w:r>
      <w:r w:rsidRPr="00780EEE">
        <w:rPr>
          <w:color w:val="000000"/>
          <w:sz w:val="28"/>
          <w:szCs w:val="28"/>
        </w:rPr>
        <w:t>. тенге или на 25,</w:t>
      </w:r>
      <w:r w:rsidR="00780EEE" w:rsidRPr="00780EEE">
        <w:rPr>
          <w:color w:val="000000"/>
          <w:sz w:val="28"/>
          <w:szCs w:val="28"/>
        </w:rPr>
        <w:t>6</w:t>
      </w:r>
      <w:r w:rsidR="00780EEE">
        <w:rPr>
          <w:color w:val="000000"/>
          <w:sz w:val="28"/>
          <w:szCs w:val="28"/>
        </w:rPr>
        <w:t>%</w:t>
      </w:r>
      <w:r w:rsidRPr="00780EEE">
        <w:rPr>
          <w:color w:val="000000"/>
          <w:sz w:val="28"/>
          <w:szCs w:val="28"/>
        </w:rPr>
        <w:t>.</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Удельный вес ресурсов, мобилизованных на месте, на 01.06.</w:t>
      </w:r>
      <w:r w:rsidR="003D1685" w:rsidRPr="00780EEE">
        <w:rPr>
          <w:color w:val="000000"/>
          <w:sz w:val="28"/>
          <w:szCs w:val="28"/>
        </w:rPr>
        <w:t>2009</w:t>
      </w:r>
      <w:r w:rsidR="00780EEE">
        <w:rPr>
          <w:color w:val="000000"/>
          <w:sz w:val="28"/>
          <w:szCs w:val="28"/>
        </w:rPr>
        <w:t> </w:t>
      </w:r>
      <w:r w:rsidR="00780EEE" w:rsidRPr="00780EEE">
        <w:rPr>
          <w:color w:val="000000"/>
          <w:sz w:val="28"/>
          <w:szCs w:val="28"/>
        </w:rPr>
        <w:t>г</w:t>
      </w:r>
      <w:r w:rsidRPr="00780EEE">
        <w:rPr>
          <w:color w:val="000000"/>
          <w:sz w:val="28"/>
          <w:szCs w:val="28"/>
        </w:rPr>
        <w:t>. составлял 76,</w:t>
      </w:r>
      <w:r w:rsidR="00780EEE" w:rsidRPr="00780EEE">
        <w:rPr>
          <w:color w:val="000000"/>
          <w:sz w:val="28"/>
          <w:szCs w:val="28"/>
        </w:rPr>
        <w:t>2</w:t>
      </w:r>
      <w:r w:rsidR="00780EEE">
        <w:rPr>
          <w:color w:val="000000"/>
          <w:sz w:val="28"/>
          <w:szCs w:val="28"/>
        </w:rPr>
        <w:t>%</w:t>
      </w:r>
      <w:r w:rsidRPr="00780EEE">
        <w:rPr>
          <w:color w:val="000000"/>
          <w:sz w:val="28"/>
          <w:szCs w:val="28"/>
        </w:rPr>
        <w:t xml:space="preserve"> к общему объему ресурсов по управлению, тогда как на 01.11.</w:t>
      </w:r>
      <w:r w:rsidR="003D1685" w:rsidRPr="00780EEE">
        <w:rPr>
          <w:color w:val="000000"/>
          <w:sz w:val="28"/>
          <w:szCs w:val="28"/>
        </w:rPr>
        <w:t>2009</w:t>
      </w:r>
      <w:r w:rsidR="00780EEE">
        <w:rPr>
          <w:color w:val="000000"/>
          <w:sz w:val="28"/>
          <w:szCs w:val="28"/>
        </w:rPr>
        <w:t> </w:t>
      </w:r>
      <w:r w:rsidR="00780EEE" w:rsidRPr="00780EEE">
        <w:rPr>
          <w:color w:val="000000"/>
          <w:sz w:val="28"/>
          <w:szCs w:val="28"/>
        </w:rPr>
        <w:t>г</w:t>
      </w:r>
      <w:r w:rsidRPr="00780EEE">
        <w:rPr>
          <w:color w:val="000000"/>
          <w:sz w:val="28"/>
          <w:szCs w:val="28"/>
        </w:rPr>
        <w:t>. он уменьшился до 56,</w:t>
      </w:r>
      <w:r w:rsidR="00780EEE" w:rsidRPr="00780EEE">
        <w:rPr>
          <w:color w:val="000000"/>
          <w:sz w:val="28"/>
          <w:szCs w:val="28"/>
        </w:rPr>
        <w:t>7</w:t>
      </w:r>
      <w:r w:rsidR="00780EEE">
        <w:rPr>
          <w:color w:val="000000"/>
          <w:sz w:val="28"/>
          <w:szCs w:val="28"/>
        </w:rPr>
        <w:t>%</w:t>
      </w:r>
      <w:r w:rsidRPr="00780EEE">
        <w:rPr>
          <w:color w:val="000000"/>
          <w:sz w:val="28"/>
          <w:szCs w:val="28"/>
        </w:rPr>
        <w:t>.</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Уменьшение ресурсов, мобилизованных на месте, связано, в основном, с резким уменьшением временно свободных остатков на счетах предприятий и организаций </w:t>
      </w:r>
      <w:r w:rsidR="00780EEE">
        <w:rPr>
          <w:color w:val="000000"/>
          <w:sz w:val="28"/>
          <w:szCs w:val="28"/>
        </w:rPr>
        <w:t>–</w:t>
      </w:r>
      <w:r w:rsidR="00780EEE" w:rsidRPr="00780EEE">
        <w:rPr>
          <w:color w:val="000000"/>
          <w:sz w:val="28"/>
          <w:szCs w:val="28"/>
        </w:rPr>
        <w:t xml:space="preserve"> </w:t>
      </w:r>
      <w:r w:rsidRPr="00780EEE">
        <w:rPr>
          <w:color w:val="000000"/>
          <w:sz w:val="28"/>
          <w:szCs w:val="28"/>
        </w:rPr>
        <w:t xml:space="preserve">на 44,6 </w:t>
      </w:r>
      <w:r w:rsidR="00E5594F" w:rsidRPr="00780EEE">
        <w:rPr>
          <w:color w:val="000000"/>
          <w:sz w:val="28"/>
          <w:szCs w:val="28"/>
        </w:rPr>
        <w:t>тыс</w:t>
      </w:r>
      <w:r w:rsidRPr="00780EEE">
        <w:rPr>
          <w:color w:val="000000"/>
          <w:sz w:val="28"/>
          <w:szCs w:val="28"/>
        </w:rPr>
        <w:t xml:space="preserve">. тенге (210,3 </w:t>
      </w:r>
      <w:r w:rsidR="00E5594F" w:rsidRPr="00780EEE">
        <w:rPr>
          <w:color w:val="000000"/>
          <w:sz w:val="28"/>
          <w:szCs w:val="28"/>
        </w:rPr>
        <w:t>тыс</w:t>
      </w:r>
      <w:r w:rsidRPr="00780EEE">
        <w:rPr>
          <w:color w:val="000000"/>
          <w:sz w:val="28"/>
          <w:szCs w:val="28"/>
        </w:rPr>
        <w:t>. тенге на 01.07.</w:t>
      </w:r>
      <w:r w:rsidR="00170EA4" w:rsidRPr="00780EEE">
        <w:rPr>
          <w:color w:val="000000"/>
          <w:sz w:val="28"/>
          <w:szCs w:val="28"/>
        </w:rPr>
        <w:t>2009</w:t>
      </w:r>
      <w:r w:rsidR="00780EEE">
        <w:rPr>
          <w:color w:val="000000"/>
          <w:sz w:val="28"/>
          <w:szCs w:val="28"/>
        </w:rPr>
        <w:t> </w:t>
      </w:r>
      <w:r w:rsidR="00780EEE" w:rsidRPr="00780EEE">
        <w:rPr>
          <w:color w:val="000000"/>
          <w:sz w:val="28"/>
          <w:szCs w:val="28"/>
        </w:rPr>
        <w:t>г</w:t>
      </w:r>
      <w:r w:rsidRPr="00780EEE">
        <w:rPr>
          <w:color w:val="000000"/>
          <w:sz w:val="28"/>
          <w:szCs w:val="28"/>
        </w:rPr>
        <w:t xml:space="preserve">. и 165,7 </w:t>
      </w:r>
      <w:r w:rsidR="00E5594F" w:rsidRPr="00780EEE">
        <w:rPr>
          <w:color w:val="000000"/>
          <w:sz w:val="28"/>
          <w:szCs w:val="28"/>
        </w:rPr>
        <w:t>тыс</w:t>
      </w:r>
      <w:r w:rsidRPr="00780EEE">
        <w:rPr>
          <w:color w:val="000000"/>
          <w:sz w:val="28"/>
          <w:szCs w:val="28"/>
        </w:rPr>
        <w:t>. тенге на 01.11.</w:t>
      </w:r>
      <w:r w:rsidR="00170EA4" w:rsidRPr="00780EEE">
        <w:rPr>
          <w:color w:val="000000"/>
          <w:sz w:val="28"/>
          <w:szCs w:val="28"/>
        </w:rPr>
        <w:t>2009</w:t>
      </w:r>
      <w:r w:rsidR="00780EEE">
        <w:rPr>
          <w:color w:val="000000"/>
          <w:sz w:val="28"/>
          <w:szCs w:val="28"/>
        </w:rPr>
        <w:t> </w:t>
      </w:r>
      <w:r w:rsidR="00780EEE" w:rsidRPr="00780EEE">
        <w:rPr>
          <w:color w:val="000000"/>
          <w:sz w:val="28"/>
          <w:szCs w:val="28"/>
        </w:rPr>
        <w:t>г</w:t>
      </w:r>
      <w:r w:rsidRPr="00780EEE">
        <w:rPr>
          <w:color w:val="000000"/>
          <w:sz w:val="28"/>
          <w:szCs w:val="28"/>
        </w:rPr>
        <w:t>.).</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Другой причиной является резкое уменьшение средств населения на валютных вкладах </w:t>
      </w:r>
      <w:r w:rsidR="00780EEE">
        <w:rPr>
          <w:color w:val="000000"/>
          <w:sz w:val="28"/>
          <w:szCs w:val="28"/>
        </w:rPr>
        <w:t>–</w:t>
      </w:r>
      <w:r w:rsidR="00780EEE" w:rsidRPr="00780EEE">
        <w:rPr>
          <w:color w:val="000000"/>
          <w:sz w:val="28"/>
          <w:szCs w:val="28"/>
        </w:rPr>
        <w:t xml:space="preserve"> </w:t>
      </w:r>
      <w:r w:rsidRPr="00780EEE">
        <w:rPr>
          <w:color w:val="000000"/>
          <w:sz w:val="28"/>
          <w:szCs w:val="28"/>
        </w:rPr>
        <w:t xml:space="preserve">на 25,6 </w:t>
      </w:r>
      <w:r w:rsidR="00E5594F" w:rsidRPr="00780EEE">
        <w:rPr>
          <w:color w:val="000000"/>
          <w:sz w:val="28"/>
          <w:szCs w:val="28"/>
        </w:rPr>
        <w:t>тыс</w:t>
      </w:r>
      <w:r w:rsidRPr="00780EEE">
        <w:rPr>
          <w:color w:val="000000"/>
          <w:sz w:val="28"/>
          <w:szCs w:val="28"/>
        </w:rPr>
        <w:t xml:space="preserve">. тенге, на тенговых вкладах </w:t>
      </w:r>
      <w:r w:rsidR="00780EEE">
        <w:rPr>
          <w:color w:val="000000"/>
          <w:sz w:val="28"/>
          <w:szCs w:val="28"/>
        </w:rPr>
        <w:t>–</w:t>
      </w:r>
      <w:r w:rsidR="00780EEE" w:rsidRPr="00780EEE">
        <w:rPr>
          <w:color w:val="000000"/>
          <w:sz w:val="28"/>
          <w:szCs w:val="28"/>
        </w:rPr>
        <w:t xml:space="preserve"> </w:t>
      </w:r>
      <w:r w:rsidRPr="00780EEE">
        <w:rPr>
          <w:color w:val="000000"/>
          <w:sz w:val="28"/>
          <w:szCs w:val="28"/>
        </w:rPr>
        <w:t xml:space="preserve">на 11,9 </w:t>
      </w:r>
      <w:r w:rsidR="00E5594F" w:rsidRPr="00780EEE">
        <w:rPr>
          <w:color w:val="000000"/>
          <w:sz w:val="28"/>
          <w:szCs w:val="28"/>
        </w:rPr>
        <w:t>тыс</w:t>
      </w:r>
      <w:r w:rsidRPr="00780EEE">
        <w:rPr>
          <w:color w:val="000000"/>
          <w:sz w:val="28"/>
          <w:szCs w:val="28"/>
        </w:rPr>
        <w:t xml:space="preserve">. тенге, а также уменьшение размеров депозитов на 4,6 </w:t>
      </w:r>
      <w:r w:rsidR="00E5594F" w:rsidRPr="00780EEE">
        <w:rPr>
          <w:color w:val="000000"/>
          <w:sz w:val="28"/>
          <w:szCs w:val="28"/>
        </w:rPr>
        <w:t>тыс</w:t>
      </w:r>
      <w:r w:rsidRPr="00780EEE">
        <w:rPr>
          <w:color w:val="000000"/>
          <w:sz w:val="28"/>
          <w:szCs w:val="28"/>
        </w:rPr>
        <w:t>. тенге. Причиной этого является недоверие населения к банковской системе Республики Казахстан.</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По состоянию на 01.11.</w:t>
      </w:r>
      <w:r w:rsidR="003D1685" w:rsidRPr="00780EEE">
        <w:rPr>
          <w:color w:val="000000"/>
          <w:sz w:val="28"/>
          <w:szCs w:val="28"/>
        </w:rPr>
        <w:t>2009</w:t>
      </w:r>
      <w:r w:rsidR="00780EEE">
        <w:rPr>
          <w:color w:val="000000"/>
          <w:sz w:val="28"/>
          <w:szCs w:val="28"/>
        </w:rPr>
        <w:t> </w:t>
      </w:r>
      <w:r w:rsidR="00780EEE" w:rsidRPr="00780EEE">
        <w:rPr>
          <w:color w:val="000000"/>
          <w:sz w:val="28"/>
          <w:szCs w:val="28"/>
        </w:rPr>
        <w:t>г</w:t>
      </w:r>
      <w:r w:rsidRPr="00780EEE">
        <w:rPr>
          <w:color w:val="000000"/>
          <w:sz w:val="28"/>
          <w:szCs w:val="28"/>
        </w:rPr>
        <w:t xml:space="preserve">. объем приобретенных ресурсов составлял 143,8 </w:t>
      </w:r>
      <w:r w:rsidR="00E5594F" w:rsidRPr="00780EEE">
        <w:rPr>
          <w:color w:val="000000"/>
          <w:sz w:val="28"/>
          <w:szCs w:val="28"/>
        </w:rPr>
        <w:t>тыс</w:t>
      </w:r>
      <w:r w:rsidRPr="00780EEE">
        <w:rPr>
          <w:color w:val="000000"/>
          <w:sz w:val="28"/>
          <w:szCs w:val="28"/>
        </w:rPr>
        <w:t xml:space="preserve">. тенге по сравнению с 97,6 </w:t>
      </w:r>
      <w:r w:rsidR="00E5594F" w:rsidRPr="00780EEE">
        <w:rPr>
          <w:color w:val="000000"/>
          <w:sz w:val="28"/>
          <w:szCs w:val="28"/>
        </w:rPr>
        <w:t>тыс</w:t>
      </w:r>
      <w:r w:rsidRPr="00780EEE">
        <w:rPr>
          <w:color w:val="000000"/>
          <w:sz w:val="28"/>
          <w:szCs w:val="28"/>
        </w:rPr>
        <w:t>. тенге на 01.07.</w:t>
      </w:r>
      <w:r w:rsidR="00170EA4" w:rsidRPr="00780EEE">
        <w:rPr>
          <w:color w:val="000000"/>
          <w:sz w:val="28"/>
          <w:szCs w:val="28"/>
        </w:rPr>
        <w:t>2009</w:t>
      </w:r>
      <w:r w:rsidR="00780EEE">
        <w:rPr>
          <w:color w:val="000000"/>
          <w:sz w:val="28"/>
          <w:szCs w:val="28"/>
        </w:rPr>
        <w:t> </w:t>
      </w:r>
      <w:r w:rsidR="00780EEE" w:rsidRPr="00780EEE">
        <w:rPr>
          <w:color w:val="000000"/>
          <w:sz w:val="28"/>
          <w:szCs w:val="28"/>
        </w:rPr>
        <w:t>г</w:t>
      </w:r>
      <w:r w:rsidRPr="00780EEE">
        <w:rPr>
          <w:color w:val="000000"/>
          <w:sz w:val="28"/>
          <w:szCs w:val="28"/>
        </w:rPr>
        <w:t>.</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Приобретено кредитных ресурсов в Реабилитационном банке на 40,1 </w:t>
      </w:r>
      <w:r w:rsidR="00E5594F" w:rsidRPr="00780EEE">
        <w:rPr>
          <w:color w:val="000000"/>
          <w:sz w:val="28"/>
          <w:szCs w:val="28"/>
        </w:rPr>
        <w:t>тыс</w:t>
      </w:r>
      <w:r w:rsidRPr="00780EEE">
        <w:rPr>
          <w:color w:val="000000"/>
          <w:sz w:val="28"/>
          <w:szCs w:val="28"/>
        </w:rPr>
        <w:t xml:space="preserve">. тенге, в Почтабанке на 4,1 </w:t>
      </w:r>
      <w:r w:rsidR="00E5594F" w:rsidRPr="00780EEE">
        <w:rPr>
          <w:color w:val="000000"/>
          <w:sz w:val="28"/>
          <w:szCs w:val="28"/>
        </w:rPr>
        <w:t>тыс</w:t>
      </w:r>
      <w:r w:rsidRPr="00780EEE">
        <w:rPr>
          <w:color w:val="000000"/>
          <w:sz w:val="28"/>
          <w:szCs w:val="28"/>
        </w:rPr>
        <w:t xml:space="preserve">. тенге, в </w:t>
      </w:r>
      <w:r w:rsidR="00A8431D" w:rsidRPr="00780EEE">
        <w:rPr>
          <w:color w:val="000000"/>
          <w:sz w:val="28"/>
          <w:szCs w:val="28"/>
        </w:rPr>
        <w:t>Цеснабанк</w:t>
      </w:r>
      <w:r w:rsidRPr="00780EEE">
        <w:rPr>
          <w:color w:val="000000"/>
          <w:sz w:val="28"/>
          <w:szCs w:val="28"/>
        </w:rPr>
        <w:t xml:space="preserve">е </w:t>
      </w:r>
      <w:r w:rsidR="00780EEE">
        <w:rPr>
          <w:color w:val="000000"/>
          <w:sz w:val="28"/>
          <w:szCs w:val="28"/>
        </w:rPr>
        <w:t>–</w:t>
      </w:r>
      <w:r w:rsidR="00780EEE" w:rsidRPr="00780EEE">
        <w:rPr>
          <w:color w:val="000000"/>
          <w:sz w:val="28"/>
          <w:szCs w:val="28"/>
        </w:rPr>
        <w:t xml:space="preserve"> </w:t>
      </w:r>
      <w:r w:rsidRPr="00780EEE">
        <w:rPr>
          <w:color w:val="000000"/>
          <w:sz w:val="28"/>
          <w:szCs w:val="28"/>
        </w:rPr>
        <w:t xml:space="preserve">87,1 </w:t>
      </w:r>
      <w:r w:rsidR="00E5594F" w:rsidRPr="00780EEE">
        <w:rPr>
          <w:color w:val="000000"/>
          <w:sz w:val="28"/>
          <w:szCs w:val="28"/>
        </w:rPr>
        <w:t>тыс</w:t>
      </w:r>
      <w:r w:rsidRPr="00780EEE">
        <w:rPr>
          <w:color w:val="000000"/>
          <w:sz w:val="28"/>
          <w:szCs w:val="28"/>
        </w:rPr>
        <w:t xml:space="preserve">. тенге и в Московском отделении </w:t>
      </w:r>
      <w:r w:rsidR="00780EEE">
        <w:rPr>
          <w:color w:val="000000"/>
          <w:sz w:val="28"/>
          <w:szCs w:val="28"/>
        </w:rPr>
        <w:t>–</w:t>
      </w:r>
      <w:r w:rsidR="00780EEE" w:rsidRPr="00780EEE">
        <w:rPr>
          <w:color w:val="000000"/>
          <w:sz w:val="28"/>
          <w:szCs w:val="28"/>
        </w:rPr>
        <w:t xml:space="preserve"> </w:t>
      </w:r>
      <w:r w:rsidRPr="00780EEE">
        <w:rPr>
          <w:color w:val="000000"/>
          <w:sz w:val="28"/>
          <w:szCs w:val="28"/>
        </w:rPr>
        <w:t xml:space="preserve">12,5 </w:t>
      </w:r>
      <w:r w:rsidR="00E5594F" w:rsidRPr="00780EEE">
        <w:rPr>
          <w:color w:val="000000"/>
          <w:sz w:val="28"/>
          <w:szCs w:val="28"/>
        </w:rPr>
        <w:t>тыс</w:t>
      </w:r>
      <w:r w:rsidRPr="00780EEE">
        <w:rPr>
          <w:color w:val="000000"/>
          <w:sz w:val="28"/>
          <w:szCs w:val="28"/>
        </w:rPr>
        <w:t>. тенге.</w:t>
      </w:r>
      <w:r w:rsidR="00A1222C" w:rsidRPr="00780EEE">
        <w:rPr>
          <w:color w:val="000000"/>
          <w:sz w:val="28"/>
          <w:szCs w:val="28"/>
        </w:rPr>
        <w:t xml:space="preserve"> [20]</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Выполнение коэффициентов К1 и К2 зависит от состояния ссудного портфеля и формирования провизии. А степень формирования провизий </w:t>
      </w:r>
      <w:r w:rsidR="00780EEE">
        <w:rPr>
          <w:color w:val="000000"/>
          <w:sz w:val="28"/>
          <w:szCs w:val="28"/>
        </w:rPr>
        <w:t>–</w:t>
      </w:r>
      <w:r w:rsidR="00780EEE" w:rsidRPr="00780EEE">
        <w:rPr>
          <w:color w:val="000000"/>
          <w:sz w:val="28"/>
          <w:szCs w:val="28"/>
        </w:rPr>
        <w:t xml:space="preserve"> </w:t>
      </w:r>
      <w:r w:rsidRPr="00780EEE">
        <w:rPr>
          <w:color w:val="000000"/>
          <w:sz w:val="28"/>
          <w:szCs w:val="28"/>
        </w:rPr>
        <w:t>от прибыли банка, то есть коэффициенты К1 и К2 могут быть выполнены только в случае гашения клиентами просроченных процентов.</w:t>
      </w:r>
    </w:p>
    <w:p w:rsidR="007A0D11" w:rsidRPr="00780EEE" w:rsidRDefault="007A0D11"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Основной причиной несоблюдения коэффициента ликвидности К4 является сложное состояние корсчета, которое вызвано невозвратом ранее выданных кредитов и неуплатой процентов за их использование. Эта же причина вызывает и невыполнение норматива среднемесячных резервных требований.</w:t>
      </w:r>
    </w:p>
    <w:p w:rsidR="00B11B73" w:rsidRPr="00780EEE" w:rsidRDefault="00B11B73" w:rsidP="00780EEE">
      <w:pPr>
        <w:pStyle w:val="af2"/>
        <w:spacing w:before="0" w:beforeAutospacing="0" w:after="0" w:afterAutospacing="0" w:line="360" w:lineRule="auto"/>
        <w:ind w:firstLine="709"/>
        <w:jc w:val="both"/>
        <w:rPr>
          <w:color w:val="000000"/>
          <w:sz w:val="28"/>
          <w:szCs w:val="28"/>
        </w:rPr>
      </w:pPr>
    </w:p>
    <w:p w:rsidR="00B11B73" w:rsidRPr="00780EEE" w:rsidRDefault="00B11B73" w:rsidP="00780EEE">
      <w:pPr>
        <w:pStyle w:val="af2"/>
        <w:spacing w:before="0" w:beforeAutospacing="0" w:after="0" w:afterAutospacing="0" w:line="360" w:lineRule="auto"/>
        <w:ind w:firstLine="709"/>
        <w:jc w:val="both"/>
        <w:rPr>
          <w:color w:val="000000"/>
          <w:sz w:val="28"/>
          <w:szCs w:val="28"/>
        </w:rPr>
      </w:pPr>
    </w:p>
    <w:p w:rsidR="00587D75" w:rsidRPr="005B58B3" w:rsidRDefault="005B58B3" w:rsidP="005B58B3">
      <w:pPr>
        <w:pStyle w:val="af2"/>
        <w:spacing w:before="0" w:beforeAutospacing="0" w:after="0" w:afterAutospacing="0" w:line="360" w:lineRule="auto"/>
        <w:ind w:firstLine="709"/>
        <w:jc w:val="both"/>
        <w:rPr>
          <w:b/>
          <w:sz w:val="28"/>
          <w:szCs w:val="28"/>
        </w:rPr>
      </w:pPr>
      <w:r>
        <w:br w:type="page"/>
      </w:r>
      <w:r w:rsidR="00B11B73" w:rsidRPr="005B58B3">
        <w:rPr>
          <w:b/>
          <w:sz w:val="28"/>
          <w:szCs w:val="28"/>
        </w:rPr>
        <w:t>3</w:t>
      </w:r>
      <w:r w:rsidR="00780EEE" w:rsidRPr="005B58B3">
        <w:rPr>
          <w:b/>
          <w:sz w:val="28"/>
          <w:szCs w:val="28"/>
        </w:rPr>
        <w:t>. На</w:t>
      </w:r>
      <w:r w:rsidR="00B11B73" w:rsidRPr="005B58B3">
        <w:rPr>
          <w:b/>
          <w:sz w:val="28"/>
          <w:szCs w:val="28"/>
        </w:rPr>
        <w:t>правления совершенствования и стабилизации деятельности банка</w:t>
      </w:r>
    </w:p>
    <w:p w:rsidR="005B58B3" w:rsidRDefault="005B58B3" w:rsidP="00780EEE">
      <w:pPr>
        <w:spacing w:after="0" w:line="360" w:lineRule="auto"/>
        <w:ind w:firstLine="709"/>
        <w:jc w:val="both"/>
        <w:rPr>
          <w:rFonts w:ascii="Times New Roman" w:hAnsi="Times New Roman"/>
          <w:b/>
          <w:color w:val="000000"/>
          <w:sz w:val="28"/>
          <w:szCs w:val="28"/>
        </w:rPr>
      </w:pPr>
    </w:p>
    <w:p w:rsidR="00B11B73" w:rsidRPr="00780EEE" w:rsidRDefault="00B11B73"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b/>
          <w:color w:val="000000"/>
          <w:sz w:val="28"/>
          <w:szCs w:val="28"/>
        </w:rPr>
        <w:t xml:space="preserve">3.1 </w:t>
      </w:r>
      <w:r w:rsidR="00CB0C8C" w:rsidRPr="00780EEE">
        <w:rPr>
          <w:rFonts w:ascii="Times New Roman" w:hAnsi="Times New Roman"/>
          <w:b/>
          <w:color w:val="000000"/>
          <w:sz w:val="28"/>
          <w:szCs w:val="28"/>
        </w:rPr>
        <w:t>Планирование по повышению финансовой устойчивости Банка</w:t>
      </w:r>
    </w:p>
    <w:p w:rsidR="00CB0C8C" w:rsidRPr="00780EEE" w:rsidRDefault="00CB0C8C" w:rsidP="00317252">
      <w:pPr>
        <w:spacing w:after="0" w:line="360" w:lineRule="auto"/>
        <w:jc w:val="both"/>
        <w:rPr>
          <w:rFonts w:ascii="Times New Roman" w:hAnsi="Times New Roman"/>
          <w:color w:val="000000"/>
          <w:sz w:val="28"/>
          <w:szCs w:val="28"/>
        </w:rPr>
      </w:pPr>
    </w:p>
    <w:p w:rsidR="00CB0C8C" w:rsidRPr="00780EEE" w:rsidRDefault="00CB0C8C"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Управленческие решения для улучшения финансового состояния банка включают следующее:</w:t>
      </w:r>
    </w:p>
    <w:p w:rsidR="00CB0C8C" w:rsidRPr="00780EEE" w:rsidRDefault="00CB0C8C"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1. Оптимизация структуры расходов банка. В связи с необоснованно завышенной величиной функциональных расходов предлагается пересмотр существующей системы оплаты труда сотрудников с целью сокращения непроизводительных затрат, а именно: внедрение прогрессивных форм и тарифов оплаты труда на основе аттестации сотрудников, введение принципа хозрасчета при дополнительной оплате труда сотрудников различных отделов, взаимоувязка системы премирования и результатов работы банка.</w:t>
      </w:r>
    </w:p>
    <w:p w:rsidR="00CB0C8C" w:rsidRPr="00780EEE" w:rsidRDefault="00CB0C8C"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2. Оптимизация ресурсной базы банка.</w:t>
      </w:r>
    </w:p>
    <w:p w:rsidR="00CB0C8C" w:rsidRPr="00780EEE" w:rsidRDefault="00CB0C8C"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Для оптимального соотношения привлеченных и собственных средств банка необходимо провести эмиссию ценных бумаг. Это позволит нарастить собственный капитал банка, что даст возможность увеличения объема активных операций, а также дальнейшего расширения деятельности банка. В результате планируется получение банком дополнительной прибыли, которая в последствии может быть распределена в резервный фонд банка. Прирост собственного капитала позволит также повысить надежность банка.</w:t>
      </w:r>
    </w:p>
    <w:p w:rsidR="00CB0C8C" w:rsidRPr="00780EEE" w:rsidRDefault="00CB0C8C"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Создаваемый в обязательном порядке резервный фонд предназначен для покрытия убытков и возмещения потерь, возникающих в результате текущей деятельности Банка, и служит, таким образом, обеспечением стабильной работы Банка. Резервный фонд банка должен составлять более 1</w:t>
      </w:r>
      <w:r w:rsidR="00780EEE" w:rsidRPr="00780EEE">
        <w:rPr>
          <w:rFonts w:ascii="Times New Roman" w:hAnsi="Times New Roman"/>
          <w:color w:val="000000"/>
          <w:sz w:val="28"/>
          <w:szCs w:val="28"/>
        </w:rPr>
        <w:t>5</w:t>
      </w:r>
      <w:r w:rsidR="00780EEE">
        <w:rPr>
          <w:rFonts w:ascii="Times New Roman" w:hAnsi="Times New Roman"/>
          <w:color w:val="000000"/>
          <w:sz w:val="28"/>
          <w:szCs w:val="28"/>
        </w:rPr>
        <w:t>%</w:t>
      </w:r>
      <w:r w:rsidRPr="00780EEE">
        <w:rPr>
          <w:rFonts w:ascii="Times New Roman" w:hAnsi="Times New Roman"/>
          <w:color w:val="000000"/>
          <w:sz w:val="28"/>
          <w:szCs w:val="28"/>
        </w:rPr>
        <w:t xml:space="preserve"> величины его уставного капитала.</w:t>
      </w:r>
    </w:p>
    <w:p w:rsidR="00CB0C8C" w:rsidRPr="00780EEE" w:rsidRDefault="00CB0C8C"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Для более стабильной работы банка необходимо увеличить резервный фонд по сравнению с отчетным годом на </w:t>
      </w:r>
      <w:r w:rsidR="00D67187" w:rsidRPr="00780EEE">
        <w:rPr>
          <w:rFonts w:ascii="Times New Roman" w:hAnsi="Times New Roman"/>
          <w:color w:val="000000"/>
          <w:sz w:val="28"/>
          <w:szCs w:val="28"/>
        </w:rPr>
        <w:t>2 325 000</w:t>
      </w:r>
      <w:r w:rsidRPr="00780EEE">
        <w:rPr>
          <w:rFonts w:ascii="Times New Roman" w:hAnsi="Times New Roman"/>
          <w:color w:val="000000"/>
          <w:sz w:val="28"/>
          <w:szCs w:val="28"/>
        </w:rPr>
        <w:t xml:space="preserve"> тыс. тенге. Для этого необходимо выпустить акции обыкновенные бездокументарные именные в количестве </w:t>
      </w:r>
      <w:r w:rsidR="00D67187" w:rsidRPr="00780EEE">
        <w:rPr>
          <w:rFonts w:ascii="Times New Roman" w:hAnsi="Times New Roman"/>
          <w:color w:val="000000"/>
          <w:sz w:val="28"/>
          <w:szCs w:val="28"/>
        </w:rPr>
        <w:t xml:space="preserve">2 325 </w:t>
      </w:r>
      <w:r w:rsidRPr="00780EEE">
        <w:rPr>
          <w:rFonts w:ascii="Times New Roman" w:hAnsi="Times New Roman"/>
          <w:color w:val="000000"/>
          <w:sz w:val="28"/>
          <w:szCs w:val="28"/>
        </w:rPr>
        <w:t>шт. номинальной стоимостью 1</w:t>
      </w:r>
      <w:r w:rsidR="00D67187" w:rsidRPr="00780EEE">
        <w:rPr>
          <w:rFonts w:ascii="Times New Roman" w:hAnsi="Times New Roman"/>
          <w:color w:val="000000"/>
          <w:sz w:val="28"/>
          <w:szCs w:val="28"/>
        </w:rPr>
        <w:t>000</w:t>
      </w:r>
      <w:r w:rsidRPr="00780EEE">
        <w:rPr>
          <w:rFonts w:ascii="Times New Roman" w:hAnsi="Times New Roman"/>
          <w:color w:val="000000"/>
          <w:sz w:val="28"/>
          <w:szCs w:val="28"/>
        </w:rPr>
        <w:t xml:space="preserve"> </w:t>
      </w:r>
      <w:r w:rsidR="00D67187" w:rsidRPr="00780EEE">
        <w:rPr>
          <w:rFonts w:ascii="Times New Roman" w:hAnsi="Times New Roman"/>
          <w:color w:val="000000"/>
          <w:sz w:val="28"/>
          <w:szCs w:val="28"/>
        </w:rPr>
        <w:t>тенге</w:t>
      </w:r>
      <w:r w:rsidRPr="00780EEE">
        <w:rPr>
          <w:rFonts w:ascii="Times New Roman" w:hAnsi="Times New Roman"/>
          <w:color w:val="000000"/>
          <w:sz w:val="28"/>
          <w:szCs w:val="28"/>
        </w:rPr>
        <w:t xml:space="preserve"> на общую сумму </w:t>
      </w:r>
      <w:r w:rsidR="00D67187" w:rsidRPr="00780EEE">
        <w:rPr>
          <w:rFonts w:ascii="Times New Roman" w:hAnsi="Times New Roman"/>
          <w:color w:val="000000"/>
          <w:sz w:val="28"/>
          <w:szCs w:val="28"/>
        </w:rPr>
        <w:t>2 325</w:t>
      </w:r>
      <w:r w:rsidR="009550CB" w:rsidRPr="00780EEE">
        <w:rPr>
          <w:rFonts w:ascii="Times New Roman" w:hAnsi="Times New Roman"/>
          <w:color w:val="000000"/>
          <w:sz w:val="28"/>
          <w:szCs w:val="28"/>
        </w:rPr>
        <w:t> </w:t>
      </w:r>
      <w:r w:rsidR="00D67187" w:rsidRPr="00780EEE">
        <w:rPr>
          <w:rFonts w:ascii="Times New Roman" w:hAnsi="Times New Roman"/>
          <w:color w:val="000000"/>
          <w:sz w:val="28"/>
          <w:szCs w:val="28"/>
        </w:rPr>
        <w:t>000</w:t>
      </w:r>
      <w:r w:rsidR="009550CB" w:rsidRPr="00780EEE">
        <w:rPr>
          <w:rFonts w:ascii="Times New Roman" w:hAnsi="Times New Roman"/>
          <w:color w:val="000000"/>
          <w:sz w:val="28"/>
          <w:szCs w:val="28"/>
        </w:rPr>
        <w:t xml:space="preserve"> </w:t>
      </w:r>
      <w:r w:rsidR="00D67187" w:rsidRPr="00780EEE">
        <w:rPr>
          <w:rFonts w:ascii="Times New Roman" w:hAnsi="Times New Roman"/>
          <w:color w:val="000000"/>
          <w:sz w:val="28"/>
          <w:szCs w:val="28"/>
        </w:rPr>
        <w:t>тенге</w:t>
      </w:r>
      <w:r w:rsidRPr="00780EEE">
        <w:rPr>
          <w:rFonts w:ascii="Times New Roman" w:hAnsi="Times New Roman"/>
          <w:color w:val="000000"/>
          <w:sz w:val="28"/>
          <w:szCs w:val="28"/>
        </w:rPr>
        <w:t>.</w:t>
      </w:r>
    </w:p>
    <w:p w:rsidR="00CB0C8C" w:rsidRPr="00780EEE" w:rsidRDefault="00CB0C8C"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Увеличение резервного фонда, а соответственно и его доли в уставном капитале, обеспечит Банку более стабильную работу и повысит его устойчивость и надежность. Кроме того, увеличение фонда приведет к увеличению собственных средств Банка.</w:t>
      </w:r>
    </w:p>
    <w:p w:rsidR="00CB0C8C" w:rsidRPr="00780EEE" w:rsidRDefault="00CB0C8C"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3. Диверсификация работающих активов и, соответственно, источников дохода банка. Данное направление также можно реализовать путем эмиссии ценных бумаг. Если в дополнение к акциям, необходимым для реализации предыдущего мероприятия, выпустить еще 2 000</w:t>
      </w:r>
      <w:r w:rsidR="00D67187" w:rsidRPr="00780EEE">
        <w:rPr>
          <w:rFonts w:ascii="Times New Roman" w:hAnsi="Times New Roman"/>
          <w:color w:val="000000"/>
          <w:sz w:val="28"/>
          <w:szCs w:val="28"/>
        </w:rPr>
        <w:t> </w:t>
      </w:r>
      <w:r w:rsidRPr="00780EEE">
        <w:rPr>
          <w:rFonts w:ascii="Times New Roman" w:hAnsi="Times New Roman"/>
          <w:color w:val="000000"/>
          <w:sz w:val="28"/>
          <w:szCs w:val="28"/>
        </w:rPr>
        <w:t>акций обыкновенных бездокументарных именных номинальной стоимостью 1</w:t>
      </w:r>
      <w:r w:rsidR="00D67187" w:rsidRPr="00780EEE">
        <w:rPr>
          <w:rFonts w:ascii="Times New Roman" w:hAnsi="Times New Roman"/>
          <w:color w:val="000000"/>
          <w:sz w:val="28"/>
          <w:szCs w:val="28"/>
        </w:rPr>
        <w:t>000</w:t>
      </w:r>
      <w:r w:rsidRPr="00780EEE">
        <w:rPr>
          <w:rFonts w:ascii="Times New Roman" w:hAnsi="Times New Roman"/>
          <w:color w:val="000000"/>
          <w:sz w:val="28"/>
          <w:szCs w:val="28"/>
        </w:rPr>
        <w:t xml:space="preserve"> </w:t>
      </w:r>
      <w:r w:rsidR="00D67187" w:rsidRPr="00780EEE">
        <w:rPr>
          <w:rFonts w:ascii="Times New Roman" w:hAnsi="Times New Roman"/>
          <w:color w:val="000000"/>
          <w:sz w:val="28"/>
          <w:szCs w:val="28"/>
        </w:rPr>
        <w:t>тенге</w:t>
      </w:r>
      <w:r w:rsidRPr="00780EEE">
        <w:rPr>
          <w:rFonts w:ascii="Times New Roman" w:hAnsi="Times New Roman"/>
          <w:color w:val="000000"/>
          <w:sz w:val="28"/>
          <w:szCs w:val="28"/>
        </w:rPr>
        <w:t xml:space="preserve"> на общую сумму 2 000</w:t>
      </w:r>
      <w:r w:rsidR="009550CB" w:rsidRPr="00780EEE">
        <w:rPr>
          <w:rFonts w:ascii="Times New Roman" w:hAnsi="Times New Roman"/>
          <w:color w:val="000000"/>
          <w:sz w:val="28"/>
          <w:szCs w:val="28"/>
        </w:rPr>
        <w:t> </w:t>
      </w:r>
      <w:r w:rsidRPr="00780EEE">
        <w:rPr>
          <w:rFonts w:ascii="Times New Roman" w:hAnsi="Times New Roman"/>
          <w:color w:val="000000"/>
          <w:sz w:val="28"/>
          <w:szCs w:val="28"/>
        </w:rPr>
        <w:t>000</w:t>
      </w:r>
      <w:r w:rsidR="009550CB" w:rsidRPr="00780EEE">
        <w:rPr>
          <w:rFonts w:ascii="Times New Roman" w:hAnsi="Times New Roman"/>
          <w:color w:val="000000"/>
          <w:sz w:val="28"/>
          <w:szCs w:val="28"/>
        </w:rPr>
        <w:t xml:space="preserve"> </w:t>
      </w:r>
      <w:r w:rsidR="00D67187" w:rsidRPr="00780EEE">
        <w:rPr>
          <w:rFonts w:ascii="Times New Roman" w:hAnsi="Times New Roman"/>
          <w:color w:val="000000"/>
          <w:sz w:val="28"/>
          <w:szCs w:val="28"/>
        </w:rPr>
        <w:t>тенге</w:t>
      </w:r>
      <w:r w:rsidRPr="00780EEE">
        <w:rPr>
          <w:rFonts w:ascii="Times New Roman" w:hAnsi="Times New Roman"/>
          <w:color w:val="000000"/>
          <w:sz w:val="28"/>
          <w:szCs w:val="28"/>
        </w:rPr>
        <w:t>, то при продаже этих акций сторонним инвесторам по цене выше номинальной стоимости банк получит эмиссионный доход. Что положительно скажется на доходности от операций с ценными бумагами.</w:t>
      </w:r>
    </w:p>
    <w:p w:rsidR="00CB0C8C" w:rsidRPr="00780EEE" w:rsidRDefault="00CB0C8C"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4. Повышение доли активов, приносящих доход. Поскольку основной доход Банк получает от операций кредитования, банку предлагается направить свободные денежные средства на развитие такого направления как автокредитование.</w:t>
      </w:r>
    </w:p>
    <w:p w:rsidR="00CB0C8C" w:rsidRPr="00780EEE" w:rsidRDefault="00CB0C8C"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На данный момент банк предоставляет своим клиентам кредиты на приобретение автомобиля под 1</w:t>
      </w:r>
      <w:r w:rsidR="00780EEE" w:rsidRPr="00780EEE">
        <w:rPr>
          <w:rFonts w:ascii="Times New Roman" w:hAnsi="Times New Roman"/>
          <w:color w:val="000000"/>
          <w:sz w:val="28"/>
          <w:szCs w:val="28"/>
        </w:rPr>
        <w:t>8</w:t>
      </w:r>
      <w:r w:rsidR="00780EEE">
        <w:rPr>
          <w:rFonts w:ascii="Times New Roman" w:hAnsi="Times New Roman"/>
          <w:color w:val="000000"/>
          <w:sz w:val="28"/>
          <w:szCs w:val="28"/>
        </w:rPr>
        <w:t>%</w:t>
      </w:r>
      <w:r w:rsidRPr="00780EEE">
        <w:rPr>
          <w:rFonts w:ascii="Times New Roman" w:hAnsi="Times New Roman"/>
          <w:color w:val="000000"/>
          <w:sz w:val="28"/>
          <w:szCs w:val="28"/>
        </w:rPr>
        <w:t xml:space="preserve"> годовых. В рамках мероприятий по повышению устойчивости банка предлагается усовершенствование программы автокредитования: снижение процентной ставки в зависимости от срока кредита (таблица </w:t>
      </w:r>
      <w:r w:rsidR="009550CB" w:rsidRPr="00780EEE">
        <w:rPr>
          <w:rFonts w:ascii="Times New Roman" w:hAnsi="Times New Roman"/>
          <w:color w:val="000000"/>
          <w:sz w:val="28"/>
          <w:szCs w:val="28"/>
        </w:rPr>
        <w:t>1</w:t>
      </w:r>
      <w:r w:rsidR="00AD109E" w:rsidRPr="00780EEE">
        <w:rPr>
          <w:rFonts w:ascii="Times New Roman" w:hAnsi="Times New Roman"/>
          <w:color w:val="000000"/>
          <w:sz w:val="28"/>
          <w:szCs w:val="28"/>
        </w:rPr>
        <w:t>4</w:t>
      </w:r>
      <w:r w:rsidRPr="00780EEE">
        <w:rPr>
          <w:rFonts w:ascii="Times New Roman" w:hAnsi="Times New Roman"/>
          <w:color w:val="000000"/>
          <w:sz w:val="28"/>
          <w:szCs w:val="28"/>
        </w:rPr>
        <w:t>):</w:t>
      </w:r>
    </w:p>
    <w:p w:rsidR="00CB0C8C" w:rsidRPr="00780EEE" w:rsidRDefault="00CB0C8C" w:rsidP="00780EEE">
      <w:pPr>
        <w:spacing w:after="0" w:line="360" w:lineRule="auto"/>
        <w:ind w:firstLine="709"/>
        <w:jc w:val="both"/>
        <w:rPr>
          <w:rFonts w:ascii="Times New Roman" w:hAnsi="Times New Roman"/>
          <w:color w:val="000000"/>
          <w:sz w:val="28"/>
          <w:szCs w:val="28"/>
        </w:rPr>
      </w:pPr>
    </w:p>
    <w:p w:rsidR="00CB0C8C" w:rsidRPr="005B58B3" w:rsidRDefault="00CB0C8C" w:rsidP="005B58B3">
      <w:pPr>
        <w:spacing w:after="0" w:line="360" w:lineRule="auto"/>
        <w:ind w:firstLine="709"/>
        <w:jc w:val="both"/>
        <w:rPr>
          <w:rFonts w:ascii="Times New Roman" w:hAnsi="Times New Roman"/>
          <w:color w:val="000000"/>
          <w:sz w:val="28"/>
          <w:szCs w:val="28"/>
        </w:rPr>
      </w:pPr>
      <w:r w:rsidRPr="00780EEE">
        <w:rPr>
          <w:rFonts w:ascii="Times New Roman" w:hAnsi="Times New Roman"/>
          <w:sz w:val="28"/>
          <w:szCs w:val="28"/>
        </w:rPr>
        <w:t xml:space="preserve">Таблица </w:t>
      </w:r>
      <w:r w:rsidR="009550CB" w:rsidRPr="00780EEE">
        <w:rPr>
          <w:rFonts w:ascii="Times New Roman" w:hAnsi="Times New Roman"/>
          <w:sz w:val="28"/>
          <w:szCs w:val="28"/>
        </w:rPr>
        <w:t>1</w:t>
      </w:r>
      <w:r w:rsidR="00AD109E" w:rsidRPr="00780EEE">
        <w:rPr>
          <w:rFonts w:ascii="Times New Roman" w:hAnsi="Times New Roman"/>
          <w:sz w:val="28"/>
          <w:szCs w:val="28"/>
        </w:rPr>
        <w:t>4</w:t>
      </w:r>
      <w:r w:rsidR="005B58B3">
        <w:rPr>
          <w:rFonts w:ascii="Times New Roman" w:hAnsi="Times New Roman"/>
          <w:sz w:val="28"/>
          <w:szCs w:val="28"/>
        </w:rPr>
        <w:t xml:space="preserve">. </w:t>
      </w:r>
      <w:r w:rsidRPr="005B58B3">
        <w:rPr>
          <w:rFonts w:ascii="Times New Roman" w:hAnsi="Times New Roman"/>
          <w:sz w:val="28"/>
          <w:szCs w:val="28"/>
        </w:rPr>
        <w:t>Размер процентной ставки</w:t>
      </w:r>
    </w:p>
    <w:tbl>
      <w:tblPr>
        <w:tblW w:w="488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66"/>
        <w:gridCol w:w="4787"/>
      </w:tblGrid>
      <w:tr w:rsidR="00CB0C8C" w:rsidRPr="00CC0394" w:rsidTr="00CC0394">
        <w:trPr>
          <w:cantSplit/>
          <w:jc w:val="center"/>
        </w:trPr>
        <w:tc>
          <w:tcPr>
            <w:tcW w:w="2441"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Срок кредита</w:t>
            </w:r>
          </w:p>
        </w:tc>
        <w:tc>
          <w:tcPr>
            <w:tcW w:w="2559"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Размер процентной ставки</w:t>
            </w:r>
          </w:p>
        </w:tc>
      </w:tr>
      <w:tr w:rsidR="00CB0C8C" w:rsidRPr="00CC0394" w:rsidTr="00CC0394">
        <w:trPr>
          <w:cantSplit/>
          <w:jc w:val="center"/>
        </w:trPr>
        <w:tc>
          <w:tcPr>
            <w:tcW w:w="2441"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1 год</w:t>
            </w:r>
          </w:p>
        </w:tc>
        <w:tc>
          <w:tcPr>
            <w:tcW w:w="2559"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1</w:t>
            </w:r>
            <w:r w:rsidR="00780EEE" w:rsidRPr="00CC0394">
              <w:rPr>
                <w:color w:val="000000"/>
                <w:sz w:val="20"/>
                <w:szCs w:val="24"/>
              </w:rPr>
              <w:t>5%</w:t>
            </w:r>
          </w:p>
        </w:tc>
      </w:tr>
      <w:tr w:rsidR="00CB0C8C" w:rsidRPr="00CC0394" w:rsidTr="00CC0394">
        <w:trPr>
          <w:cantSplit/>
          <w:jc w:val="center"/>
        </w:trPr>
        <w:tc>
          <w:tcPr>
            <w:tcW w:w="2441"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2 года</w:t>
            </w:r>
          </w:p>
        </w:tc>
        <w:tc>
          <w:tcPr>
            <w:tcW w:w="2559"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1</w:t>
            </w:r>
            <w:r w:rsidR="00780EEE" w:rsidRPr="00CC0394">
              <w:rPr>
                <w:color w:val="000000"/>
                <w:sz w:val="20"/>
                <w:szCs w:val="24"/>
              </w:rPr>
              <w:t>6%</w:t>
            </w:r>
          </w:p>
        </w:tc>
      </w:tr>
      <w:tr w:rsidR="00CB0C8C" w:rsidRPr="00CC0394" w:rsidTr="00CC0394">
        <w:trPr>
          <w:cantSplit/>
          <w:jc w:val="center"/>
        </w:trPr>
        <w:tc>
          <w:tcPr>
            <w:tcW w:w="2441"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3 года</w:t>
            </w:r>
          </w:p>
        </w:tc>
        <w:tc>
          <w:tcPr>
            <w:tcW w:w="2559"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1</w:t>
            </w:r>
            <w:r w:rsidR="00780EEE" w:rsidRPr="00CC0394">
              <w:rPr>
                <w:color w:val="000000"/>
                <w:sz w:val="20"/>
                <w:szCs w:val="24"/>
              </w:rPr>
              <w:t>8%</w:t>
            </w:r>
          </w:p>
        </w:tc>
      </w:tr>
    </w:tbl>
    <w:p w:rsidR="00CB0C8C" w:rsidRPr="00780EEE" w:rsidRDefault="00CB0C8C" w:rsidP="00780EEE">
      <w:pPr>
        <w:spacing w:after="0" w:line="360" w:lineRule="auto"/>
        <w:ind w:firstLine="709"/>
        <w:jc w:val="both"/>
        <w:rPr>
          <w:rFonts w:ascii="Times New Roman" w:hAnsi="Times New Roman"/>
          <w:color w:val="000000"/>
          <w:sz w:val="28"/>
          <w:szCs w:val="28"/>
        </w:rPr>
      </w:pPr>
    </w:p>
    <w:p w:rsidR="00CB0C8C" w:rsidRPr="00780EEE" w:rsidRDefault="005B58B3" w:rsidP="00780EE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CB0C8C" w:rsidRPr="00780EEE">
        <w:rPr>
          <w:rFonts w:ascii="Times New Roman" w:hAnsi="Times New Roman"/>
          <w:color w:val="000000"/>
          <w:sz w:val="28"/>
          <w:szCs w:val="28"/>
        </w:rPr>
        <w:t>Автокредитование позволяет банку иметь дополнительные денежные ресурсы, привлекать новых клиентов и</w:t>
      </w:r>
      <w:r w:rsidR="00780EEE">
        <w:rPr>
          <w:rFonts w:ascii="Times New Roman" w:hAnsi="Times New Roman"/>
          <w:color w:val="000000"/>
          <w:sz w:val="28"/>
          <w:szCs w:val="28"/>
        </w:rPr>
        <w:t xml:space="preserve"> </w:t>
      </w:r>
      <w:r w:rsidR="00CB0C8C" w:rsidRPr="00780EEE">
        <w:rPr>
          <w:rFonts w:ascii="Times New Roman" w:hAnsi="Times New Roman"/>
          <w:color w:val="000000"/>
          <w:sz w:val="28"/>
          <w:szCs w:val="28"/>
        </w:rPr>
        <w:t>формировать устойчивую клиентскую базу на срок кредитования,</w:t>
      </w:r>
      <w:r w:rsidR="00780EEE">
        <w:rPr>
          <w:rFonts w:ascii="Times New Roman" w:hAnsi="Times New Roman"/>
          <w:color w:val="000000"/>
          <w:sz w:val="28"/>
          <w:szCs w:val="28"/>
        </w:rPr>
        <w:t xml:space="preserve"> </w:t>
      </w:r>
      <w:r w:rsidR="00CB0C8C" w:rsidRPr="00780EEE">
        <w:rPr>
          <w:rFonts w:ascii="Times New Roman" w:hAnsi="Times New Roman"/>
          <w:color w:val="000000"/>
          <w:sz w:val="28"/>
          <w:szCs w:val="28"/>
        </w:rPr>
        <w:t>повышать ликвидность активов и развивать далее свой кредитный портфель. Это дает возможность реализовать разработанную менеджментом Банка стратегию развития, направленную на поиск дальнейших путей роста банка и обеспечение его устойчивого финансового положения.</w:t>
      </w:r>
    </w:p>
    <w:p w:rsidR="00CB0C8C" w:rsidRPr="00780EEE" w:rsidRDefault="00CB0C8C"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Чтобы завоевать репутацию надежного и финансового устойчивого банка, банк должен соответствовать ряду требований: большая величина уставного фонда и валюты баланса, продолжительность деятельности на финансовом рынке, эффективная структура управления, налаженные партнерские отношения с надежными</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клиентами, высокий и устойчивый уровень прибыльности и прочее.</w:t>
      </w:r>
    </w:p>
    <w:p w:rsidR="00CB0C8C" w:rsidRPr="00780EEE" w:rsidRDefault="00CB0C8C"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Предложенные мероприятия позволят</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повысить уровень доходности банка, увеличить получаемую прибыль, улучшить качество активов и пассивов, что в целом положительно отразится на финансовом состоянии и устойчивости банка.</w:t>
      </w:r>
    </w:p>
    <w:p w:rsidR="00CB0C8C" w:rsidRPr="00780EEE" w:rsidRDefault="00CB0C8C"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Процесс управления банком</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представляет собой непрерывную разработку управленческих решений и применение их на практике. От эффективности разработки этих решений в значительной степени зависит успех деятельности банка.</w:t>
      </w:r>
    </w:p>
    <w:p w:rsidR="00CB0C8C" w:rsidRPr="00780EEE" w:rsidRDefault="00CB0C8C"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В процессе работы банка руководителям часто приходится сталкиваться с критическими проблемами, и от того, на сколько оптимально</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принятое решение, будет зависеть конечный финансовый результат деятельности.</w:t>
      </w:r>
    </w:p>
    <w:p w:rsidR="00CB0C8C" w:rsidRPr="00780EEE" w:rsidRDefault="00CB0C8C"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Потребность в решении возникает только при наличии проблемы, которая в общем виде характеризуется двумя состояниями – заданным (желаемым) и фактическим (прогнозируемым), и именно планирование будет отправной точкой в процессе принятия управленческого решения.</w:t>
      </w:r>
    </w:p>
    <w:p w:rsidR="00CB0C8C" w:rsidRPr="00780EEE" w:rsidRDefault="00CB0C8C"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В настоящее время пристальное внимание привлекает проблема планирования финансовой устойчивости банка. Практика показала, что банки не должны ослаблять внимание к процессу формирования своих кредитных портфелей, поскольку ссудные операции, наряду с приемом денег во вклады, являются для банка той группой операций, которые конституируют сущность банка. Рациональное использование ресурсов способствует достижению прибыльности и институциональному развитию коммерческого банка.</w:t>
      </w:r>
    </w:p>
    <w:p w:rsidR="00CB0C8C" w:rsidRPr="00780EEE" w:rsidRDefault="00CB0C8C"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Для того, чтобы оценить финансовую устойчивость банка в результате принятых руководством решений, необходимо осуществить несколько этапов.</w:t>
      </w:r>
    </w:p>
    <w:p w:rsidR="00CB0C8C" w:rsidRPr="00780EEE" w:rsidRDefault="00CB0C8C"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На первом этапе проводится расчет плановых показателей доходности.</w:t>
      </w:r>
    </w:p>
    <w:p w:rsidR="00CB0C8C" w:rsidRPr="00780EEE" w:rsidRDefault="00CB0C8C" w:rsidP="00780EEE">
      <w:pPr>
        <w:pStyle w:val="22"/>
        <w:spacing w:line="360" w:lineRule="auto"/>
        <w:ind w:firstLine="709"/>
        <w:rPr>
          <w:color w:val="000000"/>
        </w:rPr>
      </w:pPr>
      <w:r w:rsidRPr="00780EEE">
        <w:rPr>
          <w:color w:val="000000"/>
        </w:rPr>
        <w:t>Рассчитаем прибыль, полученную при усовершенствовании услуги автокредитования.</w:t>
      </w:r>
    </w:p>
    <w:p w:rsidR="00CB0C8C" w:rsidRPr="00780EEE" w:rsidRDefault="00CB0C8C" w:rsidP="00780EEE">
      <w:pPr>
        <w:pStyle w:val="22"/>
        <w:spacing w:line="360" w:lineRule="auto"/>
        <w:ind w:firstLine="709"/>
        <w:rPr>
          <w:color w:val="000000"/>
        </w:rPr>
      </w:pPr>
      <w:r w:rsidRPr="00780EEE">
        <w:rPr>
          <w:color w:val="000000"/>
        </w:rPr>
        <w:t>Согласно разработанной Программе для АО «</w:t>
      </w:r>
      <w:r w:rsidR="00627E29" w:rsidRPr="00780EEE">
        <w:rPr>
          <w:color w:val="000000"/>
        </w:rPr>
        <w:t>Цесна</w:t>
      </w:r>
      <w:r w:rsidRPr="00780EEE">
        <w:rPr>
          <w:color w:val="000000"/>
        </w:rPr>
        <w:t>банк», участником Программы является сеть автосалонов</w:t>
      </w:r>
      <w:r w:rsidR="00780EEE">
        <w:rPr>
          <w:color w:val="000000"/>
        </w:rPr>
        <w:t xml:space="preserve"> </w:t>
      </w:r>
      <w:r w:rsidRPr="00780EEE">
        <w:rPr>
          <w:color w:val="000000"/>
        </w:rPr>
        <w:t>«</w:t>
      </w:r>
      <w:r w:rsidR="00627E29" w:rsidRPr="00780EEE">
        <w:rPr>
          <w:color w:val="000000"/>
        </w:rPr>
        <w:t>Тарлан-авто</w:t>
      </w:r>
      <w:r w:rsidRPr="00780EEE">
        <w:rPr>
          <w:color w:val="000000"/>
        </w:rPr>
        <w:t xml:space="preserve">» </w:t>
      </w:r>
      <w:r w:rsidR="00780EEE" w:rsidRPr="00780EEE">
        <w:rPr>
          <w:color w:val="000000"/>
        </w:rPr>
        <w:t>г.</w:t>
      </w:r>
      <w:r w:rsidR="00780EEE">
        <w:rPr>
          <w:color w:val="000000"/>
        </w:rPr>
        <w:t> </w:t>
      </w:r>
      <w:r w:rsidR="00780EEE" w:rsidRPr="00780EEE">
        <w:rPr>
          <w:color w:val="000000"/>
        </w:rPr>
        <w:t>Костанай</w:t>
      </w:r>
      <w:r w:rsidRPr="00780EEE">
        <w:rPr>
          <w:color w:val="000000"/>
        </w:rPr>
        <w:t>. Цена на самую дешевую модель «</w:t>
      </w:r>
      <w:r w:rsidR="00627E29" w:rsidRPr="00780EEE">
        <w:rPr>
          <w:color w:val="000000"/>
        </w:rPr>
        <w:t>Toyota</w:t>
      </w:r>
      <w:r w:rsidRPr="00780EEE">
        <w:rPr>
          <w:color w:val="000000"/>
        </w:rPr>
        <w:t xml:space="preserve">» </w:t>
      </w:r>
      <w:r w:rsidR="00780EEE">
        <w:rPr>
          <w:color w:val="000000"/>
        </w:rPr>
        <w:t>–</w:t>
      </w:r>
      <w:r w:rsidR="00780EEE" w:rsidRPr="00780EEE">
        <w:rPr>
          <w:color w:val="000000"/>
        </w:rPr>
        <w:t xml:space="preserve"> </w:t>
      </w:r>
      <w:r w:rsidR="00627E29" w:rsidRPr="00780EEE">
        <w:rPr>
          <w:color w:val="000000"/>
        </w:rPr>
        <w:t xml:space="preserve">ARISTO </w:t>
      </w:r>
      <w:r w:rsidRPr="00780EEE">
        <w:rPr>
          <w:color w:val="000000"/>
        </w:rPr>
        <w:t xml:space="preserve">– установлена в размере </w:t>
      </w:r>
      <w:r w:rsidR="00627E29" w:rsidRPr="00780EEE">
        <w:rPr>
          <w:color w:val="000000"/>
        </w:rPr>
        <w:t>968 500</w:t>
      </w:r>
      <w:r w:rsidRPr="00780EEE">
        <w:rPr>
          <w:color w:val="000000"/>
        </w:rPr>
        <w:t xml:space="preserve"> </w:t>
      </w:r>
      <w:r w:rsidR="00627E29" w:rsidRPr="00780EEE">
        <w:rPr>
          <w:color w:val="000000"/>
        </w:rPr>
        <w:t>тенге</w:t>
      </w:r>
      <w:r w:rsidRPr="00780EEE">
        <w:rPr>
          <w:color w:val="000000"/>
        </w:rPr>
        <w:t xml:space="preserve">, а самые дорогой моделью является </w:t>
      </w:r>
      <w:r w:rsidR="00627E29" w:rsidRPr="00780EEE">
        <w:rPr>
          <w:color w:val="000000"/>
        </w:rPr>
        <w:t xml:space="preserve">Toyota </w:t>
      </w:r>
      <w:r w:rsidR="00780EEE">
        <w:rPr>
          <w:color w:val="000000"/>
        </w:rPr>
        <w:t>–</w:t>
      </w:r>
      <w:r w:rsidR="00780EEE" w:rsidRPr="00780EEE">
        <w:rPr>
          <w:color w:val="000000"/>
        </w:rPr>
        <w:t xml:space="preserve"> </w:t>
      </w:r>
      <w:r w:rsidR="00627E29" w:rsidRPr="00780EEE">
        <w:rPr>
          <w:color w:val="000000"/>
        </w:rPr>
        <w:t xml:space="preserve">Land Cruiser </w:t>
      </w:r>
      <w:r w:rsidRPr="00780EEE">
        <w:rPr>
          <w:color w:val="000000"/>
        </w:rPr>
        <w:t xml:space="preserve">– </w:t>
      </w:r>
      <w:r w:rsidR="00627E29" w:rsidRPr="00780EEE">
        <w:rPr>
          <w:color w:val="000000"/>
        </w:rPr>
        <w:t>9 685 000</w:t>
      </w:r>
      <w:r w:rsidRPr="00780EEE">
        <w:rPr>
          <w:color w:val="000000"/>
        </w:rPr>
        <w:t xml:space="preserve"> </w:t>
      </w:r>
      <w:r w:rsidR="00627E29" w:rsidRPr="00780EEE">
        <w:rPr>
          <w:color w:val="000000"/>
        </w:rPr>
        <w:t xml:space="preserve">тенге </w:t>
      </w:r>
      <w:r w:rsidRPr="00780EEE">
        <w:rPr>
          <w:color w:val="000000"/>
        </w:rPr>
        <w:t>за машину.</w:t>
      </w:r>
    </w:p>
    <w:p w:rsidR="00CB0C8C" w:rsidRPr="00780EEE" w:rsidRDefault="00CB0C8C" w:rsidP="00780EEE">
      <w:pPr>
        <w:pStyle w:val="22"/>
        <w:spacing w:line="360" w:lineRule="auto"/>
        <w:ind w:firstLine="709"/>
        <w:rPr>
          <w:color w:val="000000"/>
        </w:rPr>
      </w:pPr>
      <w:r w:rsidRPr="00780EEE">
        <w:rPr>
          <w:color w:val="000000"/>
        </w:rPr>
        <w:t>Банк планирует выдать в течение года минимум 100 кредитов, при этом в зависимости от суммы и срока предоставления кредита планируемое распределение числа клиентов выглядит следующим образом:</w:t>
      </w:r>
    </w:p>
    <w:p w:rsidR="00CB0C8C" w:rsidRPr="00780EEE" w:rsidRDefault="00CB0C8C" w:rsidP="00780EEE">
      <w:pPr>
        <w:pStyle w:val="a3"/>
        <w:widowControl/>
        <w:spacing w:line="360" w:lineRule="auto"/>
        <w:ind w:firstLine="709"/>
        <w:rPr>
          <w:color w:val="000000"/>
        </w:rPr>
      </w:pPr>
    </w:p>
    <w:p w:rsidR="00CB0C8C" w:rsidRPr="00780EEE" w:rsidRDefault="00CB0C8C" w:rsidP="005B58B3">
      <w:pPr>
        <w:pStyle w:val="a3"/>
        <w:widowControl/>
        <w:spacing w:line="360" w:lineRule="auto"/>
        <w:ind w:firstLine="709"/>
        <w:rPr>
          <w:color w:val="000000"/>
        </w:rPr>
      </w:pPr>
      <w:r w:rsidRPr="00780EEE">
        <w:rPr>
          <w:color w:val="000000"/>
        </w:rPr>
        <w:t xml:space="preserve">Таблица </w:t>
      </w:r>
      <w:r w:rsidR="009550CB" w:rsidRPr="00780EEE">
        <w:rPr>
          <w:color w:val="000000"/>
        </w:rPr>
        <w:t>1</w:t>
      </w:r>
      <w:r w:rsidR="00AD109E" w:rsidRPr="00780EEE">
        <w:rPr>
          <w:color w:val="000000"/>
        </w:rPr>
        <w:t>5</w:t>
      </w:r>
      <w:r w:rsidR="005B58B3">
        <w:rPr>
          <w:color w:val="000000"/>
        </w:rPr>
        <w:t xml:space="preserve">. </w:t>
      </w:r>
      <w:r w:rsidRPr="00780EEE">
        <w:rPr>
          <w:color w:val="000000"/>
        </w:rPr>
        <w:t>Планируемое распределение числа клиентов для проекта автокредитования, чел.</w:t>
      </w:r>
    </w:p>
    <w:tbl>
      <w:tblPr>
        <w:tblW w:w="477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60"/>
        <w:gridCol w:w="1808"/>
        <w:gridCol w:w="1808"/>
        <w:gridCol w:w="2057"/>
      </w:tblGrid>
      <w:tr w:rsidR="00CB0C8C" w:rsidRPr="00CC0394" w:rsidTr="00CC0394">
        <w:trPr>
          <w:cantSplit/>
          <w:trHeight w:val="273"/>
          <w:jc w:val="center"/>
        </w:trPr>
        <w:tc>
          <w:tcPr>
            <w:tcW w:w="1894" w:type="pct"/>
            <w:vMerge w:val="restar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Сумма кредита</w:t>
            </w:r>
          </w:p>
        </w:tc>
        <w:tc>
          <w:tcPr>
            <w:tcW w:w="3106" w:type="pct"/>
            <w:gridSpan w:val="3"/>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Число клиентов</w:t>
            </w:r>
          </w:p>
        </w:tc>
      </w:tr>
      <w:tr w:rsidR="00CB0C8C" w:rsidRPr="00CC0394" w:rsidTr="00CC0394">
        <w:trPr>
          <w:cantSplit/>
          <w:trHeight w:val="587"/>
          <w:jc w:val="center"/>
        </w:trPr>
        <w:tc>
          <w:tcPr>
            <w:tcW w:w="1894" w:type="pct"/>
            <w:vMerge/>
            <w:shd w:val="clear" w:color="auto" w:fill="auto"/>
          </w:tcPr>
          <w:p w:rsidR="00CB0C8C" w:rsidRPr="00CC0394" w:rsidRDefault="00CB0C8C" w:rsidP="00CC0394">
            <w:pPr>
              <w:pStyle w:val="a3"/>
              <w:widowControl/>
              <w:spacing w:line="360" w:lineRule="auto"/>
              <w:rPr>
                <w:color w:val="000000"/>
                <w:sz w:val="20"/>
                <w:szCs w:val="24"/>
              </w:rPr>
            </w:pPr>
          </w:p>
        </w:tc>
        <w:tc>
          <w:tcPr>
            <w:tcW w:w="990"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Срок кредита 1 год</w:t>
            </w:r>
          </w:p>
        </w:tc>
        <w:tc>
          <w:tcPr>
            <w:tcW w:w="990"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Срок кредита 2 года</w:t>
            </w:r>
          </w:p>
        </w:tc>
        <w:tc>
          <w:tcPr>
            <w:tcW w:w="1126"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Срок кредита</w:t>
            </w:r>
            <w:r w:rsidR="00780EEE" w:rsidRPr="00CC0394">
              <w:rPr>
                <w:color w:val="000000"/>
                <w:sz w:val="20"/>
                <w:szCs w:val="24"/>
              </w:rPr>
              <w:t xml:space="preserve"> </w:t>
            </w:r>
            <w:r w:rsidRPr="00CC0394">
              <w:rPr>
                <w:color w:val="000000"/>
                <w:sz w:val="20"/>
                <w:szCs w:val="24"/>
              </w:rPr>
              <w:t>3 года</w:t>
            </w:r>
          </w:p>
        </w:tc>
      </w:tr>
      <w:tr w:rsidR="00CB0C8C" w:rsidRPr="00CC0394" w:rsidTr="00CC0394">
        <w:trPr>
          <w:cantSplit/>
          <w:trHeight w:val="621"/>
          <w:jc w:val="center"/>
        </w:trPr>
        <w:tc>
          <w:tcPr>
            <w:tcW w:w="1894"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 xml:space="preserve">Минимальная сумма кредита </w:t>
            </w:r>
            <w:r w:rsidR="00627E29" w:rsidRPr="00CC0394">
              <w:rPr>
                <w:color w:val="000000"/>
                <w:sz w:val="20"/>
                <w:szCs w:val="24"/>
              </w:rPr>
              <w:t>968 500</w:t>
            </w:r>
            <w:r w:rsidRPr="00CC0394">
              <w:rPr>
                <w:color w:val="000000"/>
                <w:sz w:val="20"/>
                <w:szCs w:val="24"/>
              </w:rPr>
              <w:t xml:space="preserve"> </w:t>
            </w:r>
            <w:r w:rsidR="00D67187" w:rsidRPr="00CC0394">
              <w:rPr>
                <w:color w:val="000000"/>
                <w:sz w:val="20"/>
                <w:szCs w:val="24"/>
              </w:rPr>
              <w:t>тенге</w:t>
            </w:r>
            <w:r w:rsidRPr="00CC0394">
              <w:rPr>
                <w:color w:val="000000"/>
                <w:sz w:val="20"/>
                <w:szCs w:val="24"/>
              </w:rPr>
              <w:t>.</w:t>
            </w:r>
          </w:p>
        </w:tc>
        <w:tc>
          <w:tcPr>
            <w:tcW w:w="990"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30</w:t>
            </w:r>
          </w:p>
        </w:tc>
        <w:tc>
          <w:tcPr>
            <w:tcW w:w="990"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25</w:t>
            </w:r>
          </w:p>
        </w:tc>
        <w:tc>
          <w:tcPr>
            <w:tcW w:w="1126"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26</w:t>
            </w:r>
          </w:p>
        </w:tc>
      </w:tr>
      <w:tr w:rsidR="00CB0C8C" w:rsidRPr="00CC0394" w:rsidTr="00CC0394">
        <w:trPr>
          <w:cantSplit/>
          <w:trHeight w:val="490"/>
          <w:jc w:val="center"/>
        </w:trPr>
        <w:tc>
          <w:tcPr>
            <w:tcW w:w="1894"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 xml:space="preserve">Максимальная сумма кредита </w:t>
            </w:r>
            <w:r w:rsidR="00627E29" w:rsidRPr="00CC0394">
              <w:rPr>
                <w:color w:val="000000"/>
                <w:sz w:val="20"/>
                <w:szCs w:val="24"/>
              </w:rPr>
              <w:t>9 685 000</w:t>
            </w:r>
            <w:r w:rsidRPr="00CC0394">
              <w:rPr>
                <w:color w:val="000000"/>
                <w:sz w:val="20"/>
                <w:szCs w:val="24"/>
              </w:rPr>
              <w:t xml:space="preserve"> </w:t>
            </w:r>
            <w:r w:rsidR="00D67187" w:rsidRPr="00CC0394">
              <w:rPr>
                <w:color w:val="000000"/>
                <w:sz w:val="20"/>
                <w:szCs w:val="24"/>
              </w:rPr>
              <w:t>тенге</w:t>
            </w:r>
            <w:r w:rsidRPr="00CC0394">
              <w:rPr>
                <w:color w:val="000000"/>
                <w:sz w:val="20"/>
                <w:szCs w:val="24"/>
              </w:rPr>
              <w:t>.</w:t>
            </w:r>
          </w:p>
        </w:tc>
        <w:tc>
          <w:tcPr>
            <w:tcW w:w="990"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1</w:t>
            </w:r>
          </w:p>
        </w:tc>
        <w:tc>
          <w:tcPr>
            <w:tcW w:w="990"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3</w:t>
            </w:r>
          </w:p>
        </w:tc>
        <w:tc>
          <w:tcPr>
            <w:tcW w:w="1126"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15</w:t>
            </w:r>
          </w:p>
        </w:tc>
      </w:tr>
    </w:tbl>
    <w:p w:rsidR="00CB0C8C" w:rsidRPr="00780EEE" w:rsidRDefault="005B58B3" w:rsidP="00780EE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CB0C8C" w:rsidRPr="00780EEE">
        <w:rPr>
          <w:rFonts w:ascii="Times New Roman" w:hAnsi="Times New Roman"/>
          <w:color w:val="000000"/>
          <w:sz w:val="28"/>
          <w:szCs w:val="28"/>
        </w:rPr>
        <w:t>Доходы от реализации проекта складываются из процентных доходов и комиссионных сборов.</w:t>
      </w:r>
    </w:p>
    <w:p w:rsidR="00CB0C8C" w:rsidRPr="00780EEE" w:rsidRDefault="00CB0C8C"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Согласно разработанной Банком Программе «Автокредитование» комиссия за открытие ссудного счета при сумме кредита до 900 000 тенге взимается в размере 3 000 тенге.</w:t>
      </w:r>
    </w:p>
    <w:p w:rsidR="00CB0C8C" w:rsidRPr="00780EEE" w:rsidRDefault="00CB0C8C"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При расчете планируемых доходов от введения услуги автокредитования будем учитывать только минимальный и максимальный размер кредита.</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 xml:space="preserve">Будем считать, что процент начисляется на всю сумму кредита, а не на остаток, и что Заемщик будет погашать кредит равными долями (ежемесячная уплата фиксированной доли основного долга и суммы начисленных процентов), </w:t>
      </w:r>
      <w:r w:rsidR="00780EEE">
        <w:rPr>
          <w:rFonts w:ascii="Times New Roman" w:hAnsi="Times New Roman"/>
          <w:color w:val="000000"/>
          <w:sz w:val="28"/>
          <w:szCs w:val="28"/>
        </w:rPr>
        <w:t>т.е.</w:t>
      </w:r>
      <w:r w:rsidRPr="00780EEE">
        <w:rPr>
          <w:rFonts w:ascii="Times New Roman" w:hAnsi="Times New Roman"/>
          <w:color w:val="000000"/>
          <w:sz w:val="28"/>
          <w:szCs w:val="28"/>
        </w:rPr>
        <w:t xml:space="preserve"> досрочных погашений кредита не будет (таблица </w:t>
      </w:r>
      <w:r w:rsidR="009550CB" w:rsidRPr="00780EEE">
        <w:rPr>
          <w:rFonts w:ascii="Times New Roman" w:hAnsi="Times New Roman"/>
          <w:color w:val="000000"/>
          <w:sz w:val="28"/>
          <w:szCs w:val="28"/>
        </w:rPr>
        <w:t>1</w:t>
      </w:r>
      <w:r w:rsidR="00AD109E" w:rsidRPr="00780EEE">
        <w:rPr>
          <w:rFonts w:ascii="Times New Roman" w:hAnsi="Times New Roman"/>
          <w:color w:val="000000"/>
          <w:sz w:val="28"/>
          <w:szCs w:val="28"/>
        </w:rPr>
        <w:t>6</w:t>
      </w:r>
      <w:r w:rsidRPr="00780EEE">
        <w:rPr>
          <w:rFonts w:ascii="Times New Roman" w:hAnsi="Times New Roman"/>
          <w:color w:val="000000"/>
          <w:sz w:val="28"/>
          <w:szCs w:val="28"/>
        </w:rPr>
        <w:t>).</w:t>
      </w:r>
    </w:p>
    <w:p w:rsidR="00CB0C8C" w:rsidRPr="00780EEE" w:rsidRDefault="00CB0C8C" w:rsidP="00780EEE">
      <w:pPr>
        <w:pStyle w:val="22"/>
        <w:spacing w:line="360" w:lineRule="auto"/>
        <w:ind w:firstLine="709"/>
        <w:rPr>
          <w:color w:val="000000"/>
        </w:rPr>
      </w:pPr>
    </w:p>
    <w:p w:rsidR="00CB0C8C" w:rsidRPr="00780EEE" w:rsidRDefault="00CB0C8C" w:rsidP="005B58B3">
      <w:pPr>
        <w:pStyle w:val="22"/>
        <w:spacing w:line="360" w:lineRule="auto"/>
        <w:ind w:firstLine="709"/>
        <w:rPr>
          <w:color w:val="000000"/>
        </w:rPr>
      </w:pPr>
      <w:r w:rsidRPr="00780EEE">
        <w:rPr>
          <w:color w:val="000000"/>
        </w:rPr>
        <w:t xml:space="preserve">Таблица </w:t>
      </w:r>
      <w:r w:rsidR="009550CB" w:rsidRPr="00780EEE">
        <w:rPr>
          <w:color w:val="000000"/>
        </w:rPr>
        <w:t>1</w:t>
      </w:r>
      <w:r w:rsidR="00AD109E" w:rsidRPr="00780EEE">
        <w:rPr>
          <w:color w:val="000000"/>
        </w:rPr>
        <w:t>6</w:t>
      </w:r>
      <w:r w:rsidR="005B58B3">
        <w:rPr>
          <w:color w:val="000000"/>
        </w:rPr>
        <w:t xml:space="preserve">. </w:t>
      </w:r>
      <w:r w:rsidRPr="00780EEE">
        <w:rPr>
          <w:color w:val="000000"/>
        </w:rPr>
        <w:t xml:space="preserve">Расчет планируемых доходов от введения услуги автокредитования, </w:t>
      </w:r>
      <w:r w:rsidR="00D67187" w:rsidRPr="00780EEE">
        <w:rPr>
          <w:color w:val="000000"/>
        </w:rPr>
        <w:t>тенге</w:t>
      </w:r>
      <w:r w:rsidRPr="00780EEE">
        <w:rPr>
          <w:color w:val="000000"/>
        </w:rPr>
        <w:t>.</w:t>
      </w:r>
    </w:p>
    <w:tbl>
      <w:tblPr>
        <w:tblW w:w="482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70"/>
        <w:gridCol w:w="1261"/>
        <w:gridCol w:w="1261"/>
        <w:gridCol w:w="1374"/>
        <w:gridCol w:w="3178"/>
      </w:tblGrid>
      <w:tr w:rsidR="00CB0C8C" w:rsidRPr="00CC0394" w:rsidTr="00CC0394">
        <w:trPr>
          <w:cantSplit/>
          <w:jc w:val="center"/>
        </w:trPr>
        <w:tc>
          <w:tcPr>
            <w:tcW w:w="1174" w:type="pct"/>
            <w:vMerge w:val="restart"/>
            <w:shd w:val="clear" w:color="auto" w:fill="auto"/>
          </w:tcPr>
          <w:p w:rsidR="00CB0C8C" w:rsidRPr="00CC0394" w:rsidRDefault="00CB0C8C" w:rsidP="00CC0394">
            <w:pPr>
              <w:pStyle w:val="22"/>
              <w:spacing w:line="360" w:lineRule="auto"/>
              <w:ind w:firstLine="0"/>
              <w:rPr>
                <w:color w:val="000000"/>
                <w:sz w:val="20"/>
                <w:szCs w:val="24"/>
              </w:rPr>
            </w:pPr>
            <w:r w:rsidRPr="00CC0394">
              <w:rPr>
                <w:color w:val="000000"/>
                <w:sz w:val="20"/>
                <w:szCs w:val="24"/>
              </w:rPr>
              <w:t>Комиссионные сборы</w:t>
            </w:r>
          </w:p>
        </w:tc>
        <w:tc>
          <w:tcPr>
            <w:tcW w:w="2106" w:type="pct"/>
            <w:gridSpan w:val="3"/>
            <w:shd w:val="clear" w:color="auto" w:fill="auto"/>
          </w:tcPr>
          <w:p w:rsidR="00CB0C8C" w:rsidRPr="00CC0394" w:rsidRDefault="00CB0C8C" w:rsidP="00CC0394">
            <w:pPr>
              <w:pStyle w:val="22"/>
              <w:spacing w:line="360" w:lineRule="auto"/>
              <w:ind w:firstLine="0"/>
              <w:rPr>
                <w:color w:val="000000"/>
                <w:sz w:val="20"/>
                <w:szCs w:val="24"/>
              </w:rPr>
            </w:pPr>
            <w:r w:rsidRPr="00CC0394">
              <w:rPr>
                <w:color w:val="000000"/>
                <w:sz w:val="20"/>
                <w:szCs w:val="24"/>
              </w:rPr>
              <w:t>Процентные доходы</w:t>
            </w:r>
          </w:p>
        </w:tc>
        <w:tc>
          <w:tcPr>
            <w:tcW w:w="1719" w:type="pct"/>
            <w:vMerge w:val="restart"/>
            <w:shd w:val="clear" w:color="auto" w:fill="auto"/>
          </w:tcPr>
          <w:p w:rsidR="00CB0C8C" w:rsidRPr="00CC0394" w:rsidRDefault="00CB0C8C" w:rsidP="00CC0394">
            <w:pPr>
              <w:pStyle w:val="22"/>
              <w:spacing w:line="360" w:lineRule="auto"/>
              <w:ind w:firstLine="0"/>
              <w:rPr>
                <w:color w:val="000000"/>
                <w:sz w:val="20"/>
                <w:szCs w:val="24"/>
              </w:rPr>
            </w:pPr>
            <w:r w:rsidRPr="00CC0394">
              <w:rPr>
                <w:color w:val="000000"/>
                <w:sz w:val="20"/>
                <w:szCs w:val="24"/>
              </w:rPr>
              <w:t>Планируемый доход от реализации проекта</w:t>
            </w:r>
          </w:p>
        </w:tc>
      </w:tr>
      <w:tr w:rsidR="00CB0C8C" w:rsidRPr="00CC0394" w:rsidTr="00CC0394">
        <w:trPr>
          <w:cantSplit/>
          <w:jc w:val="center"/>
        </w:trPr>
        <w:tc>
          <w:tcPr>
            <w:tcW w:w="1174" w:type="pct"/>
            <w:vMerge/>
            <w:shd w:val="clear" w:color="auto" w:fill="auto"/>
          </w:tcPr>
          <w:p w:rsidR="00CB0C8C" w:rsidRPr="00CC0394" w:rsidRDefault="00CB0C8C" w:rsidP="00CC0394">
            <w:pPr>
              <w:pStyle w:val="22"/>
              <w:spacing w:line="360" w:lineRule="auto"/>
              <w:ind w:firstLine="0"/>
              <w:rPr>
                <w:color w:val="000000"/>
                <w:sz w:val="20"/>
                <w:szCs w:val="24"/>
              </w:rPr>
            </w:pPr>
          </w:p>
        </w:tc>
        <w:tc>
          <w:tcPr>
            <w:tcW w:w="682" w:type="pct"/>
            <w:shd w:val="clear" w:color="auto" w:fill="auto"/>
          </w:tcPr>
          <w:p w:rsidR="00CB0C8C" w:rsidRPr="00CC0394" w:rsidRDefault="00CB0C8C" w:rsidP="00CC0394">
            <w:pPr>
              <w:pStyle w:val="22"/>
              <w:spacing w:line="360" w:lineRule="auto"/>
              <w:ind w:firstLine="0"/>
              <w:rPr>
                <w:color w:val="000000"/>
                <w:sz w:val="20"/>
                <w:szCs w:val="24"/>
              </w:rPr>
            </w:pPr>
            <w:r w:rsidRPr="00CC0394">
              <w:rPr>
                <w:color w:val="000000"/>
                <w:sz w:val="20"/>
                <w:szCs w:val="24"/>
              </w:rPr>
              <w:t>1</w:t>
            </w:r>
            <w:r w:rsidR="00780EEE" w:rsidRPr="00CC0394">
              <w:rPr>
                <w:color w:val="000000"/>
                <w:sz w:val="20"/>
                <w:szCs w:val="24"/>
              </w:rPr>
              <w:t>5%</w:t>
            </w:r>
          </w:p>
        </w:tc>
        <w:tc>
          <w:tcPr>
            <w:tcW w:w="682" w:type="pct"/>
            <w:shd w:val="clear" w:color="auto" w:fill="auto"/>
          </w:tcPr>
          <w:p w:rsidR="00CB0C8C" w:rsidRPr="00CC0394" w:rsidRDefault="00CB0C8C" w:rsidP="00CC0394">
            <w:pPr>
              <w:pStyle w:val="22"/>
              <w:spacing w:line="360" w:lineRule="auto"/>
              <w:ind w:firstLine="0"/>
              <w:rPr>
                <w:color w:val="000000"/>
                <w:sz w:val="20"/>
                <w:szCs w:val="24"/>
              </w:rPr>
            </w:pPr>
            <w:r w:rsidRPr="00CC0394">
              <w:rPr>
                <w:color w:val="000000"/>
                <w:sz w:val="20"/>
                <w:szCs w:val="24"/>
              </w:rPr>
              <w:t>1</w:t>
            </w:r>
            <w:r w:rsidR="00780EEE" w:rsidRPr="00CC0394">
              <w:rPr>
                <w:color w:val="000000"/>
                <w:sz w:val="20"/>
                <w:szCs w:val="24"/>
              </w:rPr>
              <w:t>6%</w:t>
            </w:r>
          </w:p>
        </w:tc>
        <w:tc>
          <w:tcPr>
            <w:tcW w:w="743" w:type="pct"/>
            <w:shd w:val="clear" w:color="auto" w:fill="auto"/>
          </w:tcPr>
          <w:p w:rsidR="00CB0C8C" w:rsidRPr="00CC0394" w:rsidRDefault="00CB0C8C" w:rsidP="00CC0394">
            <w:pPr>
              <w:pStyle w:val="22"/>
              <w:spacing w:line="360" w:lineRule="auto"/>
              <w:ind w:firstLine="0"/>
              <w:rPr>
                <w:color w:val="000000"/>
                <w:sz w:val="20"/>
                <w:szCs w:val="24"/>
              </w:rPr>
            </w:pPr>
            <w:r w:rsidRPr="00CC0394">
              <w:rPr>
                <w:color w:val="000000"/>
                <w:sz w:val="20"/>
                <w:szCs w:val="24"/>
              </w:rPr>
              <w:t>1</w:t>
            </w:r>
            <w:r w:rsidR="00780EEE" w:rsidRPr="00CC0394">
              <w:rPr>
                <w:color w:val="000000"/>
                <w:sz w:val="20"/>
                <w:szCs w:val="24"/>
              </w:rPr>
              <w:t>8%</w:t>
            </w:r>
          </w:p>
        </w:tc>
        <w:tc>
          <w:tcPr>
            <w:tcW w:w="1719" w:type="pct"/>
            <w:vMerge/>
            <w:shd w:val="clear" w:color="auto" w:fill="auto"/>
          </w:tcPr>
          <w:p w:rsidR="00CB0C8C" w:rsidRPr="00CC0394" w:rsidRDefault="00CB0C8C" w:rsidP="00CC0394">
            <w:pPr>
              <w:pStyle w:val="22"/>
              <w:spacing w:line="360" w:lineRule="auto"/>
              <w:ind w:firstLine="0"/>
              <w:rPr>
                <w:color w:val="000000"/>
                <w:sz w:val="20"/>
                <w:szCs w:val="24"/>
              </w:rPr>
            </w:pPr>
          </w:p>
        </w:tc>
      </w:tr>
      <w:tr w:rsidR="00CB0C8C" w:rsidRPr="00CC0394" w:rsidTr="00CC0394">
        <w:trPr>
          <w:cantSplit/>
          <w:jc w:val="center"/>
        </w:trPr>
        <w:tc>
          <w:tcPr>
            <w:tcW w:w="1174" w:type="pct"/>
            <w:shd w:val="clear" w:color="auto" w:fill="auto"/>
          </w:tcPr>
          <w:p w:rsidR="00CB0C8C" w:rsidRPr="00CC0394" w:rsidRDefault="00CB0C8C" w:rsidP="00CC0394">
            <w:pPr>
              <w:pStyle w:val="22"/>
              <w:spacing w:line="360" w:lineRule="auto"/>
              <w:ind w:firstLine="0"/>
              <w:rPr>
                <w:color w:val="000000"/>
                <w:sz w:val="20"/>
                <w:szCs w:val="24"/>
              </w:rPr>
            </w:pPr>
            <w:r w:rsidRPr="00CC0394">
              <w:rPr>
                <w:color w:val="000000"/>
                <w:sz w:val="20"/>
                <w:szCs w:val="24"/>
              </w:rPr>
              <w:t>300 000</w:t>
            </w:r>
          </w:p>
        </w:tc>
        <w:tc>
          <w:tcPr>
            <w:tcW w:w="682" w:type="pct"/>
            <w:shd w:val="clear" w:color="auto" w:fill="auto"/>
          </w:tcPr>
          <w:p w:rsidR="00CB0C8C" w:rsidRPr="00CC0394" w:rsidRDefault="0021666B" w:rsidP="00CC0394">
            <w:pPr>
              <w:pStyle w:val="22"/>
              <w:spacing w:line="360" w:lineRule="auto"/>
              <w:ind w:firstLine="0"/>
              <w:rPr>
                <w:color w:val="000000"/>
                <w:sz w:val="20"/>
                <w:szCs w:val="24"/>
              </w:rPr>
            </w:pPr>
            <w:r w:rsidRPr="00CC0394">
              <w:rPr>
                <w:color w:val="000000"/>
                <w:sz w:val="20"/>
                <w:szCs w:val="24"/>
              </w:rPr>
              <w:t>5 811 000</w:t>
            </w:r>
          </w:p>
        </w:tc>
        <w:tc>
          <w:tcPr>
            <w:tcW w:w="682" w:type="pct"/>
            <w:shd w:val="clear" w:color="auto" w:fill="auto"/>
          </w:tcPr>
          <w:p w:rsidR="00CB0C8C" w:rsidRPr="00CC0394" w:rsidRDefault="0021666B" w:rsidP="00CC0394">
            <w:pPr>
              <w:pStyle w:val="22"/>
              <w:spacing w:line="360" w:lineRule="auto"/>
              <w:ind w:firstLine="0"/>
              <w:rPr>
                <w:color w:val="000000"/>
                <w:sz w:val="20"/>
                <w:szCs w:val="24"/>
              </w:rPr>
            </w:pPr>
            <w:r w:rsidRPr="00CC0394">
              <w:rPr>
                <w:color w:val="000000"/>
                <w:sz w:val="20"/>
                <w:szCs w:val="24"/>
              </w:rPr>
              <w:t>8 522 800</w:t>
            </w:r>
          </w:p>
        </w:tc>
        <w:tc>
          <w:tcPr>
            <w:tcW w:w="743" w:type="pct"/>
            <w:shd w:val="clear" w:color="auto" w:fill="auto"/>
          </w:tcPr>
          <w:p w:rsidR="00CB0C8C" w:rsidRPr="00CC0394" w:rsidRDefault="0021666B" w:rsidP="00CC0394">
            <w:pPr>
              <w:pStyle w:val="22"/>
              <w:spacing w:line="360" w:lineRule="auto"/>
              <w:ind w:firstLine="0"/>
              <w:rPr>
                <w:color w:val="000000"/>
                <w:sz w:val="20"/>
                <w:szCs w:val="24"/>
              </w:rPr>
            </w:pPr>
            <w:r w:rsidRPr="00CC0394">
              <w:rPr>
                <w:color w:val="000000"/>
                <w:sz w:val="20"/>
                <w:szCs w:val="24"/>
              </w:rPr>
              <w:t>30 682 080</w:t>
            </w:r>
          </w:p>
        </w:tc>
        <w:tc>
          <w:tcPr>
            <w:tcW w:w="1719" w:type="pct"/>
            <w:shd w:val="clear" w:color="auto" w:fill="auto"/>
          </w:tcPr>
          <w:p w:rsidR="00CB0C8C" w:rsidRPr="00CC0394" w:rsidRDefault="0021666B" w:rsidP="00CC0394">
            <w:pPr>
              <w:pStyle w:val="22"/>
              <w:spacing w:line="360" w:lineRule="auto"/>
              <w:ind w:firstLine="0"/>
              <w:rPr>
                <w:color w:val="000000"/>
                <w:sz w:val="20"/>
                <w:szCs w:val="24"/>
              </w:rPr>
            </w:pPr>
            <w:r w:rsidRPr="00CC0394">
              <w:rPr>
                <w:color w:val="000000"/>
                <w:sz w:val="20"/>
                <w:szCs w:val="24"/>
              </w:rPr>
              <w:t>45 315 880</w:t>
            </w:r>
          </w:p>
        </w:tc>
      </w:tr>
    </w:tbl>
    <w:p w:rsidR="00CB0C8C" w:rsidRPr="00780EEE" w:rsidRDefault="00CB0C8C" w:rsidP="00780EEE">
      <w:pPr>
        <w:pStyle w:val="22"/>
        <w:spacing w:line="360" w:lineRule="auto"/>
        <w:ind w:firstLine="709"/>
        <w:rPr>
          <w:color w:val="000000"/>
        </w:rPr>
      </w:pPr>
    </w:p>
    <w:p w:rsidR="00CB0C8C" w:rsidRPr="00780EEE" w:rsidRDefault="00CB0C8C"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Доходы, полученные от выданных кредитов, при планируемом распределении числа клиентов составят </w:t>
      </w:r>
      <w:r w:rsidR="0021666B" w:rsidRPr="00780EEE">
        <w:rPr>
          <w:rFonts w:ascii="Times New Roman" w:hAnsi="Times New Roman"/>
          <w:color w:val="000000"/>
          <w:sz w:val="28"/>
          <w:szCs w:val="28"/>
        </w:rPr>
        <w:t>45 315 880</w:t>
      </w:r>
      <w:r w:rsidRPr="00780EEE">
        <w:rPr>
          <w:rFonts w:ascii="Times New Roman" w:hAnsi="Times New Roman"/>
          <w:color w:val="000000"/>
          <w:sz w:val="28"/>
          <w:szCs w:val="28"/>
        </w:rPr>
        <w:t xml:space="preserve"> тенге.</w:t>
      </w:r>
    </w:p>
    <w:p w:rsidR="00CB0C8C" w:rsidRPr="00780EEE" w:rsidRDefault="00CB0C8C"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Текущие банковские расходы, связанные с непосредственным осуществлением кредитных операций в течение года, представлены в таблице </w:t>
      </w:r>
      <w:r w:rsidR="009550CB" w:rsidRPr="00780EEE">
        <w:rPr>
          <w:rFonts w:ascii="Times New Roman" w:hAnsi="Times New Roman"/>
          <w:color w:val="000000"/>
          <w:sz w:val="28"/>
          <w:szCs w:val="28"/>
        </w:rPr>
        <w:t>1</w:t>
      </w:r>
      <w:r w:rsidR="00AD109E" w:rsidRPr="00780EEE">
        <w:rPr>
          <w:rFonts w:ascii="Times New Roman" w:hAnsi="Times New Roman"/>
          <w:color w:val="000000"/>
          <w:sz w:val="28"/>
          <w:szCs w:val="28"/>
        </w:rPr>
        <w:t>7</w:t>
      </w:r>
      <w:r w:rsidRPr="00780EEE">
        <w:rPr>
          <w:rFonts w:ascii="Times New Roman" w:hAnsi="Times New Roman"/>
          <w:color w:val="000000"/>
          <w:sz w:val="28"/>
          <w:szCs w:val="28"/>
        </w:rPr>
        <w:t>.</w:t>
      </w:r>
    </w:p>
    <w:p w:rsidR="00CB0C8C" w:rsidRPr="00780EEE" w:rsidRDefault="00CB0C8C" w:rsidP="00780EEE">
      <w:pPr>
        <w:spacing w:after="0" w:line="360" w:lineRule="auto"/>
        <w:ind w:firstLine="709"/>
        <w:jc w:val="both"/>
        <w:rPr>
          <w:rFonts w:ascii="Times New Roman" w:hAnsi="Times New Roman"/>
          <w:color w:val="000000"/>
          <w:sz w:val="28"/>
          <w:szCs w:val="28"/>
        </w:rPr>
      </w:pPr>
    </w:p>
    <w:p w:rsidR="00CB0C8C" w:rsidRPr="00780EEE" w:rsidRDefault="00CB0C8C" w:rsidP="005B58B3">
      <w:pPr>
        <w:pStyle w:val="22"/>
        <w:spacing w:line="360" w:lineRule="auto"/>
        <w:ind w:firstLine="709"/>
        <w:rPr>
          <w:color w:val="000000"/>
        </w:rPr>
      </w:pPr>
      <w:r w:rsidRPr="00780EEE">
        <w:rPr>
          <w:color w:val="000000"/>
        </w:rPr>
        <w:t xml:space="preserve">Таблица </w:t>
      </w:r>
      <w:r w:rsidR="009550CB" w:rsidRPr="00780EEE">
        <w:rPr>
          <w:color w:val="000000"/>
        </w:rPr>
        <w:t>1</w:t>
      </w:r>
      <w:r w:rsidR="00AD109E" w:rsidRPr="00780EEE">
        <w:rPr>
          <w:color w:val="000000"/>
        </w:rPr>
        <w:t>7</w:t>
      </w:r>
      <w:r w:rsidR="005B58B3">
        <w:rPr>
          <w:color w:val="000000"/>
        </w:rPr>
        <w:t xml:space="preserve">. </w:t>
      </w:r>
      <w:r w:rsidRPr="00780EEE">
        <w:rPr>
          <w:color w:val="000000"/>
        </w:rPr>
        <w:t>Текущие затраты на проведение операций по автокредитованию</w:t>
      </w:r>
    </w:p>
    <w:tbl>
      <w:tblPr>
        <w:tblW w:w="471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855"/>
        <w:gridCol w:w="2169"/>
      </w:tblGrid>
      <w:tr w:rsidR="00CB0C8C" w:rsidRPr="00CC0394" w:rsidTr="00CC0394">
        <w:trPr>
          <w:cantSplit/>
          <w:jc w:val="center"/>
        </w:trPr>
        <w:tc>
          <w:tcPr>
            <w:tcW w:w="3798"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Затраты</w:t>
            </w:r>
          </w:p>
        </w:tc>
        <w:tc>
          <w:tcPr>
            <w:tcW w:w="1202"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 xml:space="preserve">Сумма, тыс. </w:t>
            </w:r>
            <w:r w:rsidR="00D67187" w:rsidRPr="00CC0394">
              <w:rPr>
                <w:color w:val="000000"/>
                <w:sz w:val="20"/>
                <w:szCs w:val="24"/>
              </w:rPr>
              <w:t>тенге</w:t>
            </w:r>
            <w:r w:rsidRPr="00CC0394">
              <w:rPr>
                <w:color w:val="000000"/>
                <w:sz w:val="20"/>
                <w:szCs w:val="24"/>
              </w:rPr>
              <w:t>.</w:t>
            </w:r>
          </w:p>
        </w:tc>
      </w:tr>
      <w:tr w:rsidR="00CB0C8C" w:rsidRPr="00CC0394" w:rsidTr="00CC0394">
        <w:trPr>
          <w:cantSplit/>
          <w:jc w:val="center"/>
        </w:trPr>
        <w:tc>
          <w:tcPr>
            <w:tcW w:w="3798"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 xml:space="preserve">Расходные материалы на оформление кредита и ведение документации (бумага, чернила </w:t>
            </w:r>
            <w:r w:rsidR="00780EEE" w:rsidRPr="00CC0394">
              <w:rPr>
                <w:color w:val="000000"/>
                <w:sz w:val="20"/>
                <w:szCs w:val="24"/>
              </w:rPr>
              <w:t>и т.п.</w:t>
            </w:r>
            <w:r w:rsidRPr="00CC0394">
              <w:rPr>
                <w:color w:val="000000"/>
                <w:sz w:val="20"/>
                <w:szCs w:val="24"/>
              </w:rPr>
              <w:t>)</w:t>
            </w:r>
          </w:p>
        </w:tc>
        <w:tc>
          <w:tcPr>
            <w:tcW w:w="1202"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36</w:t>
            </w:r>
            <w:r w:rsidR="00AF5D6D" w:rsidRPr="00CC0394">
              <w:rPr>
                <w:color w:val="000000"/>
                <w:sz w:val="20"/>
                <w:szCs w:val="24"/>
              </w:rPr>
              <w:t>0</w:t>
            </w:r>
          </w:p>
        </w:tc>
      </w:tr>
      <w:tr w:rsidR="00CB0C8C" w:rsidRPr="00CC0394" w:rsidTr="00CC0394">
        <w:trPr>
          <w:cantSplit/>
          <w:jc w:val="center"/>
        </w:trPr>
        <w:tc>
          <w:tcPr>
            <w:tcW w:w="3798"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 xml:space="preserve">Амортизация оборудования (компьютеров, принтеров </w:t>
            </w:r>
            <w:r w:rsidR="00780EEE" w:rsidRPr="00CC0394">
              <w:rPr>
                <w:color w:val="000000"/>
                <w:sz w:val="20"/>
                <w:szCs w:val="24"/>
              </w:rPr>
              <w:t>и т.д.</w:t>
            </w:r>
            <w:r w:rsidRPr="00CC0394">
              <w:rPr>
                <w:color w:val="000000"/>
                <w:sz w:val="20"/>
                <w:szCs w:val="24"/>
              </w:rPr>
              <w:t>)</w:t>
            </w:r>
          </w:p>
        </w:tc>
        <w:tc>
          <w:tcPr>
            <w:tcW w:w="1202" w:type="pct"/>
            <w:shd w:val="clear" w:color="auto" w:fill="auto"/>
          </w:tcPr>
          <w:p w:rsidR="00CB0C8C" w:rsidRPr="00CC0394" w:rsidRDefault="00AF5D6D" w:rsidP="00CC0394">
            <w:pPr>
              <w:pStyle w:val="a3"/>
              <w:widowControl/>
              <w:spacing w:line="360" w:lineRule="auto"/>
              <w:rPr>
                <w:color w:val="000000"/>
                <w:sz w:val="20"/>
                <w:szCs w:val="24"/>
              </w:rPr>
            </w:pPr>
            <w:r w:rsidRPr="00CC0394">
              <w:rPr>
                <w:color w:val="000000"/>
                <w:sz w:val="20"/>
                <w:szCs w:val="24"/>
              </w:rPr>
              <w:t>4</w:t>
            </w:r>
            <w:r w:rsidR="00CB0C8C" w:rsidRPr="00CC0394">
              <w:rPr>
                <w:color w:val="000000"/>
                <w:sz w:val="20"/>
                <w:szCs w:val="24"/>
              </w:rPr>
              <w:t>02,6</w:t>
            </w:r>
          </w:p>
        </w:tc>
      </w:tr>
      <w:tr w:rsidR="00CB0C8C" w:rsidRPr="00CC0394" w:rsidTr="00CC0394">
        <w:trPr>
          <w:cantSplit/>
          <w:jc w:val="center"/>
        </w:trPr>
        <w:tc>
          <w:tcPr>
            <w:tcW w:w="3798"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Передача информации (телефон и другие аналогичные расходы)</w:t>
            </w:r>
          </w:p>
        </w:tc>
        <w:tc>
          <w:tcPr>
            <w:tcW w:w="1202" w:type="pct"/>
            <w:shd w:val="clear" w:color="auto" w:fill="auto"/>
          </w:tcPr>
          <w:p w:rsidR="00CB0C8C" w:rsidRPr="00CC0394" w:rsidRDefault="00AF5D6D" w:rsidP="00CC0394">
            <w:pPr>
              <w:pStyle w:val="a3"/>
              <w:widowControl/>
              <w:spacing w:line="360" w:lineRule="auto"/>
              <w:rPr>
                <w:color w:val="000000"/>
                <w:sz w:val="20"/>
                <w:szCs w:val="24"/>
              </w:rPr>
            </w:pPr>
            <w:r w:rsidRPr="00CC0394">
              <w:rPr>
                <w:color w:val="000000"/>
                <w:sz w:val="20"/>
                <w:szCs w:val="24"/>
              </w:rPr>
              <w:t>9</w:t>
            </w:r>
            <w:r w:rsidR="00CB0C8C" w:rsidRPr="00CC0394">
              <w:rPr>
                <w:color w:val="000000"/>
                <w:sz w:val="20"/>
                <w:szCs w:val="24"/>
              </w:rPr>
              <w:t>6</w:t>
            </w:r>
          </w:p>
        </w:tc>
      </w:tr>
      <w:tr w:rsidR="00CB0C8C" w:rsidRPr="00CC0394" w:rsidTr="00CC0394">
        <w:trPr>
          <w:cantSplit/>
          <w:jc w:val="center"/>
        </w:trPr>
        <w:tc>
          <w:tcPr>
            <w:tcW w:w="3798"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Доля заработной платы сотрудников, приходящаяся на ведение операции автокредитования</w:t>
            </w:r>
          </w:p>
        </w:tc>
        <w:tc>
          <w:tcPr>
            <w:tcW w:w="1202" w:type="pct"/>
            <w:shd w:val="clear" w:color="auto" w:fill="auto"/>
          </w:tcPr>
          <w:p w:rsidR="00CB0C8C" w:rsidRPr="00CC0394" w:rsidRDefault="0021666B" w:rsidP="00CC0394">
            <w:pPr>
              <w:pStyle w:val="a3"/>
              <w:widowControl/>
              <w:spacing w:line="360" w:lineRule="auto"/>
              <w:rPr>
                <w:color w:val="000000"/>
                <w:sz w:val="20"/>
                <w:szCs w:val="24"/>
              </w:rPr>
            </w:pPr>
            <w:r w:rsidRPr="00CC0394">
              <w:rPr>
                <w:color w:val="000000"/>
                <w:sz w:val="20"/>
                <w:szCs w:val="24"/>
              </w:rPr>
              <w:t>88</w:t>
            </w:r>
            <w:r w:rsidR="00AF5D6D" w:rsidRPr="00CC0394">
              <w:rPr>
                <w:color w:val="000000"/>
                <w:sz w:val="20"/>
                <w:szCs w:val="24"/>
              </w:rPr>
              <w:t>0</w:t>
            </w:r>
          </w:p>
        </w:tc>
      </w:tr>
      <w:tr w:rsidR="00CB0C8C" w:rsidRPr="00CC0394" w:rsidTr="00CC0394">
        <w:trPr>
          <w:cantSplit/>
          <w:trHeight w:val="140"/>
          <w:jc w:val="center"/>
        </w:trPr>
        <w:tc>
          <w:tcPr>
            <w:tcW w:w="3798"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Итого</w:t>
            </w:r>
          </w:p>
        </w:tc>
        <w:tc>
          <w:tcPr>
            <w:tcW w:w="1202" w:type="pct"/>
            <w:shd w:val="clear" w:color="auto" w:fill="auto"/>
          </w:tcPr>
          <w:p w:rsidR="00CB0C8C" w:rsidRPr="00CC0394" w:rsidRDefault="00AF5D6D" w:rsidP="00CC0394">
            <w:pPr>
              <w:pStyle w:val="a3"/>
              <w:widowControl/>
              <w:spacing w:line="360" w:lineRule="auto"/>
              <w:rPr>
                <w:color w:val="000000"/>
                <w:sz w:val="20"/>
                <w:szCs w:val="24"/>
              </w:rPr>
            </w:pPr>
            <w:r w:rsidRPr="00CC0394">
              <w:rPr>
                <w:color w:val="000000"/>
                <w:sz w:val="20"/>
                <w:szCs w:val="24"/>
              </w:rPr>
              <w:t>1 738</w:t>
            </w:r>
            <w:r w:rsidR="00CB0C8C" w:rsidRPr="00CC0394">
              <w:rPr>
                <w:color w:val="000000"/>
                <w:sz w:val="20"/>
                <w:szCs w:val="24"/>
              </w:rPr>
              <w:t>,6</w:t>
            </w:r>
          </w:p>
        </w:tc>
      </w:tr>
    </w:tbl>
    <w:p w:rsidR="00CB0C8C" w:rsidRPr="00780EEE" w:rsidRDefault="00CB0C8C" w:rsidP="00780EEE">
      <w:pPr>
        <w:pStyle w:val="a3"/>
        <w:widowControl/>
        <w:spacing w:line="360" w:lineRule="auto"/>
        <w:ind w:firstLine="709"/>
        <w:rPr>
          <w:color w:val="000000"/>
        </w:rPr>
      </w:pPr>
    </w:p>
    <w:p w:rsidR="00CB0C8C" w:rsidRPr="00780EEE" w:rsidRDefault="00CB0C8C"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Единовременные расходы по организации и реализации услуги включают следующее:</w:t>
      </w:r>
    </w:p>
    <w:p w:rsidR="00CB0C8C" w:rsidRPr="00780EEE" w:rsidRDefault="00780EEE" w:rsidP="00780EE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B0C8C" w:rsidRPr="00780EEE">
        <w:rPr>
          <w:rFonts w:ascii="Times New Roman" w:hAnsi="Times New Roman"/>
          <w:color w:val="000000"/>
          <w:sz w:val="28"/>
          <w:szCs w:val="28"/>
        </w:rPr>
        <w:t>обучение персонала;</w:t>
      </w:r>
    </w:p>
    <w:p w:rsidR="00CB0C8C" w:rsidRPr="00780EEE" w:rsidRDefault="00780EEE" w:rsidP="00780EE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B0C8C" w:rsidRPr="00780EEE">
        <w:rPr>
          <w:rFonts w:ascii="Times New Roman" w:hAnsi="Times New Roman"/>
          <w:color w:val="000000"/>
          <w:sz w:val="28"/>
          <w:szCs w:val="28"/>
        </w:rPr>
        <w:t>внедрение компьютерной программы и обучение работы с ней;</w:t>
      </w:r>
    </w:p>
    <w:p w:rsidR="00CB0C8C" w:rsidRPr="00780EEE" w:rsidRDefault="00780EEE" w:rsidP="00780EE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B0C8C" w:rsidRPr="00780EEE">
        <w:rPr>
          <w:rFonts w:ascii="Times New Roman" w:hAnsi="Times New Roman"/>
          <w:color w:val="000000"/>
          <w:sz w:val="28"/>
          <w:szCs w:val="28"/>
        </w:rPr>
        <w:t>реклама в период введения услуги (первые два месяца).</w:t>
      </w:r>
    </w:p>
    <w:p w:rsidR="00CB0C8C" w:rsidRPr="00780EEE" w:rsidRDefault="00CB0C8C"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Однако автокредитование не является для банка новой услугой, поэтому единовременные расходы будут включать лишь расходы на рекламу (таблица</w:t>
      </w:r>
      <w:r w:rsidR="00780EEE">
        <w:rPr>
          <w:rFonts w:ascii="Times New Roman" w:hAnsi="Times New Roman"/>
          <w:color w:val="000000"/>
          <w:sz w:val="28"/>
          <w:szCs w:val="28"/>
        </w:rPr>
        <w:t xml:space="preserve"> </w:t>
      </w:r>
      <w:r w:rsidR="00925786" w:rsidRPr="00780EEE">
        <w:rPr>
          <w:rFonts w:ascii="Times New Roman" w:hAnsi="Times New Roman"/>
          <w:color w:val="000000"/>
          <w:sz w:val="28"/>
          <w:szCs w:val="28"/>
        </w:rPr>
        <w:t>1</w:t>
      </w:r>
      <w:r w:rsidR="00AD109E" w:rsidRPr="00780EEE">
        <w:rPr>
          <w:rFonts w:ascii="Times New Roman" w:hAnsi="Times New Roman"/>
          <w:color w:val="000000"/>
          <w:sz w:val="28"/>
          <w:szCs w:val="28"/>
        </w:rPr>
        <w:t>8</w:t>
      </w:r>
      <w:r w:rsidRPr="00780EEE">
        <w:rPr>
          <w:rFonts w:ascii="Times New Roman" w:hAnsi="Times New Roman"/>
          <w:color w:val="000000"/>
          <w:sz w:val="28"/>
          <w:szCs w:val="28"/>
        </w:rPr>
        <w:t>).</w:t>
      </w:r>
    </w:p>
    <w:p w:rsidR="00CB0C8C" w:rsidRPr="00780EEE" w:rsidRDefault="00CB0C8C" w:rsidP="00780EEE">
      <w:pPr>
        <w:pStyle w:val="22"/>
        <w:spacing w:line="360" w:lineRule="auto"/>
        <w:ind w:firstLine="709"/>
        <w:rPr>
          <w:color w:val="000000"/>
        </w:rPr>
      </w:pPr>
    </w:p>
    <w:p w:rsidR="00CB0C8C" w:rsidRPr="00780EEE" w:rsidRDefault="00CB0C8C" w:rsidP="005B58B3">
      <w:pPr>
        <w:pStyle w:val="22"/>
        <w:spacing w:line="360" w:lineRule="auto"/>
        <w:ind w:firstLine="709"/>
        <w:rPr>
          <w:color w:val="000000"/>
        </w:rPr>
      </w:pPr>
      <w:r w:rsidRPr="00780EEE">
        <w:rPr>
          <w:color w:val="000000"/>
        </w:rPr>
        <w:t xml:space="preserve">Таблица </w:t>
      </w:r>
      <w:r w:rsidR="00925786" w:rsidRPr="00780EEE">
        <w:rPr>
          <w:color w:val="000000"/>
        </w:rPr>
        <w:t>1</w:t>
      </w:r>
      <w:r w:rsidR="00AD109E" w:rsidRPr="00780EEE">
        <w:rPr>
          <w:color w:val="000000"/>
        </w:rPr>
        <w:t>8</w:t>
      </w:r>
      <w:r w:rsidR="005B58B3">
        <w:rPr>
          <w:color w:val="000000"/>
        </w:rPr>
        <w:t xml:space="preserve">. </w:t>
      </w:r>
      <w:r w:rsidRPr="00780EEE">
        <w:rPr>
          <w:color w:val="000000"/>
        </w:rPr>
        <w:t>Затраты на рекламу</w:t>
      </w:r>
    </w:p>
    <w:tbl>
      <w:tblPr>
        <w:tblW w:w="482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90"/>
        <w:gridCol w:w="2781"/>
        <w:gridCol w:w="1535"/>
        <w:gridCol w:w="1538"/>
      </w:tblGrid>
      <w:tr w:rsidR="00CB0C8C" w:rsidRPr="00CC0394" w:rsidTr="00CC0394">
        <w:trPr>
          <w:cantSplit/>
          <w:jc w:val="center"/>
        </w:trPr>
        <w:tc>
          <w:tcPr>
            <w:tcW w:w="1834"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Вид рекламы</w:t>
            </w:r>
          </w:p>
        </w:tc>
        <w:tc>
          <w:tcPr>
            <w:tcW w:w="1504"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 xml:space="preserve">Цена за 1 выпуск, </w:t>
            </w:r>
            <w:r w:rsidR="00D67187" w:rsidRPr="00CC0394">
              <w:rPr>
                <w:color w:val="000000"/>
                <w:sz w:val="20"/>
                <w:szCs w:val="24"/>
              </w:rPr>
              <w:t>тенге</w:t>
            </w:r>
            <w:r w:rsidRPr="00CC0394">
              <w:rPr>
                <w:color w:val="000000"/>
                <w:sz w:val="20"/>
                <w:szCs w:val="24"/>
              </w:rPr>
              <w:t>.</w:t>
            </w:r>
          </w:p>
        </w:tc>
        <w:tc>
          <w:tcPr>
            <w:tcW w:w="830"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Реклама за 2 месяца, шт.</w:t>
            </w:r>
          </w:p>
        </w:tc>
        <w:tc>
          <w:tcPr>
            <w:tcW w:w="831"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 xml:space="preserve">Итого, </w:t>
            </w:r>
            <w:r w:rsidR="00D67187" w:rsidRPr="00CC0394">
              <w:rPr>
                <w:color w:val="000000"/>
                <w:sz w:val="20"/>
                <w:szCs w:val="24"/>
              </w:rPr>
              <w:t>тенге</w:t>
            </w:r>
            <w:r w:rsidRPr="00CC0394">
              <w:rPr>
                <w:color w:val="000000"/>
                <w:sz w:val="20"/>
                <w:szCs w:val="24"/>
              </w:rPr>
              <w:t>.</w:t>
            </w:r>
          </w:p>
        </w:tc>
      </w:tr>
      <w:tr w:rsidR="00CB0C8C" w:rsidRPr="00CC0394" w:rsidTr="00CC0394">
        <w:trPr>
          <w:cantSplit/>
          <w:jc w:val="center"/>
        </w:trPr>
        <w:tc>
          <w:tcPr>
            <w:tcW w:w="1834"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В газете «</w:t>
            </w:r>
            <w:r w:rsidR="0021666B" w:rsidRPr="00CC0394">
              <w:rPr>
                <w:color w:val="000000"/>
                <w:sz w:val="20"/>
                <w:szCs w:val="24"/>
              </w:rPr>
              <w:t>Костанайские новости</w:t>
            </w:r>
            <w:r w:rsidRPr="00CC0394">
              <w:rPr>
                <w:color w:val="000000"/>
                <w:sz w:val="20"/>
                <w:szCs w:val="24"/>
              </w:rPr>
              <w:t>»</w:t>
            </w:r>
          </w:p>
        </w:tc>
        <w:tc>
          <w:tcPr>
            <w:tcW w:w="1504"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3016</w:t>
            </w:r>
          </w:p>
        </w:tc>
        <w:tc>
          <w:tcPr>
            <w:tcW w:w="830"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8</w:t>
            </w:r>
          </w:p>
        </w:tc>
        <w:tc>
          <w:tcPr>
            <w:tcW w:w="831"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24128</w:t>
            </w:r>
          </w:p>
        </w:tc>
      </w:tr>
      <w:tr w:rsidR="00CB0C8C" w:rsidRPr="00CC0394" w:rsidTr="00CC0394">
        <w:trPr>
          <w:cantSplit/>
          <w:jc w:val="center"/>
        </w:trPr>
        <w:tc>
          <w:tcPr>
            <w:tcW w:w="1834"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На радио «</w:t>
            </w:r>
            <w:r w:rsidR="0021666B" w:rsidRPr="00CC0394">
              <w:rPr>
                <w:color w:val="000000"/>
                <w:sz w:val="20"/>
                <w:szCs w:val="24"/>
              </w:rPr>
              <w:t>КН</w:t>
            </w:r>
            <w:r w:rsidRPr="00CC0394">
              <w:rPr>
                <w:color w:val="000000"/>
                <w:sz w:val="20"/>
                <w:szCs w:val="24"/>
              </w:rPr>
              <w:t>»</w:t>
            </w:r>
          </w:p>
        </w:tc>
        <w:tc>
          <w:tcPr>
            <w:tcW w:w="1504"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2610</w:t>
            </w:r>
          </w:p>
        </w:tc>
        <w:tc>
          <w:tcPr>
            <w:tcW w:w="830"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70</w:t>
            </w:r>
          </w:p>
        </w:tc>
        <w:tc>
          <w:tcPr>
            <w:tcW w:w="831"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182700</w:t>
            </w:r>
          </w:p>
        </w:tc>
      </w:tr>
      <w:tr w:rsidR="00CB0C8C" w:rsidRPr="00CC0394" w:rsidTr="00CC0394">
        <w:trPr>
          <w:cantSplit/>
          <w:jc w:val="center"/>
        </w:trPr>
        <w:tc>
          <w:tcPr>
            <w:tcW w:w="1834"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Графический баннер</w:t>
            </w:r>
          </w:p>
        </w:tc>
        <w:tc>
          <w:tcPr>
            <w:tcW w:w="1504" w:type="pct"/>
            <w:shd w:val="clear" w:color="auto" w:fill="auto"/>
          </w:tcPr>
          <w:p w:rsidR="00CB0C8C" w:rsidRPr="00CC0394" w:rsidRDefault="00AF5D6D" w:rsidP="00CC0394">
            <w:pPr>
              <w:pStyle w:val="a3"/>
              <w:widowControl/>
              <w:spacing w:line="360" w:lineRule="auto"/>
              <w:rPr>
                <w:color w:val="000000"/>
                <w:sz w:val="20"/>
                <w:szCs w:val="24"/>
              </w:rPr>
            </w:pPr>
            <w:r w:rsidRPr="00CC0394">
              <w:rPr>
                <w:color w:val="000000"/>
                <w:sz w:val="20"/>
                <w:szCs w:val="24"/>
              </w:rPr>
              <w:t>150</w:t>
            </w:r>
            <w:r w:rsidR="00CB0C8C" w:rsidRPr="00CC0394">
              <w:rPr>
                <w:color w:val="000000"/>
                <w:sz w:val="20"/>
                <w:szCs w:val="24"/>
              </w:rPr>
              <w:t>000</w:t>
            </w:r>
          </w:p>
        </w:tc>
        <w:tc>
          <w:tcPr>
            <w:tcW w:w="830" w:type="pct"/>
            <w:shd w:val="clear" w:color="auto" w:fill="auto"/>
          </w:tcPr>
          <w:p w:rsidR="00CB0C8C" w:rsidRPr="00CC0394" w:rsidRDefault="00AF5D6D" w:rsidP="00CC0394">
            <w:pPr>
              <w:pStyle w:val="a3"/>
              <w:widowControl/>
              <w:spacing w:line="360" w:lineRule="auto"/>
              <w:rPr>
                <w:color w:val="000000"/>
                <w:sz w:val="20"/>
                <w:szCs w:val="24"/>
              </w:rPr>
            </w:pPr>
            <w:r w:rsidRPr="00CC0394">
              <w:rPr>
                <w:color w:val="000000"/>
                <w:sz w:val="20"/>
                <w:szCs w:val="24"/>
              </w:rPr>
              <w:t>10</w:t>
            </w:r>
          </w:p>
        </w:tc>
        <w:tc>
          <w:tcPr>
            <w:tcW w:w="831" w:type="pct"/>
            <w:shd w:val="clear" w:color="auto" w:fill="auto"/>
          </w:tcPr>
          <w:p w:rsidR="00CB0C8C" w:rsidRPr="00CC0394" w:rsidRDefault="00AF5D6D" w:rsidP="00CC0394">
            <w:pPr>
              <w:pStyle w:val="a3"/>
              <w:widowControl/>
              <w:spacing w:line="360" w:lineRule="auto"/>
              <w:rPr>
                <w:color w:val="000000"/>
                <w:sz w:val="20"/>
                <w:szCs w:val="24"/>
              </w:rPr>
            </w:pPr>
            <w:r w:rsidRPr="00CC0394">
              <w:rPr>
                <w:color w:val="000000"/>
                <w:sz w:val="20"/>
                <w:szCs w:val="24"/>
              </w:rPr>
              <w:t xml:space="preserve">1 500 </w:t>
            </w:r>
            <w:r w:rsidR="00CB0C8C" w:rsidRPr="00CC0394">
              <w:rPr>
                <w:color w:val="000000"/>
                <w:sz w:val="20"/>
                <w:szCs w:val="24"/>
              </w:rPr>
              <w:t>000</w:t>
            </w:r>
          </w:p>
        </w:tc>
      </w:tr>
      <w:tr w:rsidR="00CB0C8C" w:rsidRPr="00CC0394" w:rsidTr="00CC0394">
        <w:trPr>
          <w:cantSplit/>
          <w:jc w:val="center"/>
        </w:trPr>
        <w:tc>
          <w:tcPr>
            <w:tcW w:w="1834" w:type="pct"/>
            <w:shd w:val="clear" w:color="auto" w:fill="auto"/>
          </w:tcPr>
          <w:p w:rsidR="00CB0C8C" w:rsidRPr="00CC0394" w:rsidRDefault="00CB0C8C" w:rsidP="00CC0394">
            <w:pPr>
              <w:pStyle w:val="a3"/>
              <w:widowControl/>
              <w:spacing w:line="360" w:lineRule="auto"/>
              <w:rPr>
                <w:color w:val="000000"/>
                <w:sz w:val="20"/>
                <w:szCs w:val="24"/>
              </w:rPr>
            </w:pPr>
            <w:r w:rsidRPr="00CC0394">
              <w:rPr>
                <w:color w:val="000000"/>
                <w:sz w:val="20"/>
                <w:szCs w:val="24"/>
              </w:rPr>
              <w:t xml:space="preserve">Итого, </w:t>
            </w:r>
            <w:r w:rsidR="00D67187" w:rsidRPr="00CC0394">
              <w:rPr>
                <w:color w:val="000000"/>
                <w:sz w:val="20"/>
                <w:szCs w:val="24"/>
              </w:rPr>
              <w:t>тенге</w:t>
            </w:r>
            <w:r w:rsidRPr="00CC0394">
              <w:rPr>
                <w:color w:val="000000"/>
                <w:sz w:val="20"/>
                <w:szCs w:val="24"/>
              </w:rPr>
              <w:t>.</w:t>
            </w:r>
          </w:p>
        </w:tc>
        <w:tc>
          <w:tcPr>
            <w:tcW w:w="3166" w:type="pct"/>
            <w:gridSpan w:val="3"/>
            <w:shd w:val="clear" w:color="auto" w:fill="auto"/>
          </w:tcPr>
          <w:p w:rsidR="00CB0C8C" w:rsidRPr="00CC0394" w:rsidRDefault="00AF5D6D" w:rsidP="00CC0394">
            <w:pPr>
              <w:pStyle w:val="a3"/>
              <w:widowControl/>
              <w:spacing w:line="360" w:lineRule="auto"/>
              <w:rPr>
                <w:color w:val="000000"/>
                <w:sz w:val="20"/>
                <w:szCs w:val="24"/>
              </w:rPr>
            </w:pPr>
            <w:r w:rsidRPr="00CC0394">
              <w:rPr>
                <w:color w:val="000000"/>
                <w:sz w:val="20"/>
                <w:szCs w:val="24"/>
              </w:rPr>
              <w:t>1 706 828</w:t>
            </w:r>
          </w:p>
        </w:tc>
      </w:tr>
    </w:tbl>
    <w:p w:rsidR="00CB0C8C" w:rsidRPr="00780EEE" w:rsidRDefault="00CB0C8C" w:rsidP="00780EEE">
      <w:pPr>
        <w:pStyle w:val="a3"/>
        <w:widowControl/>
        <w:spacing w:line="360" w:lineRule="auto"/>
        <w:ind w:firstLine="709"/>
        <w:rPr>
          <w:color w:val="000000"/>
        </w:rPr>
      </w:pPr>
    </w:p>
    <w:p w:rsidR="00CB0C8C" w:rsidRPr="00780EEE" w:rsidRDefault="00CB0C8C" w:rsidP="00780EEE">
      <w:pPr>
        <w:pStyle w:val="22"/>
        <w:spacing w:line="360" w:lineRule="auto"/>
        <w:ind w:firstLine="709"/>
        <w:rPr>
          <w:color w:val="000000"/>
        </w:rPr>
      </w:pPr>
      <w:r w:rsidRPr="00780EEE">
        <w:rPr>
          <w:color w:val="000000"/>
        </w:rPr>
        <w:t xml:space="preserve">Таким образом, единовременные затраты составят </w:t>
      </w:r>
      <w:r w:rsidR="00AF5D6D" w:rsidRPr="00780EEE">
        <w:rPr>
          <w:color w:val="000000"/>
        </w:rPr>
        <w:t>1 706 828</w:t>
      </w:r>
      <w:r w:rsidRPr="00780EEE">
        <w:rPr>
          <w:color w:val="000000"/>
        </w:rPr>
        <w:t xml:space="preserve"> тенге.</w:t>
      </w:r>
    </w:p>
    <w:p w:rsidR="00CB0C8C" w:rsidRPr="00780EEE" w:rsidRDefault="00CB0C8C" w:rsidP="00780EEE">
      <w:pPr>
        <w:pStyle w:val="22"/>
        <w:spacing w:line="360" w:lineRule="auto"/>
        <w:ind w:firstLine="709"/>
        <w:rPr>
          <w:color w:val="000000"/>
        </w:rPr>
      </w:pPr>
      <w:r w:rsidRPr="00780EEE">
        <w:rPr>
          <w:color w:val="000000"/>
        </w:rPr>
        <w:t xml:space="preserve">Затраты на реализацию услуги автокредитования представлены в таблице </w:t>
      </w:r>
      <w:r w:rsidR="00925786" w:rsidRPr="00780EEE">
        <w:rPr>
          <w:color w:val="000000"/>
        </w:rPr>
        <w:t>1</w:t>
      </w:r>
      <w:r w:rsidR="00AD109E" w:rsidRPr="00780EEE">
        <w:rPr>
          <w:color w:val="000000"/>
        </w:rPr>
        <w:t>9</w:t>
      </w:r>
      <w:r w:rsidRPr="00780EEE">
        <w:rPr>
          <w:color w:val="000000"/>
        </w:rPr>
        <w:t>.</w:t>
      </w:r>
    </w:p>
    <w:p w:rsidR="00CB0C8C" w:rsidRPr="00780EEE" w:rsidRDefault="00CB0C8C" w:rsidP="00780EEE">
      <w:pPr>
        <w:pStyle w:val="22"/>
        <w:spacing w:line="360" w:lineRule="auto"/>
        <w:ind w:firstLine="709"/>
        <w:rPr>
          <w:color w:val="000000"/>
        </w:rPr>
      </w:pPr>
    </w:p>
    <w:p w:rsidR="00CB0C8C" w:rsidRPr="00780EEE" w:rsidRDefault="00CB0C8C" w:rsidP="00797A87">
      <w:pPr>
        <w:pStyle w:val="22"/>
        <w:spacing w:line="360" w:lineRule="auto"/>
        <w:ind w:firstLine="709"/>
        <w:rPr>
          <w:color w:val="000000"/>
        </w:rPr>
      </w:pPr>
      <w:r w:rsidRPr="00780EEE">
        <w:rPr>
          <w:color w:val="000000"/>
        </w:rPr>
        <w:t xml:space="preserve">Таблица </w:t>
      </w:r>
      <w:r w:rsidR="00925786" w:rsidRPr="00780EEE">
        <w:rPr>
          <w:color w:val="000000"/>
        </w:rPr>
        <w:t>1</w:t>
      </w:r>
      <w:r w:rsidR="00AD109E" w:rsidRPr="00780EEE">
        <w:rPr>
          <w:color w:val="000000"/>
        </w:rPr>
        <w:t>9</w:t>
      </w:r>
      <w:r w:rsidR="00797A87">
        <w:rPr>
          <w:color w:val="000000"/>
        </w:rPr>
        <w:t xml:space="preserve">. </w:t>
      </w:r>
      <w:r w:rsidRPr="00780EEE">
        <w:rPr>
          <w:color w:val="000000"/>
        </w:rPr>
        <w:t>Затраты на реализацию проекта «Автокредитование» в первый год</w:t>
      </w:r>
    </w:p>
    <w:tbl>
      <w:tblPr>
        <w:tblW w:w="482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09"/>
        <w:gridCol w:w="4735"/>
      </w:tblGrid>
      <w:tr w:rsidR="00CB0C8C" w:rsidRPr="00CC0394" w:rsidTr="00CC0394">
        <w:trPr>
          <w:cantSplit/>
          <w:jc w:val="center"/>
        </w:trPr>
        <w:tc>
          <w:tcPr>
            <w:tcW w:w="2439" w:type="pct"/>
            <w:shd w:val="clear" w:color="auto" w:fill="auto"/>
          </w:tcPr>
          <w:p w:rsidR="00CB0C8C" w:rsidRPr="00CC0394" w:rsidRDefault="00CB0C8C" w:rsidP="00CC0394">
            <w:pPr>
              <w:pStyle w:val="22"/>
              <w:spacing w:line="360" w:lineRule="auto"/>
              <w:ind w:firstLine="0"/>
              <w:rPr>
                <w:color w:val="000000"/>
                <w:sz w:val="20"/>
                <w:szCs w:val="24"/>
              </w:rPr>
            </w:pPr>
            <w:r w:rsidRPr="00CC0394">
              <w:rPr>
                <w:color w:val="000000"/>
                <w:sz w:val="20"/>
                <w:szCs w:val="24"/>
              </w:rPr>
              <w:t>Показатель</w:t>
            </w:r>
          </w:p>
        </w:tc>
        <w:tc>
          <w:tcPr>
            <w:tcW w:w="2561" w:type="pct"/>
            <w:shd w:val="clear" w:color="auto" w:fill="auto"/>
          </w:tcPr>
          <w:p w:rsidR="00CB0C8C" w:rsidRPr="00CC0394" w:rsidRDefault="00CB0C8C" w:rsidP="00CC0394">
            <w:pPr>
              <w:pStyle w:val="22"/>
              <w:spacing w:line="360" w:lineRule="auto"/>
              <w:ind w:firstLine="0"/>
              <w:rPr>
                <w:color w:val="000000"/>
                <w:sz w:val="20"/>
                <w:szCs w:val="24"/>
              </w:rPr>
            </w:pPr>
            <w:r w:rsidRPr="00CC0394">
              <w:rPr>
                <w:color w:val="000000"/>
                <w:sz w:val="20"/>
                <w:szCs w:val="24"/>
              </w:rPr>
              <w:t xml:space="preserve">Сумма, </w:t>
            </w:r>
            <w:r w:rsidR="00D67187" w:rsidRPr="00CC0394">
              <w:rPr>
                <w:color w:val="000000"/>
                <w:sz w:val="20"/>
                <w:szCs w:val="24"/>
              </w:rPr>
              <w:t>тенге</w:t>
            </w:r>
            <w:r w:rsidRPr="00CC0394">
              <w:rPr>
                <w:color w:val="000000"/>
                <w:sz w:val="20"/>
                <w:szCs w:val="24"/>
              </w:rPr>
              <w:t>.</w:t>
            </w:r>
          </w:p>
        </w:tc>
      </w:tr>
      <w:tr w:rsidR="00CB0C8C" w:rsidRPr="00CC0394" w:rsidTr="00CC0394">
        <w:trPr>
          <w:cantSplit/>
          <w:jc w:val="center"/>
        </w:trPr>
        <w:tc>
          <w:tcPr>
            <w:tcW w:w="2439" w:type="pct"/>
            <w:shd w:val="clear" w:color="auto" w:fill="auto"/>
          </w:tcPr>
          <w:p w:rsidR="00CB0C8C" w:rsidRPr="00CC0394" w:rsidRDefault="00CB0C8C" w:rsidP="00CC0394">
            <w:pPr>
              <w:pStyle w:val="22"/>
              <w:spacing w:line="360" w:lineRule="auto"/>
              <w:ind w:firstLine="0"/>
              <w:rPr>
                <w:color w:val="000000"/>
                <w:sz w:val="20"/>
                <w:szCs w:val="24"/>
              </w:rPr>
            </w:pPr>
            <w:r w:rsidRPr="00CC0394">
              <w:rPr>
                <w:color w:val="000000"/>
                <w:sz w:val="20"/>
                <w:szCs w:val="24"/>
              </w:rPr>
              <w:t>Единовременные затраты</w:t>
            </w:r>
          </w:p>
        </w:tc>
        <w:tc>
          <w:tcPr>
            <w:tcW w:w="2561" w:type="pct"/>
            <w:shd w:val="clear" w:color="auto" w:fill="auto"/>
          </w:tcPr>
          <w:p w:rsidR="00CB0C8C" w:rsidRPr="00CC0394" w:rsidRDefault="00AF5D6D" w:rsidP="00CC0394">
            <w:pPr>
              <w:pStyle w:val="22"/>
              <w:spacing w:line="360" w:lineRule="auto"/>
              <w:ind w:firstLine="0"/>
              <w:rPr>
                <w:color w:val="000000"/>
                <w:sz w:val="20"/>
                <w:szCs w:val="24"/>
              </w:rPr>
            </w:pPr>
            <w:r w:rsidRPr="00CC0394">
              <w:rPr>
                <w:color w:val="000000"/>
                <w:sz w:val="20"/>
                <w:szCs w:val="24"/>
              </w:rPr>
              <w:t>1 706 828</w:t>
            </w:r>
          </w:p>
        </w:tc>
      </w:tr>
      <w:tr w:rsidR="00CB0C8C" w:rsidRPr="00CC0394" w:rsidTr="00CC0394">
        <w:trPr>
          <w:cantSplit/>
          <w:jc w:val="center"/>
        </w:trPr>
        <w:tc>
          <w:tcPr>
            <w:tcW w:w="2439" w:type="pct"/>
            <w:shd w:val="clear" w:color="auto" w:fill="auto"/>
          </w:tcPr>
          <w:p w:rsidR="00CB0C8C" w:rsidRPr="00CC0394" w:rsidRDefault="00CB0C8C" w:rsidP="00CC0394">
            <w:pPr>
              <w:pStyle w:val="22"/>
              <w:spacing w:line="360" w:lineRule="auto"/>
              <w:ind w:firstLine="0"/>
              <w:rPr>
                <w:color w:val="000000"/>
                <w:sz w:val="20"/>
                <w:szCs w:val="24"/>
              </w:rPr>
            </w:pPr>
            <w:r w:rsidRPr="00CC0394">
              <w:rPr>
                <w:color w:val="000000"/>
                <w:sz w:val="20"/>
                <w:szCs w:val="24"/>
              </w:rPr>
              <w:t>Текущие затраты</w:t>
            </w:r>
          </w:p>
        </w:tc>
        <w:tc>
          <w:tcPr>
            <w:tcW w:w="2561" w:type="pct"/>
            <w:shd w:val="clear" w:color="auto" w:fill="auto"/>
          </w:tcPr>
          <w:p w:rsidR="00CB0C8C" w:rsidRPr="00CC0394" w:rsidRDefault="00AF5D6D" w:rsidP="00CC0394">
            <w:pPr>
              <w:pStyle w:val="22"/>
              <w:spacing w:line="360" w:lineRule="auto"/>
              <w:ind w:firstLine="0"/>
              <w:rPr>
                <w:color w:val="000000"/>
                <w:sz w:val="20"/>
                <w:szCs w:val="24"/>
              </w:rPr>
            </w:pPr>
            <w:r w:rsidRPr="00CC0394">
              <w:rPr>
                <w:color w:val="000000"/>
                <w:sz w:val="20"/>
                <w:szCs w:val="24"/>
              </w:rPr>
              <w:t>1 738 600</w:t>
            </w:r>
          </w:p>
        </w:tc>
      </w:tr>
      <w:tr w:rsidR="00CB0C8C" w:rsidRPr="00CC0394" w:rsidTr="00CC0394">
        <w:trPr>
          <w:cantSplit/>
          <w:jc w:val="center"/>
        </w:trPr>
        <w:tc>
          <w:tcPr>
            <w:tcW w:w="2439" w:type="pct"/>
            <w:shd w:val="clear" w:color="auto" w:fill="auto"/>
          </w:tcPr>
          <w:p w:rsidR="00CB0C8C" w:rsidRPr="00CC0394" w:rsidRDefault="00CB0C8C" w:rsidP="00CC0394">
            <w:pPr>
              <w:pStyle w:val="22"/>
              <w:spacing w:line="360" w:lineRule="auto"/>
              <w:ind w:firstLine="0"/>
              <w:rPr>
                <w:color w:val="000000"/>
                <w:sz w:val="20"/>
                <w:szCs w:val="24"/>
              </w:rPr>
            </w:pPr>
            <w:r w:rsidRPr="00CC0394">
              <w:rPr>
                <w:color w:val="000000"/>
                <w:sz w:val="20"/>
                <w:szCs w:val="24"/>
              </w:rPr>
              <w:t>Затраты на реализацию проекта</w:t>
            </w:r>
          </w:p>
        </w:tc>
        <w:tc>
          <w:tcPr>
            <w:tcW w:w="2561" w:type="pct"/>
            <w:shd w:val="clear" w:color="auto" w:fill="auto"/>
          </w:tcPr>
          <w:p w:rsidR="00CB0C8C" w:rsidRPr="00CC0394" w:rsidRDefault="00AF5D6D" w:rsidP="00CC0394">
            <w:pPr>
              <w:pStyle w:val="22"/>
              <w:spacing w:line="360" w:lineRule="auto"/>
              <w:ind w:firstLine="0"/>
              <w:rPr>
                <w:color w:val="000000"/>
                <w:sz w:val="20"/>
                <w:szCs w:val="24"/>
              </w:rPr>
            </w:pPr>
            <w:r w:rsidRPr="00CC0394">
              <w:rPr>
                <w:color w:val="000000"/>
                <w:sz w:val="20"/>
                <w:szCs w:val="24"/>
              </w:rPr>
              <w:t>3 445 428</w:t>
            </w:r>
          </w:p>
        </w:tc>
      </w:tr>
    </w:tbl>
    <w:p w:rsidR="00797A87" w:rsidRDefault="00797A87" w:rsidP="00780EEE">
      <w:pPr>
        <w:pStyle w:val="22"/>
        <w:spacing w:line="360" w:lineRule="auto"/>
        <w:ind w:firstLine="709"/>
        <w:rPr>
          <w:color w:val="000000"/>
        </w:rPr>
      </w:pPr>
    </w:p>
    <w:p w:rsidR="00CB0C8C" w:rsidRPr="00780EEE" w:rsidRDefault="00797A87" w:rsidP="00780EEE">
      <w:pPr>
        <w:pStyle w:val="22"/>
        <w:spacing w:line="360" w:lineRule="auto"/>
        <w:ind w:firstLine="709"/>
        <w:rPr>
          <w:color w:val="000000"/>
        </w:rPr>
      </w:pPr>
      <w:r>
        <w:rPr>
          <w:color w:val="000000"/>
        </w:rPr>
        <w:br w:type="page"/>
      </w:r>
      <w:r w:rsidR="00CB0C8C" w:rsidRPr="00780EEE">
        <w:rPr>
          <w:color w:val="000000"/>
        </w:rPr>
        <w:t xml:space="preserve">В итоге чистая прибыль от увеличения объемов автокредитования составит (таблица </w:t>
      </w:r>
      <w:r w:rsidR="00AD109E" w:rsidRPr="00780EEE">
        <w:rPr>
          <w:color w:val="000000"/>
        </w:rPr>
        <w:t>20</w:t>
      </w:r>
      <w:r w:rsidR="00CB0C8C" w:rsidRPr="00780EEE">
        <w:rPr>
          <w:color w:val="000000"/>
        </w:rPr>
        <w:t>):</w:t>
      </w:r>
    </w:p>
    <w:p w:rsidR="00CB0C8C" w:rsidRPr="00780EEE" w:rsidRDefault="00CB0C8C" w:rsidP="00780EEE">
      <w:pPr>
        <w:pStyle w:val="22"/>
        <w:spacing w:line="360" w:lineRule="auto"/>
        <w:ind w:firstLine="709"/>
        <w:rPr>
          <w:color w:val="000000"/>
        </w:rPr>
      </w:pPr>
    </w:p>
    <w:p w:rsidR="00CB0C8C" w:rsidRPr="00780EEE" w:rsidRDefault="00CB0C8C" w:rsidP="00797A87">
      <w:pPr>
        <w:pStyle w:val="22"/>
        <w:spacing w:line="360" w:lineRule="auto"/>
        <w:ind w:firstLine="709"/>
        <w:rPr>
          <w:color w:val="000000"/>
        </w:rPr>
      </w:pPr>
      <w:r w:rsidRPr="00780EEE">
        <w:rPr>
          <w:color w:val="000000"/>
        </w:rPr>
        <w:t xml:space="preserve">Таблица </w:t>
      </w:r>
      <w:r w:rsidR="00AD109E" w:rsidRPr="00780EEE">
        <w:rPr>
          <w:color w:val="000000"/>
        </w:rPr>
        <w:t>20</w:t>
      </w:r>
      <w:r w:rsidR="00797A87">
        <w:rPr>
          <w:color w:val="000000"/>
        </w:rPr>
        <w:t xml:space="preserve">. </w:t>
      </w:r>
      <w:r w:rsidRPr="00780EEE">
        <w:rPr>
          <w:color w:val="000000"/>
        </w:rPr>
        <w:t>Чистая прибыль от увеличения объемов автокредитования</w:t>
      </w:r>
    </w:p>
    <w:tbl>
      <w:tblPr>
        <w:tblW w:w="482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54"/>
        <w:gridCol w:w="4790"/>
      </w:tblGrid>
      <w:tr w:rsidR="00CB0C8C" w:rsidRPr="00CC0394" w:rsidTr="00CC0394">
        <w:trPr>
          <w:cantSplit/>
          <w:jc w:val="center"/>
        </w:trPr>
        <w:tc>
          <w:tcPr>
            <w:tcW w:w="2409" w:type="pct"/>
            <w:shd w:val="clear" w:color="auto" w:fill="auto"/>
          </w:tcPr>
          <w:p w:rsidR="00CB0C8C" w:rsidRPr="00CC0394" w:rsidRDefault="00CB0C8C" w:rsidP="00CC0394">
            <w:pPr>
              <w:pStyle w:val="22"/>
              <w:spacing w:line="360" w:lineRule="auto"/>
              <w:ind w:firstLine="0"/>
              <w:rPr>
                <w:color w:val="000000"/>
                <w:sz w:val="20"/>
                <w:szCs w:val="24"/>
              </w:rPr>
            </w:pPr>
            <w:r w:rsidRPr="00CC0394">
              <w:rPr>
                <w:color w:val="000000"/>
                <w:sz w:val="20"/>
                <w:szCs w:val="24"/>
              </w:rPr>
              <w:t>Показатель</w:t>
            </w:r>
          </w:p>
        </w:tc>
        <w:tc>
          <w:tcPr>
            <w:tcW w:w="2591" w:type="pct"/>
            <w:shd w:val="clear" w:color="auto" w:fill="auto"/>
          </w:tcPr>
          <w:p w:rsidR="00CB0C8C" w:rsidRPr="00CC0394" w:rsidRDefault="00CB0C8C" w:rsidP="00CC0394">
            <w:pPr>
              <w:pStyle w:val="22"/>
              <w:spacing w:line="360" w:lineRule="auto"/>
              <w:ind w:firstLine="0"/>
              <w:rPr>
                <w:color w:val="000000"/>
                <w:sz w:val="20"/>
                <w:szCs w:val="24"/>
              </w:rPr>
            </w:pPr>
            <w:r w:rsidRPr="00CC0394">
              <w:rPr>
                <w:color w:val="000000"/>
                <w:sz w:val="20"/>
                <w:szCs w:val="24"/>
              </w:rPr>
              <w:t>Значение</w:t>
            </w:r>
          </w:p>
        </w:tc>
      </w:tr>
      <w:tr w:rsidR="00CB0C8C" w:rsidRPr="00CC0394" w:rsidTr="00CC0394">
        <w:trPr>
          <w:cantSplit/>
          <w:jc w:val="center"/>
        </w:trPr>
        <w:tc>
          <w:tcPr>
            <w:tcW w:w="2409" w:type="pct"/>
            <w:shd w:val="clear" w:color="auto" w:fill="auto"/>
          </w:tcPr>
          <w:p w:rsidR="00CB0C8C" w:rsidRPr="00CC0394" w:rsidRDefault="00CB0C8C" w:rsidP="00CC0394">
            <w:pPr>
              <w:pStyle w:val="22"/>
              <w:spacing w:line="360" w:lineRule="auto"/>
              <w:ind w:firstLine="0"/>
              <w:rPr>
                <w:color w:val="000000"/>
                <w:sz w:val="20"/>
                <w:szCs w:val="24"/>
              </w:rPr>
            </w:pPr>
            <w:r w:rsidRPr="00CC0394">
              <w:rPr>
                <w:color w:val="000000"/>
                <w:sz w:val="20"/>
                <w:szCs w:val="24"/>
              </w:rPr>
              <w:t xml:space="preserve">Доходы, </w:t>
            </w:r>
            <w:r w:rsidR="00D67187" w:rsidRPr="00CC0394">
              <w:rPr>
                <w:color w:val="000000"/>
                <w:sz w:val="20"/>
                <w:szCs w:val="24"/>
              </w:rPr>
              <w:t>тенге</w:t>
            </w:r>
            <w:r w:rsidRPr="00CC0394">
              <w:rPr>
                <w:color w:val="000000"/>
                <w:sz w:val="20"/>
                <w:szCs w:val="24"/>
              </w:rPr>
              <w:t>.</w:t>
            </w:r>
          </w:p>
        </w:tc>
        <w:tc>
          <w:tcPr>
            <w:tcW w:w="2591" w:type="pct"/>
            <w:shd w:val="clear" w:color="auto" w:fill="auto"/>
          </w:tcPr>
          <w:p w:rsidR="00CB0C8C" w:rsidRPr="00CC0394" w:rsidRDefault="00AF5D6D" w:rsidP="00CC0394">
            <w:pPr>
              <w:pStyle w:val="22"/>
              <w:spacing w:line="360" w:lineRule="auto"/>
              <w:ind w:firstLine="0"/>
              <w:rPr>
                <w:color w:val="000000"/>
                <w:sz w:val="20"/>
                <w:szCs w:val="24"/>
              </w:rPr>
            </w:pPr>
            <w:r w:rsidRPr="00CC0394">
              <w:rPr>
                <w:color w:val="000000"/>
                <w:sz w:val="20"/>
                <w:szCs w:val="24"/>
              </w:rPr>
              <w:t>45 315 880</w:t>
            </w:r>
          </w:p>
        </w:tc>
      </w:tr>
      <w:tr w:rsidR="00CB0C8C" w:rsidRPr="00CC0394" w:rsidTr="00CC0394">
        <w:trPr>
          <w:cantSplit/>
          <w:jc w:val="center"/>
        </w:trPr>
        <w:tc>
          <w:tcPr>
            <w:tcW w:w="2409" w:type="pct"/>
            <w:shd w:val="clear" w:color="auto" w:fill="auto"/>
          </w:tcPr>
          <w:p w:rsidR="00CB0C8C" w:rsidRPr="00CC0394" w:rsidRDefault="00CB0C8C" w:rsidP="00CC0394">
            <w:pPr>
              <w:pStyle w:val="22"/>
              <w:spacing w:line="360" w:lineRule="auto"/>
              <w:ind w:firstLine="0"/>
              <w:rPr>
                <w:color w:val="000000"/>
                <w:sz w:val="20"/>
                <w:szCs w:val="24"/>
              </w:rPr>
            </w:pPr>
            <w:r w:rsidRPr="00CC0394">
              <w:rPr>
                <w:color w:val="000000"/>
                <w:sz w:val="20"/>
                <w:szCs w:val="24"/>
              </w:rPr>
              <w:t xml:space="preserve">Расходы, </w:t>
            </w:r>
            <w:r w:rsidR="00D67187" w:rsidRPr="00CC0394">
              <w:rPr>
                <w:color w:val="000000"/>
                <w:sz w:val="20"/>
                <w:szCs w:val="24"/>
              </w:rPr>
              <w:t>тенге</w:t>
            </w:r>
            <w:r w:rsidRPr="00CC0394">
              <w:rPr>
                <w:color w:val="000000"/>
                <w:sz w:val="20"/>
                <w:szCs w:val="24"/>
              </w:rPr>
              <w:t>.</w:t>
            </w:r>
          </w:p>
        </w:tc>
        <w:tc>
          <w:tcPr>
            <w:tcW w:w="2591" w:type="pct"/>
            <w:shd w:val="clear" w:color="auto" w:fill="auto"/>
          </w:tcPr>
          <w:p w:rsidR="00CB0C8C" w:rsidRPr="00CC0394" w:rsidRDefault="00AF5D6D" w:rsidP="00CC0394">
            <w:pPr>
              <w:pStyle w:val="22"/>
              <w:spacing w:line="360" w:lineRule="auto"/>
              <w:ind w:firstLine="0"/>
              <w:rPr>
                <w:color w:val="000000"/>
                <w:sz w:val="20"/>
                <w:szCs w:val="24"/>
              </w:rPr>
            </w:pPr>
            <w:r w:rsidRPr="00CC0394">
              <w:rPr>
                <w:color w:val="000000"/>
                <w:sz w:val="20"/>
                <w:szCs w:val="24"/>
              </w:rPr>
              <w:t>3 445 428</w:t>
            </w:r>
          </w:p>
        </w:tc>
      </w:tr>
      <w:tr w:rsidR="00CB0C8C" w:rsidRPr="00CC0394" w:rsidTr="00CC0394">
        <w:trPr>
          <w:cantSplit/>
          <w:jc w:val="center"/>
        </w:trPr>
        <w:tc>
          <w:tcPr>
            <w:tcW w:w="2409" w:type="pct"/>
            <w:shd w:val="clear" w:color="auto" w:fill="auto"/>
          </w:tcPr>
          <w:p w:rsidR="00CB0C8C" w:rsidRPr="00CC0394" w:rsidRDefault="00CB0C8C" w:rsidP="00CC0394">
            <w:pPr>
              <w:pStyle w:val="22"/>
              <w:spacing w:line="360" w:lineRule="auto"/>
              <w:ind w:firstLine="0"/>
              <w:rPr>
                <w:color w:val="000000"/>
                <w:sz w:val="20"/>
                <w:szCs w:val="24"/>
              </w:rPr>
            </w:pPr>
            <w:r w:rsidRPr="00CC0394">
              <w:rPr>
                <w:color w:val="000000"/>
                <w:sz w:val="20"/>
                <w:szCs w:val="24"/>
              </w:rPr>
              <w:t>Налог на прибыль</w:t>
            </w:r>
            <w:r w:rsidR="00780EEE" w:rsidRPr="00CC0394">
              <w:rPr>
                <w:color w:val="000000"/>
                <w:sz w:val="20"/>
                <w:szCs w:val="24"/>
              </w:rPr>
              <w:t>, %</w:t>
            </w:r>
          </w:p>
        </w:tc>
        <w:tc>
          <w:tcPr>
            <w:tcW w:w="2591" w:type="pct"/>
            <w:shd w:val="clear" w:color="auto" w:fill="auto"/>
          </w:tcPr>
          <w:p w:rsidR="00CB0C8C" w:rsidRPr="00CC0394" w:rsidRDefault="00CB0C8C" w:rsidP="00CC0394">
            <w:pPr>
              <w:pStyle w:val="22"/>
              <w:spacing w:line="360" w:lineRule="auto"/>
              <w:ind w:firstLine="0"/>
              <w:rPr>
                <w:color w:val="000000"/>
                <w:sz w:val="20"/>
                <w:szCs w:val="24"/>
              </w:rPr>
            </w:pPr>
            <w:r w:rsidRPr="00CC0394">
              <w:rPr>
                <w:color w:val="000000"/>
                <w:sz w:val="20"/>
                <w:szCs w:val="24"/>
              </w:rPr>
              <w:t>2</w:t>
            </w:r>
            <w:r w:rsidR="00AF5D6D" w:rsidRPr="00CC0394">
              <w:rPr>
                <w:color w:val="000000"/>
                <w:sz w:val="20"/>
                <w:szCs w:val="24"/>
              </w:rPr>
              <w:t>0</w:t>
            </w:r>
          </w:p>
        </w:tc>
      </w:tr>
      <w:tr w:rsidR="00CB0C8C" w:rsidRPr="00CC0394" w:rsidTr="00CC0394">
        <w:trPr>
          <w:cantSplit/>
          <w:jc w:val="center"/>
        </w:trPr>
        <w:tc>
          <w:tcPr>
            <w:tcW w:w="2409" w:type="pct"/>
            <w:shd w:val="clear" w:color="auto" w:fill="auto"/>
          </w:tcPr>
          <w:p w:rsidR="00CB0C8C" w:rsidRPr="00CC0394" w:rsidRDefault="00CB0C8C" w:rsidP="00CC0394">
            <w:pPr>
              <w:pStyle w:val="22"/>
              <w:spacing w:line="360" w:lineRule="auto"/>
              <w:ind w:firstLine="0"/>
              <w:rPr>
                <w:color w:val="000000"/>
                <w:sz w:val="20"/>
                <w:szCs w:val="24"/>
              </w:rPr>
            </w:pPr>
            <w:r w:rsidRPr="00CC0394">
              <w:rPr>
                <w:color w:val="000000"/>
                <w:sz w:val="20"/>
                <w:szCs w:val="24"/>
              </w:rPr>
              <w:t xml:space="preserve">Чистая прибыль, </w:t>
            </w:r>
            <w:r w:rsidR="00D67187" w:rsidRPr="00CC0394">
              <w:rPr>
                <w:color w:val="000000"/>
                <w:sz w:val="20"/>
                <w:szCs w:val="24"/>
              </w:rPr>
              <w:t>тенге</w:t>
            </w:r>
            <w:r w:rsidRPr="00CC0394">
              <w:rPr>
                <w:color w:val="000000"/>
                <w:sz w:val="20"/>
                <w:szCs w:val="24"/>
              </w:rPr>
              <w:t>.</w:t>
            </w:r>
          </w:p>
        </w:tc>
        <w:tc>
          <w:tcPr>
            <w:tcW w:w="2591" w:type="pct"/>
            <w:shd w:val="clear" w:color="auto" w:fill="auto"/>
          </w:tcPr>
          <w:p w:rsidR="00CB0C8C" w:rsidRPr="00CC0394" w:rsidRDefault="00AF5D6D" w:rsidP="00CC0394">
            <w:pPr>
              <w:pStyle w:val="22"/>
              <w:spacing w:line="360" w:lineRule="auto"/>
              <w:ind w:firstLine="0"/>
              <w:rPr>
                <w:color w:val="000000"/>
                <w:sz w:val="20"/>
                <w:szCs w:val="24"/>
              </w:rPr>
            </w:pPr>
            <w:r w:rsidRPr="00CC0394">
              <w:rPr>
                <w:color w:val="000000"/>
                <w:sz w:val="20"/>
                <w:szCs w:val="24"/>
              </w:rPr>
              <w:t>33 496 361,6</w:t>
            </w:r>
          </w:p>
        </w:tc>
      </w:tr>
    </w:tbl>
    <w:p w:rsidR="00CB0C8C" w:rsidRPr="00780EEE" w:rsidRDefault="00CB0C8C" w:rsidP="00780EEE">
      <w:pPr>
        <w:pStyle w:val="22"/>
        <w:spacing w:line="360" w:lineRule="auto"/>
        <w:ind w:firstLine="709"/>
        <w:rPr>
          <w:color w:val="000000"/>
        </w:rPr>
      </w:pPr>
    </w:p>
    <w:p w:rsidR="00CB0C8C" w:rsidRPr="00780EEE" w:rsidRDefault="00CB0C8C" w:rsidP="00780EEE">
      <w:pPr>
        <w:pStyle w:val="22"/>
        <w:spacing w:line="360" w:lineRule="auto"/>
        <w:ind w:firstLine="709"/>
        <w:rPr>
          <w:color w:val="000000"/>
        </w:rPr>
      </w:pPr>
      <w:r w:rsidRPr="00780EEE">
        <w:rPr>
          <w:color w:val="000000"/>
        </w:rPr>
        <w:t xml:space="preserve">Далее рассчитаем доход, получаемый от эмиссии ценных бумаг (таблица </w:t>
      </w:r>
      <w:r w:rsidR="00925786" w:rsidRPr="00780EEE">
        <w:rPr>
          <w:color w:val="000000"/>
        </w:rPr>
        <w:t>2</w:t>
      </w:r>
      <w:r w:rsidR="00AD109E" w:rsidRPr="00780EEE">
        <w:rPr>
          <w:color w:val="000000"/>
        </w:rPr>
        <w:t>1</w:t>
      </w:r>
      <w:r w:rsidRPr="00780EEE">
        <w:rPr>
          <w:color w:val="000000"/>
        </w:rPr>
        <w:t>):</w:t>
      </w:r>
    </w:p>
    <w:p w:rsidR="00CB0C8C" w:rsidRPr="00780EEE" w:rsidRDefault="00CB0C8C" w:rsidP="00780EEE">
      <w:pPr>
        <w:pStyle w:val="22"/>
        <w:spacing w:line="360" w:lineRule="auto"/>
        <w:ind w:firstLine="709"/>
        <w:rPr>
          <w:color w:val="000000"/>
        </w:rPr>
      </w:pPr>
    </w:p>
    <w:p w:rsidR="00CB0C8C" w:rsidRPr="00780EEE" w:rsidRDefault="00CB0C8C" w:rsidP="00797A87">
      <w:pPr>
        <w:pStyle w:val="22"/>
        <w:spacing w:line="360" w:lineRule="auto"/>
        <w:ind w:firstLine="709"/>
        <w:rPr>
          <w:color w:val="000000"/>
        </w:rPr>
      </w:pPr>
      <w:r w:rsidRPr="00780EEE">
        <w:rPr>
          <w:color w:val="000000"/>
        </w:rPr>
        <w:t xml:space="preserve">Таблица </w:t>
      </w:r>
      <w:r w:rsidR="00925786" w:rsidRPr="00780EEE">
        <w:rPr>
          <w:color w:val="000000"/>
        </w:rPr>
        <w:t>2</w:t>
      </w:r>
      <w:r w:rsidR="00AD109E" w:rsidRPr="00780EEE">
        <w:rPr>
          <w:color w:val="000000"/>
        </w:rPr>
        <w:t>1</w:t>
      </w:r>
      <w:r w:rsidR="00797A87">
        <w:rPr>
          <w:color w:val="000000"/>
        </w:rPr>
        <w:t xml:space="preserve">. </w:t>
      </w:r>
      <w:r w:rsidRPr="00780EEE">
        <w:rPr>
          <w:color w:val="000000"/>
        </w:rPr>
        <w:t>Доход от эмиссии ценных бумаг</w:t>
      </w:r>
    </w:p>
    <w:tbl>
      <w:tblPr>
        <w:tblW w:w="477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64"/>
        <w:gridCol w:w="4769"/>
      </w:tblGrid>
      <w:tr w:rsidR="00CB0C8C" w:rsidRPr="00CC0394" w:rsidTr="00CC0394">
        <w:trPr>
          <w:cantSplit/>
          <w:jc w:val="center"/>
        </w:trPr>
        <w:tc>
          <w:tcPr>
            <w:tcW w:w="2389" w:type="pct"/>
            <w:shd w:val="clear" w:color="auto" w:fill="auto"/>
          </w:tcPr>
          <w:p w:rsidR="00CB0C8C" w:rsidRPr="00CC0394" w:rsidRDefault="00CB0C8C" w:rsidP="00CC0394">
            <w:pPr>
              <w:pStyle w:val="22"/>
              <w:spacing w:line="360" w:lineRule="auto"/>
              <w:ind w:firstLine="0"/>
              <w:rPr>
                <w:color w:val="000000"/>
                <w:sz w:val="20"/>
                <w:szCs w:val="24"/>
              </w:rPr>
            </w:pPr>
            <w:r w:rsidRPr="00CC0394">
              <w:rPr>
                <w:color w:val="000000"/>
                <w:sz w:val="20"/>
                <w:szCs w:val="24"/>
              </w:rPr>
              <w:t>Показатель</w:t>
            </w:r>
          </w:p>
        </w:tc>
        <w:tc>
          <w:tcPr>
            <w:tcW w:w="2611" w:type="pct"/>
            <w:shd w:val="clear" w:color="auto" w:fill="auto"/>
          </w:tcPr>
          <w:p w:rsidR="00CB0C8C" w:rsidRPr="00CC0394" w:rsidRDefault="00CB0C8C" w:rsidP="00CC0394">
            <w:pPr>
              <w:pStyle w:val="22"/>
              <w:spacing w:line="360" w:lineRule="auto"/>
              <w:ind w:firstLine="0"/>
              <w:rPr>
                <w:color w:val="000000"/>
                <w:sz w:val="20"/>
                <w:szCs w:val="24"/>
              </w:rPr>
            </w:pPr>
            <w:r w:rsidRPr="00CC0394">
              <w:rPr>
                <w:color w:val="000000"/>
                <w:sz w:val="20"/>
                <w:szCs w:val="24"/>
              </w:rPr>
              <w:t>Значение</w:t>
            </w:r>
          </w:p>
        </w:tc>
      </w:tr>
      <w:tr w:rsidR="00CB0C8C" w:rsidRPr="00CC0394" w:rsidTr="00CC0394">
        <w:trPr>
          <w:cantSplit/>
          <w:jc w:val="center"/>
        </w:trPr>
        <w:tc>
          <w:tcPr>
            <w:tcW w:w="2389" w:type="pct"/>
            <w:shd w:val="clear" w:color="auto" w:fill="auto"/>
          </w:tcPr>
          <w:p w:rsidR="00CB0C8C" w:rsidRPr="00CC0394" w:rsidRDefault="00CB0C8C" w:rsidP="00CC0394">
            <w:pPr>
              <w:pStyle w:val="22"/>
              <w:spacing w:line="360" w:lineRule="auto"/>
              <w:ind w:firstLine="0"/>
              <w:rPr>
                <w:color w:val="000000"/>
                <w:sz w:val="20"/>
                <w:szCs w:val="24"/>
              </w:rPr>
            </w:pPr>
            <w:r w:rsidRPr="00CC0394">
              <w:rPr>
                <w:color w:val="000000"/>
                <w:sz w:val="20"/>
                <w:szCs w:val="24"/>
              </w:rPr>
              <w:t>Количество акций, шт.</w:t>
            </w:r>
          </w:p>
        </w:tc>
        <w:tc>
          <w:tcPr>
            <w:tcW w:w="2611" w:type="pct"/>
            <w:shd w:val="clear" w:color="auto" w:fill="auto"/>
          </w:tcPr>
          <w:p w:rsidR="00CB0C8C" w:rsidRPr="00CC0394" w:rsidRDefault="00CB0C8C" w:rsidP="00CC0394">
            <w:pPr>
              <w:pStyle w:val="22"/>
              <w:spacing w:line="360" w:lineRule="auto"/>
              <w:ind w:firstLine="0"/>
              <w:rPr>
                <w:color w:val="000000"/>
                <w:sz w:val="20"/>
                <w:szCs w:val="24"/>
              </w:rPr>
            </w:pPr>
            <w:r w:rsidRPr="00CC0394">
              <w:rPr>
                <w:color w:val="000000"/>
                <w:sz w:val="20"/>
                <w:szCs w:val="24"/>
              </w:rPr>
              <w:t>2 000</w:t>
            </w:r>
          </w:p>
        </w:tc>
      </w:tr>
      <w:tr w:rsidR="00CB0C8C" w:rsidRPr="00CC0394" w:rsidTr="00CC0394">
        <w:trPr>
          <w:cantSplit/>
          <w:jc w:val="center"/>
        </w:trPr>
        <w:tc>
          <w:tcPr>
            <w:tcW w:w="2389" w:type="pct"/>
            <w:shd w:val="clear" w:color="auto" w:fill="auto"/>
          </w:tcPr>
          <w:p w:rsidR="00CB0C8C" w:rsidRPr="00CC0394" w:rsidRDefault="00CB0C8C" w:rsidP="00CC0394">
            <w:pPr>
              <w:pStyle w:val="22"/>
              <w:spacing w:line="360" w:lineRule="auto"/>
              <w:ind w:firstLine="0"/>
              <w:rPr>
                <w:color w:val="000000"/>
                <w:sz w:val="20"/>
                <w:szCs w:val="24"/>
              </w:rPr>
            </w:pPr>
            <w:r w:rsidRPr="00CC0394">
              <w:rPr>
                <w:color w:val="000000"/>
                <w:sz w:val="20"/>
                <w:szCs w:val="24"/>
              </w:rPr>
              <w:t xml:space="preserve">Номинальная цена акции, </w:t>
            </w:r>
            <w:r w:rsidR="00D67187" w:rsidRPr="00CC0394">
              <w:rPr>
                <w:color w:val="000000"/>
                <w:sz w:val="20"/>
                <w:szCs w:val="24"/>
              </w:rPr>
              <w:t>тенге</w:t>
            </w:r>
            <w:r w:rsidRPr="00CC0394">
              <w:rPr>
                <w:color w:val="000000"/>
                <w:sz w:val="20"/>
                <w:szCs w:val="24"/>
              </w:rPr>
              <w:t>.</w:t>
            </w:r>
          </w:p>
        </w:tc>
        <w:tc>
          <w:tcPr>
            <w:tcW w:w="2611" w:type="pct"/>
            <w:shd w:val="clear" w:color="auto" w:fill="auto"/>
          </w:tcPr>
          <w:p w:rsidR="00CB0C8C" w:rsidRPr="00CC0394" w:rsidRDefault="00CB0C8C" w:rsidP="00CC0394">
            <w:pPr>
              <w:pStyle w:val="22"/>
              <w:spacing w:line="360" w:lineRule="auto"/>
              <w:ind w:firstLine="0"/>
              <w:rPr>
                <w:color w:val="000000"/>
                <w:sz w:val="20"/>
                <w:szCs w:val="24"/>
              </w:rPr>
            </w:pPr>
            <w:r w:rsidRPr="00CC0394">
              <w:rPr>
                <w:color w:val="000000"/>
                <w:sz w:val="20"/>
                <w:szCs w:val="24"/>
              </w:rPr>
              <w:t>1</w:t>
            </w:r>
            <w:r w:rsidR="009550CB" w:rsidRPr="00CC0394">
              <w:rPr>
                <w:color w:val="000000"/>
                <w:sz w:val="20"/>
                <w:szCs w:val="24"/>
              </w:rPr>
              <w:t xml:space="preserve"> </w:t>
            </w:r>
            <w:r w:rsidR="00AF5D6D" w:rsidRPr="00CC0394">
              <w:rPr>
                <w:color w:val="000000"/>
                <w:sz w:val="20"/>
                <w:szCs w:val="24"/>
              </w:rPr>
              <w:t>000</w:t>
            </w:r>
          </w:p>
        </w:tc>
      </w:tr>
      <w:tr w:rsidR="00CB0C8C" w:rsidRPr="00CC0394" w:rsidTr="00CC0394">
        <w:trPr>
          <w:cantSplit/>
          <w:jc w:val="center"/>
        </w:trPr>
        <w:tc>
          <w:tcPr>
            <w:tcW w:w="2389" w:type="pct"/>
            <w:shd w:val="clear" w:color="auto" w:fill="auto"/>
          </w:tcPr>
          <w:p w:rsidR="00CB0C8C" w:rsidRPr="00CC0394" w:rsidRDefault="00CB0C8C" w:rsidP="00CC0394">
            <w:pPr>
              <w:pStyle w:val="22"/>
              <w:spacing w:line="360" w:lineRule="auto"/>
              <w:ind w:firstLine="0"/>
              <w:rPr>
                <w:color w:val="000000"/>
                <w:sz w:val="20"/>
                <w:szCs w:val="24"/>
              </w:rPr>
            </w:pPr>
            <w:r w:rsidRPr="00CC0394">
              <w:rPr>
                <w:color w:val="000000"/>
                <w:sz w:val="20"/>
                <w:szCs w:val="24"/>
              </w:rPr>
              <w:t xml:space="preserve">Средняя цена продажи акции сторонним инвесторам, </w:t>
            </w:r>
            <w:r w:rsidR="00D67187" w:rsidRPr="00CC0394">
              <w:rPr>
                <w:color w:val="000000"/>
                <w:sz w:val="20"/>
                <w:szCs w:val="24"/>
              </w:rPr>
              <w:t>тенге</w:t>
            </w:r>
            <w:r w:rsidRPr="00CC0394">
              <w:rPr>
                <w:color w:val="000000"/>
                <w:sz w:val="20"/>
                <w:szCs w:val="24"/>
              </w:rPr>
              <w:t>.</w:t>
            </w:r>
          </w:p>
        </w:tc>
        <w:tc>
          <w:tcPr>
            <w:tcW w:w="2611" w:type="pct"/>
            <w:shd w:val="clear" w:color="auto" w:fill="auto"/>
          </w:tcPr>
          <w:p w:rsidR="00CB0C8C" w:rsidRPr="00CC0394" w:rsidRDefault="00CB0C8C" w:rsidP="00CC0394">
            <w:pPr>
              <w:pStyle w:val="22"/>
              <w:spacing w:line="360" w:lineRule="auto"/>
              <w:ind w:firstLine="0"/>
              <w:rPr>
                <w:color w:val="000000"/>
                <w:sz w:val="20"/>
                <w:szCs w:val="24"/>
              </w:rPr>
            </w:pPr>
            <w:r w:rsidRPr="00CC0394">
              <w:rPr>
                <w:color w:val="000000"/>
                <w:sz w:val="20"/>
                <w:szCs w:val="24"/>
              </w:rPr>
              <w:t>1</w:t>
            </w:r>
            <w:r w:rsidR="009550CB" w:rsidRPr="00CC0394">
              <w:rPr>
                <w:color w:val="000000"/>
                <w:sz w:val="20"/>
                <w:szCs w:val="24"/>
              </w:rPr>
              <w:t xml:space="preserve"> </w:t>
            </w:r>
            <w:r w:rsidRPr="00CC0394">
              <w:rPr>
                <w:color w:val="000000"/>
                <w:sz w:val="20"/>
                <w:szCs w:val="24"/>
              </w:rPr>
              <w:t>25</w:t>
            </w:r>
            <w:r w:rsidR="009550CB" w:rsidRPr="00CC0394">
              <w:rPr>
                <w:color w:val="000000"/>
                <w:sz w:val="20"/>
                <w:szCs w:val="24"/>
              </w:rPr>
              <w:t>0</w:t>
            </w:r>
          </w:p>
        </w:tc>
      </w:tr>
      <w:tr w:rsidR="00CB0C8C" w:rsidRPr="00CC0394" w:rsidTr="00CC0394">
        <w:trPr>
          <w:cantSplit/>
          <w:jc w:val="center"/>
        </w:trPr>
        <w:tc>
          <w:tcPr>
            <w:tcW w:w="2389" w:type="pct"/>
            <w:shd w:val="clear" w:color="auto" w:fill="auto"/>
          </w:tcPr>
          <w:p w:rsidR="00CB0C8C" w:rsidRPr="00CC0394" w:rsidRDefault="00CB0C8C" w:rsidP="00CC0394">
            <w:pPr>
              <w:pStyle w:val="22"/>
              <w:spacing w:line="360" w:lineRule="auto"/>
              <w:ind w:firstLine="0"/>
              <w:rPr>
                <w:color w:val="000000"/>
                <w:sz w:val="20"/>
                <w:szCs w:val="24"/>
              </w:rPr>
            </w:pPr>
            <w:r w:rsidRPr="00CC0394">
              <w:rPr>
                <w:color w:val="000000"/>
                <w:sz w:val="20"/>
                <w:szCs w:val="24"/>
              </w:rPr>
              <w:t xml:space="preserve">Эмиссионный доход, </w:t>
            </w:r>
            <w:r w:rsidR="00D67187" w:rsidRPr="00CC0394">
              <w:rPr>
                <w:color w:val="000000"/>
                <w:sz w:val="20"/>
                <w:szCs w:val="24"/>
              </w:rPr>
              <w:t>тенге</w:t>
            </w:r>
            <w:r w:rsidRPr="00CC0394">
              <w:rPr>
                <w:color w:val="000000"/>
                <w:sz w:val="20"/>
                <w:szCs w:val="24"/>
              </w:rPr>
              <w:t>.</w:t>
            </w:r>
          </w:p>
        </w:tc>
        <w:tc>
          <w:tcPr>
            <w:tcW w:w="2611" w:type="pct"/>
            <w:shd w:val="clear" w:color="auto" w:fill="auto"/>
          </w:tcPr>
          <w:p w:rsidR="00CB0C8C" w:rsidRPr="00CC0394" w:rsidRDefault="00CB0C8C" w:rsidP="00CC0394">
            <w:pPr>
              <w:pStyle w:val="22"/>
              <w:spacing w:line="360" w:lineRule="auto"/>
              <w:ind w:firstLine="0"/>
              <w:rPr>
                <w:color w:val="000000"/>
                <w:sz w:val="20"/>
                <w:szCs w:val="24"/>
              </w:rPr>
            </w:pPr>
            <w:r w:rsidRPr="00CC0394">
              <w:rPr>
                <w:color w:val="000000"/>
                <w:sz w:val="20"/>
                <w:szCs w:val="24"/>
              </w:rPr>
              <w:t>2 500 000</w:t>
            </w:r>
          </w:p>
        </w:tc>
      </w:tr>
    </w:tbl>
    <w:p w:rsidR="00797A87" w:rsidRDefault="00797A87" w:rsidP="00780EEE">
      <w:pPr>
        <w:spacing w:after="0" w:line="360" w:lineRule="auto"/>
        <w:ind w:firstLine="709"/>
        <w:jc w:val="both"/>
        <w:rPr>
          <w:rFonts w:ascii="Times New Roman" w:hAnsi="Times New Roman"/>
          <w:color w:val="000000"/>
          <w:sz w:val="28"/>
          <w:szCs w:val="28"/>
        </w:rPr>
      </w:pPr>
    </w:p>
    <w:p w:rsidR="00CB0C8C" w:rsidRPr="00780EEE" w:rsidRDefault="00CB0C8C"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Расчеты показали, что в результате предложенных мероприятий произойдет увеличение собственных средств банка за счет эмиссионного дохода от выпуска акций и увеличения резервного фонда банка, повысится объем работающих активов и их доходность на 3,8</w:t>
      </w:r>
      <w:r w:rsidR="00780EEE" w:rsidRPr="00780EEE">
        <w:rPr>
          <w:rFonts w:ascii="Times New Roman" w:hAnsi="Times New Roman"/>
          <w:color w:val="000000"/>
          <w:sz w:val="28"/>
          <w:szCs w:val="28"/>
        </w:rPr>
        <w:t>5</w:t>
      </w:r>
      <w:r w:rsidR="00780EEE">
        <w:rPr>
          <w:rFonts w:ascii="Times New Roman" w:hAnsi="Times New Roman"/>
          <w:color w:val="000000"/>
          <w:sz w:val="28"/>
          <w:szCs w:val="28"/>
        </w:rPr>
        <w:t>%</w:t>
      </w:r>
      <w:r w:rsidRPr="00780EEE">
        <w:rPr>
          <w:rFonts w:ascii="Times New Roman" w:hAnsi="Times New Roman"/>
          <w:color w:val="000000"/>
          <w:sz w:val="28"/>
          <w:szCs w:val="28"/>
        </w:rPr>
        <w:t xml:space="preserve">, снизятся расходы банка. В целом это положительно повлияет на финансовое состояние банка и отразится на его главной характеристике </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финансовой устойчивости банка.</w:t>
      </w:r>
    </w:p>
    <w:p w:rsidR="00CB0C8C" w:rsidRPr="00780EEE" w:rsidRDefault="00CB0C8C"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Таким образом, предложенные мероприятия по улучшению финансового состояния банка и его финансовой устойчивости являются обоснованными, целесообразными, экономически выгодными и реальными для внедрения.</w:t>
      </w:r>
    </w:p>
    <w:p w:rsidR="00B11B73" w:rsidRPr="00780EEE" w:rsidRDefault="00797A87" w:rsidP="00780EEE">
      <w:pPr>
        <w:pStyle w:val="af2"/>
        <w:spacing w:before="0" w:beforeAutospacing="0" w:after="0" w:afterAutospacing="0" w:line="360" w:lineRule="auto"/>
        <w:ind w:firstLine="709"/>
        <w:jc w:val="both"/>
        <w:rPr>
          <w:b/>
          <w:bCs/>
          <w:color w:val="000000"/>
          <w:sz w:val="28"/>
          <w:szCs w:val="28"/>
        </w:rPr>
      </w:pPr>
      <w:r>
        <w:rPr>
          <w:color w:val="000000"/>
          <w:sz w:val="28"/>
          <w:szCs w:val="28"/>
        </w:rPr>
        <w:br w:type="page"/>
      </w:r>
      <w:r w:rsidR="00B11B73" w:rsidRPr="00780EEE">
        <w:rPr>
          <w:b/>
          <w:color w:val="000000"/>
          <w:sz w:val="28"/>
          <w:szCs w:val="28"/>
        </w:rPr>
        <w:t xml:space="preserve">3.2 </w:t>
      </w:r>
      <w:r w:rsidR="00B11B73" w:rsidRPr="00780EEE">
        <w:rPr>
          <w:b/>
          <w:bCs/>
          <w:color w:val="000000"/>
          <w:sz w:val="28"/>
          <w:szCs w:val="28"/>
        </w:rPr>
        <w:t>Рекомендации по повышению ликвидности и платежеспособности банка</w:t>
      </w:r>
    </w:p>
    <w:p w:rsidR="00CB0C8C" w:rsidRPr="00780EEE" w:rsidRDefault="00CB0C8C" w:rsidP="00780EEE">
      <w:pPr>
        <w:pStyle w:val="af2"/>
        <w:spacing w:before="0" w:beforeAutospacing="0" w:after="0" w:afterAutospacing="0" w:line="360" w:lineRule="auto"/>
        <w:ind w:firstLine="709"/>
        <w:jc w:val="both"/>
        <w:rPr>
          <w:color w:val="000000"/>
          <w:sz w:val="28"/>
          <w:szCs w:val="28"/>
        </w:rPr>
      </w:pPr>
    </w:p>
    <w:p w:rsidR="00B11B73" w:rsidRPr="00780EEE" w:rsidRDefault="00B11B73"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В качестве итогов всего вышеизложенного в данной дипломной работе я хочу представить рекомендации, способствующие повышению ликвидности и платежеспособности банка, который оказался на пределе своей ликвидности, а это возможно из-за ошибок в его политике, недооценки рынка, недостатков в аналитической работе и других причин, и который вынужден прибегать к срочным мерам.</w:t>
      </w:r>
    </w:p>
    <w:p w:rsidR="00B11B73" w:rsidRPr="00780EEE" w:rsidRDefault="00B11B73"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Во-первых, банку с неустойчивым положением можно посоветовать улучшить организационную структуру банка, то есть уделить внимание развитию менеджмента, в частности, создать, например, службу внутреннего аудита, что позволило бы снизить злоупотребления внутри банка.</w:t>
      </w:r>
    </w:p>
    <w:p w:rsidR="00B11B73" w:rsidRPr="00780EEE" w:rsidRDefault="00B11B73"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Во-вторых, банку необходимо оценивать ликвидность баланса путем расчета коэффициентов ликвидности. В процессе анализа баланса на ликвидность могут быть выявлены отклонения в сторону как снижения минимально допустимых значений, так и их существенного превышения. В первом случае коммерческим банкам нужно в месячный срок привести показатели ликвидности в соответствие с нормативными значениями. Это возможно за счет сокращения прежде всего межбанковских кредитов, кредиторской задолженности и других видов привлеченных ресурсов, а также за счет увеличения собственных средств банка. Однако следует иметь в виду, что привлечение дополнительного капитала в форме выпуска новых акций вызовет сокращение дивидендов и неодобрение пайщиков.</w:t>
      </w:r>
    </w:p>
    <w:p w:rsidR="00B11B73" w:rsidRPr="00780EEE" w:rsidRDefault="00B11B73"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С другой стороны, для коммерческого банка, как и любого другого предприятия, общей основой ликвидности выступает обеспечение прибыльности производственной деятельности (выполняемых операций). Таким образом, если фактическое значение основного нормативного коэффициента ликвидности оказывается намного больше, чем установленное минимально допустимое. то деятельность такого банка будет отрицательно оцениваться его пайщиками, с точки зрения неиспользованных возможностей, для получения прибыли. В этой связи следует заметить, что анализ ликвидности баланса должен проводиться одновременно с анализом доходности банка. Опыт работы коммерческих банков показывает, что банки получают больше прибыли, когда функционируют на грани минимально допустимых значений нормативов ликвидности, </w:t>
      </w:r>
      <w:r w:rsidR="00780EEE">
        <w:rPr>
          <w:color w:val="000000"/>
          <w:sz w:val="28"/>
          <w:szCs w:val="28"/>
        </w:rPr>
        <w:t>т.е.</w:t>
      </w:r>
      <w:r w:rsidRPr="00780EEE">
        <w:rPr>
          <w:color w:val="000000"/>
          <w:sz w:val="28"/>
          <w:szCs w:val="28"/>
        </w:rPr>
        <w:t xml:space="preserve"> полностью используют предоставляемые им права по привлечению денежных средств в качестве кредитных ресурсов.</w:t>
      </w:r>
    </w:p>
    <w:p w:rsidR="00B11B73" w:rsidRPr="00780EEE" w:rsidRDefault="00B11B73"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В то же время особенности его работы как учреждения, основывающего свою деятельность на использовании средств клиентов, диктует необходимость применения показателей ликвидности. Максимальная ликвидность достигается при максимизации остатков в кассах и на корреспондентских счетах по отношению к другим активам. Но именно в этом случае прибыль банка минимальна. Максимизация прибыли требует не хранения средств, а их использования для выдачи ссуд и осуществления инвестиций. Поскольку для этого необходимо свести кассовую наличность и остатки на корреспондентских счетах к минимуму, то максимизация прибыли ставит под угрозу бесперебойность выполнения банком своих обязательств перед клиентами.</w:t>
      </w:r>
    </w:p>
    <w:p w:rsidR="00B11B73" w:rsidRPr="00780EEE" w:rsidRDefault="00B11B73"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Следовательно, существо банковского управления ликвидностью состоит в гибком сочетании противоположных требований ликвидности и прибыльности. Целевая функция управления ликвидностью коммерческим банком заключается в максимизации прибыли при обязательном соблюдении устанавливаемых и определяемых самим банком экономических нормативов.</w:t>
      </w:r>
    </w:p>
    <w:p w:rsidR="00B11B73" w:rsidRPr="00780EEE" w:rsidRDefault="00B11B73"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В-третьих, банк должен определять потребность в ликвидных средствах хотя бы на краткосрочную перспективу. Как уже отмечалось, прогнозирование этой потребности может осуществляться двумя методами. Один из них предполагает анализ потребностей в кредите и ожидаемого уровня вкладов каждого из ведущих клиентов, а другой </w:t>
      </w:r>
      <w:r w:rsidR="00780EEE">
        <w:rPr>
          <w:color w:val="000000"/>
          <w:sz w:val="28"/>
          <w:szCs w:val="28"/>
        </w:rPr>
        <w:t>–</w:t>
      </w:r>
      <w:r w:rsidR="00780EEE" w:rsidRPr="00780EEE">
        <w:rPr>
          <w:color w:val="000000"/>
          <w:sz w:val="28"/>
          <w:szCs w:val="28"/>
        </w:rPr>
        <w:t xml:space="preserve"> </w:t>
      </w:r>
      <w:r w:rsidRPr="00780EEE">
        <w:rPr>
          <w:color w:val="000000"/>
          <w:sz w:val="28"/>
          <w:szCs w:val="28"/>
        </w:rPr>
        <w:t>прогнозирование объема ссуд и вкладов. Оба рассмотренных метода имеют недостаток: они опираются на средний, а не предельный уровень ликвидности. Это может быть достаточным для оценки ликвидности банковской системы в целом, но оно не подскажет руководству отдельного банка, какова должна быть его кассовая наличность на следующей неделе, чтобы покрыть изъятие вкладов и заявки на кредит. Только анализ счетов отдельных клиентов банка позволят ему определить потребности в наличных деньгах на данный момент.</w:t>
      </w:r>
    </w:p>
    <w:p w:rsidR="00B11B73" w:rsidRPr="00780EEE" w:rsidRDefault="00B11B73"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В решении этой задачи поможет также предварительное изучение хозяйственных и финансовых условий на местном рынке, специфики клиентуры, возможностей выхода на новые рынки, а также перспективы развития банковских услуг, в том числе, открытие новых видов счетов, проведение операций по трасту, лизингу, факторингу </w:t>
      </w:r>
      <w:r w:rsidR="00780EEE">
        <w:rPr>
          <w:color w:val="000000"/>
          <w:sz w:val="28"/>
          <w:szCs w:val="28"/>
        </w:rPr>
        <w:t>и т.д.</w:t>
      </w:r>
      <w:r w:rsidRPr="00780EEE">
        <w:rPr>
          <w:color w:val="000000"/>
          <w:sz w:val="28"/>
          <w:szCs w:val="28"/>
        </w:rPr>
        <w:t xml:space="preserve"> Причем, кроме местных факторов, необходимо учитывать также и общенациональные. Например, изменения в денежно-кредитной политике, в законодательстве </w:t>
      </w:r>
      <w:r w:rsidR="00780EEE">
        <w:rPr>
          <w:color w:val="000000"/>
          <w:sz w:val="28"/>
          <w:szCs w:val="28"/>
        </w:rPr>
        <w:t>и т.д.</w:t>
      </w:r>
    </w:p>
    <w:p w:rsidR="00B11B73" w:rsidRPr="00780EEE" w:rsidRDefault="00B11B73"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Изучение всего этого, а также прогнозирование поможет банку более точно определить необходимую долю ликвидных средств в активе банка. При этом банк должен опираться на свой опыт.</w:t>
      </w:r>
    </w:p>
    <w:p w:rsidR="00B11B73" w:rsidRPr="00780EEE" w:rsidRDefault="00B11B73"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Исходя из спрогнозированной величины необходимых ликвидных средств банку нужно сформировать ликвидный резерв для выполнения непредвиденных обязательств, появление которых может быть вызвано изменением состояния денежного рынка, финансового положения клиента или банка партнера.</w:t>
      </w:r>
    </w:p>
    <w:p w:rsidR="00B11B73" w:rsidRPr="00780EEE" w:rsidRDefault="00B11B73"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В-четвертых, поддержание ликвидности на требуемом уровне осуществляется при помощи проведения определенной политики банка в области пассивных и активных операций, вырабатываемой с учетом конкретных условий денежного рынка и особенностей выполняемых операций. То есть банк должен разработать грамотную политику управления активными и пассивными операциями.</w:t>
      </w:r>
    </w:p>
    <w:p w:rsidR="00B11B73" w:rsidRPr="00780EEE" w:rsidRDefault="00B11B73"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При этом в управлении активами банку следует обратить внимание на следующие моменты:</w:t>
      </w:r>
    </w:p>
    <w:p w:rsidR="00B11B73" w:rsidRPr="00780EEE" w:rsidRDefault="00B11B73" w:rsidP="00780EEE">
      <w:pPr>
        <w:numPr>
          <w:ilvl w:val="0"/>
          <w:numId w:val="10"/>
        </w:numPr>
        <w:tabs>
          <w:tab w:val="clear" w:pos="720"/>
          <w:tab w:val="num" w:pos="0"/>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Управление наличностью должно быть более эффективным, то есть необходимо планировать притоки и оттоки наличности и разработать графики платежей.</w:t>
      </w:r>
    </w:p>
    <w:p w:rsidR="00B11B73" w:rsidRPr="00780EEE" w:rsidRDefault="00B11B73" w:rsidP="00780EEE">
      <w:pPr>
        <w:numPr>
          <w:ilvl w:val="0"/>
          <w:numId w:val="10"/>
        </w:numPr>
        <w:tabs>
          <w:tab w:val="clear" w:pos="720"/>
          <w:tab w:val="num" w:pos="0"/>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Сроки, на которые банк размещает средства, должны соответствовать срокам привлеченных ресурсов. Не допустимо превышение денежных средств на счетах актива над денежными средствами на счетах пассива.</w:t>
      </w:r>
    </w:p>
    <w:p w:rsidR="00B11B73" w:rsidRPr="00780EEE" w:rsidRDefault="00B11B73" w:rsidP="00780EEE">
      <w:pPr>
        <w:numPr>
          <w:ilvl w:val="0"/>
          <w:numId w:val="10"/>
        </w:numPr>
        <w:tabs>
          <w:tab w:val="clear" w:pos="720"/>
          <w:tab w:val="num" w:pos="0"/>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Акцентировать внимание на повышении рентабельности работы в целом и на доходности отдельных операций в частности. Так в управлении кредитным портфелем необходимо:</w:t>
      </w:r>
    </w:p>
    <w:p w:rsidR="00B11B73" w:rsidRPr="00780EEE" w:rsidRDefault="00B11B73" w:rsidP="00780EEE">
      <w:pPr>
        <w:numPr>
          <w:ilvl w:val="1"/>
          <w:numId w:val="11"/>
        </w:numPr>
        <w:tabs>
          <w:tab w:val="clear" w:pos="1440"/>
          <w:tab w:val="num" w:pos="993"/>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контролировать размещение кредитных вложений по степени их риска, форм обеспечения возврата ссуд, уровню доходности. Кредитные вложения банка можно классифицировать с учетом ряда критериев (уровень кредитоспособности клиента, форма обеспечения возврата кредита, возможность страхования ссуд, оценка надежности кредита экономистом банка я др.) Доля каждой группы кредитов в общей сумме кредитных вложений коммерческого банка и ее изменение служат основой для прогнозирования уровня коэффициента ликвидности, показывают возможности продолжения прежней кредитной политики банка или необходимость ее изменения. Группировка ссуд по отдельным заемщикам, осуществляемая при помощи ЭВМ, позволяет ежедневно контролировать уровень коэффициентов ликвидности и анализировать возможности дальнейшей выдачи крупных кредитов самостоятельно банком или путем участия в банковских консорциумах;</w:t>
      </w:r>
    </w:p>
    <w:p w:rsidR="00B11B73" w:rsidRPr="00780EEE" w:rsidRDefault="00B11B73" w:rsidP="00780EEE">
      <w:pPr>
        <w:numPr>
          <w:ilvl w:val="1"/>
          <w:numId w:val="11"/>
        </w:numPr>
        <w:tabs>
          <w:tab w:val="clear" w:pos="1440"/>
          <w:tab w:val="num" w:pos="0"/>
          <w:tab w:val="num" w:pos="993"/>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анализирование размещения кредитов по срокам их погашения, осуществляемое путем группировки остатков задолженности по ссудным счетам с учетом срочных обязательств или оборачиваемости кредитов на шесть групп (до 1</w:t>
      </w:r>
      <w:r w:rsidR="00780EEE">
        <w:rPr>
          <w:rFonts w:ascii="Times New Roman" w:hAnsi="Times New Roman"/>
          <w:color w:val="000000"/>
          <w:sz w:val="28"/>
          <w:szCs w:val="28"/>
        </w:rPr>
        <w:t> </w:t>
      </w:r>
      <w:r w:rsidR="00780EEE" w:rsidRPr="00780EEE">
        <w:rPr>
          <w:rFonts w:ascii="Times New Roman" w:hAnsi="Times New Roman"/>
          <w:color w:val="000000"/>
          <w:sz w:val="28"/>
          <w:szCs w:val="28"/>
        </w:rPr>
        <w:t>мес</w:t>
      </w:r>
      <w:r w:rsidRPr="00780EEE">
        <w:rPr>
          <w:rFonts w:ascii="Times New Roman" w:hAnsi="Times New Roman"/>
          <w:color w:val="000000"/>
          <w:sz w:val="28"/>
          <w:szCs w:val="28"/>
        </w:rPr>
        <w:t>.; от 1 до 3</w:t>
      </w:r>
      <w:r w:rsidR="00780EEE">
        <w:rPr>
          <w:rFonts w:ascii="Times New Roman" w:hAnsi="Times New Roman"/>
          <w:color w:val="000000"/>
          <w:sz w:val="28"/>
          <w:szCs w:val="28"/>
        </w:rPr>
        <w:t> </w:t>
      </w:r>
      <w:r w:rsidR="00780EEE" w:rsidRPr="00780EEE">
        <w:rPr>
          <w:rFonts w:ascii="Times New Roman" w:hAnsi="Times New Roman"/>
          <w:color w:val="000000"/>
          <w:sz w:val="28"/>
          <w:szCs w:val="28"/>
        </w:rPr>
        <w:t>мес</w:t>
      </w:r>
      <w:r w:rsidRPr="00780EEE">
        <w:rPr>
          <w:rFonts w:ascii="Times New Roman" w:hAnsi="Times New Roman"/>
          <w:color w:val="000000"/>
          <w:sz w:val="28"/>
          <w:szCs w:val="28"/>
        </w:rPr>
        <w:t>.; от 3 до 6</w:t>
      </w:r>
      <w:r w:rsidR="00780EEE">
        <w:rPr>
          <w:rFonts w:ascii="Times New Roman" w:hAnsi="Times New Roman"/>
          <w:color w:val="000000"/>
          <w:sz w:val="28"/>
          <w:szCs w:val="28"/>
        </w:rPr>
        <w:t> </w:t>
      </w:r>
      <w:r w:rsidR="00780EEE" w:rsidRPr="00780EEE">
        <w:rPr>
          <w:rFonts w:ascii="Times New Roman" w:hAnsi="Times New Roman"/>
          <w:color w:val="000000"/>
          <w:sz w:val="28"/>
          <w:szCs w:val="28"/>
        </w:rPr>
        <w:t>мес</w:t>
      </w:r>
      <w:r w:rsidRPr="00780EEE">
        <w:rPr>
          <w:rFonts w:ascii="Times New Roman" w:hAnsi="Times New Roman"/>
          <w:color w:val="000000"/>
          <w:sz w:val="28"/>
          <w:szCs w:val="28"/>
        </w:rPr>
        <w:t>.; от б до 12</w:t>
      </w:r>
      <w:r w:rsidR="00780EEE">
        <w:rPr>
          <w:rFonts w:ascii="Times New Roman" w:hAnsi="Times New Roman"/>
          <w:color w:val="000000"/>
          <w:sz w:val="28"/>
          <w:szCs w:val="28"/>
        </w:rPr>
        <w:t> </w:t>
      </w:r>
      <w:r w:rsidR="00780EEE" w:rsidRPr="00780EEE">
        <w:rPr>
          <w:rFonts w:ascii="Times New Roman" w:hAnsi="Times New Roman"/>
          <w:color w:val="000000"/>
          <w:sz w:val="28"/>
          <w:szCs w:val="28"/>
        </w:rPr>
        <w:t>мес</w:t>
      </w:r>
      <w:r w:rsidRPr="00780EEE">
        <w:rPr>
          <w:rFonts w:ascii="Times New Roman" w:hAnsi="Times New Roman"/>
          <w:color w:val="000000"/>
          <w:sz w:val="28"/>
          <w:szCs w:val="28"/>
        </w:rPr>
        <w:t xml:space="preserve">.; от 1 до 3 лет: свыше 3 лет), которое служит основой для прогнозирования уровня текущей ликвидности баланса банка, раскрытия </w:t>
      </w:r>
      <w:r w:rsidR="00780EEE">
        <w:rPr>
          <w:rFonts w:ascii="Times New Roman" w:hAnsi="Times New Roman"/>
          <w:color w:val="000000"/>
          <w:sz w:val="28"/>
          <w:szCs w:val="28"/>
        </w:rPr>
        <w:t>«</w:t>
      </w:r>
      <w:r w:rsidRPr="00780EEE">
        <w:rPr>
          <w:rFonts w:ascii="Times New Roman" w:hAnsi="Times New Roman"/>
          <w:color w:val="000000"/>
          <w:sz w:val="28"/>
          <w:szCs w:val="28"/>
        </w:rPr>
        <w:t>узких</w:t>
      </w:r>
      <w:r w:rsidR="00780EEE">
        <w:rPr>
          <w:rFonts w:ascii="Times New Roman" w:hAnsi="Times New Roman"/>
          <w:color w:val="000000"/>
          <w:sz w:val="28"/>
          <w:szCs w:val="28"/>
        </w:rPr>
        <w:t>»</w:t>
      </w:r>
      <w:r w:rsidRPr="00780EEE">
        <w:rPr>
          <w:rFonts w:ascii="Times New Roman" w:hAnsi="Times New Roman"/>
          <w:color w:val="000000"/>
          <w:sz w:val="28"/>
          <w:szCs w:val="28"/>
        </w:rPr>
        <w:t xml:space="preserve"> мест в его кредитной политике;</w:t>
      </w:r>
    </w:p>
    <w:p w:rsidR="00B11B73" w:rsidRPr="00780EEE" w:rsidRDefault="00B11B73" w:rsidP="00780EEE">
      <w:pPr>
        <w:numPr>
          <w:ilvl w:val="1"/>
          <w:numId w:val="11"/>
        </w:numPr>
        <w:tabs>
          <w:tab w:val="clear" w:pos="1440"/>
          <w:tab w:val="num" w:pos="0"/>
          <w:tab w:val="num" w:pos="993"/>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анализировать размещение кредитов по срокам на основе базы данных. В частности, разработан метод анализа предстоящего погашения и предстоящей выдачи кредитов в ближайшие 30 дней по отдельным клиентам и видам ссуд (на основе кредитных договоров и оборачиваемости кредитов), который позволяет контролировать высвобождение ресурсов или возникновение потребности в них. Такой анализ можно делать ежедневно, а также с учетом данных кредитных договоров, находящихся на стадии проработки. Результаты анализа могут использоваться коммерческими банками для оперативного решения вопросов по покупке или продаже ресурсов. Такой анализ раскрывает глубинные, скрытые процессы, выявляет те тенденции, которые при прочих неизменных обстоятельствах могут вызывать падение уровня ликвидности и платежеспособности коммерческого банка, дает возможность предупредить эти последствия путем внесения коррективов в политику банка.</w:t>
      </w:r>
    </w:p>
    <w:p w:rsidR="00B11B73" w:rsidRPr="00780EEE" w:rsidRDefault="00B11B73" w:rsidP="00780EEE">
      <w:pPr>
        <w:numPr>
          <w:ilvl w:val="1"/>
          <w:numId w:val="11"/>
        </w:numPr>
        <w:tabs>
          <w:tab w:val="clear" w:pos="1440"/>
          <w:tab w:val="num" w:pos="0"/>
          <w:tab w:val="num" w:pos="993"/>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тщательнее изучать кредитоспособность заемщиков;</w:t>
      </w:r>
    </w:p>
    <w:p w:rsidR="00B11B73" w:rsidRPr="00780EEE" w:rsidRDefault="00B11B73" w:rsidP="00780EEE">
      <w:pPr>
        <w:numPr>
          <w:ilvl w:val="1"/>
          <w:numId w:val="11"/>
        </w:numPr>
        <w:tabs>
          <w:tab w:val="clear" w:pos="1440"/>
          <w:tab w:val="num" w:pos="0"/>
          <w:tab w:val="num" w:pos="993"/>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ограничить размер кредита, предоставляемого одному заемщику частью собственных средств;</w:t>
      </w:r>
    </w:p>
    <w:p w:rsidR="00B11B73" w:rsidRPr="00780EEE" w:rsidRDefault="00B11B73" w:rsidP="00780EEE">
      <w:pPr>
        <w:numPr>
          <w:ilvl w:val="1"/>
          <w:numId w:val="11"/>
        </w:numPr>
        <w:tabs>
          <w:tab w:val="clear" w:pos="1440"/>
          <w:tab w:val="num" w:pos="0"/>
          <w:tab w:val="num" w:pos="993"/>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выдавать кредиты возможно большему числу клиентов при сохранении общего объема кредитования;</w:t>
      </w:r>
    </w:p>
    <w:p w:rsidR="00B11B73" w:rsidRPr="00780EEE" w:rsidRDefault="00B11B73" w:rsidP="00780EEE">
      <w:pPr>
        <w:numPr>
          <w:ilvl w:val="1"/>
          <w:numId w:val="11"/>
        </w:numPr>
        <w:tabs>
          <w:tab w:val="clear" w:pos="1440"/>
          <w:tab w:val="num" w:pos="0"/>
          <w:tab w:val="num" w:pos="993"/>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повысить возвратность кредитов, в том числе за счет более надежного обеспечения;</w:t>
      </w:r>
    </w:p>
    <w:p w:rsidR="00B11B73" w:rsidRPr="00780EEE" w:rsidRDefault="00B11B73" w:rsidP="00780EEE">
      <w:pPr>
        <w:numPr>
          <w:ilvl w:val="1"/>
          <w:numId w:val="11"/>
        </w:numPr>
        <w:tabs>
          <w:tab w:val="clear" w:pos="1440"/>
          <w:tab w:val="num" w:pos="0"/>
          <w:tab w:val="num" w:pos="993"/>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принять меры по взысканию просроченной ссудной задолженности и начисленных процентов за пользование кредитами;</w:t>
      </w:r>
    </w:p>
    <w:p w:rsidR="00B11B73" w:rsidRPr="00780EEE" w:rsidRDefault="00B11B73" w:rsidP="00780EEE">
      <w:pPr>
        <w:numPr>
          <w:ilvl w:val="0"/>
          <w:numId w:val="12"/>
        </w:numPr>
        <w:tabs>
          <w:tab w:val="clear" w:pos="720"/>
          <w:tab w:val="num" w:pos="0"/>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Применять методы анализа группы расчетных счетов клиентов и интенсивности платежного оборота по корреспондентскому счету банка. Результаты такого анализа служат основой для аргументированной перегруппировки активов баланса банка.</w:t>
      </w:r>
    </w:p>
    <w:p w:rsidR="00B11B73" w:rsidRPr="00780EEE" w:rsidRDefault="00B11B73" w:rsidP="00780EEE">
      <w:pPr>
        <w:numPr>
          <w:ilvl w:val="0"/>
          <w:numId w:val="12"/>
        </w:numPr>
        <w:tabs>
          <w:tab w:val="clear" w:pos="720"/>
          <w:tab w:val="num" w:pos="0"/>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Изменить структуру активов, </w:t>
      </w:r>
      <w:r w:rsidR="00780EEE">
        <w:rPr>
          <w:rFonts w:ascii="Times New Roman" w:hAnsi="Times New Roman"/>
          <w:color w:val="000000"/>
          <w:sz w:val="28"/>
          <w:szCs w:val="28"/>
        </w:rPr>
        <w:t>т.е.</w:t>
      </w:r>
      <w:r w:rsidRPr="00780EEE">
        <w:rPr>
          <w:rFonts w:ascii="Times New Roman" w:hAnsi="Times New Roman"/>
          <w:color w:val="000000"/>
          <w:sz w:val="28"/>
          <w:szCs w:val="28"/>
        </w:rPr>
        <w:t xml:space="preserve"> увеличить долю ликвидных активов за счет достаточного погашения кредитов, расчистки баланса путем выделения на самостоятельный баланс отдельных видов деятельности, увеличение собственных средств, получение займов у других банков </w:t>
      </w:r>
      <w:r w:rsidR="00780EEE">
        <w:rPr>
          <w:rFonts w:ascii="Times New Roman" w:hAnsi="Times New Roman"/>
          <w:color w:val="000000"/>
          <w:sz w:val="28"/>
          <w:szCs w:val="28"/>
        </w:rPr>
        <w:t>и т.п.</w:t>
      </w:r>
    </w:p>
    <w:p w:rsidR="00B11B73" w:rsidRPr="00780EEE" w:rsidRDefault="00B11B73" w:rsidP="00780EEE">
      <w:pPr>
        <w:numPr>
          <w:ilvl w:val="0"/>
          <w:numId w:val="12"/>
        </w:numPr>
        <w:tabs>
          <w:tab w:val="clear" w:pos="720"/>
          <w:tab w:val="num" w:pos="0"/>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Работать над снижением риска операций. При этом необходимо помнить, что срочные меры, предпринимаемые кредитными институтами для поддержания своей ликвидности и платежеспособности, как правило, связаны с ростом расходов банка и сокращением их прибыли. Управление рисками несбалансированности баланса и неплатежеспособности банка снижает возможные убытки банков, создает прочную основу для их деятельности в будущем. Система управления рисками несбалансированности баланса и неплатежеспособности банка ориентируется на требования Национального банка страны о соблюдении коммерческими банками установленных норм ликвидности и платежеспособности. Для распознавания рисков несбалансированности ликвидности баланса и неплатежеспособности коммерческого банка требуется создание специальной системы ежедневного контроля за уровнем приведенных выше показателей ликвидности, анализа факторов, влияющих на их изменение. Для этого целесообразно создание базы данных, позволяющей оперативно получать всю необходимую информацию для выполнения аналитической работы, на основе которой будет формироваться политика банка. В качестве источников для формирования базы данных нами рассматриваются заключенные и прорабатываемые кредитные и депозитные договора, договора о займах у других банков, сведения о потребности в кредите под товары отгруженные, срок оплаты которых не наступил, ежедневная сводка оборотов остатков по балансовым счетам, ежедневная ведомость остатков по </w:t>
      </w:r>
      <w:r w:rsidR="00797A87">
        <w:rPr>
          <w:rFonts w:ascii="Times New Roman" w:hAnsi="Times New Roman"/>
          <w:color w:val="000000"/>
          <w:sz w:val="28"/>
          <w:szCs w:val="28"/>
        </w:rPr>
        <w:t>лицевым счетам, сведения по вне</w:t>
      </w:r>
      <w:r w:rsidRPr="00780EEE">
        <w:rPr>
          <w:rFonts w:ascii="Times New Roman" w:hAnsi="Times New Roman"/>
          <w:color w:val="000000"/>
          <w:sz w:val="28"/>
          <w:szCs w:val="28"/>
        </w:rPr>
        <w:t xml:space="preserve">балансовым счетам, сведения об оборачиваемости кредитов </w:t>
      </w:r>
      <w:r w:rsidR="00780EEE">
        <w:rPr>
          <w:rFonts w:ascii="Times New Roman" w:hAnsi="Times New Roman"/>
          <w:color w:val="000000"/>
          <w:sz w:val="28"/>
          <w:szCs w:val="28"/>
        </w:rPr>
        <w:t>и т.п.</w:t>
      </w:r>
    </w:p>
    <w:p w:rsidR="00B11B73" w:rsidRPr="00780EEE" w:rsidRDefault="00B11B73" w:rsidP="00780EEE">
      <w:pPr>
        <w:pStyle w:val="af2"/>
        <w:tabs>
          <w:tab w:val="num" w:pos="0"/>
        </w:tabs>
        <w:spacing w:before="0" w:beforeAutospacing="0" w:after="0" w:afterAutospacing="0" w:line="360" w:lineRule="auto"/>
        <w:ind w:firstLine="709"/>
        <w:jc w:val="both"/>
        <w:rPr>
          <w:color w:val="000000"/>
          <w:sz w:val="28"/>
          <w:szCs w:val="28"/>
        </w:rPr>
      </w:pPr>
      <w:r w:rsidRPr="00780EEE">
        <w:rPr>
          <w:color w:val="000000"/>
          <w:sz w:val="28"/>
          <w:szCs w:val="28"/>
        </w:rPr>
        <w:t>В управлении пассивами банку можно порекомендовать:</w:t>
      </w:r>
    </w:p>
    <w:p w:rsidR="00B11B73" w:rsidRPr="00780EEE" w:rsidRDefault="00B11B73" w:rsidP="00780EEE">
      <w:pPr>
        <w:numPr>
          <w:ilvl w:val="0"/>
          <w:numId w:val="13"/>
        </w:numPr>
        <w:tabs>
          <w:tab w:val="clear" w:pos="720"/>
          <w:tab w:val="num" w:pos="0"/>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Применять метод анализа размещения пассивов по их срокам, который позволяет управлять обязательствами банка, прогнозировать и менять их структуру в зависимости от уровня коэффициентов ликвидности, проводить взвешенную политику в области аккумуляции ресурсов, влиять на платежеспособность.</w:t>
      </w:r>
    </w:p>
    <w:p w:rsidR="00B11B73" w:rsidRPr="00780EEE" w:rsidRDefault="00B11B73" w:rsidP="00780EEE">
      <w:pPr>
        <w:numPr>
          <w:ilvl w:val="0"/>
          <w:numId w:val="13"/>
        </w:numPr>
        <w:tabs>
          <w:tab w:val="clear" w:pos="720"/>
          <w:tab w:val="num" w:pos="0"/>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Разработать политику управления капиталом, ФСН и резервами.</w:t>
      </w:r>
    </w:p>
    <w:p w:rsidR="00B11B73" w:rsidRPr="00780EEE" w:rsidRDefault="00B11B73" w:rsidP="00780EEE">
      <w:pPr>
        <w:numPr>
          <w:ilvl w:val="0"/>
          <w:numId w:val="13"/>
        </w:numPr>
        <w:tabs>
          <w:tab w:val="clear" w:pos="720"/>
          <w:tab w:val="num" w:pos="-110"/>
          <w:tab w:val="num" w:pos="0"/>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Следить за соотношением собственного капитала к привлеченному.</w:t>
      </w:r>
    </w:p>
    <w:p w:rsidR="00B11B73" w:rsidRPr="00780EEE" w:rsidRDefault="00B11B73" w:rsidP="00780EEE">
      <w:pPr>
        <w:numPr>
          <w:ilvl w:val="0"/>
          <w:numId w:val="13"/>
        </w:numPr>
        <w:tabs>
          <w:tab w:val="clear" w:pos="720"/>
          <w:tab w:val="num" w:pos="0"/>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Проанализировать депозитную базу банка:</w:t>
      </w:r>
    </w:p>
    <w:p w:rsidR="00B11B73" w:rsidRPr="00780EEE" w:rsidRDefault="00B11B73" w:rsidP="00780EEE">
      <w:pPr>
        <w:numPr>
          <w:ilvl w:val="1"/>
          <w:numId w:val="14"/>
        </w:numPr>
        <w:tabs>
          <w:tab w:val="clear" w:pos="1440"/>
          <w:tab w:val="num" w:pos="0"/>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обратить внимание на структуру депозитов: срочные и сберегательные депозиты более ликвидным, чем депозиты до востребования;</w:t>
      </w:r>
    </w:p>
    <w:p w:rsidR="00B11B73" w:rsidRPr="00780EEE" w:rsidRDefault="00B11B73" w:rsidP="00780EEE">
      <w:pPr>
        <w:numPr>
          <w:ilvl w:val="1"/>
          <w:numId w:val="14"/>
        </w:numPr>
        <w:tabs>
          <w:tab w:val="clear" w:pos="1440"/>
          <w:tab w:val="num" w:pos="0"/>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 xml:space="preserve">определить стратегию поддержания устойчивости депозитов. Частью такой стратегии выступает маркетинг </w:t>
      </w:r>
      <w:r w:rsidR="00780EEE">
        <w:rPr>
          <w:rFonts w:ascii="Times New Roman" w:hAnsi="Times New Roman"/>
          <w:color w:val="000000"/>
          <w:sz w:val="28"/>
          <w:szCs w:val="28"/>
        </w:rPr>
        <w:t>–</w:t>
      </w:r>
      <w:r w:rsidR="00780EEE" w:rsidRPr="00780EEE">
        <w:rPr>
          <w:rFonts w:ascii="Times New Roman" w:hAnsi="Times New Roman"/>
          <w:color w:val="000000"/>
          <w:sz w:val="28"/>
          <w:szCs w:val="28"/>
        </w:rPr>
        <w:t xml:space="preserve"> </w:t>
      </w:r>
      <w:r w:rsidRPr="00780EEE">
        <w:rPr>
          <w:rFonts w:ascii="Times New Roman" w:hAnsi="Times New Roman"/>
          <w:color w:val="000000"/>
          <w:sz w:val="28"/>
          <w:szCs w:val="28"/>
        </w:rPr>
        <w:t>повышение качество обслуживания клиентов, с тем чтобы они оставались верными банку и во время кризисных ситуаций. Повышение срока сберегательных депозитов, их средней суммы также смягчает колебания депозитов во время кризисов.</w:t>
      </w:r>
    </w:p>
    <w:p w:rsidR="00B11B73" w:rsidRPr="00780EEE" w:rsidRDefault="00B11B73" w:rsidP="00780EEE">
      <w:pPr>
        <w:numPr>
          <w:ilvl w:val="1"/>
          <w:numId w:val="14"/>
        </w:numPr>
        <w:tabs>
          <w:tab w:val="clear" w:pos="1440"/>
          <w:tab w:val="num" w:pos="0"/>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учитывать не только стабильность, но и источник депозитов, то есть депозиты физических лиц более надежны, чем депозиты юридических лиц, в силу различий в размерах вкладов.</w:t>
      </w:r>
    </w:p>
    <w:p w:rsidR="00B11B73" w:rsidRPr="00780EEE" w:rsidRDefault="00B11B73" w:rsidP="00780EEE">
      <w:pPr>
        <w:numPr>
          <w:ilvl w:val="1"/>
          <w:numId w:val="14"/>
        </w:numPr>
        <w:tabs>
          <w:tab w:val="clear" w:pos="1440"/>
          <w:tab w:val="num" w:pos="0"/>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привести в соответствие учет кредитных ресурсов;</w:t>
      </w:r>
    </w:p>
    <w:p w:rsidR="00B11B73" w:rsidRPr="00780EEE" w:rsidRDefault="00B11B73" w:rsidP="00780EEE">
      <w:pPr>
        <w:numPr>
          <w:ilvl w:val="1"/>
          <w:numId w:val="14"/>
        </w:numPr>
        <w:tabs>
          <w:tab w:val="clear" w:pos="1440"/>
          <w:tab w:val="num" w:pos="0"/>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оценивать надежность депозитов и займов, полученных от других кредитных учреждений.</w:t>
      </w:r>
    </w:p>
    <w:p w:rsidR="00B11B73" w:rsidRPr="00780EEE" w:rsidRDefault="00B11B73" w:rsidP="00780EEE">
      <w:pPr>
        <w:numPr>
          <w:ilvl w:val="1"/>
          <w:numId w:val="14"/>
        </w:numPr>
        <w:tabs>
          <w:tab w:val="clear" w:pos="1440"/>
          <w:tab w:val="num" w:pos="0"/>
        </w:tabs>
        <w:spacing w:after="0" w:line="360" w:lineRule="auto"/>
        <w:ind w:left="0" w:firstLine="709"/>
        <w:jc w:val="both"/>
        <w:rPr>
          <w:rFonts w:ascii="Times New Roman" w:hAnsi="Times New Roman"/>
          <w:color w:val="000000"/>
          <w:sz w:val="28"/>
          <w:szCs w:val="28"/>
        </w:rPr>
      </w:pPr>
      <w:r w:rsidRPr="00780EEE">
        <w:rPr>
          <w:rFonts w:ascii="Times New Roman" w:hAnsi="Times New Roman"/>
          <w:color w:val="000000"/>
          <w:sz w:val="28"/>
          <w:szCs w:val="28"/>
        </w:rPr>
        <w:t>сократить обязательства до востребования при помощи перегруппировки пассивов по их срокам.</w:t>
      </w:r>
    </w:p>
    <w:p w:rsidR="00B11B73" w:rsidRPr="00780EEE" w:rsidRDefault="00B11B73"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В целом же, для распознавания рисков несбалансированности ликвидности баланса и неплатежеспособности коммерческого банка требуется создание специальной системы ежедневного контроля за уровнем приведенных в первой и второй главах показателей, анализа факторов, влияющих на их изменение. Для этого целесообразно создание базы данных, позволяющей оперативно получать всю необходимую информация для выполнения аналитической работы, на основе которой будет формироваться политика банка. В качестве источников для формирования базы данных банком могут рассматриваться заключенные и прорабатываемые кредитные и депозитные договора, договора о займах у других банков, сведения о плановой потребности в кредите, ежедневная сводка оборотов остатков по балансовым счетам, ежедневная ведомость по лицевым счетам, сведения по вне-балансовым счетам, сведения об оборачиваемости кредитов </w:t>
      </w:r>
      <w:r w:rsidR="00780EEE">
        <w:rPr>
          <w:color w:val="000000"/>
          <w:sz w:val="28"/>
          <w:szCs w:val="28"/>
        </w:rPr>
        <w:t>и т.п.</w:t>
      </w:r>
    </w:p>
    <w:p w:rsidR="00B11B73" w:rsidRPr="00780EEE" w:rsidRDefault="00B11B73"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На основе базы данных банком ежедневно должны раскрываться значения показателей платежеспособности и ликвидности и проводиться анализ перспектив развития операций банка с учетом норм платежеспособности и ликвидности. Это позволяет взаимоувязать решение вопросов по размещению средств, привлечению ресурсов, увеличению собственных средств банка, расширению участия банка в других предприятиях и банках, по поиску источников дополнительных доходов и развитию новых операций коммерческого банка с требованиями соблюдения его ликвидности и платежеспособности. Рассмотренный анализ дает возможность предвидеть различные изменения уровня ликвидности и платежеспособности коммерческого банка и своевременно принять необходимые меры по их стабилизации.</w:t>
      </w:r>
    </w:p>
    <w:p w:rsidR="00B11B73" w:rsidRPr="00780EEE" w:rsidRDefault="00B11B73"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В международной практике менеджеры по управлению ликвидности банков разработали ряд практических рекомендаций по улучшению этого вида деятельности. Первая из них состоит в том, что менеджеры по управлению ликвидностью должны контролировать деятельность всех отделов банка, отвечающих за использование и привлечение средств, и координировать свою деятельность с работой этих отделов.</w:t>
      </w:r>
    </w:p>
    <w:p w:rsidR="00B11B73" w:rsidRPr="00780EEE" w:rsidRDefault="00B11B73"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Вторая рекомендация заключается в том, что менеджеры по управлению ликвидностью должны предвидеть когда наиболее крупные вкладчики и пользователи кредитов банка планируют снять средства со счета или увеличить вклады. Это позволяет управляющим планировать свои действия в случае возникновения дефицита или излишка ликвидных средств.</w:t>
      </w:r>
    </w:p>
    <w:p w:rsidR="00B11B73" w:rsidRPr="00780EEE" w:rsidRDefault="00B11B73"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 xml:space="preserve">В соответствии с третьей рекомендацией, менеджеры по управлению ликвидностью в сотрудничестве с высшим руководством и руководителями отделов должны быть уверены, что приоритеты и цели управления ликвидными средствами очевидны. В недавнем прошлом при размещении средств ликвидность банка часто имела высший приоритет. Сегодня управлению ликвидными средствами в общем отводится роль вспомогательного механизма в сравнении с приоритет банка </w:t>
      </w:r>
      <w:r w:rsidR="00780EEE">
        <w:rPr>
          <w:color w:val="000000"/>
          <w:sz w:val="28"/>
          <w:szCs w:val="28"/>
        </w:rPr>
        <w:t>№</w:t>
      </w:r>
      <w:r w:rsidR="00780EEE" w:rsidRPr="00780EEE">
        <w:rPr>
          <w:color w:val="000000"/>
          <w:sz w:val="28"/>
          <w:szCs w:val="28"/>
        </w:rPr>
        <w:t>1</w:t>
      </w:r>
      <w:r w:rsidRPr="00780EEE">
        <w:rPr>
          <w:color w:val="000000"/>
          <w:sz w:val="28"/>
          <w:szCs w:val="28"/>
        </w:rPr>
        <w:t xml:space="preserve"> </w:t>
      </w:r>
      <w:r w:rsidR="00780EEE">
        <w:rPr>
          <w:color w:val="000000"/>
          <w:sz w:val="28"/>
          <w:szCs w:val="28"/>
        </w:rPr>
        <w:t>–</w:t>
      </w:r>
      <w:r w:rsidR="00780EEE" w:rsidRPr="00780EEE">
        <w:rPr>
          <w:color w:val="000000"/>
          <w:sz w:val="28"/>
          <w:szCs w:val="28"/>
        </w:rPr>
        <w:t xml:space="preserve"> </w:t>
      </w:r>
      <w:r w:rsidRPr="00780EEE">
        <w:rPr>
          <w:color w:val="000000"/>
          <w:sz w:val="28"/>
          <w:szCs w:val="28"/>
        </w:rPr>
        <w:t>предоставлением займов всем категориям клиентов. Банк должен предоставлять любые выгодные займы, ставя перед управляющим ликвидными средствами задачу изыскания достаточных денежных средств для обеспечения кредитов.</w:t>
      </w:r>
    </w:p>
    <w:p w:rsidR="00B11B73" w:rsidRPr="00780EEE" w:rsidRDefault="00B11B73"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Суть четвертой рекомендации состоит в следующем: потребности банка в ликвидных средствах и решение относительно их размещения должны постоянно анализироваться в целях избежания и излишка, и дефицита ликвидных средств. Излишние ликвидные средства, которые не реинвестируются в тот же день, ведут к потерям доходов банка, в то время как их дефицит должен быть быстро ликвидирован во избежание неблагоприятных последствий поспешных займов или продаж активов, также ведущих к потерям доходов.</w:t>
      </w:r>
    </w:p>
    <w:p w:rsidR="00B11B73" w:rsidRPr="00780EEE" w:rsidRDefault="00B11B73" w:rsidP="00780EEE">
      <w:pPr>
        <w:pStyle w:val="af2"/>
        <w:spacing w:before="0" w:beforeAutospacing="0" w:after="0" w:afterAutospacing="0" w:line="360" w:lineRule="auto"/>
        <w:ind w:firstLine="709"/>
        <w:jc w:val="both"/>
        <w:rPr>
          <w:color w:val="000000"/>
          <w:sz w:val="28"/>
          <w:szCs w:val="28"/>
        </w:rPr>
      </w:pPr>
      <w:r w:rsidRPr="00780EEE">
        <w:rPr>
          <w:color w:val="000000"/>
          <w:sz w:val="28"/>
          <w:szCs w:val="28"/>
        </w:rPr>
        <w:t>Таким образом, каждый коммерческий банк должен самостоятельно обеспечивать поддержание своей ликвидности на заданном уровне на основе как анализа ее состояния, складывающегося на конкретные периоды времени, так и прогнозирования результатов деятельности и проведения в последующем научно обоснованной экономической политики в области формирования уставного капитала, фондов специального назначения и резервов, привлечения заемных средств сторонних организаций, осуществления активных кредитных операций.</w:t>
      </w:r>
    </w:p>
    <w:p w:rsidR="00B11B73" w:rsidRPr="00780EEE" w:rsidRDefault="00B11B73" w:rsidP="00780EEE">
      <w:pPr>
        <w:pStyle w:val="af2"/>
        <w:spacing w:before="0" w:beforeAutospacing="0" w:after="0" w:afterAutospacing="0" w:line="360" w:lineRule="auto"/>
        <w:ind w:firstLine="709"/>
        <w:jc w:val="both"/>
        <w:rPr>
          <w:color w:val="000000"/>
          <w:sz w:val="28"/>
          <w:szCs w:val="28"/>
        </w:rPr>
      </w:pPr>
    </w:p>
    <w:p w:rsidR="009610BF" w:rsidRPr="00780EEE" w:rsidRDefault="00797A87" w:rsidP="00780EEE">
      <w:pPr>
        <w:pStyle w:val="af2"/>
        <w:spacing w:before="0" w:beforeAutospacing="0" w:after="0" w:afterAutospacing="0" w:line="360" w:lineRule="auto"/>
        <w:ind w:firstLine="709"/>
        <w:jc w:val="both"/>
        <w:rPr>
          <w:b/>
          <w:color w:val="000000"/>
          <w:sz w:val="28"/>
          <w:szCs w:val="28"/>
        </w:rPr>
      </w:pPr>
      <w:r>
        <w:rPr>
          <w:color w:val="000000"/>
          <w:sz w:val="28"/>
          <w:szCs w:val="28"/>
        </w:rPr>
        <w:br w:type="page"/>
      </w:r>
      <w:r w:rsidR="009610BF" w:rsidRPr="00780EEE">
        <w:rPr>
          <w:b/>
          <w:color w:val="000000"/>
          <w:sz w:val="28"/>
          <w:szCs w:val="28"/>
        </w:rPr>
        <w:t>Заключение</w:t>
      </w:r>
    </w:p>
    <w:p w:rsidR="00925786" w:rsidRPr="00780EEE" w:rsidRDefault="00925786" w:rsidP="00780EEE">
      <w:pPr>
        <w:pStyle w:val="af2"/>
        <w:spacing w:before="0" w:beforeAutospacing="0" w:after="0" w:afterAutospacing="0" w:line="360" w:lineRule="auto"/>
        <w:ind w:firstLine="709"/>
        <w:jc w:val="both"/>
        <w:rPr>
          <w:color w:val="000000"/>
          <w:sz w:val="28"/>
          <w:szCs w:val="28"/>
        </w:rPr>
      </w:pPr>
    </w:p>
    <w:p w:rsidR="00925786" w:rsidRPr="00780EEE" w:rsidRDefault="00925786"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Под устойчивостью банка понимается его способность без</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задержек</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и</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в любой ситуации на рынке выполнять взятые на себя обязательства.</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Поддержание устойчивости</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банков</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требует</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комплексного</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изучения</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их</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деятельности</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с применением широкого набора аналитических приемов.</w:t>
      </w:r>
    </w:p>
    <w:p w:rsidR="00925786" w:rsidRPr="00780EEE" w:rsidRDefault="00925786"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Анализ финансового состояния банка</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базируется</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на</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двух</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составляющих: внешней отчетности, которая представлена в виде баланса и отчета о</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прибылях и убытках; и внутренней, представленной реальными</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проводками</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по</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отдельным счетам, а также всем комплексом финансовой отчетности, передаваемой в НБ</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РК и налоговую службу.</w:t>
      </w:r>
    </w:p>
    <w:p w:rsidR="00925786" w:rsidRPr="00780EEE" w:rsidRDefault="00925786"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Таким</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образом,</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можно</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сформулировать</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основные</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направления</w:t>
      </w:r>
      <w:r w:rsidR="00780EEE">
        <w:rPr>
          <w:rFonts w:ascii="Times New Roman" w:hAnsi="Times New Roman"/>
          <w:color w:val="000000"/>
          <w:sz w:val="28"/>
          <w:szCs w:val="28"/>
        </w:rPr>
        <w:t xml:space="preserve"> </w:t>
      </w:r>
      <w:r w:rsidRPr="00780EEE">
        <w:rPr>
          <w:rFonts w:ascii="Times New Roman" w:hAnsi="Times New Roman"/>
          <w:color w:val="000000"/>
          <w:sz w:val="28"/>
          <w:szCs w:val="28"/>
        </w:rPr>
        <w:t>анализа финансового положения банка:</w:t>
      </w:r>
    </w:p>
    <w:p w:rsidR="00925786" w:rsidRPr="00780EEE" w:rsidRDefault="00780EEE" w:rsidP="00780EE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25786" w:rsidRPr="00780EEE">
        <w:rPr>
          <w:rFonts w:ascii="Times New Roman" w:hAnsi="Times New Roman"/>
          <w:color w:val="000000"/>
          <w:sz w:val="28"/>
          <w:szCs w:val="28"/>
        </w:rPr>
        <w:t>оценка состояния и результатов деятельности банка на момент проведения анализа;</w:t>
      </w:r>
    </w:p>
    <w:p w:rsidR="00925786" w:rsidRPr="00780EEE" w:rsidRDefault="00780EEE" w:rsidP="00780EE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25786" w:rsidRPr="00780EEE">
        <w:rPr>
          <w:rFonts w:ascii="Times New Roman" w:hAnsi="Times New Roman"/>
          <w:color w:val="000000"/>
          <w:sz w:val="28"/>
          <w:szCs w:val="28"/>
        </w:rPr>
        <w:t>сравнения состояния</w:t>
      </w:r>
      <w:r>
        <w:rPr>
          <w:rFonts w:ascii="Times New Roman" w:hAnsi="Times New Roman"/>
          <w:color w:val="000000"/>
          <w:sz w:val="28"/>
          <w:szCs w:val="28"/>
        </w:rPr>
        <w:t xml:space="preserve"> </w:t>
      </w:r>
      <w:r w:rsidR="00925786" w:rsidRPr="00780EEE">
        <w:rPr>
          <w:rFonts w:ascii="Times New Roman" w:hAnsi="Times New Roman"/>
          <w:color w:val="000000"/>
          <w:sz w:val="28"/>
          <w:szCs w:val="28"/>
        </w:rPr>
        <w:t>и</w:t>
      </w:r>
      <w:r>
        <w:rPr>
          <w:rFonts w:ascii="Times New Roman" w:hAnsi="Times New Roman"/>
          <w:color w:val="000000"/>
          <w:sz w:val="28"/>
          <w:szCs w:val="28"/>
        </w:rPr>
        <w:t xml:space="preserve"> </w:t>
      </w:r>
      <w:r w:rsidR="00925786" w:rsidRPr="00780EEE">
        <w:rPr>
          <w:rFonts w:ascii="Times New Roman" w:hAnsi="Times New Roman"/>
          <w:color w:val="000000"/>
          <w:sz w:val="28"/>
          <w:szCs w:val="28"/>
        </w:rPr>
        <w:t>результатов</w:t>
      </w:r>
      <w:r>
        <w:rPr>
          <w:rFonts w:ascii="Times New Roman" w:hAnsi="Times New Roman"/>
          <w:color w:val="000000"/>
          <w:sz w:val="28"/>
          <w:szCs w:val="28"/>
        </w:rPr>
        <w:t xml:space="preserve"> </w:t>
      </w:r>
      <w:r w:rsidR="00925786" w:rsidRPr="00780EEE">
        <w:rPr>
          <w:rFonts w:ascii="Times New Roman" w:hAnsi="Times New Roman"/>
          <w:color w:val="000000"/>
          <w:sz w:val="28"/>
          <w:szCs w:val="28"/>
        </w:rPr>
        <w:t>деятельности</w:t>
      </w:r>
      <w:r>
        <w:rPr>
          <w:rFonts w:ascii="Times New Roman" w:hAnsi="Times New Roman"/>
          <w:color w:val="000000"/>
          <w:sz w:val="28"/>
          <w:szCs w:val="28"/>
        </w:rPr>
        <w:t xml:space="preserve"> </w:t>
      </w:r>
      <w:r w:rsidR="00925786" w:rsidRPr="00780EEE">
        <w:rPr>
          <w:rFonts w:ascii="Times New Roman" w:hAnsi="Times New Roman"/>
          <w:color w:val="000000"/>
          <w:sz w:val="28"/>
          <w:szCs w:val="28"/>
        </w:rPr>
        <w:t>банка</w:t>
      </w:r>
      <w:r>
        <w:rPr>
          <w:rFonts w:ascii="Times New Roman" w:hAnsi="Times New Roman"/>
          <w:color w:val="000000"/>
          <w:sz w:val="28"/>
          <w:szCs w:val="28"/>
        </w:rPr>
        <w:t xml:space="preserve"> </w:t>
      </w:r>
      <w:r w:rsidR="00925786" w:rsidRPr="00780EEE">
        <w:rPr>
          <w:rFonts w:ascii="Times New Roman" w:hAnsi="Times New Roman"/>
          <w:color w:val="000000"/>
          <w:sz w:val="28"/>
          <w:szCs w:val="28"/>
        </w:rPr>
        <w:t>за</w:t>
      </w:r>
      <w:r>
        <w:rPr>
          <w:rFonts w:ascii="Times New Roman" w:hAnsi="Times New Roman"/>
          <w:color w:val="000000"/>
          <w:sz w:val="28"/>
          <w:szCs w:val="28"/>
        </w:rPr>
        <w:t xml:space="preserve"> </w:t>
      </w:r>
      <w:r w:rsidR="00925786" w:rsidRPr="00780EEE">
        <w:rPr>
          <w:rFonts w:ascii="Times New Roman" w:hAnsi="Times New Roman"/>
          <w:color w:val="000000"/>
          <w:sz w:val="28"/>
          <w:szCs w:val="28"/>
        </w:rPr>
        <w:t>выбранный период времени;</w:t>
      </w:r>
    </w:p>
    <w:p w:rsidR="00925786" w:rsidRPr="00780EEE" w:rsidRDefault="00780EEE" w:rsidP="00780EE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25786" w:rsidRPr="00780EEE">
        <w:rPr>
          <w:rFonts w:ascii="Times New Roman" w:hAnsi="Times New Roman"/>
          <w:color w:val="000000"/>
          <w:sz w:val="28"/>
          <w:szCs w:val="28"/>
        </w:rPr>
        <w:t>обобщение результатов анализа и подготовка</w:t>
      </w:r>
      <w:r>
        <w:rPr>
          <w:rFonts w:ascii="Times New Roman" w:hAnsi="Times New Roman"/>
          <w:color w:val="000000"/>
          <w:sz w:val="28"/>
          <w:szCs w:val="28"/>
        </w:rPr>
        <w:t xml:space="preserve"> </w:t>
      </w:r>
      <w:r w:rsidR="00925786" w:rsidRPr="00780EEE">
        <w:rPr>
          <w:rFonts w:ascii="Times New Roman" w:hAnsi="Times New Roman"/>
          <w:color w:val="000000"/>
          <w:sz w:val="28"/>
          <w:szCs w:val="28"/>
        </w:rPr>
        <w:t>рекомендаций</w:t>
      </w:r>
      <w:r>
        <w:rPr>
          <w:rFonts w:ascii="Times New Roman" w:hAnsi="Times New Roman"/>
          <w:color w:val="000000"/>
          <w:sz w:val="28"/>
          <w:szCs w:val="28"/>
        </w:rPr>
        <w:t xml:space="preserve"> </w:t>
      </w:r>
      <w:r w:rsidR="00925786" w:rsidRPr="00780EEE">
        <w:rPr>
          <w:rFonts w:ascii="Times New Roman" w:hAnsi="Times New Roman"/>
          <w:color w:val="000000"/>
          <w:sz w:val="28"/>
          <w:szCs w:val="28"/>
        </w:rPr>
        <w:t>для</w:t>
      </w:r>
      <w:r>
        <w:rPr>
          <w:rFonts w:ascii="Times New Roman" w:hAnsi="Times New Roman"/>
          <w:color w:val="000000"/>
          <w:sz w:val="28"/>
          <w:szCs w:val="28"/>
        </w:rPr>
        <w:t xml:space="preserve"> </w:t>
      </w:r>
      <w:r w:rsidR="00925786" w:rsidRPr="00780EEE">
        <w:rPr>
          <w:rFonts w:ascii="Times New Roman" w:hAnsi="Times New Roman"/>
          <w:color w:val="000000"/>
          <w:sz w:val="28"/>
          <w:szCs w:val="28"/>
        </w:rPr>
        <w:t>принятия управленческих решений, направленных на улучшение деятельности банка.</w:t>
      </w:r>
    </w:p>
    <w:p w:rsidR="00925786" w:rsidRPr="00780EEE" w:rsidRDefault="00925786"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Сравнительная характеристика доходов и расходов банка является основой оценки общего финансового результата коммерческой деятельности банка. Эффективность банка выражается в уровне его доходности и отражает положительный совокупный результат работы банка во всех сферах его хозяйственно-финансовой и коммерческой деятельности. За счет доходов банка покрываются все его операционные расходы, включая административно-управленческие, формируется прибыль банка, размер которой определяет уровень дивидендов, увеличение собственных средств и развитие пассивных и активных операций.</w:t>
      </w:r>
    </w:p>
    <w:p w:rsidR="00925786" w:rsidRPr="00780EEE" w:rsidRDefault="00925786"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Доходность банка является результатом оптимальной структуры его баланса как в части активов, так и пассивов, целевой направленности в деятельности банковского персонала в этом направлении. Другими важными условиями обеспечения доходности банка являются рационализация структуры расходов и доходов.</w:t>
      </w:r>
    </w:p>
    <w:p w:rsidR="00925786" w:rsidRPr="00780EEE" w:rsidRDefault="00925786"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Проведя анализ доходов и расходов банка, а также показателей, позволяющих судить об эффективности управления ими, можно сделать вывод, что у банка появились проблемы, которые могут быть решены силами самого банка.</w:t>
      </w:r>
    </w:p>
    <w:p w:rsidR="00925786" w:rsidRPr="00780EEE" w:rsidRDefault="00925786"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В целях укрепления надежности и повышения финансовой устойчивости необходима реализация следующих управленческих решений:</w:t>
      </w:r>
    </w:p>
    <w:p w:rsidR="00925786" w:rsidRPr="00780EEE" w:rsidRDefault="00925786"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1. Увеличение объема доходных активов, в частности увеличение объемов автокредитования за счет снижения процентных ставок на покупку транспортного средства.</w:t>
      </w:r>
    </w:p>
    <w:p w:rsidR="00925786" w:rsidRPr="00780EEE" w:rsidRDefault="00925786"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2. Оптимизация ресурсной базы банка. Для увеличения стабильности ресурсов, в частности увеличения резервного фонда, предлагается проведение эмиссии ценных бумаг. Прирост собственного капитала позволит также повысить надежность банка.</w:t>
      </w:r>
    </w:p>
    <w:p w:rsidR="00925786" w:rsidRPr="00780EEE" w:rsidRDefault="00925786"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3. Диверсификация работающих активов и, соответственно, источников дохода банка. Данное направление также можно реализовать путем эмиссии ценных бумаг.</w:t>
      </w:r>
    </w:p>
    <w:p w:rsidR="00925786" w:rsidRPr="00780EEE" w:rsidRDefault="00925786"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4. Оптимизация структуры расходов банка.</w:t>
      </w:r>
    </w:p>
    <w:p w:rsidR="00925786" w:rsidRPr="00780EEE" w:rsidRDefault="00925786"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Все это поможет оптимизировать структуру баланса банка, значительно повысить уровень его доходности, диверсифицировать риск по направлениям деятельности, улучшить качество активов и пассивов, что в целом благотворно скажется на финансовом состоянии банка.</w:t>
      </w:r>
    </w:p>
    <w:p w:rsidR="00797A87" w:rsidRDefault="00925786" w:rsidP="00780EEE">
      <w:pPr>
        <w:spacing w:after="0" w:line="360" w:lineRule="auto"/>
        <w:ind w:firstLine="709"/>
        <w:jc w:val="both"/>
        <w:rPr>
          <w:rFonts w:ascii="Times New Roman" w:hAnsi="Times New Roman"/>
          <w:color w:val="000000"/>
          <w:sz w:val="28"/>
          <w:szCs w:val="28"/>
        </w:rPr>
      </w:pPr>
      <w:r w:rsidRPr="00780EEE">
        <w:rPr>
          <w:rFonts w:ascii="Times New Roman" w:hAnsi="Times New Roman"/>
          <w:color w:val="000000"/>
          <w:sz w:val="28"/>
          <w:szCs w:val="28"/>
        </w:rPr>
        <w:t>Проведенные расчеты подтвердили, что предложенные мероприятия по улучшению финансового состояния банка и его финансовой устойчивости являются обоснованными, целесообразными, экономически выгодными и реальными для внедрения.</w:t>
      </w:r>
    </w:p>
    <w:p w:rsidR="00F460BE" w:rsidRPr="00797A87" w:rsidRDefault="00797A87" w:rsidP="00797A87">
      <w:pPr>
        <w:spacing w:after="0" w:line="360" w:lineRule="auto"/>
        <w:ind w:firstLine="709"/>
        <w:jc w:val="both"/>
        <w:rPr>
          <w:rFonts w:ascii="Times New Roman" w:hAnsi="Times New Roman"/>
          <w:b/>
          <w:sz w:val="28"/>
          <w:szCs w:val="28"/>
        </w:rPr>
      </w:pPr>
      <w:r>
        <w:br w:type="page"/>
      </w:r>
      <w:r w:rsidR="00FE6BEF" w:rsidRPr="00797A87">
        <w:rPr>
          <w:rFonts w:ascii="Times New Roman" w:hAnsi="Times New Roman"/>
          <w:b/>
          <w:sz w:val="28"/>
          <w:szCs w:val="28"/>
        </w:rPr>
        <w:t>Список использованных источников</w:t>
      </w:r>
    </w:p>
    <w:p w:rsidR="00F460BE" w:rsidRPr="00780EEE" w:rsidRDefault="00F460BE" w:rsidP="00780EEE">
      <w:pPr>
        <w:pStyle w:val="af2"/>
        <w:tabs>
          <w:tab w:val="left" w:pos="1134"/>
        </w:tabs>
        <w:spacing w:before="0" w:beforeAutospacing="0" w:after="0" w:afterAutospacing="0" w:line="360" w:lineRule="auto"/>
        <w:ind w:firstLine="709"/>
        <w:jc w:val="both"/>
        <w:rPr>
          <w:color w:val="000000"/>
          <w:sz w:val="28"/>
          <w:szCs w:val="28"/>
        </w:rPr>
      </w:pPr>
    </w:p>
    <w:p w:rsidR="00F55EA4" w:rsidRPr="00780EEE" w:rsidRDefault="00780EEE" w:rsidP="00797A87">
      <w:pPr>
        <w:numPr>
          <w:ilvl w:val="0"/>
          <w:numId w:val="23"/>
        </w:numPr>
        <w:tabs>
          <w:tab w:val="num" w:pos="330"/>
          <w:tab w:val="left" w:pos="1134"/>
        </w:tabs>
        <w:spacing w:after="0" w:line="360" w:lineRule="auto"/>
        <w:ind w:left="0" w:firstLine="0"/>
        <w:jc w:val="both"/>
        <w:rPr>
          <w:rFonts w:ascii="Times New Roman" w:hAnsi="Times New Roman"/>
          <w:color w:val="000000"/>
          <w:sz w:val="28"/>
          <w:szCs w:val="28"/>
        </w:rPr>
      </w:pPr>
      <w:r w:rsidRPr="00780EEE">
        <w:rPr>
          <w:rFonts w:ascii="Times New Roman" w:hAnsi="Times New Roman"/>
          <w:color w:val="000000"/>
          <w:sz w:val="28"/>
          <w:szCs w:val="28"/>
        </w:rPr>
        <w:t>Белых</w:t>
      </w:r>
      <w:r>
        <w:rPr>
          <w:rFonts w:ascii="Times New Roman" w:hAnsi="Times New Roman"/>
          <w:color w:val="000000"/>
          <w:sz w:val="28"/>
          <w:szCs w:val="28"/>
        </w:rPr>
        <w:t> </w:t>
      </w:r>
      <w:r w:rsidRPr="00780EEE">
        <w:rPr>
          <w:rFonts w:ascii="Times New Roman" w:hAnsi="Times New Roman"/>
          <w:color w:val="000000"/>
          <w:sz w:val="28"/>
          <w:szCs w:val="28"/>
        </w:rPr>
        <w:t>Л.П.</w:t>
      </w:r>
      <w:r>
        <w:rPr>
          <w:rFonts w:ascii="Times New Roman" w:hAnsi="Times New Roman"/>
          <w:color w:val="000000"/>
          <w:sz w:val="28"/>
          <w:szCs w:val="28"/>
        </w:rPr>
        <w:t> </w:t>
      </w:r>
      <w:r w:rsidRPr="00780EEE">
        <w:rPr>
          <w:rFonts w:ascii="Times New Roman" w:hAnsi="Times New Roman"/>
          <w:color w:val="000000"/>
          <w:sz w:val="28"/>
          <w:szCs w:val="28"/>
        </w:rPr>
        <w:t>Устойчивость</w:t>
      </w:r>
      <w:r w:rsidR="00F55EA4" w:rsidRPr="00780EEE">
        <w:rPr>
          <w:rFonts w:ascii="Times New Roman" w:hAnsi="Times New Roman"/>
          <w:color w:val="000000"/>
          <w:sz w:val="28"/>
          <w:szCs w:val="28"/>
        </w:rPr>
        <w:t xml:space="preserve"> коммерческих банков. Как банкам избежать банкротства. </w:t>
      </w:r>
      <w:r>
        <w:rPr>
          <w:rFonts w:ascii="Times New Roman" w:hAnsi="Times New Roman"/>
          <w:color w:val="000000"/>
          <w:sz w:val="28"/>
          <w:szCs w:val="28"/>
        </w:rPr>
        <w:t>–</w:t>
      </w:r>
      <w:r w:rsidRPr="00780EEE">
        <w:rPr>
          <w:rFonts w:ascii="Times New Roman" w:hAnsi="Times New Roman"/>
          <w:color w:val="000000"/>
          <w:sz w:val="28"/>
          <w:szCs w:val="28"/>
        </w:rPr>
        <w:t xml:space="preserve"> </w:t>
      </w:r>
      <w:r w:rsidR="00F55EA4" w:rsidRPr="00780EEE">
        <w:rPr>
          <w:rFonts w:ascii="Times New Roman" w:hAnsi="Times New Roman"/>
          <w:color w:val="000000"/>
          <w:sz w:val="28"/>
          <w:szCs w:val="28"/>
        </w:rPr>
        <w:t>М.: Банки и биржи, ЮНИТИ, 2003.</w:t>
      </w:r>
    </w:p>
    <w:p w:rsidR="00F55EA4" w:rsidRPr="00780EEE" w:rsidRDefault="00F55EA4" w:rsidP="00797A87">
      <w:pPr>
        <w:numPr>
          <w:ilvl w:val="0"/>
          <w:numId w:val="23"/>
        </w:numPr>
        <w:tabs>
          <w:tab w:val="num" w:pos="0"/>
          <w:tab w:val="num" w:pos="330"/>
          <w:tab w:val="left" w:pos="1134"/>
        </w:tabs>
        <w:spacing w:after="0" w:line="360" w:lineRule="auto"/>
        <w:ind w:left="0" w:firstLine="0"/>
        <w:jc w:val="both"/>
        <w:rPr>
          <w:rFonts w:ascii="Times New Roman" w:hAnsi="Times New Roman"/>
          <w:color w:val="000000"/>
          <w:sz w:val="28"/>
          <w:szCs w:val="28"/>
        </w:rPr>
      </w:pPr>
      <w:r w:rsidRPr="00780EEE">
        <w:rPr>
          <w:rFonts w:ascii="Times New Roman" w:hAnsi="Times New Roman"/>
          <w:color w:val="000000"/>
          <w:sz w:val="28"/>
          <w:szCs w:val="28"/>
        </w:rPr>
        <w:t xml:space="preserve">Банковское дело / Под ред. </w:t>
      </w:r>
      <w:r w:rsidR="00780EEE" w:rsidRPr="00780EEE">
        <w:rPr>
          <w:rFonts w:ascii="Times New Roman" w:hAnsi="Times New Roman"/>
          <w:color w:val="000000"/>
          <w:sz w:val="28"/>
          <w:szCs w:val="28"/>
        </w:rPr>
        <w:t>Г.Н.</w:t>
      </w:r>
      <w:r w:rsidR="00780EEE">
        <w:rPr>
          <w:rFonts w:ascii="Times New Roman" w:hAnsi="Times New Roman"/>
          <w:color w:val="000000"/>
          <w:sz w:val="28"/>
          <w:szCs w:val="28"/>
        </w:rPr>
        <w:t> </w:t>
      </w:r>
      <w:r w:rsidR="00780EEE" w:rsidRPr="00780EEE">
        <w:rPr>
          <w:rFonts w:ascii="Times New Roman" w:hAnsi="Times New Roman"/>
          <w:color w:val="000000"/>
          <w:sz w:val="28"/>
          <w:szCs w:val="28"/>
        </w:rPr>
        <w:t>Белоглазовой</w:t>
      </w:r>
      <w:r w:rsidRPr="00780EEE">
        <w:rPr>
          <w:rFonts w:ascii="Times New Roman" w:hAnsi="Times New Roman"/>
          <w:color w:val="000000"/>
          <w:sz w:val="28"/>
          <w:szCs w:val="28"/>
        </w:rPr>
        <w:t xml:space="preserve">, </w:t>
      </w:r>
      <w:r w:rsidR="00780EEE" w:rsidRPr="00780EEE">
        <w:rPr>
          <w:rFonts w:ascii="Times New Roman" w:hAnsi="Times New Roman"/>
          <w:color w:val="000000"/>
          <w:sz w:val="28"/>
          <w:szCs w:val="28"/>
        </w:rPr>
        <w:t>Л.П.</w:t>
      </w:r>
      <w:r w:rsidR="00780EEE">
        <w:rPr>
          <w:rFonts w:ascii="Times New Roman" w:hAnsi="Times New Roman"/>
          <w:color w:val="000000"/>
          <w:sz w:val="28"/>
          <w:szCs w:val="28"/>
        </w:rPr>
        <w:t> </w:t>
      </w:r>
      <w:r w:rsidR="00780EEE" w:rsidRPr="00780EEE">
        <w:rPr>
          <w:rFonts w:ascii="Times New Roman" w:hAnsi="Times New Roman"/>
          <w:color w:val="000000"/>
          <w:sz w:val="28"/>
          <w:szCs w:val="28"/>
        </w:rPr>
        <w:t>Кроливецкой</w:t>
      </w:r>
      <w:r w:rsidRPr="00780EEE">
        <w:rPr>
          <w:rFonts w:ascii="Times New Roman" w:hAnsi="Times New Roman"/>
          <w:color w:val="000000"/>
          <w:sz w:val="28"/>
          <w:szCs w:val="28"/>
        </w:rPr>
        <w:t>. – СПб: Питер, 2002. – 121</w:t>
      </w:r>
      <w:r w:rsidR="00780EEE">
        <w:rPr>
          <w:rFonts w:ascii="Times New Roman" w:hAnsi="Times New Roman"/>
          <w:color w:val="000000"/>
          <w:sz w:val="28"/>
          <w:szCs w:val="28"/>
        </w:rPr>
        <w:t> </w:t>
      </w:r>
      <w:r w:rsidR="00780EEE" w:rsidRPr="00780EEE">
        <w:rPr>
          <w:rFonts w:ascii="Times New Roman" w:hAnsi="Times New Roman"/>
          <w:color w:val="000000"/>
          <w:sz w:val="28"/>
          <w:szCs w:val="28"/>
        </w:rPr>
        <w:t>с.</w:t>
      </w:r>
    </w:p>
    <w:p w:rsidR="00F55EA4" w:rsidRPr="00780EEE" w:rsidRDefault="00780EEE" w:rsidP="00797A87">
      <w:pPr>
        <w:numPr>
          <w:ilvl w:val="0"/>
          <w:numId w:val="23"/>
        </w:numPr>
        <w:tabs>
          <w:tab w:val="clear" w:pos="1020"/>
          <w:tab w:val="num" w:pos="0"/>
          <w:tab w:val="num" w:pos="330"/>
          <w:tab w:val="num" w:pos="1100"/>
          <w:tab w:val="left" w:pos="1134"/>
        </w:tabs>
        <w:spacing w:after="0" w:line="360" w:lineRule="auto"/>
        <w:ind w:left="0" w:firstLine="0"/>
        <w:jc w:val="both"/>
        <w:rPr>
          <w:rFonts w:ascii="Times New Roman" w:hAnsi="Times New Roman"/>
          <w:color w:val="000000"/>
          <w:sz w:val="28"/>
          <w:szCs w:val="28"/>
        </w:rPr>
      </w:pPr>
      <w:r w:rsidRPr="00780EEE">
        <w:rPr>
          <w:rFonts w:ascii="Times New Roman" w:hAnsi="Times New Roman"/>
          <w:color w:val="000000"/>
          <w:sz w:val="28"/>
          <w:szCs w:val="28"/>
        </w:rPr>
        <w:t>Белотелова</w:t>
      </w:r>
      <w:r>
        <w:rPr>
          <w:rFonts w:ascii="Times New Roman" w:hAnsi="Times New Roman"/>
          <w:color w:val="000000"/>
          <w:sz w:val="28"/>
          <w:szCs w:val="28"/>
        </w:rPr>
        <w:t> </w:t>
      </w:r>
      <w:r w:rsidRPr="00780EEE">
        <w:rPr>
          <w:rFonts w:ascii="Times New Roman" w:hAnsi="Times New Roman"/>
          <w:color w:val="000000"/>
          <w:sz w:val="28"/>
          <w:szCs w:val="28"/>
        </w:rPr>
        <w:t>Н.П.</w:t>
      </w:r>
      <w:r>
        <w:rPr>
          <w:rFonts w:ascii="Times New Roman" w:hAnsi="Times New Roman"/>
          <w:color w:val="000000"/>
          <w:sz w:val="28"/>
          <w:szCs w:val="28"/>
        </w:rPr>
        <w:t> </w:t>
      </w:r>
      <w:r w:rsidRPr="00780EEE">
        <w:rPr>
          <w:rFonts w:ascii="Times New Roman" w:hAnsi="Times New Roman"/>
          <w:color w:val="000000"/>
          <w:sz w:val="28"/>
          <w:szCs w:val="28"/>
        </w:rPr>
        <w:t>Финансовая</w:t>
      </w:r>
      <w:r w:rsidR="00F55EA4" w:rsidRPr="00780EEE">
        <w:rPr>
          <w:rFonts w:ascii="Times New Roman" w:hAnsi="Times New Roman"/>
          <w:color w:val="000000"/>
          <w:sz w:val="28"/>
          <w:szCs w:val="28"/>
        </w:rPr>
        <w:t xml:space="preserve"> устойчивость – основа развития банковского сектора в условиях глобализации.</w:t>
      </w:r>
    </w:p>
    <w:p w:rsidR="00F55EA4" w:rsidRPr="00780EEE" w:rsidRDefault="00780EEE" w:rsidP="00797A87">
      <w:pPr>
        <w:numPr>
          <w:ilvl w:val="0"/>
          <w:numId w:val="23"/>
        </w:numPr>
        <w:tabs>
          <w:tab w:val="num" w:pos="330"/>
          <w:tab w:val="left" w:pos="1134"/>
        </w:tabs>
        <w:spacing w:after="0" w:line="360" w:lineRule="auto"/>
        <w:ind w:left="0" w:firstLine="0"/>
        <w:jc w:val="both"/>
        <w:rPr>
          <w:rFonts w:ascii="Times New Roman" w:hAnsi="Times New Roman"/>
          <w:color w:val="000000"/>
          <w:sz w:val="28"/>
          <w:szCs w:val="28"/>
        </w:rPr>
      </w:pPr>
      <w:r w:rsidRPr="00780EEE">
        <w:rPr>
          <w:rFonts w:ascii="Times New Roman" w:hAnsi="Times New Roman"/>
          <w:color w:val="000000"/>
          <w:sz w:val="28"/>
          <w:szCs w:val="28"/>
        </w:rPr>
        <w:t>Ильясов</w:t>
      </w:r>
      <w:r>
        <w:rPr>
          <w:rFonts w:ascii="Times New Roman" w:hAnsi="Times New Roman"/>
          <w:color w:val="000000"/>
          <w:sz w:val="28"/>
          <w:szCs w:val="28"/>
        </w:rPr>
        <w:t> </w:t>
      </w:r>
      <w:r w:rsidRPr="00780EEE">
        <w:rPr>
          <w:rFonts w:ascii="Times New Roman" w:hAnsi="Times New Roman"/>
          <w:color w:val="000000"/>
          <w:sz w:val="28"/>
          <w:szCs w:val="28"/>
        </w:rPr>
        <w:t>С.М.</w:t>
      </w:r>
      <w:r>
        <w:rPr>
          <w:rFonts w:ascii="Times New Roman" w:hAnsi="Times New Roman"/>
          <w:color w:val="000000"/>
          <w:sz w:val="28"/>
          <w:szCs w:val="28"/>
        </w:rPr>
        <w:t> </w:t>
      </w:r>
      <w:r w:rsidRPr="00780EEE">
        <w:rPr>
          <w:rFonts w:ascii="Times New Roman" w:hAnsi="Times New Roman"/>
          <w:color w:val="000000"/>
          <w:sz w:val="28"/>
          <w:szCs w:val="28"/>
        </w:rPr>
        <w:t>Устойчивость</w:t>
      </w:r>
      <w:r w:rsidR="00F55EA4" w:rsidRPr="00780EEE">
        <w:rPr>
          <w:rFonts w:ascii="Times New Roman" w:hAnsi="Times New Roman"/>
          <w:color w:val="000000"/>
          <w:sz w:val="28"/>
          <w:szCs w:val="28"/>
        </w:rPr>
        <w:t xml:space="preserve"> банковской системы: механизмы управления, региональные особенности: Учебное пособие. – М.: ЮНИТИ-ДАНА, 2001. – 254</w:t>
      </w:r>
      <w:r>
        <w:rPr>
          <w:rFonts w:ascii="Times New Roman" w:hAnsi="Times New Roman"/>
          <w:color w:val="000000"/>
          <w:sz w:val="28"/>
          <w:szCs w:val="28"/>
        </w:rPr>
        <w:t> </w:t>
      </w:r>
      <w:r w:rsidRPr="00780EEE">
        <w:rPr>
          <w:rFonts w:ascii="Times New Roman" w:hAnsi="Times New Roman"/>
          <w:color w:val="000000"/>
          <w:sz w:val="28"/>
          <w:szCs w:val="28"/>
        </w:rPr>
        <w:t>с.</w:t>
      </w:r>
    </w:p>
    <w:p w:rsidR="003C33E7" w:rsidRPr="00780EEE" w:rsidRDefault="003C33E7" w:rsidP="00797A87">
      <w:pPr>
        <w:numPr>
          <w:ilvl w:val="0"/>
          <w:numId w:val="23"/>
        </w:numPr>
        <w:tabs>
          <w:tab w:val="num" w:pos="330"/>
          <w:tab w:val="num" w:pos="1100"/>
        </w:tabs>
        <w:spacing w:after="0" w:line="360" w:lineRule="auto"/>
        <w:ind w:left="0" w:firstLine="0"/>
        <w:jc w:val="both"/>
        <w:rPr>
          <w:rFonts w:ascii="Times New Roman" w:hAnsi="Times New Roman"/>
          <w:color w:val="000000"/>
          <w:sz w:val="28"/>
          <w:szCs w:val="28"/>
        </w:rPr>
      </w:pPr>
      <w:r w:rsidRPr="00780EEE">
        <w:rPr>
          <w:rFonts w:ascii="Times New Roman" w:hAnsi="Times New Roman"/>
          <w:color w:val="000000"/>
          <w:sz w:val="28"/>
          <w:szCs w:val="28"/>
        </w:rPr>
        <w:t>«Анализ качест</w:t>
      </w:r>
      <w:r w:rsidR="00797A87">
        <w:rPr>
          <w:rFonts w:ascii="Times New Roman" w:hAnsi="Times New Roman"/>
          <w:color w:val="000000"/>
          <w:sz w:val="28"/>
          <w:szCs w:val="28"/>
        </w:rPr>
        <w:t>ва банковских услуг» в журнале</w:t>
      </w:r>
      <w:r w:rsidRPr="00780EEE">
        <w:rPr>
          <w:rFonts w:ascii="Times New Roman" w:hAnsi="Times New Roman"/>
          <w:color w:val="000000"/>
          <w:sz w:val="28"/>
          <w:szCs w:val="28"/>
        </w:rPr>
        <w:t xml:space="preserve"> «Финансы и кредит», 2004., </w:t>
      </w:r>
      <w:r w:rsidR="00780EEE">
        <w:rPr>
          <w:rFonts w:ascii="Times New Roman" w:hAnsi="Times New Roman"/>
          <w:color w:val="000000"/>
          <w:sz w:val="28"/>
          <w:szCs w:val="28"/>
        </w:rPr>
        <w:t>№</w:t>
      </w:r>
      <w:r w:rsidR="00780EEE" w:rsidRPr="00780EEE">
        <w:rPr>
          <w:rFonts w:ascii="Times New Roman" w:hAnsi="Times New Roman"/>
          <w:color w:val="000000"/>
          <w:sz w:val="28"/>
          <w:szCs w:val="28"/>
        </w:rPr>
        <w:t>1</w:t>
      </w:r>
      <w:r w:rsidRPr="00780EEE">
        <w:rPr>
          <w:rFonts w:ascii="Times New Roman" w:hAnsi="Times New Roman"/>
          <w:color w:val="000000"/>
          <w:sz w:val="28"/>
          <w:szCs w:val="28"/>
        </w:rPr>
        <w:t>6</w:t>
      </w:r>
      <w:r w:rsidR="00780EEE">
        <w:rPr>
          <w:rFonts w:ascii="Times New Roman" w:hAnsi="Times New Roman"/>
          <w:color w:val="000000"/>
          <w:sz w:val="28"/>
          <w:szCs w:val="28"/>
        </w:rPr>
        <w:t>.</w:t>
      </w:r>
      <w:r w:rsidRPr="00780EEE">
        <w:rPr>
          <w:rFonts w:ascii="Times New Roman" w:hAnsi="Times New Roman"/>
          <w:color w:val="000000"/>
          <w:sz w:val="28"/>
          <w:szCs w:val="28"/>
        </w:rPr>
        <w:t xml:space="preserve"> </w:t>
      </w:r>
      <w:r w:rsidR="00780EEE">
        <w:rPr>
          <w:rFonts w:ascii="Times New Roman" w:hAnsi="Times New Roman"/>
          <w:color w:val="000000"/>
          <w:sz w:val="28"/>
          <w:szCs w:val="28"/>
        </w:rPr>
        <w:t>–</w:t>
      </w:r>
      <w:r w:rsidR="00780EEE" w:rsidRPr="00780EEE">
        <w:rPr>
          <w:rFonts w:ascii="Times New Roman" w:hAnsi="Times New Roman"/>
          <w:color w:val="000000"/>
          <w:sz w:val="28"/>
          <w:szCs w:val="28"/>
        </w:rPr>
        <w:t xml:space="preserve"> </w:t>
      </w:r>
      <w:r w:rsidRPr="00780EEE">
        <w:rPr>
          <w:rFonts w:ascii="Times New Roman" w:hAnsi="Times New Roman"/>
          <w:color w:val="000000"/>
          <w:sz w:val="28"/>
          <w:szCs w:val="28"/>
        </w:rPr>
        <w:t>с.</w:t>
      </w:r>
      <w:r w:rsidR="00780EEE">
        <w:rPr>
          <w:rFonts w:ascii="Times New Roman" w:hAnsi="Times New Roman"/>
          <w:color w:val="000000"/>
          <w:sz w:val="28"/>
          <w:szCs w:val="28"/>
        </w:rPr>
        <w:t> </w:t>
      </w:r>
      <w:r w:rsidR="00780EEE" w:rsidRPr="00780EEE">
        <w:rPr>
          <w:rFonts w:ascii="Times New Roman" w:hAnsi="Times New Roman"/>
          <w:color w:val="000000"/>
          <w:sz w:val="28"/>
          <w:szCs w:val="28"/>
        </w:rPr>
        <w:t>56</w:t>
      </w:r>
      <w:r w:rsidRPr="00780EEE">
        <w:rPr>
          <w:rFonts w:ascii="Times New Roman" w:hAnsi="Times New Roman"/>
          <w:color w:val="000000"/>
          <w:sz w:val="28"/>
          <w:szCs w:val="28"/>
        </w:rPr>
        <w:t xml:space="preserve"> -59</w:t>
      </w:r>
    </w:p>
    <w:p w:rsidR="00E72A3E" w:rsidRPr="00780EEE" w:rsidRDefault="00780EEE" w:rsidP="00797A87">
      <w:pPr>
        <w:numPr>
          <w:ilvl w:val="0"/>
          <w:numId w:val="23"/>
        </w:numPr>
        <w:tabs>
          <w:tab w:val="num" w:pos="330"/>
        </w:tabs>
        <w:spacing w:after="0" w:line="360" w:lineRule="auto"/>
        <w:ind w:left="0" w:firstLine="0"/>
        <w:jc w:val="both"/>
        <w:rPr>
          <w:rFonts w:ascii="Times New Roman" w:hAnsi="Times New Roman"/>
          <w:color w:val="000000"/>
          <w:sz w:val="28"/>
          <w:szCs w:val="28"/>
        </w:rPr>
      </w:pPr>
      <w:r w:rsidRPr="00780EEE">
        <w:rPr>
          <w:rFonts w:ascii="Times New Roman" w:hAnsi="Times New Roman"/>
          <w:color w:val="000000"/>
          <w:sz w:val="28"/>
          <w:szCs w:val="28"/>
        </w:rPr>
        <w:t>Полушкин</w:t>
      </w:r>
      <w:r>
        <w:rPr>
          <w:rFonts w:ascii="Times New Roman" w:hAnsi="Times New Roman"/>
          <w:color w:val="000000"/>
          <w:sz w:val="28"/>
          <w:szCs w:val="28"/>
        </w:rPr>
        <w:t> </w:t>
      </w:r>
      <w:r w:rsidRPr="00780EEE">
        <w:rPr>
          <w:rFonts w:ascii="Times New Roman" w:hAnsi="Times New Roman"/>
          <w:color w:val="000000"/>
          <w:sz w:val="28"/>
          <w:szCs w:val="28"/>
        </w:rPr>
        <w:t>В.Ю.</w:t>
      </w:r>
      <w:r>
        <w:rPr>
          <w:rFonts w:ascii="Times New Roman" w:hAnsi="Times New Roman"/>
          <w:color w:val="000000"/>
          <w:sz w:val="28"/>
          <w:szCs w:val="28"/>
        </w:rPr>
        <w:t> </w:t>
      </w:r>
      <w:r w:rsidRPr="00780EEE">
        <w:rPr>
          <w:rFonts w:ascii="Times New Roman" w:hAnsi="Times New Roman"/>
          <w:color w:val="000000"/>
          <w:sz w:val="28"/>
          <w:szCs w:val="28"/>
        </w:rPr>
        <w:t>Анализ</w:t>
      </w:r>
      <w:r w:rsidR="00E72A3E" w:rsidRPr="00780EEE">
        <w:rPr>
          <w:rFonts w:ascii="Times New Roman" w:hAnsi="Times New Roman"/>
          <w:color w:val="000000"/>
          <w:sz w:val="28"/>
          <w:szCs w:val="28"/>
        </w:rPr>
        <w:t xml:space="preserve"> ликвидности коммерческих банков</w:t>
      </w:r>
      <w:r>
        <w:rPr>
          <w:rFonts w:ascii="Times New Roman" w:hAnsi="Times New Roman"/>
          <w:color w:val="000000"/>
          <w:sz w:val="28"/>
          <w:szCs w:val="28"/>
        </w:rPr>
        <w:t> </w:t>
      </w:r>
      <w:r w:rsidRPr="00780EEE">
        <w:rPr>
          <w:rFonts w:ascii="Times New Roman" w:hAnsi="Times New Roman"/>
          <w:color w:val="000000"/>
          <w:sz w:val="28"/>
          <w:szCs w:val="28"/>
        </w:rPr>
        <w:t>//</w:t>
      </w:r>
      <w:r w:rsidR="00E72A3E" w:rsidRPr="00780EEE">
        <w:rPr>
          <w:rFonts w:ascii="Times New Roman" w:hAnsi="Times New Roman"/>
          <w:color w:val="000000"/>
          <w:sz w:val="28"/>
          <w:szCs w:val="28"/>
        </w:rPr>
        <w:t xml:space="preserve"> Бухгалтерия и банки, 2003, </w:t>
      </w:r>
      <w:r>
        <w:rPr>
          <w:rFonts w:ascii="Times New Roman" w:hAnsi="Times New Roman"/>
          <w:color w:val="000000"/>
          <w:sz w:val="28"/>
          <w:szCs w:val="28"/>
        </w:rPr>
        <w:t>№</w:t>
      </w:r>
      <w:r w:rsidRPr="00780EEE">
        <w:rPr>
          <w:rFonts w:ascii="Times New Roman" w:hAnsi="Times New Roman"/>
          <w:color w:val="000000"/>
          <w:sz w:val="28"/>
          <w:szCs w:val="28"/>
        </w:rPr>
        <w:t>9</w:t>
      </w:r>
      <w:r w:rsidR="00E72A3E" w:rsidRPr="00780EEE">
        <w:rPr>
          <w:rFonts w:ascii="Times New Roman" w:hAnsi="Times New Roman"/>
          <w:color w:val="000000"/>
          <w:sz w:val="28"/>
          <w:szCs w:val="28"/>
        </w:rPr>
        <w:t>.</w:t>
      </w:r>
    </w:p>
    <w:p w:rsidR="00E72A3E" w:rsidRPr="00780EEE" w:rsidRDefault="00780EEE" w:rsidP="00797A87">
      <w:pPr>
        <w:numPr>
          <w:ilvl w:val="0"/>
          <w:numId w:val="23"/>
        </w:numPr>
        <w:tabs>
          <w:tab w:val="num" w:pos="330"/>
          <w:tab w:val="left" w:pos="1134"/>
        </w:tabs>
        <w:spacing w:after="0" w:line="360" w:lineRule="auto"/>
        <w:ind w:left="0" w:firstLine="0"/>
        <w:jc w:val="both"/>
        <w:rPr>
          <w:rFonts w:ascii="Times New Roman" w:hAnsi="Times New Roman"/>
          <w:color w:val="000000"/>
          <w:sz w:val="28"/>
          <w:szCs w:val="28"/>
        </w:rPr>
      </w:pPr>
      <w:r w:rsidRPr="00780EEE">
        <w:rPr>
          <w:rFonts w:ascii="Times New Roman" w:hAnsi="Times New Roman"/>
          <w:color w:val="000000"/>
          <w:sz w:val="28"/>
          <w:szCs w:val="28"/>
        </w:rPr>
        <w:t>Аушев</w:t>
      </w:r>
      <w:r>
        <w:rPr>
          <w:rFonts w:ascii="Times New Roman" w:hAnsi="Times New Roman"/>
          <w:color w:val="000000"/>
          <w:sz w:val="28"/>
          <w:szCs w:val="28"/>
        </w:rPr>
        <w:t> </w:t>
      </w:r>
      <w:r w:rsidRPr="00780EEE">
        <w:rPr>
          <w:rFonts w:ascii="Times New Roman" w:hAnsi="Times New Roman"/>
          <w:color w:val="000000"/>
          <w:sz w:val="28"/>
          <w:szCs w:val="28"/>
        </w:rPr>
        <w:t>М.Б.</w:t>
      </w:r>
      <w:r>
        <w:rPr>
          <w:rFonts w:ascii="Times New Roman" w:hAnsi="Times New Roman"/>
          <w:color w:val="000000"/>
          <w:sz w:val="28"/>
          <w:szCs w:val="28"/>
        </w:rPr>
        <w:t> </w:t>
      </w:r>
      <w:r w:rsidRPr="00780EEE">
        <w:rPr>
          <w:rFonts w:ascii="Times New Roman" w:hAnsi="Times New Roman"/>
          <w:color w:val="000000"/>
          <w:sz w:val="28"/>
          <w:szCs w:val="28"/>
        </w:rPr>
        <w:t>Проблема</w:t>
      </w:r>
      <w:r w:rsidR="00E72A3E" w:rsidRPr="00780EEE">
        <w:rPr>
          <w:rFonts w:ascii="Times New Roman" w:hAnsi="Times New Roman"/>
          <w:color w:val="000000"/>
          <w:sz w:val="28"/>
          <w:szCs w:val="28"/>
        </w:rPr>
        <w:t xml:space="preserve"> устойчивости коммерческих банков в конкурентной среде.</w:t>
      </w:r>
      <w:r>
        <w:rPr>
          <w:rFonts w:ascii="Times New Roman" w:hAnsi="Times New Roman"/>
          <w:color w:val="000000"/>
          <w:sz w:val="28"/>
          <w:szCs w:val="28"/>
        </w:rPr>
        <w:t> –</w:t>
      </w:r>
      <w:r w:rsidRPr="00780EEE">
        <w:rPr>
          <w:rFonts w:ascii="Times New Roman" w:hAnsi="Times New Roman"/>
          <w:color w:val="000000"/>
          <w:sz w:val="28"/>
          <w:szCs w:val="28"/>
        </w:rPr>
        <w:t xml:space="preserve"> </w:t>
      </w:r>
      <w:r w:rsidR="00E72A3E" w:rsidRPr="00780EEE">
        <w:rPr>
          <w:rFonts w:ascii="Times New Roman" w:hAnsi="Times New Roman"/>
          <w:color w:val="000000"/>
          <w:sz w:val="28"/>
          <w:szCs w:val="28"/>
        </w:rPr>
        <w:t>М.: РАГС, 2005. – 159</w:t>
      </w:r>
      <w:r>
        <w:rPr>
          <w:rFonts w:ascii="Times New Roman" w:hAnsi="Times New Roman"/>
          <w:color w:val="000000"/>
          <w:sz w:val="28"/>
          <w:szCs w:val="28"/>
        </w:rPr>
        <w:t> </w:t>
      </w:r>
      <w:r w:rsidRPr="00780EEE">
        <w:rPr>
          <w:rFonts w:ascii="Times New Roman" w:hAnsi="Times New Roman"/>
          <w:color w:val="000000"/>
          <w:sz w:val="28"/>
          <w:szCs w:val="28"/>
        </w:rPr>
        <w:t>с.</w:t>
      </w:r>
    </w:p>
    <w:p w:rsidR="00E72A3E" w:rsidRPr="00780EEE" w:rsidRDefault="00780EEE" w:rsidP="00797A87">
      <w:pPr>
        <w:numPr>
          <w:ilvl w:val="0"/>
          <w:numId w:val="23"/>
        </w:numPr>
        <w:tabs>
          <w:tab w:val="num" w:pos="220"/>
          <w:tab w:val="num" w:pos="330"/>
          <w:tab w:val="num" w:pos="1100"/>
        </w:tabs>
        <w:spacing w:after="0" w:line="360" w:lineRule="auto"/>
        <w:ind w:left="0" w:firstLine="0"/>
        <w:jc w:val="both"/>
        <w:rPr>
          <w:rFonts w:ascii="Times New Roman" w:hAnsi="Times New Roman"/>
          <w:color w:val="000000"/>
          <w:sz w:val="28"/>
          <w:szCs w:val="28"/>
        </w:rPr>
      </w:pPr>
      <w:r w:rsidRPr="00780EEE">
        <w:rPr>
          <w:rFonts w:ascii="Times New Roman" w:hAnsi="Times New Roman"/>
          <w:color w:val="000000"/>
          <w:sz w:val="28"/>
          <w:szCs w:val="28"/>
        </w:rPr>
        <w:t>Баканов</w:t>
      </w:r>
      <w:r>
        <w:rPr>
          <w:rFonts w:ascii="Times New Roman" w:hAnsi="Times New Roman"/>
          <w:color w:val="000000"/>
          <w:sz w:val="28"/>
          <w:szCs w:val="28"/>
        </w:rPr>
        <w:t> </w:t>
      </w:r>
      <w:r w:rsidRPr="00780EEE">
        <w:rPr>
          <w:rFonts w:ascii="Times New Roman" w:hAnsi="Times New Roman"/>
          <w:color w:val="000000"/>
          <w:sz w:val="28"/>
          <w:szCs w:val="28"/>
        </w:rPr>
        <w:t>М.И.</w:t>
      </w:r>
      <w:r w:rsidR="00E72A3E" w:rsidRPr="00780EEE">
        <w:rPr>
          <w:rFonts w:ascii="Times New Roman" w:hAnsi="Times New Roman"/>
          <w:color w:val="000000"/>
          <w:sz w:val="28"/>
          <w:szCs w:val="28"/>
        </w:rPr>
        <w:t xml:space="preserve">, </w:t>
      </w:r>
      <w:r w:rsidRPr="00780EEE">
        <w:rPr>
          <w:rFonts w:ascii="Times New Roman" w:hAnsi="Times New Roman"/>
          <w:color w:val="000000"/>
          <w:sz w:val="28"/>
          <w:szCs w:val="28"/>
        </w:rPr>
        <w:t>Шеремет</w:t>
      </w:r>
      <w:r>
        <w:rPr>
          <w:rFonts w:ascii="Times New Roman" w:hAnsi="Times New Roman"/>
          <w:color w:val="000000"/>
          <w:sz w:val="28"/>
          <w:szCs w:val="28"/>
        </w:rPr>
        <w:t> </w:t>
      </w:r>
      <w:r w:rsidRPr="00780EEE">
        <w:rPr>
          <w:rFonts w:ascii="Times New Roman" w:hAnsi="Times New Roman"/>
          <w:color w:val="000000"/>
          <w:sz w:val="28"/>
          <w:szCs w:val="28"/>
        </w:rPr>
        <w:t>А.Д.</w:t>
      </w:r>
      <w:r>
        <w:rPr>
          <w:rFonts w:ascii="Times New Roman" w:hAnsi="Times New Roman"/>
          <w:color w:val="000000"/>
          <w:sz w:val="28"/>
          <w:szCs w:val="28"/>
        </w:rPr>
        <w:t> </w:t>
      </w:r>
      <w:r w:rsidRPr="00780EEE">
        <w:rPr>
          <w:rFonts w:ascii="Times New Roman" w:hAnsi="Times New Roman"/>
          <w:color w:val="000000"/>
          <w:sz w:val="28"/>
          <w:szCs w:val="28"/>
        </w:rPr>
        <w:t>Теория</w:t>
      </w:r>
      <w:r w:rsidR="00E72A3E" w:rsidRPr="00780EEE">
        <w:rPr>
          <w:rFonts w:ascii="Times New Roman" w:hAnsi="Times New Roman"/>
          <w:color w:val="000000"/>
          <w:sz w:val="28"/>
          <w:szCs w:val="28"/>
        </w:rPr>
        <w:t xml:space="preserve"> экономического анализа. </w:t>
      </w:r>
      <w:r>
        <w:rPr>
          <w:rFonts w:ascii="Times New Roman" w:hAnsi="Times New Roman"/>
          <w:color w:val="000000"/>
          <w:sz w:val="28"/>
          <w:szCs w:val="28"/>
        </w:rPr>
        <w:t>–</w:t>
      </w:r>
      <w:r w:rsidRPr="00780EEE">
        <w:rPr>
          <w:rFonts w:ascii="Times New Roman" w:hAnsi="Times New Roman"/>
          <w:color w:val="000000"/>
          <w:sz w:val="28"/>
          <w:szCs w:val="28"/>
        </w:rPr>
        <w:t xml:space="preserve"> </w:t>
      </w:r>
      <w:r w:rsidR="00E72A3E" w:rsidRPr="00780EEE">
        <w:rPr>
          <w:rFonts w:ascii="Times New Roman" w:hAnsi="Times New Roman"/>
          <w:color w:val="000000"/>
          <w:sz w:val="28"/>
          <w:szCs w:val="28"/>
        </w:rPr>
        <w:t>М.: Финансы и статистика, 2007. – 372</w:t>
      </w:r>
      <w:r>
        <w:rPr>
          <w:rFonts w:ascii="Times New Roman" w:hAnsi="Times New Roman"/>
          <w:color w:val="000000"/>
          <w:sz w:val="28"/>
          <w:szCs w:val="28"/>
        </w:rPr>
        <w:t> </w:t>
      </w:r>
      <w:r w:rsidRPr="00780EEE">
        <w:rPr>
          <w:rFonts w:ascii="Times New Roman" w:hAnsi="Times New Roman"/>
          <w:color w:val="000000"/>
          <w:sz w:val="28"/>
          <w:szCs w:val="28"/>
        </w:rPr>
        <w:t>с.</w:t>
      </w:r>
    </w:p>
    <w:p w:rsidR="00E72A3E" w:rsidRPr="00780EEE" w:rsidRDefault="00E72A3E" w:rsidP="00797A87">
      <w:pPr>
        <w:numPr>
          <w:ilvl w:val="0"/>
          <w:numId w:val="23"/>
        </w:numPr>
        <w:tabs>
          <w:tab w:val="num" w:pos="330"/>
          <w:tab w:val="num" w:pos="1100"/>
          <w:tab w:val="left" w:pos="1134"/>
        </w:tabs>
        <w:spacing w:after="0" w:line="360" w:lineRule="auto"/>
        <w:ind w:left="0" w:firstLine="0"/>
        <w:jc w:val="both"/>
        <w:rPr>
          <w:rFonts w:ascii="Times New Roman" w:hAnsi="Times New Roman"/>
          <w:color w:val="000000"/>
          <w:sz w:val="28"/>
          <w:szCs w:val="28"/>
        </w:rPr>
      </w:pPr>
      <w:r w:rsidRPr="00780EEE">
        <w:rPr>
          <w:rFonts w:ascii="Times New Roman" w:hAnsi="Times New Roman"/>
          <w:color w:val="000000"/>
          <w:sz w:val="28"/>
          <w:szCs w:val="28"/>
        </w:rPr>
        <w:t xml:space="preserve">Банки и банковские операции: Учебник / Под ред. </w:t>
      </w:r>
      <w:r w:rsidR="00780EEE" w:rsidRPr="00780EEE">
        <w:rPr>
          <w:rFonts w:ascii="Times New Roman" w:hAnsi="Times New Roman"/>
          <w:color w:val="000000"/>
          <w:sz w:val="28"/>
          <w:szCs w:val="28"/>
        </w:rPr>
        <w:t>Е.Ф.</w:t>
      </w:r>
      <w:r w:rsidR="00780EEE">
        <w:rPr>
          <w:rFonts w:ascii="Times New Roman" w:hAnsi="Times New Roman"/>
          <w:color w:val="000000"/>
          <w:sz w:val="28"/>
          <w:szCs w:val="28"/>
        </w:rPr>
        <w:t> </w:t>
      </w:r>
      <w:r w:rsidR="00780EEE" w:rsidRPr="00780EEE">
        <w:rPr>
          <w:rFonts w:ascii="Times New Roman" w:hAnsi="Times New Roman"/>
          <w:color w:val="000000"/>
          <w:sz w:val="28"/>
          <w:szCs w:val="28"/>
        </w:rPr>
        <w:t>Жукова</w:t>
      </w:r>
      <w:r w:rsidRPr="00780EEE">
        <w:rPr>
          <w:rFonts w:ascii="Times New Roman" w:hAnsi="Times New Roman"/>
          <w:color w:val="000000"/>
          <w:sz w:val="28"/>
          <w:szCs w:val="28"/>
        </w:rPr>
        <w:t xml:space="preserve">. </w:t>
      </w:r>
      <w:r w:rsidR="00780EEE">
        <w:rPr>
          <w:rFonts w:ascii="Times New Roman" w:hAnsi="Times New Roman"/>
          <w:color w:val="000000"/>
          <w:sz w:val="28"/>
          <w:szCs w:val="28"/>
        </w:rPr>
        <w:t>–</w:t>
      </w:r>
      <w:r w:rsidR="00780EEE" w:rsidRPr="00780EEE">
        <w:rPr>
          <w:rFonts w:ascii="Times New Roman" w:hAnsi="Times New Roman"/>
          <w:color w:val="000000"/>
          <w:sz w:val="28"/>
          <w:szCs w:val="28"/>
        </w:rPr>
        <w:t xml:space="preserve"> </w:t>
      </w:r>
      <w:r w:rsidRPr="00780EEE">
        <w:rPr>
          <w:rFonts w:ascii="Times New Roman" w:hAnsi="Times New Roman"/>
          <w:color w:val="000000"/>
          <w:sz w:val="28"/>
          <w:szCs w:val="28"/>
        </w:rPr>
        <w:t>М.: Банки и биржи, ЮНИТИ, 2002. – 381</w:t>
      </w:r>
      <w:r w:rsidR="00780EEE">
        <w:rPr>
          <w:rFonts w:ascii="Times New Roman" w:hAnsi="Times New Roman"/>
          <w:color w:val="000000"/>
          <w:sz w:val="28"/>
          <w:szCs w:val="28"/>
        </w:rPr>
        <w:t> </w:t>
      </w:r>
      <w:r w:rsidR="00780EEE" w:rsidRPr="00780EEE">
        <w:rPr>
          <w:rFonts w:ascii="Times New Roman" w:hAnsi="Times New Roman"/>
          <w:color w:val="000000"/>
          <w:sz w:val="28"/>
          <w:szCs w:val="28"/>
        </w:rPr>
        <w:t>с.</w:t>
      </w:r>
    </w:p>
    <w:p w:rsidR="00E72A3E" w:rsidRPr="00780EEE" w:rsidRDefault="00E72A3E" w:rsidP="00797A87">
      <w:pPr>
        <w:numPr>
          <w:ilvl w:val="0"/>
          <w:numId w:val="23"/>
        </w:numPr>
        <w:tabs>
          <w:tab w:val="clear" w:pos="1020"/>
          <w:tab w:val="num" w:pos="330"/>
          <w:tab w:val="num" w:pos="1100"/>
        </w:tabs>
        <w:spacing w:after="0" w:line="360" w:lineRule="auto"/>
        <w:ind w:left="0" w:firstLine="0"/>
        <w:jc w:val="both"/>
        <w:rPr>
          <w:rFonts w:ascii="Times New Roman" w:hAnsi="Times New Roman"/>
          <w:color w:val="000000"/>
          <w:sz w:val="28"/>
          <w:szCs w:val="28"/>
        </w:rPr>
      </w:pPr>
      <w:r w:rsidRPr="00780EEE">
        <w:rPr>
          <w:rFonts w:ascii="Times New Roman" w:hAnsi="Times New Roman"/>
          <w:color w:val="000000"/>
          <w:sz w:val="28"/>
          <w:szCs w:val="28"/>
        </w:rPr>
        <w:t xml:space="preserve">Банковское дело / Под ред. </w:t>
      </w:r>
      <w:r w:rsidR="00780EEE" w:rsidRPr="00780EEE">
        <w:rPr>
          <w:rFonts w:ascii="Times New Roman" w:hAnsi="Times New Roman"/>
          <w:color w:val="000000"/>
          <w:sz w:val="28"/>
          <w:szCs w:val="28"/>
        </w:rPr>
        <w:t>Г.Н.</w:t>
      </w:r>
      <w:r w:rsidR="00780EEE">
        <w:rPr>
          <w:rFonts w:ascii="Times New Roman" w:hAnsi="Times New Roman"/>
          <w:color w:val="000000"/>
          <w:sz w:val="28"/>
          <w:szCs w:val="28"/>
        </w:rPr>
        <w:t> </w:t>
      </w:r>
      <w:r w:rsidR="00780EEE" w:rsidRPr="00780EEE">
        <w:rPr>
          <w:rFonts w:ascii="Times New Roman" w:hAnsi="Times New Roman"/>
          <w:color w:val="000000"/>
          <w:sz w:val="28"/>
          <w:szCs w:val="28"/>
        </w:rPr>
        <w:t>Белоглазовой</w:t>
      </w:r>
      <w:r w:rsidRPr="00780EEE">
        <w:rPr>
          <w:rFonts w:ascii="Times New Roman" w:hAnsi="Times New Roman"/>
          <w:color w:val="000000"/>
          <w:sz w:val="28"/>
          <w:szCs w:val="28"/>
        </w:rPr>
        <w:t xml:space="preserve">, </w:t>
      </w:r>
      <w:r w:rsidR="00780EEE" w:rsidRPr="00780EEE">
        <w:rPr>
          <w:rFonts w:ascii="Times New Roman" w:hAnsi="Times New Roman"/>
          <w:color w:val="000000"/>
          <w:sz w:val="28"/>
          <w:szCs w:val="28"/>
        </w:rPr>
        <w:t>Л.П.</w:t>
      </w:r>
      <w:r w:rsidR="00780EEE">
        <w:rPr>
          <w:rFonts w:ascii="Times New Roman" w:hAnsi="Times New Roman"/>
          <w:color w:val="000000"/>
          <w:sz w:val="28"/>
          <w:szCs w:val="28"/>
        </w:rPr>
        <w:t> </w:t>
      </w:r>
      <w:r w:rsidR="00780EEE" w:rsidRPr="00780EEE">
        <w:rPr>
          <w:rFonts w:ascii="Times New Roman" w:hAnsi="Times New Roman"/>
          <w:color w:val="000000"/>
          <w:sz w:val="28"/>
          <w:szCs w:val="28"/>
        </w:rPr>
        <w:t>Кроливецкой</w:t>
      </w:r>
      <w:r w:rsidRPr="00780EEE">
        <w:rPr>
          <w:rFonts w:ascii="Times New Roman" w:hAnsi="Times New Roman"/>
          <w:color w:val="000000"/>
          <w:sz w:val="28"/>
          <w:szCs w:val="28"/>
        </w:rPr>
        <w:t>. – СПб: Питер, 2002. – 421</w:t>
      </w:r>
      <w:r w:rsidR="00780EEE">
        <w:rPr>
          <w:rFonts w:ascii="Times New Roman" w:hAnsi="Times New Roman"/>
          <w:color w:val="000000"/>
          <w:sz w:val="28"/>
          <w:szCs w:val="28"/>
        </w:rPr>
        <w:t> </w:t>
      </w:r>
      <w:r w:rsidR="00780EEE" w:rsidRPr="00780EEE">
        <w:rPr>
          <w:rFonts w:ascii="Times New Roman" w:hAnsi="Times New Roman"/>
          <w:color w:val="000000"/>
          <w:sz w:val="28"/>
          <w:szCs w:val="28"/>
        </w:rPr>
        <w:t>с.</w:t>
      </w:r>
    </w:p>
    <w:p w:rsidR="00E72A3E" w:rsidRPr="00780EEE" w:rsidRDefault="00E72A3E" w:rsidP="00797A87">
      <w:pPr>
        <w:numPr>
          <w:ilvl w:val="0"/>
          <w:numId w:val="23"/>
        </w:numPr>
        <w:tabs>
          <w:tab w:val="num" w:pos="330"/>
          <w:tab w:val="num" w:pos="1100"/>
        </w:tabs>
        <w:spacing w:after="0" w:line="360" w:lineRule="auto"/>
        <w:ind w:left="0" w:firstLine="0"/>
        <w:jc w:val="both"/>
        <w:rPr>
          <w:rFonts w:ascii="Times New Roman" w:hAnsi="Times New Roman"/>
          <w:color w:val="000000"/>
          <w:sz w:val="28"/>
          <w:szCs w:val="28"/>
        </w:rPr>
      </w:pPr>
      <w:r w:rsidRPr="00780EEE">
        <w:rPr>
          <w:rFonts w:ascii="Times New Roman" w:hAnsi="Times New Roman"/>
          <w:color w:val="000000"/>
          <w:sz w:val="28"/>
          <w:szCs w:val="28"/>
        </w:rPr>
        <w:t xml:space="preserve">Банковское дело. /Под редакцией </w:t>
      </w:r>
      <w:r w:rsidR="00780EEE" w:rsidRPr="00780EEE">
        <w:rPr>
          <w:rFonts w:ascii="Times New Roman" w:hAnsi="Times New Roman"/>
          <w:color w:val="000000"/>
          <w:sz w:val="28"/>
          <w:szCs w:val="28"/>
        </w:rPr>
        <w:t>О.И.</w:t>
      </w:r>
      <w:r w:rsidR="00780EEE">
        <w:rPr>
          <w:rFonts w:ascii="Times New Roman" w:hAnsi="Times New Roman"/>
          <w:color w:val="000000"/>
          <w:sz w:val="28"/>
          <w:szCs w:val="28"/>
        </w:rPr>
        <w:t> </w:t>
      </w:r>
      <w:r w:rsidR="00780EEE" w:rsidRPr="00780EEE">
        <w:rPr>
          <w:rFonts w:ascii="Times New Roman" w:hAnsi="Times New Roman"/>
          <w:color w:val="000000"/>
          <w:sz w:val="28"/>
          <w:szCs w:val="28"/>
        </w:rPr>
        <w:t>Лаврушина</w:t>
      </w:r>
      <w:r w:rsidRPr="00780EEE">
        <w:rPr>
          <w:rFonts w:ascii="Times New Roman" w:hAnsi="Times New Roman"/>
          <w:color w:val="000000"/>
          <w:sz w:val="28"/>
          <w:szCs w:val="28"/>
        </w:rPr>
        <w:t xml:space="preserve">. </w:t>
      </w:r>
      <w:r w:rsidR="00780EEE">
        <w:rPr>
          <w:rFonts w:ascii="Times New Roman" w:hAnsi="Times New Roman"/>
          <w:color w:val="000000"/>
          <w:sz w:val="28"/>
          <w:szCs w:val="28"/>
        </w:rPr>
        <w:t>–</w:t>
      </w:r>
      <w:r w:rsidR="00780EEE" w:rsidRPr="00780EEE">
        <w:rPr>
          <w:rFonts w:ascii="Times New Roman" w:hAnsi="Times New Roman"/>
          <w:color w:val="000000"/>
          <w:sz w:val="28"/>
          <w:szCs w:val="28"/>
        </w:rPr>
        <w:t xml:space="preserve"> </w:t>
      </w:r>
      <w:r w:rsidRPr="00780EEE">
        <w:rPr>
          <w:rFonts w:ascii="Times New Roman" w:hAnsi="Times New Roman"/>
          <w:color w:val="000000"/>
          <w:sz w:val="28"/>
          <w:szCs w:val="28"/>
        </w:rPr>
        <w:t>Москв</w:t>
      </w:r>
      <w:r w:rsidR="00780EEE" w:rsidRPr="00780EEE">
        <w:rPr>
          <w:rFonts w:ascii="Times New Roman" w:hAnsi="Times New Roman"/>
          <w:color w:val="000000"/>
          <w:sz w:val="28"/>
          <w:szCs w:val="28"/>
        </w:rPr>
        <w:t>а,</w:t>
      </w:r>
      <w:r w:rsidR="00780EEE">
        <w:rPr>
          <w:rFonts w:ascii="Times New Roman" w:hAnsi="Times New Roman"/>
          <w:color w:val="000000"/>
          <w:sz w:val="28"/>
          <w:szCs w:val="28"/>
        </w:rPr>
        <w:t xml:space="preserve"> </w:t>
      </w:r>
      <w:r w:rsidR="00780EEE" w:rsidRPr="00780EEE">
        <w:rPr>
          <w:rFonts w:ascii="Times New Roman" w:hAnsi="Times New Roman"/>
          <w:color w:val="000000"/>
          <w:sz w:val="28"/>
          <w:szCs w:val="28"/>
        </w:rPr>
        <w:t>2</w:t>
      </w:r>
      <w:r w:rsidRPr="00780EEE">
        <w:rPr>
          <w:rFonts w:ascii="Times New Roman" w:hAnsi="Times New Roman"/>
          <w:color w:val="000000"/>
          <w:sz w:val="28"/>
          <w:szCs w:val="28"/>
        </w:rPr>
        <w:t>006.</w:t>
      </w:r>
      <w:r w:rsidR="00780EEE">
        <w:rPr>
          <w:rFonts w:ascii="Times New Roman" w:hAnsi="Times New Roman"/>
          <w:color w:val="000000"/>
          <w:sz w:val="28"/>
          <w:szCs w:val="28"/>
        </w:rPr>
        <w:t> –</w:t>
      </w:r>
      <w:r w:rsidR="00780EEE" w:rsidRPr="00780EEE">
        <w:rPr>
          <w:rFonts w:ascii="Times New Roman" w:hAnsi="Times New Roman"/>
          <w:color w:val="000000"/>
          <w:sz w:val="28"/>
          <w:szCs w:val="28"/>
        </w:rPr>
        <w:t xml:space="preserve"> </w:t>
      </w:r>
      <w:r w:rsidRPr="00780EEE">
        <w:rPr>
          <w:rFonts w:ascii="Times New Roman" w:hAnsi="Times New Roman"/>
          <w:color w:val="000000"/>
          <w:sz w:val="28"/>
          <w:szCs w:val="28"/>
        </w:rPr>
        <w:t>366</w:t>
      </w:r>
      <w:r w:rsidR="00780EEE">
        <w:rPr>
          <w:rFonts w:ascii="Times New Roman" w:hAnsi="Times New Roman"/>
          <w:color w:val="000000"/>
          <w:sz w:val="28"/>
          <w:szCs w:val="28"/>
        </w:rPr>
        <w:t> </w:t>
      </w:r>
      <w:r w:rsidR="00780EEE" w:rsidRPr="00780EEE">
        <w:rPr>
          <w:rFonts w:ascii="Times New Roman" w:hAnsi="Times New Roman"/>
          <w:color w:val="000000"/>
          <w:sz w:val="28"/>
          <w:szCs w:val="28"/>
        </w:rPr>
        <w:t>с.</w:t>
      </w:r>
    </w:p>
    <w:p w:rsidR="00E72A3E" w:rsidRPr="00780EEE" w:rsidRDefault="00780EEE" w:rsidP="00797A87">
      <w:pPr>
        <w:numPr>
          <w:ilvl w:val="0"/>
          <w:numId w:val="23"/>
        </w:numPr>
        <w:tabs>
          <w:tab w:val="clear" w:pos="1020"/>
          <w:tab w:val="num" w:pos="220"/>
          <w:tab w:val="num" w:pos="330"/>
          <w:tab w:val="num" w:pos="1100"/>
          <w:tab w:val="left" w:pos="1134"/>
        </w:tabs>
        <w:spacing w:after="0" w:line="360" w:lineRule="auto"/>
        <w:ind w:left="0" w:firstLine="0"/>
        <w:jc w:val="both"/>
        <w:rPr>
          <w:rFonts w:ascii="Times New Roman" w:hAnsi="Times New Roman"/>
          <w:color w:val="000000"/>
          <w:sz w:val="28"/>
          <w:szCs w:val="28"/>
        </w:rPr>
      </w:pPr>
      <w:r w:rsidRPr="00780EEE">
        <w:rPr>
          <w:rFonts w:ascii="Times New Roman" w:hAnsi="Times New Roman"/>
          <w:color w:val="000000"/>
          <w:sz w:val="28"/>
          <w:szCs w:val="28"/>
        </w:rPr>
        <w:t>Батракова</w:t>
      </w:r>
      <w:r>
        <w:rPr>
          <w:rFonts w:ascii="Times New Roman" w:hAnsi="Times New Roman"/>
          <w:color w:val="000000"/>
          <w:sz w:val="28"/>
          <w:szCs w:val="28"/>
        </w:rPr>
        <w:t> </w:t>
      </w:r>
      <w:r w:rsidRPr="00780EEE">
        <w:rPr>
          <w:rFonts w:ascii="Times New Roman" w:hAnsi="Times New Roman"/>
          <w:color w:val="000000"/>
          <w:sz w:val="28"/>
          <w:szCs w:val="28"/>
        </w:rPr>
        <w:t>Л.Г.</w:t>
      </w:r>
      <w:r>
        <w:rPr>
          <w:rFonts w:ascii="Times New Roman" w:hAnsi="Times New Roman"/>
          <w:color w:val="000000"/>
          <w:sz w:val="28"/>
          <w:szCs w:val="28"/>
        </w:rPr>
        <w:t> </w:t>
      </w:r>
      <w:r w:rsidRPr="00780EEE">
        <w:rPr>
          <w:rFonts w:ascii="Times New Roman" w:hAnsi="Times New Roman"/>
          <w:color w:val="000000"/>
          <w:sz w:val="28"/>
          <w:szCs w:val="28"/>
        </w:rPr>
        <w:t>Экономический</w:t>
      </w:r>
      <w:r w:rsidR="00E72A3E" w:rsidRPr="00780EEE">
        <w:rPr>
          <w:rFonts w:ascii="Times New Roman" w:hAnsi="Times New Roman"/>
          <w:color w:val="000000"/>
          <w:sz w:val="28"/>
          <w:szCs w:val="28"/>
        </w:rPr>
        <w:t xml:space="preserve"> анализ деятельности коммерческого банка: Учебник для вузов. – М.: Логос, 2002. – 309 с</w:t>
      </w:r>
    </w:p>
    <w:p w:rsidR="00E72A3E" w:rsidRPr="00780EEE" w:rsidRDefault="00E72A3E" w:rsidP="00797A87">
      <w:pPr>
        <w:numPr>
          <w:ilvl w:val="0"/>
          <w:numId w:val="23"/>
        </w:numPr>
        <w:tabs>
          <w:tab w:val="clear" w:pos="1020"/>
          <w:tab w:val="num" w:pos="0"/>
          <w:tab w:val="num" w:pos="220"/>
          <w:tab w:val="num" w:pos="330"/>
          <w:tab w:val="num" w:pos="1100"/>
          <w:tab w:val="left" w:pos="1134"/>
        </w:tabs>
        <w:spacing w:after="0" w:line="360" w:lineRule="auto"/>
        <w:ind w:left="0" w:firstLine="0"/>
        <w:jc w:val="both"/>
        <w:rPr>
          <w:rFonts w:ascii="Times New Roman" w:hAnsi="Times New Roman"/>
          <w:color w:val="000000"/>
          <w:sz w:val="28"/>
          <w:szCs w:val="28"/>
        </w:rPr>
      </w:pPr>
      <w:r w:rsidRPr="00780EEE">
        <w:rPr>
          <w:rFonts w:ascii="Times New Roman" w:hAnsi="Times New Roman"/>
          <w:color w:val="000000"/>
          <w:sz w:val="28"/>
          <w:szCs w:val="28"/>
        </w:rPr>
        <w:t>Большаков А. Проблемы развития региональных коммерческих банков</w:t>
      </w:r>
      <w:r w:rsidR="00780EEE">
        <w:rPr>
          <w:rFonts w:ascii="Times New Roman" w:hAnsi="Times New Roman"/>
          <w:color w:val="000000"/>
          <w:sz w:val="28"/>
          <w:szCs w:val="28"/>
        </w:rPr>
        <w:t> </w:t>
      </w:r>
      <w:r w:rsidR="00780EEE" w:rsidRPr="00780EEE">
        <w:rPr>
          <w:rFonts w:ascii="Times New Roman" w:hAnsi="Times New Roman"/>
          <w:color w:val="000000"/>
          <w:sz w:val="28"/>
          <w:szCs w:val="28"/>
        </w:rPr>
        <w:t>//</w:t>
      </w:r>
      <w:r w:rsidRPr="00780EEE">
        <w:rPr>
          <w:rFonts w:ascii="Times New Roman" w:hAnsi="Times New Roman"/>
          <w:color w:val="000000"/>
          <w:sz w:val="28"/>
          <w:szCs w:val="28"/>
        </w:rPr>
        <w:t xml:space="preserve"> Аналитический банковский журнал, 2005, </w:t>
      </w:r>
      <w:r w:rsidR="00780EEE">
        <w:rPr>
          <w:rFonts w:ascii="Times New Roman" w:hAnsi="Times New Roman"/>
          <w:color w:val="000000"/>
          <w:sz w:val="28"/>
          <w:szCs w:val="28"/>
        </w:rPr>
        <w:t>№</w:t>
      </w:r>
      <w:r w:rsidR="00780EEE" w:rsidRPr="00780EEE">
        <w:rPr>
          <w:rFonts w:ascii="Times New Roman" w:hAnsi="Times New Roman"/>
          <w:color w:val="000000"/>
          <w:sz w:val="28"/>
          <w:szCs w:val="28"/>
        </w:rPr>
        <w:t>1</w:t>
      </w:r>
      <w:r w:rsidRPr="00780EEE">
        <w:rPr>
          <w:rFonts w:ascii="Times New Roman" w:hAnsi="Times New Roman"/>
          <w:color w:val="000000"/>
          <w:sz w:val="28"/>
          <w:szCs w:val="28"/>
        </w:rPr>
        <w:t>2. – с.</w:t>
      </w:r>
      <w:r w:rsidR="00780EEE">
        <w:rPr>
          <w:rFonts w:ascii="Times New Roman" w:hAnsi="Times New Roman"/>
          <w:color w:val="000000"/>
          <w:sz w:val="28"/>
          <w:szCs w:val="28"/>
        </w:rPr>
        <w:t> </w:t>
      </w:r>
      <w:r w:rsidR="00780EEE" w:rsidRPr="00780EEE">
        <w:rPr>
          <w:rFonts w:ascii="Times New Roman" w:hAnsi="Times New Roman"/>
          <w:color w:val="000000"/>
          <w:sz w:val="28"/>
          <w:szCs w:val="28"/>
        </w:rPr>
        <w:t>34</w:t>
      </w:r>
      <w:r w:rsidRPr="00780EEE">
        <w:rPr>
          <w:rFonts w:ascii="Times New Roman" w:hAnsi="Times New Roman"/>
          <w:color w:val="000000"/>
          <w:sz w:val="28"/>
          <w:szCs w:val="28"/>
        </w:rPr>
        <w:t xml:space="preserve"> – 38</w:t>
      </w:r>
    </w:p>
    <w:p w:rsidR="00E72A3E" w:rsidRPr="00780EEE" w:rsidRDefault="00780EEE" w:rsidP="00797A87">
      <w:pPr>
        <w:numPr>
          <w:ilvl w:val="0"/>
          <w:numId w:val="23"/>
        </w:numPr>
        <w:tabs>
          <w:tab w:val="clear" w:pos="1020"/>
          <w:tab w:val="num" w:pos="220"/>
          <w:tab w:val="num" w:pos="330"/>
          <w:tab w:val="num" w:pos="1100"/>
        </w:tabs>
        <w:spacing w:after="0" w:line="360" w:lineRule="auto"/>
        <w:ind w:left="0" w:firstLine="0"/>
        <w:jc w:val="both"/>
        <w:rPr>
          <w:rFonts w:ascii="Times New Roman" w:hAnsi="Times New Roman"/>
          <w:color w:val="000000"/>
          <w:sz w:val="28"/>
          <w:szCs w:val="28"/>
        </w:rPr>
      </w:pPr>
      <w:r w:rsidRPr="00780EEE">
        <w:rPr>
          <w:rFonts w:ascii="Times New Roman" w:hAnsi="Times New Roman"/>
          <w:color w:val="000000"/>
          <w:sz w:val="28"/>
          <w:szCs w:val="28"/>
        </w:rPr>
        <w:t>Иванов</w:t>
      </w:r>
      <w:r>
        <w:rPr>
          <w:rFonts w:ascii="Times New Roman" w:hAnsi="Times New Roman"/>
          <w:color w:val="000000"/>
          <w:sz w:val="28"/>
          <w:szCs w:val="28"/>
        </w:rPr>
        <w:t> </w:t>
      </w:r>
      <w:r w:rsidRPr="00780EEE">
        <w:rPr>
          <w:rFonts w:ascii="Times New Roman" w:hAnsi="Times New Roman"/>
          <w:color w:val="000000"/>
          <w:sz w:val="28"/>
          <w:szCs w:val="28"/>
        </w:rPr>
        <w:t>В.В.</w:t>
      </w:r>
      <w:r>
        <w:rPr>
          <w:rFonts w:ascii="Times New Roman" w:hAnsi="Times New Roman"/>
          <w:color w:val="000000"/>
          <w:sz w:val="28"/>
          <w:szCs w:val="28"/>
        </w:rPr>
        <w:t> </w:t>
      </w:r>
      <w:r w:rsidRPr="00780EEE">
        <w:rPr>
          <w:rFonts w:ascii="Times New Roman" w:hAnsi="Times New Roman"/>
          <w:color w:val="000000"/>
          <w:sz w:val="28"/>
          <w:szCs w:val="28"/>
        </w:rPr>
        <w:t>Финансовый</w:t>
      </w:r>
      <w:r w:rsidR="00E72A3E" w:rsidRPr="00780EEE">
        <w:rPr>
          <w:rFonts w:ascii="Times New Roman" w:hAnsi="Times New Roman"/>
          <w:color w:val="000000"/>
          <w:sz w:val="28"/>
          <w:szCs w:val="28"/>
        </w:rPr>
        <w:t xml:space="preserve"> анализ банковской деятельности: оценка финансового состояния банков, методика расчетов лимитов межбанковского кредитования и методика расчета собственных средств (капитала)</w:t>
      </w:r>
      <w:r>
        <w:rPr>
          <w:rFonts w:ascii="Times New Roman" w:hAnsi="Times New Roman"/>
          <w:color w:val="000000"/>
          <w:sz w:val="28"/>
          <w:szCs w:val="28"/>
        </w:rPr>
        <w:t> </w:t>
      </w:r>
      <w:r w:rsidRPr="00780EEE">
        <w:rPr>
          <w:rFonts w:ascii="Times New Roman" w:hAnsi="Times New Roman"/>
          <w:color w:val="000000"/>
          <w:sz w:val="28"/>
          <w:szCs w:val="28"/>
        </w:rPr>
        <w:t>//</w:t>
      </w:r>
      <w:r w:rsidR="00E72A3E" w:rsidRPr="00780EEE">
        <w:rPr>
          <w:rFonts w:ascii="Times New Roman" w:hAnsi="Times New Roman"/>
          <w:color w:val="000000"/>
          <w:sz w:val="28"/>
          <w:szCs w:val="28"/>
        </w:rPr>
        <w:t xml:space="preserve"> 2005. – 304</w:t>
      </w:r>
      <w:r>
        <w:rPr>
          <w:rFonts w:ascii="Times New Roman" w:hAnsi="Times New Roman"/>
          <w:color w:val="000000"/>
          <w:sz w:val="28"/>
          <w:szCs w:val="28"/>
        </w:rPr>
        <w:t> </w:t>
      </w:r>
      <w:r w:rsidRPr="00780EEE">
        <w:rPr>
          <w:rFonts w:ascii="Times New Roman" w:hAnsi="Times New Roman"/>
          <w:color w:val="000000"/>
          <w:sz w:val="28"/>
          <w:szCs w:val="28"/>
        </w:rPr>
        <w:t>с.</w:t>
      </w:r>
    </w:p>
    <w:p w:rsidR="00E72A3E" w:rsidRPr="00780EEE" w:rsidRDefault="00780EEE" w:rsidP="00797A87">
      <w:pPr>
        <w:numPr>
          <w:ilvl w:val="0"/>
          <w:numId w:val="23"/>
        </w:numPr>
        <w:tabs>
          <w:tab w:val="num" w:pos="330"/>
        </w:tabs>
        <w:spacing w:after="0" w:line="360" w:lineRule="auto"/>
        <w:ind w:left="0" w:firstLine="0"/>
        <w:jc w:val="both"/>
        <w:rPr>
          <w:rFonts w:ascii="Times New Roman" w:hAnsi="Times New Roman"/>
          <w:color w:val="000000"/>
          <w:sz w:val="28"/>
          <w:szCs w:val="28"/>
        </w:rPr>
      </w:pPr>
      <w:r w:rsidRPr="00780EEE">
        <w:rPr>
          <w:rFonts w:ascii="Times New Roman" w:hAnsi="Times New Roman"/>
          <w:color w:val="000000"/>
          <w:sz w:val="28"/>
          <w:szCs w:val="28"/>
        </w:rPr>
        <w:t>Бочаров</w:t>
      </w:r>
      <w:r>
        <w:rPr>
          <w:rFonts w:ascii="Times New Roman" w:hAnsi="Times New Roman"/>
          <w:color w:val="000000"/>
          <w:sz w:val="28"/>
          <w:szCs w:val="28"/>
        </w:rPr>
        <w:t> </w:t>
      </w:r>
      <w:r w:rsidRPr="00780EEE">
        <w:rPr>
          <w:rFonts w:ascii="Times New Roman" w:hAnsi="Times New Roman"/>
          <w:color w:val="000000"/>
          <w:sz w:val="28"/>
          <w:szCs w:val="28"/>
        </w:rPr>
        <w:t>В.В.</w:t>
      </w:r>
      <w:r>
        <w:rPr>
          <w:rFonts w:ascii="Times New Roman" w:hAnsi="Times New Roman"/>
          <w:color w:val="000000"/>
          <w:sz w:val="28"/>
          <w:szCs w:val="28"/>
        </w:rPr>
        <w:t> </w:t>
      </w:r>
      <w:r w:rsidRPr="00780EEE">
        <w:rPr>
          <w:rFonts w:ascii="Times New Roman" w:hAnsi="Times New Roman"/>
          <w:color w:val="000000"/>
          <w:sz w:val="28"/>
          <w:szCs w:val="28"/>
        </w:rPr>
        <w:t>Комплексный</w:t>
      </w:r>
      <w:r w:rsidR="00E72A3E" w:rsidRPr="00780EEE">
        <w:rPr>
          <w:rFonts w:ascii="Times New Roman" w:hAnsi="Times New Roman"/>
          <w:color w:val="000000"/>
          <w:sz w:val="28"/>
          <w:szCs w:val="28"/>
        </w:rPr>
        <w:t xml:space="preserve"> финансовый анализ. СПб, Питер, 2005. 237</w:t>
      </w:r>
      <w:r>
        <w:rPr>
          <w:rFonts w:ascii="Times New Roman" w:hAnsi="Times New Roman"/>
          <w:color w:val="000000"/>
          <w:sz w:val="28"/>
          <w:szCs w:val="28"/>
        </w:rPr>
        <w:t> </w:t>
      </w:r>
      <w:r w:rsidRPr="00780EEE">
        <w:rPr>
          <w:rFonts w:ascii="Times New Roman" w:hAnsi="Times New Roman"/>
          <w:color w:val="000000"/>
          <w:sz w:val="28"/>
          <w:szCs w:val="28"/>
        </w:rPr>
        <w:t>с.</w:t>
      </w:r>
    </w:p>
    <w:p w:rsidR="00E72A3E" w:rsidRPr="00780EEE" w:rsidRDefault="00780EEE" w:rsidP="00797A87">
      <w:pPr>
        <w:numPr>
          <w:ilvl w:val="0"/>
          <w:numId w:val="23"/>
        </w:numPr>
        <w:tabs>
          <w:tab w:val="clear" w:pos="1020"/>
          <w:tab w:val="num" w:pos="330"/>
          <w:tab w:val="num" w:pos="567"/>
          <w:tab w:val="left" w:pos="1134"/>
        </w:tabs>
        <w:spacing w:after="0" w:line="360" w:lineRule="auto"/>
        <w:ind w:left="0" w:firstLine="0"/>
        <w:jc w:val="both"/>
        <w:rPr>
          <w:rStyle w:val="s1"/>
          <w:b w:val="0"/>
          <w:sz w:val="28"/>
          <w:szCs w:val="28"/>
        </w:rPr>
      </w:pPr>
      <w:r w:rsidRPr="00780EEE">
        <w:rPr>
          <w:rStyle w:val="s1"/>
          <w:b w:val="0"/>
          <w:sz w:val="28"/>
          <w:szCs w:val="28"/>
        </w:rPr>
        <w:t>П.</w:t>
      </w:r>
      <w:r>
        <w:rPr>
          <w:rStyle w:val="s1"/>
          <w:b w:val="0"/>
          <w:sz w:val="28"/>
          <w:szCs w:val="28"/>
        </w:rPr>
        <w:t> </w:t>
      </w:r>
      <w:r w:rsidRPr="00780EEE">
        <w:rPr>
          <w:rStyle w:val="s1"/>
          <w:b w:val="0"/>
          <w:sz w:val="28"/>
          <w:szCs w:val="28"/>
        </w:rPr>
        <w:t>Брук</w:t>
      </w:r>
      <w:r w:rsidR="00E72A3E" w:rsidRPr="00780EEE">
        <w:rPr>
          <w:rStyle w:val="s1"/>
          <w:b w:val="0"/>
          <w:sz w:val="28"/>
          <w:szCs w:val="28"/>
        </w:rPr>
        <w:t>. Банковское дело и финансирование инвестиций.</w:t>
      </w:r>
    </w:p>
    <w:p w:rsidR="00E72A3E" w:rsidRPr="00780EEE" w:rsidRDefault="00780EEE" w:rsidP="00797A87">
      <w:pPr>
        <w:numPr>
          <w:ilvl w:val="0"/>
          <w:numId w:val="23"/>
        </w:numPr>
        <w:tabs>
          <w:tab w:val="clear" w:pos="1020"/>
          <w:tab w:val="num" w:pos="330"/>
          <w:tab w:val="num" w:pos="567"/>
          <w:tab w:val="left" w:pos="1134"/>
        </w:tabs>
        <w:spacing w:after="0" w:line="360" w:lineRule="auto"/>
        <w:ind w:left="0" w:firstLine="0"/>
        <w:jc w:val="both"/>
        <w:rPr>
          <w:rStyle w:val="s1"/>
          <w:b w:val="0"/>
          <w:sz w:val="28"/>
          <w:szCs w:val="28"/>
        </w:rPr>
      </w:pPr>
      <w:r w:rsidRPr="00780EEE">
        <w:rPr>
          <w:rStyle w:val="s1"/>
          <w:b w:val="0"/>
          <w:sz w:val="28"/>
          <w:szCs w:val="28"/>
        </w:rPr>
        <w:t>Панова</w:t>
      </w:r>
      <w:r>
        <w:rPr>
          <w:rStyle w:val="s1"/>
          <w:b w:val="0"/>
          <w:sz w:val="28"/>
          <w:szCs w:val="28"/>
        </w:rPr>
        <w:t> </w:t>
      </w:r>
      <w:r w:rsidRPr="00780EEE">
        <w:rPr>
          <w:rStyle w:val="s1"/>
          <w:b w:val="0"/>
          <w:sz w:val="28"/>
          <w:szCs w:val="28"/>
        </w:rPr>
        <w:t>Г.С.</w:t>
      </w:r>
      <w:r w:rsidR="00E72A3E" w:rsidRPr="00780EEE">
        <w:rPr>
          <w:rStyle w:val="s1"/>
          <w:b w:val="0"/>
          <w:sz w:val="28"/>
          <w:szCs w:val="28"/>
        </w:rPr>
        <w:t xml:space="preserve"> «Анализ финансового состояния коммерческого банка» М.: Финансы и статистика 2000 – </w:t>
      </w:r>
      <w:r w:rsidRPr="00780EEE">
        <w:rPr>
          <w:rStyle w:val="s1"/>
          <w:b w:val="0"/>
          <w:sz w:val="28"/>
          <w:szCs w:val="28"/>
        </w:rPr>
        <w:t>304</w:t>
      </w:r>
      <w:r>
        <w:rPr>
          <w:rStyle w:val="s1"/>
          <w:b w:val="0"/>
          <w:sz w:val="28"/>
          <w:szCs w:val="28"/>
        </w:rPr>
        <w:t> </w:t>
      </w:r>
      <w:r w:rsidRPr="00780EEE">
        <w:rPr>
          <w:rStyle w:val="s1"/>
          <w:b w:val="0"/>
          <w:sz w:val="28"/>
          <w:szCs w:val="28"/>
        </w:rPr>
        <w:t>с.</w:t>
      </w:r>
    </w:p>
    <w:p w:rsidR="00E72A3E" w:rsidRPr="00780EEE" w:rsidRDefault="00780EEE" w:rsidP="00797A87">
      <w:pPr>
        <w:numPr>
          <w:ilvl w:val="0"/>
          <w:numId w:val="23"/>
        </w:numPr>
        <w:tabs>
          <w:tab w:val="clear" w:pos="1020"/>
          <w:tab w:val="num" w:pos="330"/>
          <w:tab w:val="num" w:pos="567"/>
          <w:tab w:val="left" w:pos="1134"/>
        </w:tabs>
        <w:spacing w:after="0" w:line="360" w:lineRule="auto"/>
        <w:ind w:left="0" w:firstLine="0"/>
        <w:jc w:val="both"/>
        <w:rPr>
          <w:rStyle w:val="s1"/>
          <w:b w:val="0"/>
          <w:sz w:val="28"/>
          <w:szCs w:val="28"/>
        </w:rPr>
      </w:pPr>
      <w:r w:rsidRPr="00780EEE">
        <w:rPr>
          <w:rStyle w:val="s1"/>
          <w:b w:val="0"/>
          <w:sz w:val="28"/>
          <w:szCs w:val="28"/>
        </w:rPr>
        <w:t>Липка</w:t>
      </w:r>
      <w:r>
        <w:rPr>
          <w:rStyle w:val="s1"/>
          <w:b w:val="0"/>
          <w:sz w:val="28"/>
          <w:szCs w:val="28"/>
        </w:rPr>
        <w:t> </w:t>
      </w:r>
      <w:r w:rsidRPr="00780EEE">
        <w:rPr>
          <w:rStyle w:val="s1"/>
          <w:b w:val="0"/>
          <w:sz w:val="28"/>
          <w:szCs w:val="28"/>
        </w:rPr>
        <w:t>В.Н.</w:t>
      </w:r>
      <w:r w:rsidR="00E72A3E" w:rsidRPr="00780EEE">
        <w:rPr>
          <w:rStyle w:val="s1"/>
          <w:b w:val="0"/>
          <w:sz w:val="28"/>
          <w:szCs w:val="28"/>
        </w:rPr>
        <w:t xml:space="preserve"> «Управление ликвидностью банка</w:t>
      </w:r>
      <w:r w:rsidRPr="00780EEE">
        <w:rPr>
          <w:rStyle w:val="s1"/>
          <w:b w:val="0"/>
          <w:sz w:val="28"/>
          <w:szCs w:val="28"/>
        </w:rPr>
        <w:t>»</w:t>
      </w:r>
      <w:r>
        <w:rPr>
          <w:rStyle w:val="s1"/>
          <w:b w:val="0"/>
          <w:sz w:val="28"/>
          <w:szCs w:val="28"/>
        </w:rPr>
        <w:t> </w:t>
      </w:r>
      <w:r w:rsidRPr="00780EEE">
        <w:rPr>
          <w:rStyle w:val="s1"/>
          <w:b w:val="0"/>
          <w:sz w:val="28"/>
          <w:szCs w:val="28"/>
        </w:rPr>
        <w:t>//</w:t>
      </w:r>
      <w:r>
        <w:rPr>
          <w:rStyle w:val="s1"/>
          <w:b w:val="0"/>
          <w:sz w:val="28"/>
          <w:szCs w:val="28"/>
        </w:rPr>
        <w:t xml:space="preserve"> </w:t>
      </w:r>
      <w:r w:rsidRPr="00780EEE">
        <w:rPr>
          <w:rStyle w:val="s1"/>
          <w:b w:val="0"/>
          <w:sz w:val="28"/>
          <w:szCs w:val="28"/>
        </w:rPr>
        <w:t>Б</w:t>
      </w:r>
      <w:r w:rsidR="00E72A3E" w:rsidRPr="00780EEE">
        <w:rPr>
          <w:rStyle w:val="s1"/>
          <w:b w:val="0"/>
          <w:sz w:val="28"/>
          <w:szCs w:val="28"/>
        </w:rPr>
        <w:t xml:space="preserve">анковские технологии, 2001 </w:t>
      </w:r>
      <w:r>
        <w:rPr>
          <w:rStyle w:val="s1"/>
          <w:b w:val="0"/>
          <w:sz w:val="28"/>
          <w:szCs w:val="28"/>
        </w:rPr>
        <w:t>–</w:t>
      </w:r>
      <w:r w:rsidRPr="00780EEE">
        <w:rPr>
          <w:rStyle w:val="s1"/>
          <w:b w:val="0"/>
          <w:sz w:val="28"/>
          <w:szCs w:val="28"/>
        </w:rPr>
        <w:t xml:space="preserve"> 80</w:t>
      </w:r>
      <w:r>
        <w:rPr>
          <w:rStyle w:val="s1"/>
          <w:b w:val="0"/>
          <w:sz w:val="28"/>
          <w:szCs w:val="28"/>
        </w:rPr>
        <w:t> </w:t>
      </w:r>
      <w:r w:rsidRPr="00780EEE">
        <w:rPr>
          <w:rStyle w:val="s1"/>
          <w:b w:val="0"/>
          <w:sz w:val="28"/>
          <w:szCs w:val="28"/>
        </w:rPr>
        <w:t>с.</w:t>
      </w:r>
    </w:p>
    <w:p w:rsidR="00E72A3E" w:rsidRPr="00780EEE" w:rsidRDefault="00780EEE" w:rsidP="00797A87">
      <w:pPr>
        <w:numPr>
          <w:ilvl w:val="0"/>
          <w:numId w:val="23"/>
        </w:numPr>
        <w:tabs>
          <w:tab w:val="clear" w:pos="1020"/>
          <w:tab w:val="num" w:pos="330"/>
          <w:tab w:val="num" w:pos="567"/>
          <w:tab w:val="left" w:pos="1134"/>
        </w:tabs>
        <w:spacing w:after="0" w:line="360" w:lineRule="auto"/>
        <w:ind w:left="0" w:firstLine="0"/>
        <w:jc w:val="both"/>
        <w:rPr>
          <w:rStyle w:val="s1"/>
          <w:b w:val="0"/>
          <w:sz w:val="28"/>
          <w:szCs w:val="28"/>
        </w:rPr>
      </w:pPr>
      <w:r w:rsidRPr="00780EEE">
        <w:rPr>
          <w:rStyle w:val="s1"/>
          <w:b w:val="0"/>
          <w:sz w:val="28"/>
          <w:szCs w:val="28"/>
        </w:rPr>
        <w:t>Лаптырев</w:t>
      </w:r>
      <w:r>
        <w:rPr>
          <w:rStyle w:val="s1"/>
          <w:b w:val="0"/>
          <w:sz w:val="28"/>
          <w:szCs w:val="28"/>
        </w:rPr>
        <w:t> </w:t>
      </w:r>
      <w:r w:rsidRPr="00780EEE">
        <w:rPr>
          <w:rStyle w:val="s1"/>
          <w:b w:val="0"/>
          <w:sz w:val="28"/>
          <w:szCs w:val="28"/>
        </w:rPr>
        <w:t>Д.А.</w:t>
      </w:r>
      <w:r w:rsidR="00E72A3E" w:rsidRPr="00780EEE">
        <w:rPr>
          <w:rStyle w:val="s1"/>
          <w:b w:val="0"/>
          <w:sz w:val="28"/>
          <w:szCs w:val="28"/>
        </w:rPr>
        <w:t xml:space="preserve"> «Планирование финансовой деятельности банка: необходимость, возможность, эффективность», 2002 – </w:t>
      </w:r>
      <w:r w:rsidRPr="00780EEE">
        <w:rPr>
          <w:rStyle w:val="s1"/>
          <w:b w:val="0"/>
          <w:sz w:val="28"/>
          <w:szCs w:val="28"/>
        </w:rPr>
        <w:t>194</w:t>
      </w:r>
      <w:r>
        <w:rPr>
          <w:rStyle w:val="s1"/>
          <w:b w:val="0"/>
          <w:sz w:val="28"/>
          <w:szCs w:val="28"/>
        </w:rPr>
        <w:t> </w:t>
      </w:r>
      <w:r w:rsidRPr="00780EEE">
        <w:rPr>
          <w:rStyle w:val="s1"/>
          <w:b w:val="0"/>
          <w:sz w:val="28"/>
          <w:szCs w:val="28"/>
        </w:rPr>
        <w:t>с.</w:t>
      </w:r>
    </w:p>
    <w:p w:rsidR="00E72A3E" w:rsidRPr="00780EEE" w:rsidRDefault="00F60C7C" w:rsidP="00797A87">
      <w:pPr>
        <w:numPr>
          <w:ilvl w:val="0"/>
          <w:numId w:val="23"/>
        </w:numPr>
        <w:tabs>
          <w:tab w:val="clear" w:pos="1020"/>
          <w:tab w:val="num" w:pos="330"/>
          <w:tab w:val="num" w:pos="567"/>
          <w:tab w:val="left" w:pos="1134"/>
        </w:tabs>
        <w:spacing w:after="0" w:line="360" w:lineRule="auto"/>
        <w:ind w:left="0" w:firstLine="0"/>
        <w:jc w:val="both"/>
        <w:rPr>
          <w:rFonts w:ascii="Times New Roman" w:hAnsi="Times New Roman"/>
          <w:bCs/>
          <w:color w:val="000000"/>
          <w:sz w:val="28"/>
          <w:szCs w:val="28"/>
        </w:rPr>
      </w:pPr>
      <w:hyperlink r:id="rId15" w:history="1">
        <w:r w:rsidR="00E72A3E" w:rsidRPr="00780EEE">
          <w:rPr>
            <w:rStyle w:val="af3"/>
            <w:rFonts w:ascii="Times New Roman" w:hAnsi="Times New Roman"/>
            <w:color w:val="000000"/>
            <w:sz w:val="28"/>
            <w:szCs w:val="28"/>
          </w:rPr>
          <w:t>www.tsb.kz</w:t>
        </w:r>
      </w:hyperlink>
      <w:r w:rsidR="00E72A3E" w:rsidRPr="00780EEE">
        <w:rPr>
          <w:rStyle w:val="s1"/>
          <w:b w:val="0"/>
          <w:sz w:val="28"/>
          <w:szCs w:val="28"/>
        </w:rPr>
        <w:t xml:space="preserve"> – официальный сайт АО </w:t>
      </w:r>
      <w:r w:rsidR="00E72A3E" w:rsidRPr="00780EEE">
        <w:rPr>
          <w:rFonts w:ascii="Times New Roman" w:hAnsi="Times New Roman"/>
          <w:color w:val="000000"/>
          <w:sz w:val="28"/>
          <w:szCs w:val="28"/>
        </w:rPr>
        <w:t>«Цеснабанк».</w:t>
      </w:r>
    </w:p>
    <w:p w:rsidR="0089749D" w:rsidRPr="00780EEE" w:rsidRDefault="0089749D" w:rsidP="00797A87">
      <w:pPr>
        <w:numPr>
          <w:ilvl w:val="0"/>
          <w:numId w:val="23"/>
        </w:numPr>
        <w:tabs>
          <w:tab w:val="clear" w:pos="1020"/>
          <w:tab w:val="num" w:pos="330"/>
          <w:tab w:val="num" w:pos="1100"/>
          <w:tab w:val="left" w:pos="1134"/>
        </w:tabs>
        <w:spacing w:after="0" w:line="360" w:lineRule="auto"/>
        <w:ind w:left="0" w:firstLine="0"/>
        <w:jc w:val="both"/>
        <w:rPr>
          <w:rFonts w:ascii="Times New Roman" w:hAnsi="Times New Roman"/>
          <w:color w:val="000000"/>
          <w:sz w:val="28"/>
          <w:szCs w:val="28"/>
        </w:rPr>
      </w:pPr>
      <w:r w:rsidRPr="00780EEE">
        <w:rPr>
          <w:rFonts w:ascii="Times New Roman" w:hAnsi="Times New Roman"/>
          <w:color w:val="000000"/>
          <w:sz w:val="28"/>
          <w:szCs w:val="28"/>
        </w:rPr>
        <w:t>Консолидированная финансовая отчетность АО «Цеснабанк» за год закончившиеся 31 декабря 2008 и Отчет независимых аудиторов.</w:t>
      </w:r>
    </w:p>
    <w:p w:rsidR="0089749D" w:rsidRPr="00780EEE" w:rsidRDefault="0089749D" w:rsidP="00797A87">
      <w:pPr>
        <w:numPr>
          <w:ilvl w:val="0"/>
          <w:numId w:val="23"/>
        </w:numPr>
        <w:tabs>
          <w:tab w:val="clear" w:pos="1020"/>
          <w:tab w:val="num" w:pos="330"/>
          <w:tab w:val="num" w:pos="1100"/>
          <w:tab w:val="left" w:pos="1134"/>
        </w:tabs>
        <w:spacing w:after="0" w:line="360" w:lineRule="auto"/>
        <w:ind w:left="0" w:firstLine="0"/>
        <w:jc w:val="both"/>
        <w:rPr>
          <w:rFonts w:ascii="Times New Roman" w:hAnsi="Times New Roman"/>
          <w:color w:val="000000"/>
          <w:sz w:val="28"/>
          <w:szCs w:val="28"/>
        </w:rPr>
      </w:pPr>
      <w:r w:rsidRPr="00780EEE">
        <w:rPr>
          <w:rFonts w:ascii="Times New Roman" w:hAnsi="Times New Roman"/>
          <w:color w:val="000000"/>
          <w:sz w:val="28"/>
          <w:szCs w:val="28"/>
        </w:rPr>
        <w:t>Консолидированная финансовая отчетность АО «Цеснабанк» за год закончившиеся 31 декабря 2009 и Отчет независимых аудиторов.</w:t>
      </w:r>
    </w:p>
    <w:p w:rsidR="0089749D" w:rsidRPr="00780EEE" w:rsidRDefault="00F60C7C" w:rsidP="00797A87">
      <w:pPr>
        <w:numPr>
          <w:ilvl w:val="0"/>
          <w:numId w:val="23"/>
        </w:numPr>
        <w:tabs>
          <w:tab w:val="clear" w:pos="1020"/>
          <w:tab w:val="num" w:pos="330"/>
          <w:tab w:val="num" w:pos="567"/>
          <w:tab w:val="left" w:pos="1134"/>
        </w:tabs>
        <w:spacing w:after="0" w:line="360" w:lineRule="auto"/>
        <w:ind w:left="0" w:firstLine="0"/>
        <w:jc w:val="both"/>
        <w:rPr>
          <w:rFonts w:ascii="Times New Roman" w:hAnsi="Times New Roman"/>
          <w:bCs/>
          <w:color w:val="000000"/>
          <w:sz w:val="28"/>
          <w:szCs w:val="28"/>
        </w:rPr>
      </w:pPr>
      <w:hyperlink r:id="rId16" w:history="1">
        <w:r w:rsidR="0089749D" w:rsidRPr="00780EEE">
          <w:rPr>
            <w:rStyle w:val="af3"/>
            <w:rFonts w:ascii="Times New Roman" w:hAnsi="Times New Roman"/>
            <w:bCs/>
            <w:iCs/>
            <w:color w:val="000000"/>
            <w:sz w:val="28"/>
            <w:szCs w:val="28"/>
          </w:rPr>
          <w:t>www.bcc-invest.kz</w:t>
        </w:r>
      </w:hyperlink>
      <w:r w:rsidR="0089749D" w:rsidRPr="00780EEE">
        <w:rPr>
          <w:rFonts w:ascii="Times New Roman" w:hAnsi="Times New Roman"/>
          <w:bCs/>
          <w:iCs/>
          <w:color w:val="000000"/>
          <w:sz w:val="28"/>
          <w:szCs w:val="28"/>
        </w:rPr>
        <w:t xml:space="preserve"> – аналитический обзор инвестиционной группы «Банк ЦентрКредит»</w:t>
      </w:r>
    </w:p>
    <w:p w:rsidR="0089749D" w:rsidRPr="00780EEE" w:rsidRDefault="00F60C7C" w:rsidP="00797A87">
      <w:pPr>
        <w:numPr>
          <w:ilvl w:val="0"/>
          <w:numId w:val="23"/>
        </w:numPr>
        <w:tabs>
          <w:tab w:val="clear" w:pos="1020"/>
          <w:tab w:val="num" w:pos="330"/>
          <w:tab w:val="num" w:pos="567"/>
          <w:tab w:val="left" w:pos="1134"/>
        </w:tabs>
        <w:spacing w:after="0" w:line="360" w:lineRule="auto"/>
        <w:ind w:left="0" w:firstLine="0"/>
        <w:jc w:val="both"/>
        <w:rPr>
          <w:rStyle w:val="s1"/>
          <w:b w:val="0"/>
          <w:sz w:val="28"/>
          <w:szCs w:val="28"/>
        </w:rPr>
      </w:pPr>
      <w:hyperlink r:id="rId17" w:history="1">
        <w:r w:rsidR="0089749D" w:rsidRPr="00780EEE">
          <w:rPr>
            <w:rStyle w:val="af3"/>
            <w:rFonts w:ascii="Times New Roman" w:hAnsi="Times New Roman"/>
            <w:color w:val="000000"/>
            <w:sz w:val="28"/>
            <w:szCs w:val="28"/>
            <w:lang w:val="en-US"/>
          </w:rPr>
          <w:t>www</w:t>
        </w:r>
        <w:r w:rsidR="0089749D" w:rsidRPr="00780EEE">
          <w:rPr>
            <w:rStyle w:val="af3"/>
            <w:rFonts w:ascii="Times New Roman" w:hAnsi="Times New Roman"/>
            <w:color w:val="000000"/>
            <w:sz w:val="28"/>
            <w:szCs w:val="28"/>
          </w:rPr>
          <w:t>.</w:t>
        </w:r>
        <w:r w:rsidR="0089749D" w:rsidRPr="00780EEE">
          <w:rPr>
            <w:rStyle w:val="af3"/>
            <w:rFonts w:ascii="Times New Roman" w:hAnsi="Times New Roman"/>
            <w:color w:val="000000"/>
            <w:sz w:val="28"/>
            <w:szCs w:val="28"/>
            <w:lang w:val="en-US"/>
          </w:rPr>
          <w:t>AFN</w:t>
        </w:r>
        <w:r w:rsidR="0089749D" w:rsidRPr="00780EEE">
          <w:rPr>
            <w:rStyle w:val="af3"/>
            <w:rFonts w:ascii="Times New Roman" w:hAnsi="Times New Roman"/>
            <w:color w:val="000000"/>
            <w:sz w:val="28"/>
            <w:szCs w:val="28"/>
          </w:rPr>
          <w:t>.</w:t>
        </w:r>
        <w:r w:rsidR="0089749D" w:rsidRPr="00780EEE">
          <w:rPr>
            <w:rStyle w:val="af3"/>
            <w:rFonts w:ascii="Times New Roman" w:hAnsi="Times New Roman"/>
            <w:color w:val="000000"/>
            <w:sz w:val="28"/>
            <w:szCs w:val="28"/>
            <w:lang w:val="en-US"/>
          </w:rPr>
          <w:t>kz</w:t>
        </w:r>
      </w:hyperlink>
      <w:r w:rsidR="0089749D" w:rsidRPr="00780EEE">
        <w:rPr>
          <w:rStyle w:val="s1"/>
          <w:b w:val="0"/>
          <w:sz w:val="28"/>
          <w:szCs w:val="28"/>
        </w:rPr>
        <w:t xml:space="preserve"> </w:t>
      </w:r>
      <w:r w:rsidR="00780EEE">
        <w:rPr>
          <w:rStyle w:val="s1"/>
          <w:b w:val="0"/>
          <w:sz w:val="28"/>
          <w:szCs w:val="28"/>
        </w:rPr>
        <w:t>–</w:t>
      </w:r>
      <w:r w:rsidR="00780EEE" w:rsidRPr="00780EEE">
        <w:rPr>
          <w:rStyle w:val="s1"/>
          <w:b w:val="0"/>
          <w:sz w:val="28"/>
          <w:szCs w:val="28"/>
        </w:rPr>
        <w:t xml:space="preserve"> </w:t>
      </w:r>
      <w:r w:rsidR="0089749D" w:rsidRPr="00780EEE">
        <w:rPr>
          <w:rFonts w:ascii="Times New Roman" w:hAnsi="Times New Roman"/>
          <w:color w:val="000000"/>
          <w:sz w:val="28"/>
          <w:szCs w:val="28"/>
        </w:rPr>
        <w:t>официальный сайт агентства РК по регулированию и надзору финансового рынка и финансовых организаций</w:t>
      </w:r>
    </w:p>
    <w:p w:rsidR="0089749D" w:rsidRPr="00780EEE" w:rsidRDefault="0089749D" w:rsidP="00797A87">
      <w:pPr>
        <w:numPr>
          <w:ilvl w:val="0"/>
          <w:numId w:val="23"/>
        </w:numPr>
        <w:tabs>
          <w:tab w:val="clear" w:pos="1020"/>
          <w:tab w:val="num" w:pos="330"/>
          <w:tab w:val="num" w:pos="567"/>
          <w:tab w:val="left" w:pos="1134"/>
        </w:tabs>
        <w:spacing w:after="0" w:line="360" w:lineRule="auto"/>
        <w:ind w:left="0" w:firstLine="0"/>
        <w:jc w:val="both"/>
        <w:rPr>
          <w:rStyle w:val="s1"/>
          <w:b w:val="0"/>
          <w:sz w:val="28"/>
          <w:szCs w:val="28"/>
        </w:rPr>
      </w:pPr>
      <w:r w:rsidRPr="00780EEE">
        <w:rPr>
          <w:rStyle w:val="s1"/>
          <w:b w:val="0"/>
          <w:sz w:val="28"/>
          <w:szCs w:val="28"/>
        </w:rPr>
        <w:t>Инструкция о нормативных значениях и методике расчетов пруденциальных нормативов</w:t>
      </w:r>
      <w:r w:rsidR="00780EEE">
        <w:rPr>
          <w:rStyle w:val="s1"/>
          <w:b w:val="0"/>
          <w:sz w:val="28"/>
          <w:szCs w:val="28"/>
        </w:rPr>
        <w:t xml:space="preserve"> </w:t>
      </w:r>
      <w:r w:rsidRPr="00780EEE">
        <w:rPr>
          <w:rStyle w:val="s1"/>
          <w:b w:val="0"/>
          <w:sz w:val="28"/>
          <w:szCs w:val="28"/>
        </w:rPr>
        <w:t xml:space="preserve">для банков второго уровня </w:t>
      </w:r>
      <w:r w:rsidR="00780EEE">
        <w:rPr>
          <w:rStyle w:val="s1"/>
          <w:b w:val="0"/>
          <w:sz w:val="28"/>
          <w:szCs w:val="28"/>
        </w:rPr>
        <w:t>№</w:t>
      </w:r>
      <w:r w:rsidR="00780EEE" w:rsidRPr="00780EEE">
        <w:rPr>
          <w:rStyle w:val="s1"/>
          <w:b w:val="0"/>
          <w:sz w:val="28"/>
          <w:szCs w:val="28"/>
        </w:rPr>
        <w:t>3</w:t>
      </w:r>
      <w:r w:rsidRPr="00780EEE">
        <w:rPr>
          <w:rStyle w:val="s1"/>
          <w:b w:val="0"/>
          <w:sz w:val="28"/>
          <w:szCs w:val="28"/>
        </w:rPr>
        <w:t>58</w:t>
      </w:r>
    </w:p>
    <w:p w:rsidR="00A1222C" w:rsidRPr="00780EEE" w:rsidRDefault="00F60C7C" w:rsidP="00797A87">
      <w:pPr>
        <w:numPr>
          <w:ilvl w:val="0"/>
          <w:numId w:val="23"/>
        </w:numPr>
        <w:tabs>
          <w:tab w:val="clear" w:pos="1020"/>
          <w:tab w:val="num" w:pos="330"/>
          <w:tab w:val="num" w:pos="567"/>
          <w:tab w:val="left" w:pos="1134"/>
        </w:tabs>
        <w:spacing w:after="0" w:line="360" w:lineRule="auto"/>
        <w:ind w:left="0" w:firstLine="0"/>
        <w:jc w:val="both"/>
        <w:rPr>
          <w:rStyle w:val="s1"/>
          <w:b w:val="0"/>
          <w:sz w:val="28"/>
          <w:szCs w:val="28"/>
        </w:rPr>
      </w:pPr>
      <w:hyperlink r:id="rId18" w:history="1">
        <w:r w:rsidR="00A1222C" w:rsidRPr="00780EEE">
          <w:rPr>
            <w:rStyle w:val="af3"/>
            <w:rFonts w:ascii="Times New Roman" w:hAnsi="Times New Roman"/>
            <w:color w:val="000000"/>
            <w:sz w:val="28"/>
            <w:szCs w:val="28"/>
            <w:lang w:val="en-US"/>
          </w:rPr>
          <w:t>www</w:t>
        </w:r>
        <w:r w:rsidR="00A1222C" w:rsidRPr="00780EEE">
          <w:rPr>
            <w:rStyle w:val="af3"/>
            <w:rFonts w:ascii="Times New Roman" w:hAnsi="Times New Roman"/>
            <w:color w:val="000000"/>
            <w:sz w:val="28"/>
            <w:szCs w:val="28"/>
          </w:rPr>
          <w:t>.</w:t>
        </w:r>
        <w:r w:rsidR="00A1222C" w:rsidRPr="00780EEE">
          <w:rPr>
            <w:rStyle w:val="af3"/>
            <w:rFonts w:ascii="Times New Roman" w:hAnsi="Times New Roman"/>
            <w:color w:val="000000"/>
            <w:sz w:val="28"/>
            <w:szCs w:val="28"/>
            <w:lang w:val="en-US"/>
          </w:rPr>
          <w:t>kase</w:t>
        </w:r>
        <w:r w:rsidR="00A1222C" w:rsidRPr="00780EEE">
          <w:rPr>
            <w:rStyle w:val="af3"/>
            <w:rFonts w:ascii="Times New Roman" w:hAnsi="Times New Roman"/>
            <w:color w:val="000000"/>
            <w:sz w:val="28"/>
            <w:szCs w:val="28"/>
          </w:rPr>
          <w:t>.</w:t>
        </w:r>
        <w:r w:rsidR="00A1222C" w:rsidRPr="00780EEE">
          <w:rPr>
            <w:rStyle w:val="af3"/>
            <w:rFonts w:ascii="Times New Roman" w:hAnsi="Times New Roman"/>
            <w:color w:val="000000"/>
            <w:sz w:val="28"/>
            <w:szCs w:val="28"/>
            <w:lang w:val="en-US"/>
          </w:rPr>
          <w:t>kz</w:t>
        </w:r>
      </w:hyperlink>
      <w:r w:rsidR="00A1222C" w:rsidRPr="00780EEE">
        <w:rPr>
          <w:rStyle w:val="s1"/>
          <w:b w:val="0"/>
          <w:sz w:val="28"/>
          <w:szCs w:val="28"/>
        </w:rPr>
        <w:t xml:space="preserve"> – </w:t>
      </w:r>
      <w:r w:rsidR="00A1222C" w:rsidRPr="00780EEE">
        <w:rPr>
          <w:rStyle w:val="s1"/>
          <w:b w:val="0"/>
          <w:sz w:val="28"/>
          <w:szCs w:val="28"/>
          <w:lang w:val="kk-KZ"/>
        </w:rPr>
        <w:t>Казахстанская фондовая биржа</w:t>
      </w:r>
      <w:r w:rsidR="00A1222C" w:rsidRPr="00780EEE">
        <w:rPr>
          <w:rStyle w:val="s1"/>
          <w:b w:val="0"/>
          <w:sz w:val="28"/>
          <w:szCs w:val="28"/>
        </w:rPr>
        <w:t>.</w:t>
      </w:r>
    </w:p>
    <w:p w:rsidR="00A1222C" w:rsidRPr="00780EEE" w:rsidRDefault="00F60C7C" w:rsidP="00797A87">
      <w:pPr>
        <w:numPr>
          <w:ilvl w:val="0"/>
          <w:numId w:val="23"/>
        </w:numPr>
        <w:tabs>
          <w:tab w:val="clear" w:pos="1020"/>
          <w:tab w:val="num" w:pos="330"/>
          <w:tab w:val="num" w:pos="567"/>
          <w:tab w:val="left" w:pos="1134"/>
        </w:tabs>
        <w:spacing w:after="0" w:line="360" w:lineRule="auto"/>
        <w:ind w:left="0" w:firstLine="0"/>
        <w:jc w:val="both"/>
        <w:rPr>
          <w:rStyle w:val="s1"/>
          <w:b w:val="0"/>
          <w:sz w:val="28"/>
          <w:szCs w:val="28"/>
        </w:rPr>
      </w:pPr>
      <w:hyperlink r:id="rId19" w:history="1">
        <w:r w:rsidR="00A1222C" w:rsidRPr="00780EEE">
          <w:rPr>
            <w:rStyle w:val="af3"/>
            <w:rFonts w:ascii="Times New Roman" w:hAnsi="Times New Roman"/>
            <w:color w:val="000000"/>
            <w:sz w:val="28"/>
            <w:szCs w:val="28"/>
            <w:lang w:val="en-US"/>
          </w:rPr>
          <w:t>www</w:t>
        </w:r>
        <w:r w:rsidR="00A1222C" w:rsidRPr="00780EEE">
          <w:rPr>
            <w:rStyle w:val="af3"/>
            <w:rFonts w:ascii="Times New Roman" w:hAnsi="Times New Roman"/>
            <w:color w:val="000000"/>
            <w:sz w:val="28"/>
            <w:szCs w:val="28"/>
          </w:rPr>
          <w:t>.</w:t>
        </w:r>
        <w:r w:rsidR="00A1222C" w:rsidRPr="00780EEE">
          <w:rPr>
            <w:rStyle w:val="af3"/>
            <w:rFonts w:ascii="Times New Roman" w:hAnsi="Times New Roman"/>
            <w:color w:val="000000"/>
            <w:sz w:val="28"/>
            <w:szCs w:val="28"/>
            <w:lang w:val="en-US"/>
          </w:rPr>
          <w:t>nationalbank</w:t>
        </w:r>
        <w:r w:rsidR="00A1222C" w:rsidRPr="00780EEE">
          <w:rPr>
            <w:rStyle w:val="af3"/>
            <w:rFonts w:ascii="Times New Roman" w:hAnsi="Times New Roman"/>
            <w:color w:val="000000"/>
            <w:sz w:val="28"/>
            <w:szCs w:val="28"/>
          </w:rPr>
          <w:t>.</w:t>
        </w:r>
        <w:r w:rsidR="00A1222C" w:rsidRPr="00780EEE">
          <w:rPr>
            <w:rStyle w:val="af3"/>
            <w:rFonts w:ascii="Times New Roman" w:hAnsi="Times New Roman"/>
            <w:color w:val="000000"/>
            <w:sz w:val="28"/>
            <w:szCs w:val="28"/>
            <w:lang w:val="en-US"/>
          </w:rPr>
          <w:t>kz</w:t>
        </w:r>
      </w:hyperlink>
      <w:r w:rsidR="00A1222C" w:rsidRPr="00780EEE">
        <w:rPr>
          <w:rFonts w:ascii="Times New Roman" w:hAnsi="Times New Roman"/>
          <w:color w:val="000000"/>
          <w:sz w:val="28"/>
          <w:szCs w:val="28"/>
        </w:rPr>
        <w:t xml:space="preserve"> </w:t>
      </w:r>
      <w:r w:rsidR="00780EEE">
        <w:rPr>
          <w:rFonts w:ascii="Times New Roman" w:hAnsi="Times New Roman"/>
          <w:color w:val="000000"/>
          <w:sz w:val="28"/>
          <w:szCs w:val="28"/>
        </w:rPr>
        <w:t>–</w:t>
      </w:r>
      <w:r w:rsidR="00780EEE" w:rsidRPr="00780EEE">
        <w:rPr>
          <w:rFonts w:ascii="Times New Roman" w:hAnsi="Times New Roman"/>
          <w:color w:val="000000"/>
          <w:sz w:val="28"/>
          <w:szCs w:val="28"/>
        </w:rPr>
        <w:t xml:space="preserve"> </w:t>
      </w:r>
      <w:r w:rsidR="00A1222C" w:rsidRPr="00780EEE">
        <w:rPr>
          <w:rStyle w:val="s1"/>
          <w:b w:val="0"/>
          <w:sz w:val="28"/>
          <w:szCs w:val="28"/>
        </w:rPr>
        <w:t>официальный сайт Нацбанка РК.</w:t>
      </w:r>
    </w:p>
    <w:p w:rsidR="00A1222C" w:rsidRPr="00780EEE" w:rsidRDefault="00A1222C" w:rsidP="00797A87">
      <w:pPr>
        <w:numPr>
          <w:ilvl w:val="0"/>
          <w:numId w:val="23"/>
        </w:numPr>
        <w:tabs>
          <w:tab w:val="clear" w:pos="1020"/>
          <w:tab w:val="num" w:pos="330"/>
          <w:tab w:val="num" w:pos="567"/>
          <w:tab w:val="left" w:pos="1134"/>
        </w:tabs>
        <w:spacing w:after="0" w:line="360" w:lineRule="auto"/>
        <w:ind w:left="0" w:firstLine="0"/>
        <w:jc w:val="both"/>
        <w:rPr>
          <w:rFonts w:ascii="Times New Roman" w:hAnsi="Times New Roman"/>
          <w:bCs/>
          <w:color w:val="000000"/>
          <w:sz w:val="28"/>
          <w:szCs w:val="28"/>
        </w:rPr>
      </w:pPr>
      <w:r w:rsidRPr="00780EEE">
        <w:rPr>
          <w:rStyle w:val="s1"/>
          <w:b w:val="0"/>
          <w:sz w:val="28"/>
          <w:szCs w:val="28"/>
        </w:rPr>
        <w:t xml:space="preserve">Закон «О банках и банковской деятельности в Республике Казахстан» </w:t>
      </w:r>
      <w:r w:rsidRPr="00780EEE">
        <w:rPr>
          <w:rFonts w:ascii="Times New Roman" w:hAnsi="Times New Roman"/>
          <w:color w:val="000000"/>
          <w:sz w:val="28"/>
          <w:szCs w:val="28"/>
        </w:rPr>
        <w:t>от 31 августа 1995</w:t>
      </w:r>
      <w:r w:rsidR="00780EEE">
        <w:rPr>
          <w:rFonts w:ascii="Times New Roman" w:hAnsi="Times New Roman"/>
          <w:color w:val="000000"/>
          <w:sz w:val="28"/>
          <w:szCs w:val="28"/>
        </w:rPr>
        <w:t> </w:t>
      </w:r>
      <w:r w:rsidR="00780EEE" w:rsidRPr="00780EEE">
        <w:rPr>
          <w:rFonts w:ascii="Times New Roman" w:hAnsi="Times New Roman"/>
          <w:color w:val="000000"/>
          <w:sz w:val="28"/>
          <w:szCs w:val="28"/>
        </w:rPr>
        <w:t>г</w:t>
      </w:r>
      <w:r w:rsidRPr="00780EEE">
        <w:rPr>
          <w:rFonts w:ascii="Times New Roman" w:hAnsi="Times New Roman"/>
          <w:color w:val="000000"/>
          <w:sz w:val="28"/>
          <w:szCs w:val="28"/>
        </w:rPr>
        <w:t xml:space="preserve">. </w:t>
      </w:r>
      <w:r w:rsidR="00780EEE">
        <w:rPr>
          <w:rFonts w:ascii="Times New Roman" w:hAnsi="Times New Roman"/>
          <w:color w:val="000000"/>
          <w:sz w:val="28"/>
          <w:szCs w:val="28"/>
        </w:rPr>
        <w:t>№</w:t>
      </w:r>
      <w:r w:rsidR="00780EEE" w:rsidRPr="00780EEE">
        <w:rPr>
          <w:rFonts w:ascii="Times New Roman" w:hAnsi="Times New Roman"/>
          <w:color w:val="000000"/>
          <w:sz w:val="28"/>
          <w:szCs w:val="28"/>
        </w:rPr>
        <w:t>2</w:t>
      </w:r>
      <w:r w:rsidRPr="00780EEE">
        <w:rPr>
          <w:rFonts w:ascii="Times New Roman" w:hAnsi="Times New Roman"/>
          <w:color w:val="000000"/>
          <w:sz w:val="28"/>
          <w:szCs w:val="28"/>
        </w:rPr>
        <w:t>444</w:t>
      </w:r>
    </w:p>
    <w:p w:rsidR="00A1222C" w:rsidRPr="00780EEE" w:rsidRDefault="00A1222C" w:rsidP="00797A87">
      <w:pPr>
        <w:numPr>
          <w:ilvl w:val="0"/>
          <w:numId w:val="23"/>
        </w:numPr>
        <w:tabs>
          <w:tab w:val="num" w:pos="330"/>
        </w:tabs>
        <w:spacing w:after="0" w:line="360" w:lineRule="auto"/>
        <w:ind w:left="0" w:firstLine="0"/>
        <w:jc w:val="both"/>
        <w:rPr>
          <w:rStyle w:val="s3"/>
          <w:iCs w:val="0"/>
          <w:color w:val="000000"/>
          <w:sz w:val="28"/>
        </w:rPr>
      </w:pPr>
      <w:r w:rsidRPr="00780EEE">
        <w:rPr>
          <w:rStyle w:val="s1"/>
          <w:b w:val="0"/>
          <w:sz w:val="28"/>
          <w:szCs w:val="28"/>
        </w:rPr>
        <w:t xml:space="preserve">Закон Республики Казахстан от 4 июля 2003 года </w:t>
      </w:r>
      <w:r w:rsidR="00780EEE">
        <w:rPr>
          <w:rStyle w:val="s1"/>
          <w:b w:val="0"/>
          <w:sz w:val="28"/>
          <w:szCs w:val="28"/>
        </w:rPr>
        <w:t>№</w:t>
      </w:r>
      <w:r w:rsidR="00780EEE" w:rsidRPr="00780EEE">
        <w:rPr>
          <w:rStyle w:val="s1"/>
          <w:b w:val="0"/>
          <w:sz w:val="28"/>
          <w:szCs w:val="28"/>
        </w:rPr>
        <w:t>4</w:t>
      </w:r>
      <w:r w:rsidRPr="00780EEE">
        <w:rPr>
          <w:rStyle w:val="s1"/>
          <w:b w:val="0"/>
          <w:sz w:val="28"/>
          <w:szCs w:val="28"/>
        </w:rPr>
        <w:t>74</w:t>
      </w:r>
      <w:r w:rsidR="00780EEE">
        <w:rPr>
          <w:rStyle w:val="s1"/>
          <w:b w:val="0"/>
          <w:sz w:val="28"/>
          <w:szCs w:val="28"/>
        </w:rPr>
        <w:noBreakHyphen/>
      </w:r>
      <w:r w:rsidR="00780EEE" w:rsidRPr="00780EEE">
        <w:rPr>
          <w:rStyle w:val="s1"/>
          <w:b w:val="0"/>
          <w:sz w:val="28"/>
          <w:szCs w:val="28"/>
        </w:rPr>
        <w:t>I</w:t>
      </w:r>
      <w:r w:rsidRPr="00780EEE">
        <w:rPr>
          <w:rStyle w:val="s1"/>
          <w:b w:val="0"/>
          <w:sz w:val="28"/>
          <w:szCs w:val="28"/>
        </w:rPr>
        <w:t xml:space="preserve">I «О государственном регулировании и надзоре финансового рынка и финансовых организаций» </w:t>
      </w:r>
      <w:r w:rsidRPr="00780EEE">
        <w:rPr>
          <w:rStyle w:val="s3"/>
          <w:color w:val="000000"/>
          <w:sz w:val="28"/>
          <w:szCs w:val="28"/>
        </w:rPr>
        <w:t xml:space="preserve">(с </w:t>
      </w:r>
      <w:bookmarkStart w:id="3" w:name="sub1000414538"/>
      <w:r w:rsidR="00317252">
        <w:rPr>
          <w:rStyle w:val="s9"/>
          <w:b w:val="0"/>
          <w:color w:val="000000"/>
          <w:sz w:val="28"/>
          <w:szCs w:val="28"/>
          <w:u w:val="none"/>
        </w:rPr>
        <w:fldChar w:fldCharType="begin"/>
      </w:r>
      <w:r w:rsidR="004556DD">
        <w:rPr>
          <w:rStyle w:val="s9"/>
          <w:b w:val="0"/>
          <w:color w:val="000000"/>
          <w:sz w:val="28"/>
          <w:szCs w:val="28"/>
          <w:u w:val="none"/>
        </w:rPr>
        <w:instrText>HYPERLINK "C:\\www\\doc2html\\Documents and Settings\\Администратор\\Local Settings\\Temp\\jl:2041467.0"</w:instrText>
      </w:r>
      <w:r w:rsidR="00317252">
        <w:rPr>
          <w:rStyle w:val="s9"/>
          <w:b w:val="0"/>
          <w:color w:val="000000"/>
          <w:sz w:val="28"/>
          <w:szCs w:val="28"/>
          <w:u w:val="none"/>
        </w:rPr>
        <w:fldChar w:fldCharType="separate"/>
      </w:r>
      <w:r w:rsidRPr="00780EEE">
        <w:rPr>
          <w:rStyle w:val="af3"/>
          <w:rFonts w:ascii="Times New Roman" w:hAnsi="Times New Roman"/>
          <w:color w:val="000000"/>
          <w:sz w:val="28"/>
          <w:szCs w:val="28"/>
          <w:u w:val="none"/>
          <w:bdr w:val="none" w:sz="0" w:space="0" w:color="auto" w:frame="1"/>
        </w:rPr>
        <w:t>изменениями и дополнениями</w:t>
      </w:r>
      <w:r w:rsidR="00317252">
        <w:rPr>
          <w:rStyle w:val="s9"/>
          <w:b w:val="0"/>
          <w:color w:val="000000"/>
          <w:sz w:val="28"/>
          <w:szCs w:val="28"/>
          <w:u w:val="none"/>
        </w:rPr>
        <w:fldChar w:fldCharType="end"/>
      </w:r>
      <w:bookmarkEnd w:id="3"/>
      <w:r w:rsidRPr="00780EEE">
        <w:rPr>
          <w:rStyle w:val="s3"/>
          <w:color w:val="000000"/>
          <w:sz w:val="28"/>
          <w:szCs w:val="28"/>
        </w:rPr>
        <w:t xml:space="preserve"> </w:t>
      </w:r>
      <w:r w:rsidRPr="00780EEE">
        <w:rPr>
          <w:rStyle w:val="s3"/>
          <w:i w:val="0"/>
          <w:color w:val="000000"/>
          <w:sz w:val="28"/>
          <w:szCs w:val="28"/>
        </w:rPr>
        <w:t>по состоянию на 07.07.2006</w:t>
      </w:r>
      <w:r w:rsidR="00780EEE">
        <w:rPr>
          <w:rStyle w:val="s3"/>
          <w:i w:val="0"/>
          <w:color w:val="000000"/>
          <w:sz w:val="28"/>
          <w:szCs w:val="28"/>
        </w:rPr>
        <w:t> </w:t>
      </w:r>
      <w:r w:rsidR="00780EEE" w:rsidRPr="00780EEE">
        <w:rPr>
          <w:rStyle w:val="s3"/>
          <w:i w:val="0"/>
          <w:color w:val="000000"/>
          <w:sz w:val="28"/>
          <w:szCs w:val="28"/>
        </w:rPr>
        <w:t>г</w:t>
      </w:r>
      <w:r w:rsidRPr="00780EEE">
        <w:rPr>
          <w:rStyle w:val="s3"/>
          <w:i w:val="0"/>
          <w:color w:val="000000"/>
          <w:sz w:val="28"/>
          <w:szCs w:val="28"/>
        </w:rPr>
        <w:t>.)</w:t>
      </w:r>
    </w:p>
    <w:p w:rsidR="00A1222C" w:rsidRPr="00780EEE" w:rsidRDefault="00A1222C" w:rsidP="00797A87">
      <w:pPr>
        <w:numPr>
          <w:ilvl w:val="0"/>
          <w:numId w:val="23"/>
        </w:numPr>
        <w:tabs>
          <w:tab w:val="clear" w:pos="1020"/>
          <w:tab w:val="num" w:pos="330"/>
          <w:tab w:val="num" w:pos="567"/>
          <w:tab w:val="left" w:pos="1134"/>
        </w:tabs>
        <w:spacing w:after="0" w:line="360" w:lineRule="auto"/>
        <w:ind w:left="0" w:firstLine="0"/>
        <w:jc w:val="both"/>
        <w:rPr>
          <w:rStyle w:val="s1"/>
          <w:b w:val="0"/>
          <w:sz w:val="28"/>
          <w:szCs w:val="28"/>
        </w:rPr>
      </w:pPr>
      <w:r w:rsidRPr="00780EEE">
        <w:rPr>
          <w:rStyle w:val="s1"/>
          <w:b w:val="0"/>
          <w:sz w:val="28"/>
          <w:szCs w:val="28"/>
        </w:rPr>
        <w:t xml:space="preserve">Положение Национального банка Республики Казахстан </w:t>
      </w:r>
      <w:r w:rsidR="00780EEE">
        <w:rPr>
          <w:rStyle w:val="s1"/>
          <w:b w:val="0"/>
          <w:sz w:val="28"/>
          <w:szCs w:val="28"/>
        </w:rPr>
        <w:t>«</w:t>
      </w:r>
      <w:r w:rsidRPr="00780EEE">
        <w:rPr>
          <w:rStyle w:val="s1"/>
          <w:b w:val="0"/>
          <w:sz w:val="28"/>
          <w:szCs w:val="28"/>
        </w:rPr>
        <w:t>О пруденциальных нормативах</w:t>
      </w:r>
      <w:r w:rsidR="00780EEE">
        <w:rPr>
          <w:rStyle w:val="s1"/>
          <w:b w:val="0"/>
          <w:sz w:val="28"/>
          <w:szCs w:val="28"/>
        </w:rPr>
        <w:t>»</w:t>
      </w:r>
      <w:r w:rsidRPr="00780EEE">
        <w:rPr>
          <w:rStyle w:val="s1"/>
          <w:b w:val="0"/>
          <w:sz w:val="28"/>
          <w:szCs w:val="28"/>
        </w:rPr>
        <w:t>, 1995</w:t>
      </w:r>
      <w:r w:rsidR="00780EEE">
        <w:rPr>
          <w:rStyle w:val="s1"/>
          <w:b w:val="0"/>
          <w:sz w:val="28"/>
          <w:szCs w:val="28"/>
        </w:rPr>
        <w:t> </w:t>
      </w:r>
      <w:r w:rsidR="00780EEE" w:rsidRPr="00780EEE">
        <w:rPr>
          <w:rStyle w:val="s1"/>
          <w:b w:val="0"/>
          <w:sz w:val="28"/>
          <w:szCs w:val="28"/>
        </w:rPr>
        <w:t>г</w:t>
      </w:r>
      <w:r w:rsidRPr="00780EEE">
        <w:rPr>
          <w:rStyle w:val="s1"/>
          <w:b w:val="0"/>
          <w:sz w:val="28"/>
          <w:szCs w:val="28"/>
        </w:rPr>
        <w:t>.</w:t>
      </w:r>
      <w:bookmarkStart w:id="4" w:name="_GoBack"/>
      <w:bookmarkEnd w:id="4"/>
    </w:p>
    <w:sectPr w:rsidR="00A1222C" w:rsidRPr="00780EEE" w:rsidSect="00780EEE">
      <w:footerReference w:type="even" r:id="rId20"/>
      <w:footerReference w:type="default" r:id="rId21"/>
      <w:pgSz w:w="11906" w:h="16838" w:code="9"/>
      <w:pgMar w:top="1134" w:right="850" w:bottom="1134" w:left="1701" w:header="720" w:footer="720" w:gutter="0"/>
      <w:pgNumType w:start="3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394" w:rsidRDefault="00CC0394" w:rsidP="008E7C0C">
      <w:pPr>
        <w:spacing w:after="0" w:line="240" w:lineRule="auto"/>
      </w:pPr>
      <w:r>
        <w:separator/>
      </w:r>
    </w:p>
  </w:endnote>
  <w:endnote w:type="continuationSeparator" w:id="0">
    <w:p w:rsidR="00CC0394" w:rsidRDefault="00CC0394" w:rsidP="008E7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anta Thi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705" w:rsidRDefault="00743705" w:rsidP="00A676F1">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743705" w:rsidRDefault="00743705" w:rsidP="00A676F1">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705" w:rsidRDefault="00743705" w:rsidP="00A676F1">
    <w:pPr>
      <w:pStyle w:val="ad"/>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394" w:rsidRDefault="00CC0394" w:rsidP="008E7C0C">
      <w:pPr>
        <w:spacing w:after="0" w:line="240" w:lineRule="auto"/>
      </w:pPr>
      <w:r>
        <w:separator/>
      </w:r>
    </w:p>
  </w:footnote>
  <w:footnote w:type="continuationSeparator" w:id="0">
    <w:p w:rsidR="00CC0394" w:rsidRDefault="00CC0394" w:rsidP="008E7C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4F8D"/>
    <w:multiLevelType w:val="hybridMultilevel"/>
    <w:tmpl w:val="503EB4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A5754E4"/>
    <w:multiLevelType w:val="hybridMultilevel"/>
    <w:tmpl w:val="11BCD2A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AD180F"/>
    <w:multiLevelType w:val="hybridMultilevel"/>
    <w:tmpl w:val="AAB69254"/>
    <w:lvl w:ilvl="0" w:tplc="42A2D642">
      <w:start w:val="1"/>
      <w:numFmt w:val="decimal"/>
      <w:lvlText w:val="%1"/>
      <w:lvlJc w:val="left"/>
      <w:pPr>
        <w:tabs>
          <w:tab w:val="num" w:pos="1020"/>
        </w:tabs>
        <w:ind w:left="1020" w:hanging="360"/>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815264"/>
    <w:multiLevelType w:val="multilevel"/>
    <w:tmpl w:val="407C36C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72D54BA"/>
    <w:multiLevelType w:val="hybridMultilevel"/>
    <w:tmpl w:val="014865EC"/>
    <w:lvl w:ilvl="0" w:tplc="04190001">
      <w:start w:val="1"/>
      <w:numFmt w:val="bullet"/>
      <w:lvlText w:val=""/>
      <w:lvlJc w:val="left"/>
      <w:pPr>
        <w:ind w:left="1575" w:hanging="360"/>
      </w:pPr>
      <w:rPr>
        <w:rFonts w:ascii="Symbol" w:hAnsi="Symbol" w:hint="default"/>
      </w:rPr>
    </w:lvl>
    <w:lvl w:ilvl="1" w:tplc="04190003">
      <w:start w:val="1"/>
      <w:numFmt w:val="bullet"/>
      <w:lvlText w:val="o"/>
      <w:lvlJc w:val="left"/>
      <w:pPr>
        <w:ind w:left="2295" w:hanging="360"/>
      </w:pPr>
      <w:rPr>
        <w:rFonts w:ascii="Courier New" w:hAnsi="Courier New" w:hint="default"/>
      </w:rPr>
    </w:lvl>
    <w:lvl w:ilvl="2" w:tplc="04190005">
      <w:start w:val="1"/>
      <w:numFmt w:val="bullet"/>
      <w:lvlText w:val=""/>
      <w:lvlJc w:val="left"/>
      <w:pPr>
        <w:ind w:left="3015" w:hanging="360"/>
      </w:pPr>
      <w:rPr>
        <w:rFonts w:ascii="Wingdings" w:hAnsi="Wingdings" w:hint="default"/>
      </w:rPr>
    </w:lvl>
    <w:lvl w:ilvl="3" w:tplc="04190001">
      <w:start w:val="1"/>
      <w:numFmt w:val="bullet"/>
      <w:lvlText w:val=""/>
      <w:lvlJc w:val="left"/>
      <w:pPr>
        <w:ind w:left="3735" w:hanging="360"/>
      </w:pPr>
      <w:rPr>
        <w:rFonts w:ascii="Symbol" w:hAnsi="Symbol" w:hint="default"/>
      </w:rPr>
    </w:lvl>
    <w:lvl w:ilvl="4" w:tplc="04190003">
      <w:start w:val="1"/>
      <w:numFmt w:val="bullet"/>
      <w:lvlText w:val="o"/>
      <w:lvlJc w:val="left"/>
      <w:pPr>
        <w:ind w:left="4455" w:hanging="360"/>
      </w:pPr>
      <w:rPr>
        <w:rFonts w:ascii="Courier New" w:hAnsi="Courier New" w:hint="default"/>
      </w:rPr>
    </w:lvl>
    <w:lvl w:ilvl="5" w:tplc="04190005">
      <w:start w:val="1"/>
      <w:numFmt w:val="bullet"/>
      <w:lvlText w:val=""/>
      <w:lvlJc w:val="left"/>
      <w:pPr>
        <w:ind w:left="5175" w:hanging="360"/>
      </w:pPr>
      <w:rPr>
        <w:rFonts w:ascii="Wingdings" w:hAnsi="Wingdings" w:hint="default"/>
      </w:rPr>
    </w:lvl>
    <w:lvl w:ilvl="6" w:tplc="04190001">
      <w:start w:val="1"/>
      <w:numFmt w:val="bullet"/>
      <w:lvlText w:val=""/>
      <w:lvlJc w:val="left"/>
      <w:pPr>
        <w:ind w:left="5895" w:hanging="360"/>
      </w:pPr>
      <w:rPr>
        <w:rFonts w:ascii="Symbol" w:hAnsi="Symbol" w:hint="default"/>
      </w:rPr>
    </w:lvl>
    <w:lvl w:ilvl="7" w:tplc="04190003">
      <w:start w:val="1"/>
      <w:numFmt w:val="bullet"/>
      <w:lvlText w:val="o"/>
      <w:lvlJc w:val="left"/>
      <w:pPr>
        <w:ind w:left="6615" w:hanging="360"/>
      </w:pPr>
      <w:rPr>
        <w:rFonts w:ascii="Courier New" w:hAnsi="Courier New" w:hint="default"/>
      </w:rPr>
    </w:lvl>
    <w:lvl w:ilvl="8" w:tplc="04190005">
      <w:start w:val="1"/>
      <w:numFmt w:val="bullet"/>
      <w:lvlText w:val=""/>
      <w:lvlJc w:val="left"/>
      <w:pPr>
        <w:ind w:left="7335" w:hanging="360"/>
      </w:pPr>
      <w:rPr>
        <w:rFonts w:ascii="Wingdings" w:hAnsi="Wingdings" w:hint="default"/>
      </w:rPr>
    </w:lvl>
  </w:abstractNum>
  <w:abstractNum w:abstractNumId="5">
    <w:nsid w:val="1FF354B3"/>
    <w:multiLevelType w:val="multilevel"/>
    <w:tmpl w:val="4104BCDA"/>
    <w:lvl w:ilvl="0">
      <w:start w:val="1"/>
      <w:numFmt w:val="bullet"/>
      <w:lvlText w:val=""/>
      <w:lvlJc w:val="left"/>
      <w:pPr>
        <w:tabs>
          <w:tab w:val="num" w:pos="1996"/>
        </w:tabs>
        <w:ind w:left="199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262955"/>
    <w:multiLevelType w:val="hybridMultilevel"/>
    <w:tmpl w:val="AEAEC36E"/>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2F7B2FA1"/>
    <w:multiLevelType w:val="hybridMultilevel"/>
    <w:tmpl w:val="C8563472"/>
    <w:lvl w:ilvl="0" w:tplc="C9B83340">
      <w:start w:val="1"/>
      <w:numFmt w:val="decimal"/>
      <w:lvlText w:val="%1."/>
      <w:lvlJc w:val="left"/>
      <w:pPr>
        <w:tabs>
          <w:tab w:val="num" w:pos="720"/>
        </w:tabs>
        <w:ind w:left="510" w:hanging="1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2860B47"/>
    <w:multiLevelType w:val="hybridMultilevel"/>
    <w:tmpl w:val="F18C119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3267707"/>
    <w:multiLevelType w:val="hybridMultilevel"/>
    <w:tmpl w:val="179403BA"/>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0">
    <w:nsid w:val="3D9964E9"/>
    <w:multiLevelType w:val="hybridMultilevel"/>
    <w:tmpl w:val="166C761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3C806C7"/>
    <w:multiLevelType w:val="hybridMultilevel"/>
    <w:tmpl w:val="4F9EFA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42871B9"/>
    <w:multiLevelType w:val="hybridMultilevel"/>
    <w:tmpl w:val="238299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D015810"/>
    <w:multiLevelType w:val="multilevel"/>
    <w:tmpl w:val="5322A4AC"/>
    <w:lvl w:ilvl="0">
      <w:start w:val="1"/>
      <w:numFmt w:val="bullet"/>
      <w:lvlText w:val="-"/>
      <w:lvlJc w:val="left"/>
      <w:pPr>
        <w:tabs>
          <w:tab w:val="num" w:pos="0"/>
        </w:tabs>
        <w:ind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6AD7E6C"/>
    <w:multiLevelType w:val="hybridMultilevel"/>
    <w:tmpl w:val="7A463114"/>
    <w:lvl w:ilvl="0" w:tplc="0419000F">
      <w:start w:val="1"/>
      <w:numFmt w:val="decimal"/>
      <w:lvlText w:val="%1."/>
      <w:lvlJc w:val="left"/>
      <w:pPr>
        <w:tabs>
          <w:tab w:val="num" w:pos="1365"/>
        </w:tabs>
        <w:ind w:left="1365" w:hanging="360"/>
      </w:pPr>
      <w:rPr>
        <w:rFonts w:cs="Times New Roman"/>
      </w:rPr>
    </w:lvl>
    <w:lvl w:ilvl="1" w:tplc="04190019" w:tentative="1">
      <w:start w:val="1"/>
      <w:numFmt w:val="lowerLetter"/>
      <w:lvlText w:val="%2."/>
      <w:lvlJc w:val="left"/>
      <w:pPr>
        <w:tabs>
          <w:tab w:val="num" w:pos="2085"/>
        </w:tabs>
        <w:ind w:left="2085" w:hanging="360"/>
      </w:pPr>
      <w:rPr>
        <w:rFonts w:cs="Times New Roman"/>
      </w:rPr>
    </w:lvl>
    <w:lvl w:ilvl="2" w:tplc="0419001B" w:tentative="1">
      <w:start w:val="1"/>
      <w:numFmt w:val="lowerRoman"/>
      <w:lvlText w:val="%3."/>
      <w:lvlJc w:val="right"/>
      <w:pPr>
        <w:tabs>
          <w:tab w:val="num" w:pos="2805"/>
        </w:tabs>
        <w:ind w:left="2805" w:hanging="180"/>
      </w:pPr>
      <w:rPr>
        <w:rFonts w:cs="Times New Roman"/>
      </w:rPr>
    </w:lvl>
    <w:lvl w:ilvl="3" w:tplc="0419000F" w:tentative="1">
      <w:start w:val="1"/>
      <w:numFmt w:val="decimal"/>
      <w:lvlText w:val="%4."/>
      <w:lvlJc w:val="left"/>
      <w:pPr>
        <w:tabs>
          <w:tab w:val="num" w:pos="3525"/>
        </w:tabs>
        <w:ind w:left="3525" w:hanging="360"/>
      </w:pPr>
      <w:rPr>
        <w:rFonts w:cs="Times New Roman"/>
      </w:rPr>
    </w:lvl>
    <w:lvl w:ilvl="4" w:tplc="04190019" w:tentative="1">
      <w:start w:val="1"/>
      <w:numFmt w:val="lowerLetter"/>
      <w:lvlText w:val="%5."/>
      <w:lvlJc w:val="left"/>
      <w:pPr>
        <w:tabs>
          <w:tab w:val="num" w:pos="4245"/>
        </w:tabs>
        <w:ind w:left="4245" w:hanging="360"/>
      </w:pPr>
      <w:rPr>
        <w:rFonts w:cs="Times New Roman"/>
      </w:rPr>
    </w:lvl>
    <w:lvl w:ilvl="5" w:tplc="0419001B" w:tentative="1">
      <w:start w:val="1"/>
      <w:numFmt w:val="lowerRoman"/>
      <w:lvlText w:val="%6."/>
      <w:lvlJc w:val="right"/>
      <w:pPr>
        <w:tabs>
          <w:tab w:val="num" w:pos="4965"/>
        </w:tabs>
        <w:ind w:left="4965" w:hanging="180"/>
      </w:pPr>
      <w:rPr>
        <w:rFonts w:cs="Times New Roman"/>
      </w:rPr>
    </w:lvl>
    <w:lvl w:ilvl="6" w:tplc="0419000F" w:tentative="1">
      <w:start w:val="1"/>
      <w:numFmt w:val="decimal"/>
      <w:lvlText w:val="%7."/>
      <w:lvlJc w:val="left"/>
      <w:pPr>
        <w:tabs>
          <w:tab w:val="num" w:pos="5685"/>
        </w:tabs>
        <w:ind w:left="5685" w:hanging="360"/>
      </w:pPr>
      <w:rPr>
        <w:rFonts w:cs="Times New Roman"/>
      </w:rPr>
    </w:lvl>
    <w:lvl w:ilvl="7" w:tplc="04190019" w:tentative="1">
      <w:start w:val="1"/>
      <w:numFmt w:val="lowerLetter"/>
      <w:lvlText w:val="%8."/>
      <w:lvlJc w:val="left"/>
      <w:pPr>
        <w:tabs>
          <w:tab w:val="num" w:pos="6405"/>
        </w:tabs>
        <w:ind w:left="6405" w:hanging="360"/>
      </w:pPr>
      <w:rPr>
        <w:rFonts w:cs="Times New Roman"/>
      </w:rPr>
    </w:lvl>
    <w:lvl w:ilvl="8" w:tplc="0419001B" w:tentative="1">
      <w:start w:val="1"/>
      <w:numFmt w:val="lowerRoman"/>
      <w:lvlText w:val="%9."/>
      <w:lvlJc w:val="right"/>
      <w:pPr>
        <w:tabs>
          <w:tab w:val="num" w:pos="7125"/>
        </w:tabs>
        <w:ind w:left="7125" w:hanging="180"/>
      </w:pPr>
      <w:rPr>
        <w:rFonts w:cs="Times New Roman"/>
      </w:rPr>
    </w:lvl>
  </w:abstractNum>
  <w:abstractNum w:abstractNumId="15">
    <w:nsid w:val="56EB421A"/>
    <w:multiLevelType w:val="multilevel"/>
    <w:tmpl w:val="3C18E228"/>
    <w:lvl w:ilvl="0">
      <w:start w:val="1"/>
      <w:numFmt w:val="bullet"/>
      <w:lvlText w:val=""/>
      <w:lvlJc w:val="left"/>
      <w:pPr>
        <w:tabs>
          <w:tab w:val="num" w:pos="1996"/>
        </w:tabs>
        <w:ind w:left="199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6D1BFD"/>
    <w:multiLevelType w:val="hybridMultilevel"/>
    <w:tmpl w:val="F2845858"/>
    <w:lvl w:ilvl="0" w:tplc="E312A9E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640"/>
        </w:tabs>
        <w:ind w:left="640" w:hanging="360"/>
      </w:pPr>
      <w:rPr>
        <w:rFonts w:ascii="Courier New" w:hAnsi="Courier New" w:hint="default"/>
      </w:rPr>
    </w:lvl>
    <w:lvl w:ilvl="2" w:tplc="04190005" w:tentative="1">
      <w:start w:val="1"/>
      <w:numFmt w:val="bullet"/>
      <w:lvlText w:val=""/>
      <w:lvlJc w:val="left"/>
      <w:pPr>
        <w:tabs>
          <w:tab w:val="num" w:pos="1360"/>
        </w:tabs>
        <w:ind w:left="1360" w:hanging="360"/>
      </w:pPr>
      <w:rPr>
        <w:rFonts w:ascii="Wingdings" w:hAnsi="Wingdings" w:hint="default"/>
      </w:rPr>
    </w:lvl>
    <w:lvl w:ilvl="3" w:tplc="04190001" w:tentative="1">
      <w:start w:val="1"/>
      <w:numFmt w:val="bullet"/>
      <w:lvlText w:val=""/>
      <w:lvlJc w:val="left"/>
      <w:pPr>
        <w:tabs>
          <w:tab w:val="num" w:pos="2080"/>
        </w:tabs>
        <w:ind w:left="2080" w:hanging="360"/>
      </w:pPr>
      <w:rPr>
        <w:rFonts w:ascii="Symbol" w:hAnsi="Symbol" w:hint="default"/>
      </w:rPr>
    </w:lvl>
    <w:lvl w:ilvl="4" w:tplc="04190003" w:tentative="1">
      <w:start w:val="1"/>
      <w:numFmt w:val="bullet"/>
      <w:lvlText w:val="o"/>
      <w:lvlJc w:val="left"/>
      <w:pPr>
        <w:tabs>
          <w:tab w:val="num" w:pos="2800"/>
        </w:tabs>
        <w:ind w:left="2800" w:hanging="360"/>
      </w:pPr>
      <w:rPr>
        <w:rFonts w:ascii="Courier New" w:hAnsi="Courier New" w:hint="default"/>
      </w:rPr>
    </w:lvl>
    <w:lvl w:ilvl="5" w:tplc="04190005" w:tentative="1">
      <w:start w:val="1"/>
      <w:numFmt w:val="bullet"/>
      <w:lvlText w:val=""/>
      <w:lvlJc w:val="left"/>
      <w:pPr>
        <w:tabs>
          <w:tab w:val="num" w:pos="3520"/>
        </w:tabs>
        <w:ind w:left="3520" w:hanging="360"/>
      </w:pPr>
      <w:rPr>
        <w:rFonts w:ascii="Wingdings" w:hAnsi="Wingdings" w:hint="default"/>
      </w:rPr>
    </w:lvl>
    <w:lvl w:ilvl="6" w:tplc="04190001" w:tentative="1">
      <w:start w:val="1"/>
      <w:numFmt w:val="bullet"/>
      <w:lvlText w:val=""/>
      <w:lvlJc w:val="left"/>
      <w:pPr>
        <w:tabs>
          <w:tab w:val="num" w:pos="4240"/>
        </w:tabs>
        <w:ind w:left="4240" w:hanging="360"/>
      </w:pPr>
      <w:rPr>
        <w:rFonts w:ascii="Symbol" w:hAnsi="Symbol" w:hint="default"/>
      </w:rPr>
    </w:lvl>
    <w:lvl w:ilvl="7" w:tplc="04190003" w:tentative="1">
      <w:start w:val="1"/>
      <w:numFmt w:val="bullet"/>
      <w:lvlText w:val="o"/>
      <w:lvlJc w:val="left"/>
      <w:pPr>
        <w:tabs>
          <w:tab w:val="num" w:pos="4960"/>
        </w:tabs>
        <w:ind w:left="4960" w:hanging="360"/>
      </w:pPr>
      <w:rPr>
        <w:rFonts w:ascii="Courier New" w:hAnsi="Courier New" w:hint="default"/>
      </w:rPr>
    </w:lvl>
    <w:lvl w:ilvl="8" w:tplc="04190005" w:tentative="1">
      <w:start w:val="1"/>
      <w:numFmt w:val="bullet"/>
      <w:lvlText w:val=""/>
      <w:lvlJc w:val="left"/>
      <w:pPr>
        <w:tabs>
          <w:tab w:val="num" w:pos="5680"/>
        </w:tabs>
        <w:ind w:left="5680" w:hanging="360"/>
      </w:pPr>
      <w:rPr>
        <w:rFonts w:ascii="Wingdings" w:hAnsi="Wingdings" w:hint="default"/>
      </w:rPr>
    </w:lvl>
  </w:abstractNum>
  <w:abstractNum w:abstractNumId="17">
    <w:nsid w:val="612210CF"/>
    <w:multiLevelType w:val="hybridMultilevel"/>
    <w:tmpl w:val="24D6895E"/>
    <w:lvl w:ilvl="0" w:tplc="0419000F">
      <w:start w:val="1"/>
      <w:numFmt w:val="decimal"/>
      <w:lvlText w:val="%1."/>
      <w:lvlJc w:val="left"/>
      <w:pPr>
        <w:tabs>
          <w:tab w:val="num" w:pos="1575"/>
        </w:tabs>
        <w:ind w:left="1575" w:hanging="360"/>
      </w:pPr>
      <w:rPr>
        <w:rFonts w:cs="Times New Roman"/>
      </w:rPr>
    </w:lvl>
    <w:lvl w:ilvl="1" w:tplc="04190019" w:tentative="1">
      <w:start w:val="1"/>
      <w:numFmt w:val="lowerLetter"/>
      <w:lvlText w:val="%2."/>
      <w:lvlJc w:val="left"/>
      <w:pPr>
        <w:tabs>
          <w:tab w:val="num" w:pos="2295"/>
        </w:tabs>
        <w:ind w:left="2295" w:hanging="360"/>
      </w:pPr>
      <w:rPr>
        <w:rFonts w:cs="Times New Roman"/>
      </w:rPr>
    </w:lvl>
    <w:lvl w:ilvl="2" w:tplc="0419001B" w:tentative="1">
      <w:start w:val="1"/>
      <w:numFmt w:val="lowerRoman"/>
      <w:lvlText w:val="%3."/>
      <w:lvlJc w:val="right"/>
      <w:pPr>
        <w:tabs>
          <w:tab w:val="num" w:pos="3015"/>
        </w:tabs>
        <w:ind w:left="3015" w:hanging="180"/>
      </w:pPr>
      <w:rPr>
        <w:rFonts w:cs="Times New Roman"/>
      </w:rPr>
    </w:lvl>
    <w:lvl w:ilvl="3" w:tplc="0419000F" w:tentative="1">
      <w:start w:val="1"/>
      <w:numFmt w:val="decimal"/>
      <w:lvlText w:val="%4."/>
      <w:lvlJc w:val="left"/>
      <w:pPr>
        <w:tabs>
          <w:tab w:val="num" w:pos="3735"/>
        </w:tabs>
        <w:ind w:left="3735" w:hanging="360"/>
      </w:pPr>
      <w:rPr>
        <w:rFonts w:cs="Times New Roman"/>
      </w:rPr>
    </w:lvl>
    <w:lvl w:ilvl="4" w:tplc="04190019" w:tentative="1">
      <w:start w:val="1"/>
      <w:numFmt w:val="lowerLetter"/>
      <w:lvlText w:val="%5."/>
      <w:lvlJc w:val="left"/>
      <w:pPr>
        <w:tabs>
          <w:tab w:val="num" w:pos="4455"/>
        </w:tabs>
        <w:ind w:left="4455" w:hanging="360"/>
      </w:pPr>
      <w:rPr>
        <w:rFonts w:cs="Times New Roman"/>
      </w:rPr>
    </w:lvl>
    <w:lvl w:ilvl="5" w:tplc="0419001B" w:tentative="1">
      <w:start w:val="1"/>
      <w:numFmt w:val="lowerRoman"/>
      <w:lvlText w:val="%6."/>
      <w:lvlJc w:val="right"/>
      <w:pPr>
        <w:tabs>
          <w:tab w:val="num" w:pos="5175"/>
        </w:tabs>
        <w:ind w:left="5175" w:hanging="180"/>
      </w:pPr>
      <w:rPr>
        <w:rFonts w:cs="Times New Roman"/>
      </w:rPr>
    </w:lvl>
    <w:lvl w:ilvl="6" w:tplc="0419000F" w:tentative="1">
      <w:start w:val="1"/>
      <w:numFmt w:val="decimal"/>
      <w:lvlText w:val="%7."/>
      <w:lvlJc w:val="left"/>
      <w:pPr>
        <w:tabs>
          <w:tab w:val="num" w:pos="5895"/>
        </w:tabs>
        <w:ind w:left="5895" w:hanging="360"/>
      </w:pPr>
      <w:rPr>
        <w:rFonts w:cs="Times New Roman"/>
      </w:rPr>
    </w:lvl>
    <w:lvl w:ilvl="7" w:tplc="04190019" w:tentative="1">
      <w:start w:val="1"/>
      <w:numFmt w:val="lowerLetter"/>
      <w:lvlText w:val="%8."/>
      <w:lvlJc w:val="left"/>
      <w:pPr>
        <w:tabs>
          <w:tab w:val="num" w:pos="6615"/>
        </w:tabs>
        <w:ind w:left="6615" w:hanging="360"/>
      </w:pPr>
      <w:rPr>
        <w:rFonts w:cs="Times New Roman"/>
      </w:rPr>
    </w:lvl>
    <w:lvl w:ilvl="8" w:tplc="0419001B" w:tentative="1">
      <w:start w:val="1"/>
      <w:numFmt w:val="lowerRoman"/>
      <w:lvlText w:val="%9."/>
      <w:lvlJc w:val="right"/>
      <w:pPr>
        <w:tabs>
          <w:tab w:val="num" w:pos="7335"/>
        </w:tabs>
        <w:ind w:left="7335" w:hanging="180"/>
      </w:pPr>
      <w:rPr>
        <w:rFonts w:cs="Times New Roman"/>
      </w:rPr>
    </w:lvl>
  </w:abstractNum>
  <w:abstractNum w:abstractNumId="18">
    <w:nsid w:val="61722AB4"/>
    <w:multiLevelType w:val="hybridMultilevel"/>
    <w:tmpl w:val="E446F5D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43C1117"/>
    <w:multiLevelType w:val="multilevel"/>
    <w:tmpl w:val="EC9A79FE"/>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0">
    <w:nsid w:val="6449137E"/>
    <w:multiLevelType w:val="multilevel"/>
    <w:tmpl w:val="EEEEEA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8527276"/>
    <w:multiLevelType w:val="hybridMultilevel"/>
    <w:tmpl w:val="D3F2A88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2">
    <w:nsid w:val="6B167D4B"/>
    <w:multiLevelType w:val="hybridMultilevel"/>
    <w:tmpl w:val="0AA8481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6D0B08D3"/>
    <w:multiLevelType w:val="hybridMultilevel"/>
    <w:tmpl w:val="86B68E56"/>
    <w:lvl w:ilvl="0" w:tplc="234A5346">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71EB0EAE"/>
    <w:multiLevelType w:val="multilevel"/>
    <w:tmpl w:val="B2C270E6"/>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5">
    <w:nsid w:val="78A80A31"/>
    <w:multiLevelType w:val="multilevel"/>
    <w:tmpl w:val="62FCC1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7B484FD5"/>
    <w:multiLevelType w:val="hybridMultilevel"/>
    <w:tmpl w:val="BF5CA4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2"/>
  </w:num>
  <w:num w:numId="2">
    <w:abstractNumId w:val="8"/>
  </w:num>
  <w:num w:numId="3">
    <w:abstractNumId w:val="4"/>
  </w:num>
  <w:num w:numId="4">
    <w:abstractNumId w:val="1"/>
  </w:num>
  <w:num w:numId="5">
    <w:abstractNumId w:val="12"/>
  </w:num>
  <w:num w:numId="6">
    <w:abstractNumId w:val="26"/>
  </w:num>
  <w:num w:numId="7">
    <w:abstractNumId w:val="11"/>
  </w:num>
  <w:num w:numId="8">
    <w:abstractNumId w:val="0"/>
  </w:num>
  <w:num w:numId="9">
    <w:abstractNumId w:val="6"/>
  </w:num>
  <w:num w:numId="10">
    <w:abstractNumId w:val="20"/>
  </w:num>
  <w:num w:numId="11">
    <w:abstractNumId w:val="19"/>
  </w:num>
  <w:num w:numId="12">
    <w:abstractNumId w:val="3"/>
  </w:num>
  <w:num w:numId="13">
    <w:abstractNumId w:val="25"/>
  </w:num>
  <w:num w:numId="14">
    <w:abstractNumId w:val="24"/>
  </w:num>
  <w:num w:numId="15">
    <w:abstractNumId w:val="23"/>
  </w:num>
  <w:num w:numId="16">
    <w:abstractNumId w:val="18"/>
  </w:num>
  <w:num w:numId="17">
    <w:abstractNumId w:val="15"/>
  </w:num>
  <w:num w:numId="18">
    <w:abstractNumId w:val="10"/>
  </w:num>
  <w:num w:numId="19">
    <w:abstractNumId w:val="5"/>
  </w:num>
  <w:num w:numId="20">
    <w:abstractNumId w:val="7"/>
  </w:num>
  <w:num w:numId="21">
    <w:abstractNumId w:val="16"/>
  </w:num>
  <w:num w:numId="22">
    <w:abstractNumId w:val="14"/>
  </w:num>
  <w:num w:numId="23">
    <w:abstractNumId w:val="2"/>
  </w:num>
  <w:num w:numId="24">
    <w:abstractNumId w:val="21"/>
  </w:num>
  <w:num w:numId="25">
    <w:abstractNumId w:val="13"/>
  </w:num>
  <w:num w:numId="26">
    <w:abstractNumId w:val="17"/>
  </w:num>
  <w:num w:numId="27">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5AE"/>
    <w:rsid w:val="00000875"/>
    <w:rsid w:val="00003807"/>
    <w:rsid w:val="00013793"/>
    <w:rsid w:val="00016037"/>
    <w:rsid w:val="00020B73"/>
    <w:rsid w:val="00027D08"/>
    <w:rsid w:val="000470D9"/>
    <w:rsid w:val="00071FEC"/>
    <w:rsid w:val="0008226E"/>
    <w:rsid w:val="00084E15"/>
    <w:rsid w:val="000974A1"/>
    <w:rsid w:val="000A6191"/>
    <w:rsid w:val="000B0F48"/>
    <w:rsid w:val="000C6CCC"/>
    <w:rsid w:val="000F4C2D"/>
    <w:rsid w:val="00104397"/>
    <w:rsid w:val="00112221"/>
    <w:rsid w:val="00131959"/>
    <w:rsid w:val="00133C65"/>
    <w:rsid w:val="00135B27"/>
    <w:rsid w:val="00145756"/>
    <w:rsid w:val="00170EA4"/>
    <w:rsid w:val="0018039B"/>
    <w:rsid w:val="0018795A"/>
    <w:rsid w:val="00194958"/>
    <w:rsid w:val="001A7E98"/>
    <w:rsid w:val="001B2967"/>
    <w:rsid w:val="001C4671"/>
    <w:rsid w:val="001C7BC8"/>
    <w:rsid w:val="001D56E3"/>
    <w:rsid w:val="001E5104"/>
    <w:rsid w:val="001F14CE"/>
    <w:rsid w:val="001F2583"/>
    <w:rsid w:val="001F2E0C"/>
    <w:rsid w:val="0021666B"/>
    <w:rsid w:val="002219CF"/>
    <w:rsid w:val="00235A1E"/>
    <w:rsid w:val="00236753"/>
    <w:rsid w:val="00260971"/>
    <w:rsid w:val="00274D3D"/>
    <w:rsid w:val="00276F38"/>
    <w:rsid w:val="00285881"/>
    <w:rsid w:val="002941FA"/>
    <w:rsid w:val="002A0EB7"/>
    <w:rsid w:val="002B292B"/>
    <w:rsid w:val="002C21BB"/>
    <w:rsid w:val="002C2E29"/>
    <w:rsid w:val="002D2BC4"/>
    <w:rsid w:val="002D5A28"/>
    <w:rsid w:val="002F7558"/>
    <w:rsid w:val="0030090B"/>
    <w:rsid w:val="00302F41"/>
    <w:rsid w:val="003073EA"/>
    <w:rsid w:val="00317252"/>
    <w:rsid w:val="00320A41"/>
    <w:rsid w:val="00357F47"/>
    <w:rsid w:val="00364170"/>
    <w:rsid w:val="00366B4D"/>
    <w:rsid w:val="00386832"/>
    <w:rsid w:val="003A4FCD"/>
    <w:rsid w:val="003A6492"/>
    <w:rsid w:val="003B37FD"/>
    <w:rsid w:val="003C33E7"/>
    <w:rsid w:val="003C3646"/>
    <w:rsid w:val="003C7147"/>
    <w:rsid w:val="003D1685"/>
    <w:rsid w:val="00417DE1"/>
    <w:rsid w:val="00427C18"/>
    <w:rsid w:val="00433546"/>
    <w:rsid w:val="004556DD"/>
    <w:rsid w:val="00474846"/>
    <w:rsid w:val="00482F42"/>
    <w:rsid w:val="0048669F"/>
    <w:rsid w:val="00487869"/>
    <w:rsid w:val="004A5E9B"/>
    <w:rsid w:val="004A764A"/>
    <w:rsid w:val="004B0BDC"/>
    <w:rsid w:val="004D35D7"/>
    <w:rsid w:val="004E0801"/>
    <w:rsid w:val="004E1C8A"/>
    <w:rsid w:val="004E7D8D"/>
    <w:rsid w:val="004F4B9F"/>
    <w:rsid w:val="005059D1"/>
    <w:rsid w:val="00531689"/>
    <w:rsid w:val="0053316E"/>
    <w:rsid w:val="005337B1"/>
    <w:rsid w:val="00540A7D"/>
    <w:rsid w:val="0055204F"/>
    <w:rsid w:val="00553BB9"/>
    <w:rsid w:val="00555FA3"/>
    <w:rsid w:val="005747C9"/>
    <w:rsid w:val="005763FB"/>
    <w:rsid w:val="00576E26"/>
    <w:rsid w:val="0058650E"/>
    <w:rsid w:val="00587D75"/>
    <w:rsid w:val="005A4476"/>
    <w:rsid w:val="005B1B05"/>
    <w:rsid w:val="005B4411"/>
    <w:rsid w:val="005B58B3"/>
    <w:rsid w:val="005B5DC5"/>
    <w:rsid w:val="005B7ECC"/>
    <w:rsid w:val="005C26F3"/>
    <w:rsid w:val="005C385C"/>
    <w:rsid w:val="005C6B16"/>
    <w:rsid w:val="005D1028"/>
    <w:rsid w:val="005D62F9"/>
    <w:rsid w:val="005E3E08"/>
    <w:rsid w:val="005E7B3E"/>
    <w:rsid w:val="0060170B"/>
    <w:rsid w:val="006119CA"/>
    <w:rsid w:val="006131D6"/>
    <w:rsid w:val="00624D92"/>
    <w:rsid w:val="00627E29"/>
    <w:rsid w:val="0064299B"/>
    <w:rsid w:val="006665C6"/>
    <w:rsid w:val="00681E1F"/>
    <w:rsid w:val="006907DF"/>
    <w:rsid w:val="00692C10"/>
    <w:rsid w:val="00696EA2"/>
    <w:rsid w:val="006C3310"/>
    <w:rsid w:val="006C4257"/>
    <w:rsid w:val="006F62C3"/>
    <w:rsid w:val="00732E3D"/>
    <w:rsid w:val="00734447"/>
    <w:rsid w:val="00743705"/>
    <w:rsid w:val="00763610"/>
    <w:rsid w:val="00764E71"/>
    <w:rsid w:val="007749E4"/>
    <w:rsid w:val="00780EEE"/>
    <w:rsid w:val="00785571"/>
    <w:rsid w:val="00797A87"/>
    <w:rsid w:val="007A0D11"/>
    <w:rsid w:val="007B0B92"/>
    <w:rsid w:val="007C12B3"/>
    <w:rsid w:val="007E51B8"/>
    <w:rsid w:val="008036EA"/>
    <w:rsid w:val="008100D3"/>
    <w:rsid w:val="00810BF5"/>
    <w:rsid w:val="00815FEB"/>
    <w:rsid w:val="00822BB0"/>
    <w:rsid w:val="00823F36"/>
    <w:rsid w:val="00836924"/>
    <w:rsid w:val="00841A4E"/>
    <w:rsid w:val="00846C88"/>
    <w:rsid w:val="00861D40"/>
    <w:rsid w:val="00864DFB"/>
    <w:rsid w:val="00875E8D"/>
    <w:rsid w:val="008807FF"/>
    <w:rsid w:val="008931BD"/>
    <w:rsid w:val="0089749D"/>
    <w:rsid w:val="008B4028"/>
    <w:rsid w:val="008C5F4C"/>
    <w:rsid w:val="008D0BB2"/>
    <w:rsid w:val="008E7C0C"/>
    <w:rsid w:val="008E7F99"/>
    <w:rsid w:val="008F2F7B"/>
    <w:rsid w:val="008F6FCB"/>
    <w:rsid w:val="00900E25"/>
    <w:rsid w:val="009015C6"/>
    <w:rsid w:val="00925786"/>
    <w:rsid w:val="009401C4"/>
    <w:rsid w:val="00954443"/>
    <w:rsid w:val="009550CB"/>
    <w:rsid w:val="009610BF"/>
    <w:rsid w:val="009677AA"/>
    <w:rsid w:val="00971FA4"/>
    <w:rsid w:val="00973888"/>
    <w:rsid w:val="00986429"/>
    <w:rsid w:val="009A64C3"/>
    <w:rsid w:val="009D71DC"/>
    <w:rsid w:val="00A1222C"/>
    <w:rsid w:val="00A141C3"/>
    <w:rsid w:val="00A15653"/>
    <w:rsid w:val="00A17B14"/>
    <w:rsid w:val="00A20782"/>
    <w:rsid w:val="00A35FFF"/>
    <w:rsid w:val="00A467BC"/>
    <w:rsid w:val="00A56FF7"/>
    <w:rsid w:val="00A660E0"/>
    <w:rsid w:val="00A676F1"/>
    <w:rsid w:val="00A817BF"/>
    <w:rsid w:val="00A8431D"/>
    <w:rsid w:val="00A93C25"/>
    <w:rsid w:val="00A95539"/>
    <w:rsid w:val="00AB2808"/>
    <w:rsid w:val="00AC7B3C"/>
    <w:rsid w:val="00AD109E"/>
    <w:rsid w:val="00AD20E7"/>
    <w:rsid w:val="00AE16A4"/>
    <w:rsid w:val="00AE35AE"/>
    <w:rsid w:val="00AE5BD1"/>
    <w:rsid w:val="00AF5D62"/>
    <w:rsid w:val="00AF5D6D"/>
    <w:rsid w:val="00B0527A"/>
    <w:rsid w:val="00B11B73"/>
    <w:rsid w:val="00B138AB"/>
    <w:rsid w:val="00B144B8"/>
    <w:rsid w:val="00B33986"/>
    <w:rsid w:val="00B36D6B"/>
    <w:rsid w:val="00B40DAB"/>
    <w:rsid w:val="00B61E78"/>
    <w:rsid w:val="00B65504"/>
    <w:rsid w:val="00B852C4"/>
    <w:rsid w:val="00B92462"/>
    <w:rsid w:val="00BA2010"/>
    <w:rsid w:val="00BE4370"/>
    <w:rsid w:val="00BE726C"/>
    <w:rsid w:val="00C378A4"/>
    <w:rsid w:val="00C41709"/>
    <w:rsid w:val="00C4426C"/>
    <w:rsid w:val="00C550F9"/>
    <w:rsid w:val="00C65489"/>
    <w:rsid w:val="00C67477"/>
    <w:rsid w:val="00C80ECE"/>
    <w:rsid w:val="00C84AD0"/>
    <w:rsid w:val="00CB0C8C"/>
    <w:rsid w:val="00CC0394"/>
    <w:rsid w:val="00CC130A"/>
    <w:rsid w:val="00CC6AC8"/>
    <w:rsid w:val="00CF1F3B"/>
    <w:rsid w:val="00D02B94"/>
    <w:rsid w:val="00D17705"/>
    <w:rsid w:val="00D349A1"/>
    <w:rsid w:val="00D35A96"/>
    <w:rsid w:val="00D5126C"/>
    <w:rsid w:val="00D54F11"/>
    <w:rsid w:val="00D67187"/>
    <w:rsid w:val="00D75326"/>
    <w:rsid w:val="00D82FAD"/>
    <w:rsid w:val="00D905B4"/>
    <w:rsid w:val="00D9778C"/>
    <w:rsid w:val="00DA5D8C"/>
    <w:rsid w:val="00DA6DE7"/>
    <w:rsid w:val="00DB41B6"/>
    <w:rsid w:val="00DB7DCB"/>
    <w:rsid w:val="00DD322B"/>
    <w:rsid w:val="00DE03DB"/>
    <w:rsid w:val="00DE4C54"/>
    <w:rsid w:val="00DF20B4"/>
    <w:rsid w:val="00DF7745"/>
    <w:rsid w:val="00E03424"/>
    <w:rsid w:val="00E1316F"/>
    <w:rsid w:val="00E2263F"/>
    <w:rsid w:val="00E5594F"/>
    <w:rsid w:val="00E72A3E"/>
    <w:rsid w:val="00E81000"/>
    <w:rsid w:val="00E91F6E"/>
    <w:rsid w:val="00E92CED"/>
    <w:rsid w:val="00EB05F4"/>
    <w:rsid w:val="00EB710A"/>
    <w:rsid w:val="00ED027F"/>
    <w:rsid w:val="00EE380B"/>
    <w:rsid w:val="00F13502"/>
    <w:rsid w:val="00F17ABD"/>
    <w:rsid w:val="00F2032B"/>
    <w:rsid w:val="00F317FF"/>
    <w:rsid w:val="00F3371E"/>
    <w:rsid w:val="00F3703C"/>
    <w:rsid w:val="00F460BE"/>
    <w:rsid w:val="00F55EA4"/>
    <w:rsid w:val="00F60C7C"/>
    <w:rsid w:val="00F76C9B"/>
    <w:rsid w:val="00F828D7"/>
    <w:rsid w:val="00F91140"/>
    <w:rsid w:val="00FA67BD"/>
    <w:rsid w:val="00FB0171"/>
    <w:rsid w:val="00FB0A6E"/>
    <w:rsid w:val="00FC27E4"/>
    <w:rsid w:val="00FE1960"/>
    <w:rsid w:val="00FE5E66"/>
    <w:rsid w:val="00FE6BEF"/>
    <w:rsid w:val="00FE7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rules v:ext="edit">
        <o:r id="V:Rule1" type="connector" idref="#_x0000_s1057"/>
        <o:r id="V:Rule2" type="connector" idref="#_x0000_s1058"/>
      </o:rules>
    </o:shapelayout>
  </w:shapeDefaults>
  <w:decimalSymbol w:val=","/>
  <w:listSeparator w:val=";"/>
  <w14:defaultImageDpi w14:val="0"/>
  <w15:chartTrackingRefBased/>
  <w15:docId w15:val="{13A55BE1-DE3F-48F8-ADE8-5BEF715A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5AE"/>
    <w:pPr>
      <w:spacing w:after="200" w:line="276" w:lineRule="auto"/>
    </w:pPr>
    <w:rPr>
      <w:rFonts w:ascii="Calibri" w:hAnsi="Calibri"/>
      <w:sz w:val="22"/>
      <w:szCs w:val="22"/>
    </w:rPr>
  </w:style>
  <w:style w:type="paragraph" w:styleId="1">
    <w:name w:val="heading 1"/>
    <w:basedOn w:val="a"/>
    <w:next w:val="a"/>
    <w:link w:val="10"/>
    <w:uiPriority w:val="99"/>
    <w:qFormat/>
    <w:rsid w:val="002D2BC4"/>
    <w:pPr>
      <w:keepNext/>
      <w:widowControl w:val="0"/>
      <w:spacing w:after="0" w:line="360" w:lineRule="auto"/>
      <w:ind w:firstLine="900"/>
      <w:outlineLvl w:val="0"/>
    </w:pPr>
    <w:rPr>
      <w:rFonts w:ascii="Times New Roman" w:hAnsi="Times New Roman"/>
      <w:sz w:val="28"/>
      <w:szCs w:val="28"/>
    </w:rPr>
  </w:style>
  <w:style w:type="paragraph" w:styleId="2">
    <w:name w:val="heading 2"/>
    <w:basedOn w:val="a"/>
    <w:next w:val="a"/>
    <w:link w:val="20"/>
    <w:uiPriority w:val="99"/>
    <w:qFormat/>
    <w:rsid w:val="002D2BC4"/>
    <w:pPr>
      <w:keepNext/>
      <w:widowControl w:val="0"/>
      <w:spacing w:after="0" w:line="360" w:lineRule="auto"/>
      <w:ind w:firstLine="42"/>
      <w:jc w:val="center"/>
      <w:outlineLvl w:val="1"/>
    </w:pPr>
    <w:rPr>
      <w:rFonts w:ascii="Times New Roman" w:hAnsi="Times New Roman"/>
      <w:b/>
      <w:bCs/>
      <w:sz w:val="28"/>
      <w:szCs w:val="28"/>
    </w:rPr>
  </w:style>
  <w:style w:type="paragraph" w:styleId="3">
    <w:name w:val="heading 3"/>
    <w:basedOn w:val="a"/>
    <w:next w:val="a"/>
    <w:link w:val="30"/>
    <w:uiPriority w:val="99"/>
    <w:qFormat/>
    <w:rsid w:val="002D2BC4"/>
    <w:pPr>
      <w:keepNext/>
      <w:widowControl w:val="0"/>
      <w:spacing w:after="0" w:line="240" w:lineRule="auto"/>
      <w:jc w:val="center"/>
      <w:outlineLvl w:val="2"/>
    </w:pPr>
    <w:rPr>
      <w:rFonts w:ascii="Times New Roman" w:hAnsi="Times New Roman"/>
      <w:sz w:val="28"/>
      <w:szCs w:val="28"/>
    </w:rPr>
  </w:style>
  <w:style w:type="paragraph" w:styleId="4">
    <w:name w:val="heading 4"/>
    <w:basedOn w:val="a"/>
    <w:next w:val="a"/>
    <w:link w:val="40"/>
    <w:uiPriority w:val="99"/>
    <w:qFormat/>
    <w:rsid w:val="002D2BC4"/>
    <w:pPr>
      <w:keepNext/>
      <w:spacing w:after="0" w:line="240" w:lineRule="auto"/>
      <w:jc w:val="center"/>
      <w:outlineLvl w:val="3"/>
    </w:pPr>
    <w:rPr>
      <w:rFonts w:ascii="Times New Roman" w:hAnsi="Times New Roman"/>
      <w:b/>
      <w:bCs/>
      <w:sz w:val="36"/>
      <w:szCs w:val="36"/>
    </w:rPr>
  </w:style>
  <w:style w:type="paragraph" w:styleId="5">
    <w:name w:val="heading 5"/>
    <w:basedOn w:val="a"/>
    <w:next w:val="a"/>
    <w:link w:val="50"/>
    <w:uiPriority w:val="99"/>
    <w:qFormat/>
    <w:rsid w:val="002D2BC4"/>
    <w:pPr>
      <w:keepNext/>
      <w:spacing w:after="0" w:line="240" w:lineRule="auto"/>
      <w:jc w:val="center"/>
      <w:outlineLvl w:val="4"/>
    </w:pPr>
    <w:rPr>
      <w:rFonts w:ascii="Times New Roman" w:hAnsi="Times New Roman"/>
      <w:b/>
      <w:bCs/>
      <w:sz w:val="32"/>
      <w:szCs w:val="32"/>
    </w:rPr>
  </w:style>
  <w:style w:type="paragraph" w:styleId="6">
    <w:name w:val="heading 6"/>
    <w:basedOn w:val="a"/>
    <w:next w:val="a"/>
    <w:link w:val="60"/>
    <w:uiPriority w:val="99"/>
    <w:qFormat/>
    <w:rsid w:val="002D2BC4"/>
    <w:pPr>
      <w:spacing w:before="240" w:after="60" w:line="240" w:lineRule="auto"/>
      <w:outlineLvl w:val="5"/>
    </w:pPr>
    <w:rPr>
      <w:rFonts w:ascii="Times New Roman" w:hAnsi="Times New Roman"/>
      <w:b/>
      <w:bCs/>
    </w:rPr>
  </w:style>
  <w:style w:type="paragraph" w:styleId="7">
    <w:name w:val="heading 7"/>
    <w:basedOn w:val="a"/>
    <w:next w:val="a"/>
    <w:link w:val="70"/>
    <w:uiPriority w:val="99"/>
    <w:qFormat/>
    <w:rsid w:val="002D2BC4"/>
    <w:p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9"/>
    <w:qFormat/>
    <w:rsid w:val="002D2BC4"/>
    <w:pPr>
      <w:spacing w:before="240" w:after="60" w:line="240" w:lineRule="auto"/>
      <w:outlineLvl w:val="7"/>
    </w:pPr>
    <w:rPr>
      <w:rFonts w:ascii="Times New Roman" w:hAnsi="Times New Roman"/>
      <w:i/>
      <w:iCs/>
      <w:sz w:val="24"/>
      <w:szCs w:val="24"/>
    </w:rPr>
  </w:style>
  <w:style w:type="paragraph" w:styleId="9">
    <w:name w:val="heading 9"/>
    <w:basedOn w:val="a"/>
    <w:next w:val="a"/>
    <w:link w:val="90"/>
    <w:uiPriority w:val="99"/>
    <w:qFormat/>
    <w:rsid w:val="002D2BC4"/>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D2BC4"/>
    <w:rPr>
      <w:rFonts w:cs="Times New Roman"/>
      <w:sz w:val="28"/>
      <w:szCs w:val="28"/>
    </w:rPr>
  </w:style>
  <w:style w:type="character" w:customStyle="1" w:styleId="20">
    <w:name w:val="Заголовок 2 Знак"/>
    <w:link w:val="2"/>
    <w:uiPriority w:val="99"/>
    <w:locked/>
    <w:rsid w:val="002D2BC4"/>
    <w:rPr>
      <w:rFonts w:cs="Times New Roman"/>
      <w:b/>
      <w:bCs/>
      <w:sz w:val="28"/>
      <w:szCs w:val="28"/>
    </w:rPr>
  </w:style>
  <w:style w:type="character" w:customStyle="1" w:styleId="30">
    <w:name w:val="Заголовок 3 Знак"/>
    <w:link w:val="3"/>
    <w:uiPriority w:val="99"/>
    <w:locked/>
    <w:rsid w:val="002D2BC4"/>
    <w:rPr>
      <w:rFonts w:cs="Times New Roman"/>
      <w:sz w:val="28"/>
      <w:szCs w:val="28"/>
    </w:rPr>
  </w:style>
  <w:style w:type="character" w:customStyle="1" w:styleId="40">
    <w:name w:val="Заголовок 4 Знак"/>
    <w:link w:val="4"/>
    <w:uiPriority w:val="99"/>
    <w:locked/>
    <w:rsid w:val="002D2BC4"/>
    <w:rPr>
      <w:rFonts w:cs="Times New Roman"/>
      <w:b/>
      <w:bCs/>
      <w:sz w:val="36"/>
      <w:szCs w:val="36"/>
    </w:rPr>
  </w:style>
  <w:style w:type="character" w:customStyle="1" w:styleId="50">
    <w:name w:val="Заголовок 5 Знак"/>
    <w:link w:val="5"/>
    <w:uiPriority w:val="99"/>
    <w:locked/>
    <w:rsid w:val="002D2BC4"/>
    <w:rPr>
      <w:rFonts w:cs="Times New Roman"/>
      <w:b/>
      <w:bCs/>
      <w:sz w:val="32"/>
      <w:szCs w:val="32"/>
    </w:rPr>
  </w:style>
  <w:style w:type="character" w:customStyle="1" w:styleId="60">
    <w:name w:val="Заголовок 6 Знак"/>
    <w:link w:val="6"/>
    <w:uiPriority w:val="99"/>
    <w:locked/>
    <w:rsid w:val="002D2BC4"/>
    <w:rPr>
      <w:rFonts w:cs="Times New Roman"/>
      <w:b/>
      <w:bCs/>
      <w:sz w:val="22"/>
      <w:szCs w:val="22"/>
    </w:rPr>
  </w:style>
  <w:style w:type="character" w:customStyle="1" w:styleId="70">
    <w:name w:val="Заголовок 7 Знак"/>
    <w:link w:val="7"/>
    <w:uiPriority w:val="99"/>
    <w:locked/>
    <w:rsid w:val="002D2BC4"/>
    <w:rPr>
      <w:rFonts w:cs="Times New Roman"/>
      <w:sz w:val="24"/>
      <w:szCs w:val="24"/>
    </w:rPr>
  </w:style>
  <w:style w:type="character" w:customStyle="1" w:styleId="80">
    <w:name w:val="Заголовок 8 Знак"/>
    <w:link w:val="8"/>
    <w:uiPriority w:val="99"/>
    <w:locked/>
    <w:rsid w:val="002D2BC4"/>
    <w:rPr>
      <w:rFonts w:cs="Times New Roman"/>
      <w:i/>
      <w:iCs/>
      <w:sz w:val="24"/>
      <w:szCs w:val="24"/>
    </w:rPr>
  </w:style>
  <w:style w:type="character" w:customStyle="1" w:styleId="90">
    <w:name w:val="Заголовок 9 Знак"/>
    <w:link w:val="9"/>
    <w:uiPriority w:val="99"/>
    <w:locked/>
    <w:rsid w:val="002D2BC4"/>
    <w:rPr>
      <w:rFonts w:ascii="Arial" w:hAnsi="Arial" w:cs="Arial"/>
      <w:sz w:val="22"/>
      <w:szCs w:val="22"/>
    </w:rPr>
  </w:style>
  <w:style w:type="paragraph" w:styleId="a3">
    <w:name w:val="Body Text"/>
    <w:basedOn w:val="a"/>
    <w:link w:val="a4"/>
    <w:uiPriority w:val="99"/>
    <w:rsid w:val="002D2BC4"/>
    <w:pPr>
      <w:widowControl w:val="0"/>
      <w:spacing w:after="0" w:line="240" w:lineRule="auto"/>
      <w:jc w:val="both"/>
    </w:pPr>
    <w:rPr>
      <w:rFonts w:ascii="Times New Roman" w:hAnsi="Times New Roman"/>
      <w:sz w:val="28"/>
      <w:szCs w:val="28"/>
    </w:rPr>
  </w:style>
  <w:style w:type="character" w:customStyle="1" w:styleId="a4">
    <w:name w:val="Основной текст Знак"/>
    <w:link w:val="a3"/>
    <w:uiPriority w:val="99"/>
    <w:locked/>
    <w:rsid w:val="002D2BC4"/>
    <w:rPr>
      <w:rFonts w:cs="Times New Roman"/>
      <w:sz w:val="28"/>
      <w:szCs w:val="28"/>
    </w:rPr>
  </w:style>
  <w:style w:type="paragraph" w:styleId="a5">
    <w:name w:val="List Paragraph"/>
    <w:basedOn w:val="a"/>
    <w:uiPriority w:val="99"/>
    <w:qFormat/>
    <w:rsid w:val="009D71DC"/>
    <w:pPr>
      <w:ind w:left="720"/>
    </w:pPr>
  </w:style>
  <w:style w:type="paragraph" w:customStyle="1" w:styleId="a6">
    <w:name w:val="Текст в заданном формате"/>
    <w:basedOn w:val="a"/>
    <w:uiPriority w:val="99"/>
    <w:rsid w:val="00020B73"/>
    <w:pPr>
      <w:widowControl w:val="0"/>
      <w:suppressAutoHyphens/>
      <w:spacing w:after="0" w:line="240" w:lineRule="auto"/>
    </w:pPr>
    <w:rPr>
      <w:rFonts w:ascii="Courier New" w:hAnsi="Courier New" w:cs="Courier New"/>
      <w:kern w:val="1"/>
      <w:sz w:val="20"/>
      <w:szCs w:val="20"/>
    </w:rPr>
  </w:style>
  <w:style w:type="paragraph" w:customStyle="1" w:styleId="21">
    <w:name w:val="заголовок 2"/>
    <w:basedOn w:val="a"/>
    <w:next w:val="a"/>
    <w:uiPriority w:val="99"/>
    <w:rsid w:val="002D2BC4"/>
    <w:pPr>
      <w:keepNext/>
      <w:autoSpaceDE w:val="0"/>
      <w:autoSpaceDN w:val="0"/>
      <w:spacing w:after="0" w:line="240" w:lineRule="auto"/>
    </w:pPr>
    <w:rPr>
      <w:rFonts w:ascii="Times New Roman" w:hAnsi="Times New Roman"/>
      <w:b/>
      <w:bCs/>
      <w:sz w:val="24"/>
      <w:szCs w:val="24"/>
    </w:rPr>
  </w:style>
  <w:style w:type="paragraph" w:styleId="22">
    <w:name w:val="Body Text Indent 2"/>
    <w:basedOn w:val="a"/>
    <w:link w:val="23"/>
    <w:uiPriority w:val="99"/>
    <w:rsid w:val="002D2BC4"/>
    <w:pPr>
      <w:spacing w:after="0" w:line="240" w:lineRule="auto"/>
      <w:ind w:firstLine="708"/>
      <w:jc w:val="both"/>
    </w:pPr>
    <w:rPr>
      <w:rFonts w:ascii="Times New Roman" w:hAnsi="Times New Roman"/>
      <w:sz w:val="28"/>
      <w:szCs w:val="28"/>
    </w:rPr>
  </w:style>
  <w:style w:type="character" w:customStyle="1" w:styleId="23">
    <w:name w:val="Основной текст с отступом 2 Знак"/>
    <w:link w:val="22"/>
    <w:uiPriority w:val="99"/>
    <w:locked/>
    <w:rsid w:val="002D2BC4"/>
    <w:rPr>
      <w:rFonts w:cs="Times New Roman"/>
      <w:sz w:val="28"/>
      <w:szCs w:val="28"/>
    </w:rPr>
  </w:style>
  <w:style w:type="paragraph" w:styleId="a7">
    <w:name w:val="Title"/>
    <w:basedOn w:val="a"/>
    <w:link w:val="a8"/>
    <w:uiPriority w:val="99"/>
    <w:qFormat/>
    <w:rsid w:val="002D2BC4"/>
    <w:pPr>
      <w:spacing w:after="0" w:line="360" w:lineRule="auto"/>
      <w:jc w:val="center"/>
    </w:pPr>
    <w:rPr>
      <w:rFonts w:ascii="Times New Roman" w:hAnsi="Times New Roman"/>
      <w:b/>
      <w:bCs/>
      <w:sz w:val="32"/>
      <w:szCs w:val="32"/>
    </w:rPr>
  </w:style>
  <w:style w:type="character" w:customStyle="1" w:styleId="a8">
    <w:name w:val="Название Знак"/>
    <w:link w:val="a7"/>
    <w:uiPriority w:val="99"/>
    <w:locked/>
    <w:rsid w:val="002D2BC4"/>
    <w:rPr>
      <w:rFonts w:cs="Times New Roman"/>
      <w:b/>
      <w:bCs/>
      <w:sz w:val="32"/>
      <w:szCs w:val="32"/>
    </w:rPr>
  </w:style>
  <w:style w:type="paragraph" w:styleId="a9">
    <w:name w:val="header"/>
    <w:basedOn w:val="a"/>
    <w:link w:val="aa"/>
    <w:uiPriority w:val="99"/>
    <w:rsid w:val="002D2BC4"/>
    <w:pPr>
      <w:widowControl w:val="0"/>
      <w:tabs>
        <w:tab w:val="center" w:pos="4677"/>
        <w:tab w:val="right" w:pos="9355"/>
      </w:tabs>
      <w:spacing w:after="0" w:line="240" w:lineRule="auto"/>
    </w:pPr>
    <w:rPr>
      <w:rFonts w:ascii="Times New Roman" w:hAnsi="Times New Roman"/>
      <w:sz w:val="20"/>
      <w:szCs w:val="20"/>
    </w:rPr>
  </w:style>
  <w:style w:type="character" w:customStyle="1" w:styleId="aa">
    <w:name w:val="Верхний колонтитул Знак"/>
    <w:link w:val="a9"/>
    <w:uiPriority w:val="99"/>
    <w:locked/>
    <w:rsid w:val="002D2BC4"/>
    <w:rPr>
      <w:rFonts w:cs="Times New Roman"/>
    </w:rPr>
  </w:style>
  <w:style w:type="paragraph" w:styleId="ab">
    <w:name w:val="Body Text Indent"/>
    <w:basedOn w:val="a"/>
    <w:link w:val="ac"/>
    <w:uiPriority w:val="99"/>
    <w:rsid w:val="002D2BC4"/>
    <w:pPr>
      <w:spacing w:before="240" w:after="0" w:line="288" w:lineRule="auto"/>
      <w:ind w:firstLine="680"/>
      <w:jc w:val="both"/>
    </w:pPr>
    <w:rPr>
      <w:rFonts w:ascii="Vanta Thin" w:hAnsi="Vanta Thin" w:cs="Vanta Thin"/>
      <w:kern w:val="16"/>
    </w:rPr>
  </w:style>
  <w:style w:type="character" w:customStyle="1" w:styleId="ac">
    <w:name w:val="Основной текст с отступом Знак"/>
    <w:link w:val="ab"/>
    <w:uiPriority w:val="99"/>
    <w:locked/>
    <w:rsid w:val="002D2BC4"/>
    <w:rPr>
      <w:rFonts w:ascii="Vanta Thin" w:hAnsi="Vanta Thin" w:cs="Vanta Thin"/>
      <w:kern w:val="16"/>
      <w:sz w:val="22"/>
      <w:szCs w:val="22"/>
    </w:rPr>
  </w:style>
  <w:style w:type="paragraph" w:styleId="24">
    <w:name w:val="Body Text 2"/>
    <w:basedOn w:val="a"/>
    <w:link w:val="25"/>
    <w:uiPriority w:val="99"/>
    <w:rsid w:val="002D2BC4"/>
    <w:pPr>
      <w:spacing w:after="0" w:line="360" w:lineRule="auto"/>
      <w:jc w:val="both"/>
    </w:pPr>
    <w:rPr>
      <w:rFonts w:ascii="Times New Roman" w:hAnsi="Times New Roman"/>
      <w:color w:val="000000"/>
      <w:spacing w:val="-2"/>
      <w:sz w:val="29"/>
      <w:szCs w:val="29"/>
    </w:rPr>
  </w:style>
  <w:style w:type="character" w:customStyle="1" w:styleId="25">
    <w:name w:val="Основной текст 2 Знак"/>
    <w:link w:val="24"/>
    <w:uiPriority w:val="99"/>
    <w:locked/>
    <w:rsid w:val="002D2BC4"/>
    <w:rPr>
      <w:rFonts w:cs="Times New Roman"/>
      <w:color w:val="000000"/>
      <w:spacing w:val="-2"/>
      <w:sz w:val="29"/>
      <w:szCs w:val="29"/>
    </w:rPr>
  </w:style>
  <w:style w:type="paragraph" w:styleId="ad">
    <w:name w:val="footer"/>
    <w:basedOn w:val="a"/>
    <w:link w:val="ae"/>
    <w:uiPriority w:val="99"/>
    <w:rsid w:val="002D2BC4"/>
    <w:pPr>
      <w:tabs>
        <w:tab w:val="center" w:pos="4677"/>
        <w:tab w:val="right" w:pos="9355"/>
      </w:tabs>
      <w:spacing w:after="0" w:line="240" w:lineRule="auto"/>
    </w:pPr>
    <w:rPr>
      <w:rFonts w:ascii="Times New Roman" w:hAnsi="Times New Roman"/>
      <w:sz w:val="24"/>
      <w:szCs w:val="24"/>
    </w:rPr>
  </w:style>
  <w:style w:type="character" w:customStyle="1" w:styleId="ae">
    <w:name w:val="Нижний колонтитул Знак"/>
    <w:link w:val="ad"/>
    <w:uiPriority w:val="99"/>
    <w:locked/>
    <w:rsid w:val="002D2BC4"/>
    <w:rPr>
      <w:rFonts w:cs="Times New Roman"/>
      <w:sz w:val="24"/>
      <w:szCs w:val="24"/>
    </w:rPr>
  </w:style>
  <w:style w:type="character" w:styleId="af">
    <w:name w:val="page number"/>
    <w:uiPriority w:val="99"/>
    <w:rsid w:val="002D2BC4"/>
    <w:rPr>
      <w:rFonts w:cs="Times New Roman"/>
    </w:rPr>
  </w:style>
  <w:style w:type="paragraph" w:styleId="31">
    <w:name w:val="Body Text 3"/>
    <w:basedOn w:val="a"/>
    <w:link w:val="32"/>
    <w:uiPriority w:val="99"/>
    <w:rsid w:val="002D2BC4"/>
    <w:pPr>
      <w:spacing w:after="0" w:line="360" w:lineRule="auto"/>
      <w:jc w:val="center"/>
    </w:pPr>
    <w:rPr>
      <w:rFonts w:ascii="Times New Roman" w:hAnsi="Times New Roman"/>
      <w:b/>
      <w:bCs/>
      <w:sz w:val="28"/>
      <w:szCs w:val="28"/>
    </w:rPr>
  </w:style>
  <w:style w:type="character" w:customStyle="1" w:styleId="32">
    <w:name w:val="Основной текст 3 Знак"/>
    <w:link w:val="31"/>
    <w:uiPriority w:val="99"/>
    <w:locked/>
    <w:rsid w:val="002D2BC4"/>
    <w:rPr>
      <w:rFonts w:cs="Times New Roman"/>
      <w:b/>
      <w:bCs/>
      <w:sz w:val="28"/>
      <w:szCs w:val="28"/>
    </w:rPr>
  </w:style>
  <w:style w:type="paragraph" w:styleId="33">
    <w:name w:val="Body Text Indent 3"/>
    <w:basedOn w:val="a"/>
    <w:link w:val="34"/>
    <w:uiPriority w:val="99"/>
    <w:rsid w:val="002D2BC4"/>
    <w:pPr>
      <w:spacing w:after="0" w:line="240" w:lineRule="auto"/>
      <w:ind w:firstLine="708"/>
      <w:jc w:val="both"/>
    </w:pPr>
    <w:rPr>
      <w:rFonts w:ascii="Times New Roman" w:hAnsi="Times New Roman"/>
      <w:sz w:val="24"/>
      <w:szCs w:val="24"/>
    </w:rPr>
  </w:style>
  <w:style w:type="character" w:customStyle="1" w:styleId="34">
    <w:name w:val="Основной текст с отступом 3 Знак"/>
    <w:link w:val="33"/>
    <w:uiPriority w:val="99"/>
    <w:locked/>
    <w:rsid w:val="002D2BC4"/>
    <w:rPr>
      <w:rFonts w:cs="Times New Roman"/>
      <w:sz w:val="24"/>
      <w:szCs w:val="24"/>
    </w:rPr>
  </w:style>
  <w:style w:type="paragraph" w:styleId="af0">
    <w:name w:val="caption"/>
    <w:basedOn w:val="a"/>
    <w:next w:val="a"/>
    <w:uiPriority w:val="99"/>
    <w:qFormat/>
    <w:rsid w:val="002D2BC4"/>
    <w:pPr>
      <w:spacing w:before="120" w:after="120" w:line="240" w:lineRule="auto"/>
    </w:pPr>
    <w:rPr>
      <w:rFonts w:ascii="Times New Roman" w:hAnsi="Times New Roman"/>
      <w:b/>
      <w:bCs/>
      <w:sz w:val="20"/>
      <w:szCs w:val="20"/>
    </w:rPr>
  </w:style>
  <w:style w:type="paragraph" w:styleId="af1">
    <w:name w:val="Block Text"/>
    <w:basedOn w:val="a"/>
    <w:uiPriority w:val="99"/>
    <w:rsid w:val="002D2BC4"/>
    <w:pPr>
      <w:widowControl w:val="0"/>
      <w:shd w:val="clear" w:color="auto" w:fill="FFFFFF"/>
      <w:spacing w:before="34" w:after="0" w:line="240" w:lineRule="auto"/>
      <w:ind w:left="72" w:right="149" w:firstLine="725"/>
      <w:jc w:val="both"/>
    </w:pPr>
    <w:rPr>
      <w:rFonts w:ascii="Times New Roman" w:hAnsi="Times New Roman"/>
      <w:color w:val="000000"/>
      <w:sz w:val="28"/>
      <w:szCs w:val="28"/>
    </w:rPr>
  </w:style>
  <w:style w:type="paragraph" w:styleId="af2">
    <w:name w:val="Normal (Web)"/>
    <w:basedOn w:val="a"/>
    <w:uiPriority w:val="99"/>
    <w:rsid w:val="008E7C0C"/>
    <w:pPr>
      <w:spacing w:before="100" w:beforeAutospacing="1" w:after="100" w:afterAutospacing="1" w:line="240" w:lineRule="auto"/>
    </w:pPr>
    <w:rPr>
      <w:rFonts w:ascii="Times New Roman" w:hAnsi="Times New Roman"/>
      <w:sz w:val="24"/>
      <w:szCs w:val="24"/>
    </w:rPr>
  </w:style>
  <w:style w:type="character" w:styleId="af3">
    <w:name w:val="Hyperlink"/>
    <w:uiPriority w:val="99"/>
    <w:rsid w:val="008E7C0C"/>
    <w:rPr>
      <w:rFonts w:cs="Times New Roman"/>
      <w:color w:val="0000FF"/>
      <w:u w:val="single"/>
    </w:rPr>
  </w:style>
  <w:style w:type="character" w:styleId="af4">
    <w:name w:val="FollowedHyperlink"/>
    <w:uiPriority w:val="99"/>
    <w:rsid w:val="008E7C0C"/>
    <w:rPr>
      <w:rFonts w:cs="Times New Roman"/>
      <w:color w:val="0000FF"/>
      <w:u w:val="single"/>
    </w:rPr>
  </w:style>
  <w:style w:type="paragraph" w:customStyle="1" w:styleId="small">
    <w:name w:val="small"/>
    <w:basedOn w:val="a"/>
    <w:uiPriority w:val="99"/>
    <w:rsid w:val="008E7C0C"/>
    <w:pPr>
      <w:spacing w:before="100" w:beforeAutospacing="1" w:after="100" w:afterAutospacing="1" w:line="240" w:lineRule="auto"/>
    </w:pPr>
    <w:rPr>
      <w:rFonts w:ascii="Times New Roman" w:hAnsi="Times New Roman"/>
      <w:sz w:val="26"/>
      <w:szCs w:val="26"/>
    </w:rPr>
  </w:style>
  <w:style w:type="character" w:customStyle="1" w:styleId="active">
    <w:name w:val="active"/>
    <w:uiPriority w:val="99"/>
    <w:rsid w:val="008E7C0C"/>
    <w:rPr>
      <w:rFonts w:cs="Times New Roman"/>
    </w:rPr>
  </w:style>
  <w:style w:type="character" w:customStyle="1" w:styleId="active1">
    <w:name w:val="active1"/>
    <w:uiPriority w:val="99"/>
    <w:rsid w:val="008E7C0C"/>
    <w:rPr>
      <w:rFonts w:cs="Times New Roman"/>
      <w:shd w:val="clear" w:color="auto" w:fill="E8E9EC"/>
    </w:rPr>
  </w:style>
  <w:style w:type="table" w:styleId="af5">
    <w:name w:val="Table Grid"/>
    <w:basedOn w:val="a1"/>
    <w:uiPriority w:val="99"/>
    <w:rsid w:val="004E7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basedOn w:val="a"/>
    <w:next w:val="a"/>
    <w:uiPriority w:val="99"/>
    <w:rsid w:val="000470D9"/>
    <w:pPr>
      <w:autoSpaceDE w:val="0"/>
      <w:autoSpaceDN w:val="0"/>
      <w:adjustRightInd w:val="0"/>
      <w:spacing w:after="0" w:line="240" w:lineRule="auto"/>
    </w:pPr>
    <w:rPr>
      <w:rFonts w:ascii="Times New Roman" w:hAnsi="Times New Roman"/>
      <w:sz w:val="24"/>
      <w:szCs w:val="24"/>
    </w:rPr>
  </w:style>
  <w:style w:type="paragraph" w:customStyle="1" w:styleId="Default">
    <w:name w:val="Default"/>
    <w:uiPriority w:val="99"/>
    <w:rsid w:val="00836924"/>
    <w:pPr>
      <w:autoSpaceDE w:val="0"/>
      <w:autoSpaceDN w:val="0"/>
      <w:adjustRightInd w:val="0"/>
    </w:pPr>
    <w:rPr>
      <w:color w:val="000000"/>
      <w:sz w:val="24"/>
      <w:szCs w:val="24"/>
    </w:rPr>
  </w:style>
  <w:style w:type="character" w:customStyle="1" w:styleId="s1">
    <w:name w:val="s1"/>
    <w:uiPriority w:val="99"/>
    <w:rsid w:val="00AD109E"/>
    <w:rPr>
      <w:rFonts w:ascii="Times New Roman" w:hAnsi="Times New Roman" w:cs="Times New Roman"/>
      <w:b/>
      <w:bCs/>
      <w:color w:val="000000"/>
      <w:sz w:val="20"/>
      <w:szCs w:val="20"/>
      <w:u w:val="none"/>
      <w:effect w:val="none"/>
    </w:rPr>
  </w:style>
  <w:style w:type="character" w:customStyle="1" w:styleId="s3">
    <w:name w:val="s3"/>
    <w:uiPriority w:val="99"/>
    <w:rsid w:val="00D35A96"/>
    <w:rPr>
      <w:rFonts w:ascii="Times New Roman" w:hAnsi="Times New Roman" w:cs="Times New Roman"/>
      <w:i/>
      <w:iCs/>
      <w:color w:val="FF0000"/>
      <w:sz w:val="20"/>
      <w:szCs w:val="20"/>
      <w:u w:val="none"/>
      <w:effect w:val="none"/>
    </w:rPr>
  </w:style>
  <w:style w:type="character" w:customStyle="1" w:styleId="s9">
    <w:name w:val="s9"/>
    <w:uiPriority w:val="99"/>
    <w:rsid w:val="00D35A96"/>
    <w:rPr>
      <w:rFonts w:ascii="Times New Roman" w:hAnsi="Times New Roman" w:cs="Times New Roman"/>
      <w:b/>
      <w:bCs/>
      <w:i/>
      <w:iCs/>
      <w:color w:val="333399"/>
      <w:u w:val="single"/>
      <w:bdr w:val="none" w:sz="0" w:space="0" w:color="auto" w:frame="1"/>
    </w:rPr>
  </w:style>
  <w:style w:type="table" w:styleId="11">
    <w:name w:val="Table Grid 1"/>
    <w:basedOn w:val="a1"/>
    <w:uiPriority w:val="99"/>
    <w:rsid w:val="00780EE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07642">
      <w:marLeft w:val="0"/>
      <w:marRight w:val="0"/>
      <w:marTop w:val="0"/>
      <w:marBottom w:val="0"/>
      <w:divBdr>
        <w:top w:val="none" w:sz="0" w:space="0" w:color="auto"/>
        <w:left w:val="none" w:sz="0" w:space="0" w:color="auto"/>
        <w:bottom w:val="none" w:sz="0" w:space="0" w:color="auto"/>
        <w:right w:val="none" w:sz="0" w:space="0" w:color="auto"/>
      </w:divBdr>
    </w:div>
    <w:div w:id="297607643">
      <w:marLeft w:val="0"/>
      <w:marRight w:val="0"/>
      <w:marTop w:val="0"/>
      <w:marBottom w:val="0"/>
      <w:divBdr>
        <w:top w:val="none" w:sz="0" w:space="0" w:color="auto"/>
        <w:left w:val="none" w:sz="0" w:space="0" w:color="auto"/>
        <w:bottom w:val="none" w:sz="0" w:space="0" w:color="auto"/>
        <w:right w:val="none" w:sz="0" w:space="0" w:color="auto"/>
      </w:divBdr>
    </w:div>
    <w:div w:id="297607644">
      <w:marLeft w:val="0"/>
      <w:marRight w:val="0"/>
      <w:marTop w:val="0"/>
      <w:marBottom w:val="0"/>
      <w:divBdr>
        <w:top w:val="none" w:sz="0" w:space="0" w:color="auto"/>
        <w:left w:val="none" w:sz="0" w:space="0" w:color="auto"/>
        <w:bottom w:val="none" w:sz="0" w:space="0" w:color="auto"/>
        <w:right w:val="none" w:sz="0" w:space="0" w:color="auto"/>
      </w:divBdr>
    </w:div>
    <w:div w:id="297607645">
      <w:marLeft w:val="0"/>
      <w:marRight w:val="0"/>
      <w:marTop w:val="0"/>
      <w:marBottom w:val="0"/>
      <w:divBdr>
        <w:top w:val="none" w:sz="0" w:space="0" w:color="auto"/>
        <w:left w:val="none" w:sz="0" w:space="0" w:color="auto"/>
        <w:bottom w:val="none" w:sz="0" w:space="0" w:color="auto"/>
        <w:right w:val="none" w:sz="0" w:space="0" w:color="auto"/>
      </w:divBdr>
    </w:div>
    <w:div w:id="297607646">
      <w:marLeft w:val="0"/>
      <w:marRight w:val="0"/>
      <w:marTop w:val="0"/>
      <w:marBottom w:val="0"/>
      <w:divBdr>
        <w:top w:val="none" w:sz="0" w:space="0" w:color="auto"/>
        <w:left w:val="none" w:sz="0" w:space="0" w:color="auto"/>
        <w:bottom w:val="none" w:sz="0" w:space="0" w:color="auto"/>
        <w:right w:val="none" w:sz="0" w:space="0" w:color="auto"/>
      </w:divBdr>
    </w:div>
    <w:div w:id="297607647">
      <w:marLeft w:val="0"/>
      <w:marRight w:val="0"/>
      <w:marTop w:val="0"/>
      <w:marBottom w:val="0"/>
      <w:divBdr>
        <w:top w:val="none" w:sz="0" w:space="0" w:color="auto"/>
        <w:left w:val="none" w:sz="0" w:space="0" w:color="auto"/>
        <w:bottom w:val="none" w:sz="0" w:space="0" w:color="auto"/>
        <w:right w:val="none" w:sz="0" w:space="0" w:color="auto"/>
      </w:divBdr>
    </w:div>
    <w:div w:id="297607648">
      <w:marLeft w:val="0"/>
      <w:marRight w:val="0"/>
      <w:marTop w:val="0"/>
      <w:marBottom w:val="0"/>
      <w:divBdr>
        <w:top w:val="none" w:sz="0" w:space="0" w:color="auto"/>
        <w:left w:val="none" w:sz="0" w:space="0" w:color="auto"/>
        <w:bottom w:val="none" w:sz="0" w:space="0" w:color="auto"/>
        <w:right w:val="none" w:sz="0" w:space="0" w:color="auto"/>
      </w:divBdr>
    </w:div>
    <w:div w:id="297607649">
      <w:marLeft w:val="0"/>
      <w:marRight w:val="0"/>
      <w:marTop w:val="0"/>
      <w:marBottom w:val="0"/>
      <w:divBdr>
        <w:top w:val="none" w:sz="0" w:space="0" w:color="auto"/>
        <w:left w:val="none" w:sz="0" w:space="0" w:color="auto"/>
        <w:bottom w:val="none" w:sz="0" w:space="0" w:color="auto"/>
        <w:right w:val="none" w:sz="0" w:space="0" w:color="auto"/>
      </w:divBdr>
    </w:div>
    <w:div w:id="297607650">
      <w:marLeft w:val="0"/>
      <w:marRight w:val="0"/>
      <w:marTop w:val="0"/>
      <w:marBottom w:val="0"/>
      <w:divBdr>
        <w:top w:val="none" w:sz="0" w:space="0" w:color="auto"/>
        <w:left w:val="none" w:sz="0" w:space="0" w:color="auto"/>
        <w:bottom w:val="none" w:sz="0" w:space="0" w:color="auto"/>
        <w:right w:val="none" w:sz="0" w:space="0" w:color="auto"/>
      </w:divBdr>
    </w:div>
    <w:div w:id="297607651">
      <w:marLeft w:val="0"/>
      <w:marRight w:val="0"/>
      <w:marTop w:val="0"/>
      <w:marBottom w:val="0"/>
      <w:divBdr>
        <w:top w:val="none" w:sz="0" w:space="0" w:color="auto"/>
        <w:left w:val="none" w:sz="0" w:space="0" w:color="auto"/>
        <w:bottom w:val="none" w:sz="0" w:space="0" w:color="auto"/>
        <w:right w:val="none" w:sz="0" w:space="0" w:color="auto"/>
      </w:divBdr>
    </w:div>
    <w:div w:id="297607652">
      <w:marLeft w:val="0"/>
      <w:marRight w:val="0"/>
      <w:marTop w:val="0"/>
      <w:marBottom w:val="0"/>
      <w:divBdr>
        <w:top w:val="none" w:sz="0" w:space="0" w:color="auto"/>
        <w:left w:val="none" w:sz="0" w:space="0" w:color="auto"/>
        <w:bottom w:val="none" w:sz="0" w:space="0" w:color="auto"/>
        <w:right w:val="none" w:sz="0" w:space="0" w:color="auto"/>
      </w:divBdr>
    </w:div>
    <w:div w:id="297607653">
      <w:marLeft w:val="0"/>
      <w:marRight w:val="0"/>
      <w:marTop w:val="0"/>
      <w:marBottom w:val="0"/>
      <w:divBdr>
        <w:top w:val="none" w:sz="0" w:space="0" w:color="auto"/>
        <w:left w:val="none" w:sz="0" w:space="0" w:color="auto"/>
        <w:bottom w:val="none" w:sz="0" w:space="0" w:color="auto"/>
        <w:right w:val="none" w:sz="0" w:space="0" w:color="auto"/>
      </w:divBdr>
    </w:div>
    <w:div w:id="297607654">
      <w:marLeft w:val="0"/>
      <w:marRight w:val="0"/>
      <w:marTop w:val="0"/>
      <w:marBottom w:val="0"/>
      <w:divBdr>
        <w:top w:val="none" w:sz="0" w:space="0" w:color="auto"/>
        <w:left w:val="none" w:sz="0" w:space="0" w:color="auto"/>
        <w:bottom w:val="none" w:sz="0" w:space="0" w:color="auto"/>
        <w:right w:val="none" w:sz="0" w:space="0" w:color="auto"/>
      </w:divBdr>
    </w:div>
    <w:div w:id="297607655">
      <w:marLeft w:val="0"/>
      <w:marRight w:val="0"/>
      <w:marTop w:val="0"/>
      <w:marBottom w:val="0"/>
      <w:divBdr>
        <w:top w:val="none" w:sz="0" w:space="0" w:color="auto"/>
        <w:left w:val="none" w:sz="0" w:space="0" w:color="auto"/>
        <w:bottom w:val="none" w:sz="0" w:space="0" w:color="auto"/>
        <w:right w:val="none" w:sz="0" w:space="0" w:color="auto"/>
      </w:divBdr>
    </w:div>
    <w:div w:id="297607656">
      <w:marLeft w:val="0"/>
      <w:marRight w:val="0"/>
      <w:marTop w:val="0"/>
      <w:marBottom w:val="0"/>
      <w:divBdr>
        <w:top w:val="none" w:sz="0" w:space="0" w:color="auto"/>
        <w:left w:val="none" w:sz="0" w:space="0" w:color="auto"/>
        <w:bottom w:val="none" w:sz="0" w:space="0" w:color="auto"/>
        <w:right w:val="none" w:sz="0" w:space="0" w:color="auto"/>
      </w:divBdr>
    </w:div>
    <w:div w:id="297607657">
      <w:marLeft w:val="0"/>
      <w:marRight w:val="0"/>
      <w:marTop w:val="0"/>
      <w:marBottom w:val="0"/>
      <w:divBdr>
        <w:top w:val="none" w:sz="0" w:space="0" w:color="auto"/>
        <w:left w:val="none" w:sz="0" w:space="0" w:color="auto"/>
        <w:bottom w:val="none" w:sz="0" w:space="0" w:color="auto"/>
        <w:right w:val="none" w:sz="0" w:space="0" w:color="auto"/>
      </w:divBdr>
    </w:div>
    <w:div w:id="297607658">
      <w:marLeft w:val="0"/>
      <w:marRight w:val="0"/>
      <w:marTop w:val="0"/>
      <w:marBottom w:val="0"/>
      <w:divBdr>
        <w:top w:val="none" w:sz="0" w:space="0" w:color="auto"/>
        <w:left w:val="none" w:sz="0" w:space="0" w:color="auto"/>
        <w:bottom w:val="none" w:sz="0" w:space="0" w:color="auto"/>
        <w:right w:val="none" w:sz="0" w:space="0" w:color="auto"/>
      </w:divBdr>
    </w:div>
    <w:div w:id="297607659">
      <w:marLeft w:val="0"/>
      <w:marRight w:val="0"/>
      <w:marTop w:val="0"/>
      <w:marBottom w:val="0"/>
      <w:divBdr>
        <w:top w:val="none" w:sz="0" w:space="0" w:color="auto"/>
        <w:left w:val="none" w:sz="0" w:space="0" w:color="auto"/>
        <w:bottom w:val="none" w:sz="0" w:space="0" w:color="auto"/>
        <w:right w:val="none" w:sz="0" w:space="0" w:color="auto"/>
      </w:divBdr>
    </w:div>
    <w:div w:id="297607660">
      <w:marLeft w:val="0"/>
      <w:marRight w:val="0"/>
      <w:marTop w:val="0"/>
      <w:marBottom w:val="0"/>
      <w:divBdr>
        <w:top w:val="none" w:sz="0" w:space="0" w:color="auto"/>
        <w:left w:val="none" w:sz="0" w:space="0" w:color="auto"/>
        <w:bottom w:val="none" w:sz="0" w:space="0" w:color="auto"/>
        <w:right w:val="none" w:sz="0" w:space="0" w:color="auto"/>
      </w:divBdr>
    </w:div>
    <w:div w:id="297607661">
      <w:marLeft w:val="0"/>
      <w:marRight w:val="0"/>
      <w:marTop w:val="0"/>
      <w:marBottom w:val="0"/>
      <w:divBdr>
        <w:top w:val="none" w:sz="0" w:space="0" w:color="auto"/>
        <w:left w:val="none" w:sz="0" w:space="0" w:color="auto"/>
        <w:bottom w:val="none" w:sz="0" w:space="0" w:color="auto"/>
        <w:right w:val="none" w:sz="0" w:space="0" w:color="auto"/>
      </w:divBdr>
    </w:div>
    <w:div w:id="297607662">
      <w:marLeft w:val="0"/>
      <w:marRight w:val="0"/>
      <w:marTop w:val="0"/>
      <w:marBottom w:val="0"/>
      <w:divBdr>
        <w:top w:val="none" w:sz="0" w:space="0" w:color="auto"/>
        <w:left w:val="none" w:sz="0" w:space="0" w:color="auto"/>
        <w:bottom w:val="none" w:sz="0" w:space="0" w:color="auto"/>
        <w:right w:val="none" w:sz="0" w:space="0" w:color="auto"/>
      </w:divBdr>
    </w:div>
    <w:div w:id="297607663">
      <w:marLeft w:val="0"/>
      <w:marRight w:val="0"/>
      <w:marTop w:val="0"/>
      <w:marBottom w:val="0"/>
      <w:divBdr>
        <w:top w:val="none" w:sz="0" w:space="0" w:color="auto"/>
        <w:left w:val="none" w:sz="0" w:space="0" w:color="auto"/>
        <w:bottom w:val="none" w:sz="0" w:space="0" w:color="auto"/>
        <w:right w:val="none" w:sz="0" w:space="0" w:color="auto"/>
      </w:divBdr>
    </w:div>
    <w:div w:id="297607664">
      <w:marLeft w:val="0"/>
      <w:marRight w:val="0"/>
      <w:marTop w:val="0"/>
      <w:marBottom w:val="0"/>
      <w:divBdr>
        <w:top w:val="none" w:sz="0" w:space="0" w:color="auto"/>
        <w:left w:val="none" w:sz="0" w:space="0" w:color="auto"/>
        <w:bottom w:val="none" w:sz="0" w:space="0" w:color="auto"/>
        <w:right w:val="none" w:sz="0" w:space="0" w:color="auto"/>
      </w:divBdr>
    </w:div>
    <w:div w:id="2976076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hyperlink" Target="http://www.kase.kz"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AFN.kz" TargetMode="External"/><Relationship Id="rId2" Type="http://schemas.openxmlformats.org/officeDocument/2006/relationships/styles" Target="styles.xml"/><Relationship Id="rId16" Type="http://schemas.openxmlformats.org/officeDocument/2006/relationships/hyperlink" Target="http://www.bcc-invest.kz"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tsb.kz"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nationalbank.kz"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18619</Words>
  <Characters>106133</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124503</CharactersWithSpaces>
  <SharedDoc>false</SharedDoc>
  <HLinks>
    <vt:vector size="36" baseType="variant">
      <vt:variant>
        <vt:i4>5178476</vt:i4>
      </vt:variant>
      <vt:variant>
        <vt:i4>18</vt:i4>
      </vt:variant>
      <vt:variant>
        <vt:i4>0</vt:i4>
      </vt:variant>
      <vt:variant>
        <vt:i4>5</vt:i4>
      </vt:variant>
      <vt:variant>
        <vt:lpwstr>../../../Documents and Settings/Администратор/Local Settings/Temp/jl:2041467.0</vt:lpwstr>
      </vt:variant>
      <vt:variant>
        <vt:lpwstr/>
      </vt:variant>
      <vt:variant>
        <vt:i4>6750267</vt:i4>
      </vt:variant>
      <vt:variant>
        <vt:i4>15</vt:i4>
      </vt:variant>
      <vt:variant>
        <vt:i4>0</vt:i4>
      </vt:variant>
      <vt:variant>
        <vt:i4>5</vt:i4>
      </vt:variant>
      <vt:variant>
        <vt:lpwstr>http://www.nationalbank.kz/</vt:lpwstr>
      </vt:variant>
      <vt:variant>
        <vt:lpwstr/>
      </vt:variant>
      <vt:variant>
        <vt:i4>6750271</vt:i4>
      </vt:variant>
      <vt:variant>
        <vt:i4>12</vt:i4>
      </vt:variant>
      <vt:variant>
        <vt:i4>0</vt:i4>
      </vt:variant>
      <vt:variant>
        <vt:i4>5</vt:i4>
      </vt:variant>
      <vt:variant>
        <vt:lpwstr>http://www.kase.kz/</vt:lpwstr>
      </vt:variant>
      <vt:variant>
        <vt:lpwstr/>
      </vt:variant>
      <vt:variant>
        <vt:i4>6291554</vt:i4>
      </vt:variant>
      <vt:variant>
        <vt:i4>9</vt:i4>
      </vt:variant>
      <vt:variant>
        <vt:i4>0</vt:i4>
      </vt:variant>
      <vt:variant>
        <vt:i4>5</vt:i4>
      </vt:variant>
      <vt:variant>
        <vt:lpwstr>http://www.afn.kz/</vt:lpwstr>
      </vt:variant>
      <vt:variant>
        <vt:lpwstr/>
      </vt:variant>
      <vt:variant>
        <vt:i4>1179658</vt:i4>
      </vt:variant>
      <vt:variant>
        <vt:i4>6</vt:i4>
      </vt:variant>
      <vt:variant>
        <vt:i4>0</vt:i4>
      </vt:variant>
      <vt:variant>
        <vt:i4>5</vt:i4>
      </vt:variant>
      <vt:variant>
        <vt:lpwstr>http://www.bcc-invest.kz/</vt:lpwstr>
      </vt:variant>
      <vt:variant>
        <vt:lpwstr/>
      </vt:variant>
      <vt:variant>
        <vt:i4>7929975</vt:i4>
      </vt:variant>
      <vt:variant>
        <vt:i4>3</vt:i4>
      </vt:variant>
      <vt:variant>
        <vt:i4>0</vt:i4>
      </vt:variant>
      <vt:variant>
        <vt:i4>5</vt:i4>
      </vt:variant>
      <vt:variant>
        <vt:lpwstr>http://www.tsb.kz/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UserLib</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2014-04-16T02:56:00Z</dcterms:created>
  <dcterms:modified xsi:type="dcterms:W3CDTF">2014-04-16T02:56:00Z</dcterms:modified>
</cp:coreProperties>
</file>