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2B" w:rsidRPr="00186968" w:rsidRDefault="00186968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86968">
        <w:rPr>
          <w:b/>
          <w:sz w:val="28"/>
          <w:szCs w:val="28"/>
        </w:rPr>
        <w:t>Содержание</w:t>
      </w:r>
    </w:p>
    <w:p w:rsidR="00FD302B" w:rsidRPr="00186968" w:rsidRDefault="00FD302B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D302B" w:rsidRPr="00186968" w:rsidRDefault="00186968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Введение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1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кредитования.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необходимость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виды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</w:t>
      </w:r>
    </w:p>
    <w:p w:rsidR="00FD302B" w:rsidRPr="00186968" w:rsidRDefault="00FD302B" w:rsidP="00186968">
      <w:pPr>
        <w:numPr>
          <w:ilvl w:val="1"/>
          <w:numId w:val="5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Сущность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Потребность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промышленных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кредите.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Необходимость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</w:p>
    <w:p w:rsidR="00FD302B" w:rsidRPr="00186968" w:rsidRDefault="00FD302B" w:rsidP="00186968">
      <w:pPr>
        <w:numPr>
          <w:ilvl w:val="1"/>
          <w:numId w:val="5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Принципы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функции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</w:p>
    <w:p w:rsidR="00FD302B" w:rsidRPr="00186968" w:rsidRDefault="00FD302B" w:rsidP="00186968">
      <w:pPr>
        <w:numPr>
          <w:ilvl w:val="1"/>
          <w:numId w:val="5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Классификация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кредитов.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Этапы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2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2.1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заемщика,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используемая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банками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США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2.2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заемщика,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используемая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банками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Франции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2.3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заемщика,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используемая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банками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Практическое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применение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Методики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финансового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положения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клиента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юридического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примере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«ЭЛЕКТРО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Коннект»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3.1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Характеристика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предприятия,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потенциального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заемщика.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Перспективы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отрасли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3.2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выводы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3.3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</w:p>
    <w:p w:rsidR="00FD302B" w:rsidRPr="00186968" w:rsidRDefault="00186968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Заключение</w:t>
      </w:r>
    </w:p>
    <w:p w:rsidR="00FD302B" w:rsidRPr="00186968" w:rsidRDefault="00186968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Список использованных источников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ПРИЛОЖЕНИЕ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6A5922" w:rsidRPr="00186968">
        <w:rPr>
          <w:sz w:val="28"/>
          <w:szCs w:val="28"/>
        </w:rPr>
        <w:t>бороты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по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расчетным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счетам</w:t>
      </w:r>
    </w:p>
    <w:p w:rsidR="00FD302B" w:rsidRP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ПРИЛОЖЕНИЕ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Выручка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</w:t>
      </w:r>
      <w:r w:rsidR="006A5922" w:rsidRPr="00186968">
        <w:rPr>
          <w:sz w:val="28"/>
          <w:szCs w:val="28"/>
        </w:rPr>
        <w:t>еализации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ООО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«ЭЛЕКТРО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Коннект</w:t>
      </w:r>
    </w:p>
    <w:p w:rsidR="00186968" w:rsidRDefault="00FD302B" w:rsidP="00186968">
      <w:pPr>
        <w:spacing w:before="0"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ПРИЛОЖЕНИЕ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 w:rsidRP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для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обеспечения</w:t>
      </w:r>
      <w:r w:rsidR="00186968" w:rsidRPr="00186968">
        <w:rPr>
          <w:sz w:val="28"/>
          <w:szCs w:val="28"/>
        </w:rPr>
        <w:t xml:space="preserve"> </w:t>
      </w:r>
      <w:r w:rsidR="006A5922" w:rsidRPr="00186968">
        <w:rPr>
          <w:sz w:val="28"/>
          <w:szCs w:val="28"/>
        </w:rPr>
        <w:t>кредита</w:t>
      </w:r>
    </w:p>
    <w:p w:rsidR="00186968" w:rsidRPr="00186968" w:rsidRDefault="00186968" w:rsidP="00186968">
      <w:pPr>
        <w:spacing w:before="0" w:after="0" w:line="360" w:lineRule="auto"/>
        <w:jc w:val="both"/>
        <w:rPr>
          <w:sz w:val="28"/>
          <w:szCs w:val="28"/>
        </w:rPr>
      </w:pPr>
    </w:p>
    <w:p w:rsidR="00B16900" w:rsidRPr="00186968" w:rsidRDefault="00186968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86968">
        <w:rPr>
          <w:b/>
          <w:sz w:val="28"/>
          <w:szCs w:val="28"/>
        </w:rPr>
        <w:lastRenderedPageBreak/>
        <w:t>Введение</w:t>
      </w:r>
    </w:p>
    <w:p w:rsidR="004F790F" w:rsidRPr="00186968" w:rsidRDefault="004F790F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B16900" w:rsidRPr="00186968" w:rsidRDefault="008D7EA6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Актуальность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рассмотрения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настоящей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темы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исследования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определяется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Экономическ</w:t>
      </w:r>
      <w:r w:rsidRPr="00186968">
        <w:rPr>
          <w:b w:val="0"/>
          <w:i w:val="0"/>
          <w:szCs w:val="28"/>
        </w:rPr>
        <w:t>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ситуаци</w:t>
      </w:r>
      <w:r w:rsidRPr="00186968">
        <w:rPr>
          <w:b w:val="0"/>
          <w:i w:val="0"/>
          <w:szCs w:val="28"/>
        </w:rPr>
        <w:t>ей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России</w:t>
      </w:r>
      <w:r w:rsidRPr="00186968">
        <w:rPr>
          <w:b w:val="0"/>
          <w:i w:val="0"/>
          <w:szCs w:val="28"/>
        </w:rPr>
        <w:t>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которая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диктует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необходимость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возрождения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мощного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потенциала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отечественной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промышленности.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этом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состоит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неотъемлемое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условие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подъема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экономики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страны.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Сегодняшняя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экономическая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ситуация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создает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благополучные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предпосылки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развития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отечественной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промышленности.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Здесь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можно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отметить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развивающуюся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тенденцию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импортозамещения,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повышение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платежеспособного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спроса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товары,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что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целом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выражается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росте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темпов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промышленного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производства.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большинстве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случаев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потенциал,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который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используется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увеличения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объемов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произв</w:t>
      </w:r>
      <w:r w:rsidR="00521D18" w:rsidRPr="00186968">
        <w:rPr>
          <w:b w:val="0"/>
          <w:i w:val="0"/>
          <w:szCs w:val="28"/>
        </w:rPr>
        <w:t>одства,</w:t>
      </w:r>
      <w:r w:rsidR="00186968">
        <w:rPr>
          <w:b w:val="0"/>
          <w:i w:val="0"/>
          <w:szCs w:val="28"/>
        </w:rPr>
        <w:t xml:space="preserve"> </w:t>
      </w:r>
      <w:r w:rsidR="00521D18" w:rsidRPr="00186968">
        <w:rPr>
          <w:b w:val="0"/>
          <w:i w:val="0"/>
          <w:szCs w:val="28"/>
        </w:rPr>
        <w:t>заложен</w:t>
      </w:r>
      <w:r w:rsidR="00186968">
        <w:rPr>
          <w:b w:val="0"/>
          <w:i w:val="0"/>
          <w:szCs w:val="28"/>
        </w:rPr>
        <w:t xml:space="preserve"> </w:t>
      </w:r>
      <w:r w:rsidR="00521D18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521D18" w:rsidRPr="00186968">
        <w:rPr>
          <w:b w:val="0"/>
          <w:i w:val="0"/>
          <w:szCs w:val="28"/>
        </w:rPr>
        <w:t>дополнительной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загрузке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ранее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использовавшихся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мощностей.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Однако,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этот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потенциал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исчерпаем,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особенно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ситуации,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когда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значительная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часть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основных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фондов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изношена.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Кроме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того,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старое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оборудование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позволяет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обеспечить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должную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конкурентоспособность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выпускаемых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изделий.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Несомненно,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целей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поддержания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развития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отечественной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промышленности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необходима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переориентация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выпуск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новой,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конкурентоспособной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продукции,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увеличение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объемов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выпуска.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Осуществление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такого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рода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проектов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требует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установки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дополнительного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оборудования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использования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новых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видов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материальных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ресурсов,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чего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необходимы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источники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дополнительных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финансовых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ресурсов.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настоящее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время,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большинство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предприятий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могут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себе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позволить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данные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мероприятия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за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счет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собственных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средств.</w:t>
      </w:r>
      <w:r w:rsidR="00186968">
        <w:rPr>
          <w:b w:val="0"/>
          <w:i w:val="0"/>
          <w:szCs w:val="28"/>
        </w:rPr>
        <w:t xml:space="preserve"> </w:t>
      </w:r>
    </w:p>
    <w:p w:rsidR="00B16900" w:rsidRPr="00186968" w:rsidRDefault="00B16900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Преобладавшая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недавнего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времени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государственная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форма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собственности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предполагала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основном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централизованное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бюджетное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финансирование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предприятий.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Существовавшая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ранее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система,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которой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бюджетные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средства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выделялись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рамках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государственного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планирования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развития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экономики,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учитывала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необходимости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четкого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законодательного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регулирования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финансово-кредитных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вопросов.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всех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форм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собственности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все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чаще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возникает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потребность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привлечения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заемных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средств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осуществления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своей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деятельности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извлечения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прибыли.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Наиболее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распространенной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формой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привлечения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средств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является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получение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банковского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кредита.</w:t>
      </w:r>
      <w:r w:rsidR="00186968">
        <w:rPr>
          <w:b w:val="0"/>
          <w:i w:val="0"/>
          <w:szCs w:val="28"/>
        </w:rPr>
        <w:t xml:space="preserve"> </w:t>
      </w:r>
    </w:p>
    <w:p w:rsidR="00B16900" w:rsidRPr="00186968" w:rsidRDefault="00805273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Однако,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получения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кредита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необходимо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предоставить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банк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данные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предпри</w:t>
      </w:r>
      <w:r w:rsidR="002B19EC" w:rsidRPr="00186968">
        <w:rPr>
          <w:b w:val="0"/>
          <w:i w:val="0"/>
          <w:szCs w:val="28"/>
        </w:rPr>
        <w:t>ятии</w:t>
      </w:r>
      <w:r w:rsidR="00B16900" w:rsidRPr="00186968">
        <w:rPr>
          <w:b w:val="0"/>
          <w:i w:val="0"/>
          <w:szCs w:val="28"/>
        </w:rPr>
        <w:t>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основе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которых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банк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будет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оценивать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кредитоспособность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платежеспособность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организации.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каждой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стране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свои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принципы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оценки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положения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клиента,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потенциального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заемщика,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поэтому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имеет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смысл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сравнить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методы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оценки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кредитоспособности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клиентов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разных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стран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(на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примере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США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Франции).</w:t>
      </w:r>
    </w:p>
    <w:p w:rsidR="00B16900" w:rsidRPr="00186968" w:rsidRDefault="00B16900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Даже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внутри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одной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страны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каждый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банк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имеет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свою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методику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оценки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кредитоспособности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заемщиков,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поэтому</w:t>
      </w:r>
      <w:r w:rsidR="00186968">
        <w:rPr>
          <w:b w:val="0"/>
          <w:i w:val="0"/>
          <w:szCs w:val="28"/>
        </w:rPr>
        <w:t xml:space="preserve"> </w:t>
      </w:r>
      <w:r w:rsidR="004F790F" w:rsidRPr="00186968">
        <w:rPr>
          <w:b w:val="0"/>
          <w:i w:val="0"/>
          <w:szCs w:val="28"/>
        </w:rPr>
        <w:t>цел</w:t>
      </w:r>
      <w:r w:rsidR="009416DB" w:rsidRPr="00186968">
        <w:rPr>
          <w:b w:val="0"/>
          <w:i w:val="0"/>
          <w:szCs w:val="28"/>
        </w:rPr>
        <w:t>ью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дипломной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работы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явля</w:t>
      </w:r>
      <w:r w:rsidR="00021BA9" w:rsidRPr="00186968">
        <w:rPr>
          <w:b w:val="0"/>
          <w:i w:val="0"/>
          <w:szCs w:val="28"/>
        </w:rPr>
        <w:t>е</w:t>
      </w:r>
      <w:r w:rsidR="004F790F" w:rsidRPr="00186968">
        <w:rPr>
          <w:b w:val="0"/>
          <w:i w:val="0"/>
          <w:szCs w:val="28"/>
        </w:rPr>
        <w:t>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применение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методики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оценки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ОАО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«</w:t>
      </w:r>
      <w:r w:rsidR="008D7EA6" w:rsidRPr="00186968">
        <w:rPr>
          <w:b w:val="0"/>
          <w:i w:val="0"/>
          <w:szCs w:val="28"/>
        </w:rPr>
        <w:t>Коммерческая</w:t>
      </w:r>
      <w:r w:rsidR="00186968">
        <w:rPr>
          <w:b w:val="0"/>
          <w:i w:val="0"/>
          <w:szCs w:val="28"/>
        </w:rPr>
        <w:t xml:space="preserve"> </w:t>
      </w:r>
      <w:r w:rsidR="008D7EA6" w:rsidRPr="00186968">
        <w:rPr>
          <w:b w:val="0"/>
          <w:i w:val="0"/>
          <w:szCs w:val="28"/>
        </w:rPr>
        <w:t>Кредитная</w:t>
      </w:r>
      <w:r w:rsidR="00186968">
        <w:rPr>
          <w:b w:val="0"/>
          <w:i w:val="0"/>
          <w:szCs w:val="28"/>
        </w:rPr>
        <w:t xml:space="preserve"> </w:t>
      </w:r>
      <w:r w:rsidR="008D7EA6" w:rsidRPr="00186968">
        <w:rPr>
          <w:b w:val="0"/>
          <w:i w:val="0"/>
          <w:szCs w:val="28"/>
        </w:rPr>
        <w:t>Компания</w:t>
      </w:r>
      <w:r w:rsidRPr="00186968">
        <w:rPr>
          <w:b w:val="0"/>
          <w:i w:val="0"/>
          <w:szCs w:val="28"/>
        </w:rPr>
        <w:t>»</w:t>
      </w:r>
      <w:r w:rsidR="008D7EA6" w:rsidRPr="00186968">
        <w:rPr>
          <w:b w:val="0"/>
          <w:i w:val="0"/>
          <w:szCs w:val="28"/>
        </w:rPr>
        <w:t>,</w:t>
      </w:r>
      <w:r w:rsidR="00186968">
        <w:rPr>
          <w:b w:val="0"/>
          <w:i w:val="0"/>
          <w:szCs w:val="28"/>
        </w:rPr>
        <w:t xml:space="preserve"> </w:t>
      </w:r>
      <w:r w:rsidR="008D7EA6" w:rsidRPr="00186968">
        <w:rPr>
          <w:b w:val="0"/>
          <w:i w:val="0"/>
          <w:szCs w:val="28"/>
        </w:rPr>
        <w:t>далее</w:t>
      </w:r>
      <w:r w:rsidR="00186968">
        <w:rPr>
          <w:b w:val="0"/>
          <w:i w:val="0"/>
          <w:szCs w:val="28"/>
        </w:rPr>
        <w:t xml:space="preserve"> </w:t>
      </w:r>
      <w:r w:rsidR="008D7EA6" w:rsidRPr="00186968">
        <w:rPr>
          <w:b w:val="0"/>
          <w:i w:val="0"/>
          <w:szCs w:val="28"/>
        </w:rPr>
        <w:t>ООО</w:t>
      </w:r>
      <w:r w:rsidR="00186968">
        <w:rPr>
          <w:b w:val="0"/>
          <w:i w:val="0"/>
          <w:szCs w:val="28"/>
        </w:rPr>
        <w:t xml:space="preserve"> </w:t>
      </w:r>
      <w:r w:rsidR="008D7EA6" w:rsidRPr="00186968">
        <w:rPr>
          <w:b w:val="0"/>
          <w:i w:val="0"/>
          <w:szCs w:val="28"/>
        </w:rPr>
        <w:t>«ККК»,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финансового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положения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клиента-заемщика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примере</w:t>
      </w:r>
      <w:r w:rsidR="00186968">
        <w:rPr>
          <w:b w:val="0"/>
          <w:i w:val="0"/>
          <w:szCs w:val="28"/>
        </w:rPr>
        <w:t xml:space="preserve"> </w:t>
      </w:r>
      <w:r w:rsidR="006F63BD" w:rsidRPr="00186968">
        <w:rPr>
          <w:b w:val="0"/>
          <w:i w:val="0"/>
          <w:szCs w:val="28"/>
        </w:rPr>
        <w:t>предприятия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ООО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«</w:t>
      </w:r>
      <w:r w:rsidR="002B19EC" w:rsidRPr="00186968">
        <w:rPr>
          <w:b w:val="0"/>
          <w:i w:val="0"/>
          <w:szCs w:val="28"/>
        </w:rPr>
        <w:t>ЭЛЕКТРО</w:t>
      </w:r>
      <w:r w:rsidR="00186968">
        <w:rPr>
          <w:b w:val="0"/>
          <w:i w:val="0"/>
          <w:szCs w:val="28"/>
        </w:rPr>
        <w:t xml:space="preserve"> </w:t>
      </w:r>
      <w:r w:rsidR="002B19EC" w:rsidRPr="00186968">
        <w:rPr>
          <w:b w:val="0"/>
          <w:i w:val="0"/>
          <w:szCs w:val="28"/>
        </w:rPr>
        <w:t>Коннект</w:t>
      </w:r>
      <w:r w:rsidRPr="00186968">
        <w:rPr>
          <w:b w:val="0"/>
          <w:i w:val="0"/>
          <w:szCs w:val="28"/>
        </w:rPr>
        <w:t>».</w:t>
      </w:r>
    </w:p>
    <w:p w:rsidR="006F63BD" w:rsidRPr="00186968" w:rsidRDefault="006F63BD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решения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поставлен</w:t>
      </w:r>
      <w:r w:rsidR="00021BA9" w:rsidRPr="00186968">
        <w:rPr>
          <w:b w:val="0"/>
          <w:i w:val="0"/>
          <w:szCs w:val="28"/>
        </w:rPr>
        <w:t>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цел</w:t>
      </w:r>
      <w:r w:rsidR="00021BA9" w:rsidRPr="00186968">
        <w:rPr>
          <w:b w:val="0"/>
          <w:i w:val="0"/>
          <w:szCs w:val="28"/>
        </w:rPr>
        <w:t>и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данной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дипломной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работе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решаются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следующие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задачи:</w:t>
      </w:r>
      <w:r w:rsidR="00186968">
        <w:rPr>
          <w:b w:val="0"/>
          <w:i w:val="0"/>
          <w:szCs w:val="28"/>
        </w:rPr>
        <w:t xml:space="preserve"> </w:t>
      </w:r>
    </w:p>
    <w:p w:rsidR="00021BA9" w:rsidRPr="00186968" w:rsidRDefault="00021BA9" w:rsidP="00186968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изучить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теоретические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основы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процесса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виды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ресурсов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необходимость;</w:t>
      </w:r>
    </w:p>
    <w:p w:rsidR="00B16900" w:rsidRPr="00186968" w:rsidRDefault="006F63BD" w:rsidP="00186968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раскрыть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понятие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сущность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процесса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</w:t>
      </w:r>
      <w:r w:rsidR="00B16900" w:rsidRPr="00186968">
        <w:rPr>
          <w:b w:val="0"/>
          <w:i w:val="0"/>
          <w:szCs w:val="28"/>
        </w:rPr>
        <w:t>;</w:t>
      </w:r>
    </w:p>
    <w:p w:rsidR="00B16900" w:rsidRPr="00186968" w:rsidRDefault="00B16900" w:rsidP="00186968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проклассифицировать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разным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характеристикам: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форме,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платности,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видам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процентных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ставок,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срокам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пользования,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характеру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обеспечения</w:t>
      </w:r>
      <w:r w:rsidR="00186968">
        <w:rPr>
          <w:b w:val="0"/>
          <w:i w:val="0"/>
          <w:szCs w:val="28"/>
        </w:rPr>
        <w:t xml:space="preserve"> </w:t>
      </w:r>
      <w:r w:rsidR="00C90862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C90862" w:rsidRPr="00186968">
        <w:rPr>
          <w:b w:val="0"/>
          <w:i w:val="0"/>
          <w:szCs w:val="28"/>
        </w:rPr>
        <w:t>т.п.</w:t>
      </w:r>
      <w:r w:rsidRPr="00186968">
        <w:rPr>
          <w:b w:val="0"/>
          <w:i w:val="0"/>
          <w:szCs w:val="28"/>
        </w:rPr>
        <w:t>;</w:t>
      </w:r>
    </w:p>
    <w:p w:rsidR="00B16900" w:rsidRPr="00186968" w:rsidRDefault="00B16900" w:rsidP="00186968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рассмотреть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этапы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процесса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кредитования;</w:t>
      </w:r>
    </w:p>
    <w:p w:rsidR="001745F1" w:rsidRPr="00186968" w:rsidRDefault="001745F1" w:rsidP="00186968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рассмотреть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различные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методики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оценки</w:t>
      </w:r>
      <w:r w:rsidR="00186968"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кредитоспособно</w:t>
      </w:r>
      <w:r w:rsidRPr="00186968">
        <w:rPr>
          <w:b w:val="0"/>
          <w:i w:val="0"/>
          <w:szCs w:val="28"/>
        </w:rPr>
        <w:t>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предприятия;</w:t>
      </w:r>
    </w:p>
    <w:p w:rsidR="00B16900" w:rsidRPr="00186968" w:rsidRDefault="00186968" w:rsidP="00186968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апробировать</w:t>
      </w:r>
      <w:r>
        <w:rPr>
          <w:b w:val="0"/>
          <w:i w:val="0"/>
          <w:szCs w:val="28"/>
        </w:rPr>
        <w:t xml:space="preserve"> </w:t>
      </w:r>
      <w:r w:rsidR="001745F1" w:rsidRPr="00186968">
        <w:rPr>
          <w:b w:val="0"/>
          <w:i w:val="0"/>
          <w:szCs w:val="28"/>
        </w:rPr>
        <w:t>разработанную</w:t>
      </w: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методику</w:t>
      </w:r>
      <w:r>
        <w:rPr>
          <w:b w:val="0"/>
          <w:i w:val="0"/>
          <w:szCs w:val="28"/>
        </w:rPr>
        <w:t xml:space="preserve"> </w:t>
      </w:r>
      <w:r w:rsidR="000E4B9E" w:rsidRPr="00186968">
        <w:rPr>
          <w:b w:val="0"/>
          <w:i w:val="0"/>
          <w:szCs w:val="28"/>
        </w:rPr>
        <w:t>анализа</w:t>
      </w:r>
      <w:r>
        <w:rPr>
          <w:b w:val="0"/>
          <w:i w:val="0"/>
          <w:szCs w:val="28"/>
        </w:rPr>
        <w:t xml:space="preserve"> </w:t>
      </w:r>
      <w:r w:rsidR="000E4B9E" w:rsidRPr="00186968">
        <w:rPr>
          <w:b w:val="0"/>
          <w:i w:val="0"/>
          <w:szCs w:val="28"/>
        </w:rPr>
        <w:t>кредитоспособности</w:t>
      </w: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ОАО</w:t>
      </w: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«ККК»</w:t>
      </w: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</w:t>
      </w: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конкретному</w:t>
      </w:r>
      <w:r>
        <w:rPr>
          <w:b w:val="0"/>
          <w:i w:val="0"/>
          <w:szCs w:val="28"/>
        </w:rPr>
        <w:t xml:space="preserve"> </w:t>
      </w:r>
      <w:r w:rsidR="00B16900" w:rsidRPr="00186968">
        <w:rPr>
          <w:b w:val="0"/>
          <w:i w:val="0"/>
          <w:szCs w:val="28"/>
        </w:rPr>
        <w:t>предприятию</w:t>
      </w:r>
      <w:r>
        <w:rPr>
          <w:b w:val="0"/>
          <w:i w:val="0"/>
          <w:szCs w:val="28"/>
        </w:rPr>
        <w:t xml:space="preserve"> </w:t>
      </w:r>
      <w:r w:rsidR="000E4B9E" w:rsidRPr="00186968">
        <w:rPr>
          <w:b w:val="0"/>
          <w:i w:val="0"/>
          <w:szCs w:val="28"/>
        </w:rPr>
        <w:t>ООО</w:t>
      </w:r>
      <w:r>
        <w:rPr>
          <w:b w:val="0"/>
          <w:i w:val="0"/>
          <w:szCs w:val="28"/>
        </w:rPr>
        <w:t xml:space="preserve"> </w:t>
      </w:r>
      <w:r w:rsidR="000E4B9E" w:rsidRPr="00186968">
        <w:rPr>
          <w:b w:val="0"/>
          <w:i w:val="0"/>
          <w:szCs w:val="28"/>
        </w:rPr>
        <w:t>«</w:t>
      </w:r>
      <w:r w:rsidR="002B19EC" w:rsidRPr="00186968">
        <w:rPr>
          <w:b w:val="0"/>
          <w:i w:val="0"/>
          <w:szCs w:val="28"/>
        </w:rPr>
        <w:t>ЭЛЕКТРО</w:t>
      </w:r>
      <w:r>
        <w:rPr>
          <w:b w:val="0"/>
          <w:i w:val="0"/>
          <w:szCs w:val="28"/>
        </w:rPr>
        <w:t xml:space="preserve"> </w:t>
      </w:r>
      <w:r w:rsidR="002B19EC" w:rsidRPr="00186968">
        <w:rPr>
          <w:b w:val="0"/>
          <w:i w:val="0"/>
          <w:szCs w:val="28"/>
        </w:rPr>
        <w:t>Коннект</w:t>
      </w:r>
      <w:r w:rsidR="000E4B9E" w:rsidRPr="00186968">
        <w:rPr>
          <w:b w:val="0"/>
          <w:i w:val="0"/>
          <w:szCs w:val="28"/>
        </w:rPr>
        <w:t>»;</w:t>
      </w:r>
    </w:p>
    <w:p w:rsidR="000E4B9E" w:rsidRPr="00186968" w:rsidRDefault="000E4B9E" w:rsidP="00186968">
      <w:pPr>
        <w:pStyle w:val="a5"/>
        <w:spacing w:line="360" w:lineRule="auto"/>
        <w:ind w:firstLine="709"/>
        <w:jc w:val="both"/>
        <w:rPr>
          <w:b w:val="0"/>
          <w:bCs w:val="0"/>
          <w:i w:val="0"/>
          <w:iCs w:val="0"/>
          <w:szCs w:val="28"/>
        </w:rPr>
      </w:pPr>
      <w:r w:rsidRPr="00186968">
        <w:rPr>
          <w:b w:val="0"/>
          <w:bCs w:val="0"/>
          <w:i w:val="0"/>
          <w:iCs w:val="0"/>
          <w:szCs w:val="28"/>
        </w:rPr>
        <w:t>Объектом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исследования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является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предприятие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ООО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«ЭЛЕКТРО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Коннект»,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обратившееся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с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заявкой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на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кредит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в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ОАО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D65F64" w:rsidRPr="00186968">
        <w:rPr>
          <w:b w:val="0"/>
          <w:bCs w:val="0"/>
          <w:i w:val="0"/>
          <w:iCs w:val="0"/>
          <w:szCs w:val="28"/>
        </w:rPr>
        <w:t>«ККК»</w:t>
      </w:r>
    </w:p>
    <w:p w:rsidR="000E4B9E" w:rsidRPr="00186968" w:rsidRDefault="000E4B9E" w:rsidP="00186968">
      <w:pPr>
        <w:pStyle w:val="a5"/>
        <w:spacing w:line="360" w:lineRule="auto"/>
        <w:ind w:firstLine="709"/>
        <w:jc w:val="both"/>
        <w:rPr>
          <w:b w:val="0"/>
          <w:bCs w:val="0"/>
          <w:i w:val="0"/>
          <w:iCs w:val="0"/>
          <w:szCs w:val="28"/>
        </w:rPr>
      </w:pPr>
      <w:r w:rsidRPr="00186968">
        <w:rPr>
          <w:b w:val="0"/>
          <w:bCs w:val="0"/>
          <w:i w:val="0"/>
          <w:iCs w:val="0"/>
          <w:szCs w:val="28"/>
        </w:rPr>
        <w:t>Предметом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исследования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является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методика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оценки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кредитоспособности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предприятия</w:t>
      </w:r>
      <w:r w:rsidR="00D65F64" w:rsidRPr="00186968">
        <w:rPr>
          <w:b w:val="0"/>
          <w:bCs w:val="0"/>
          <w:i w:val="0"/>
          <w:iCs w:val="0"/>
          <w:szCs w:val="28"/>
        </w:rPr>
        <w:t>.</w:t>
      </w:r>
    </w:p>
    <w:p w:rsidR="006B61A3" w:rsidRPr="00186968" w:rsidRDefault="006B61A3" w:rsidP="00186968">
      <w:pPr>
        <w:pStyle w:val="a5"/>
        <w:spacing w:line="360" w:lineRule="auto"/>
        <w:ind w:firstLine="709"/>
        <w:jc w:val="both"/>
        <w:rPr>
          <w:b w:val="0"/>
          <w:bCs w:val="0"/>
          <w:i w:val="0"/>
          <w:iCs w:val="0"/>
          <w:szCs w:val="28"/>
        </w:rPr>
      </w:pPr>
      <w:r w:rsidRPr="00186968">
        <w:rPr>
          <w:b w:val="0"/>
          <w:bCs w:val="0"/>
          <w:i w:val="0"/>
          <w:iCs w:val="0"/>
          <w:szCs w:val="28"/>
        </w:rPr>
        <w:t>Методом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исследования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является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анализ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финансово-хозяйственной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деятельности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предприятия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ООО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«ЭЛЕКТРО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Коннект»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кредитная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программа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ОАО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«ККК»</w:t>
      </w:r>
    </w:p>
    <w:p w:rsidR="00EB6261" w:rsidRPr="00186968" w:rsidRDefault="00E77320" w:rsidP="00186968">
      <w:pPr>
        <w:pStyle w:val="a5"/>
        <w:spacing w:line="360" w:lineRule="auto"/>
        <w:ind w:firstLine="709"/>
        <w:jc w:val="both"/>
        <w:rPr>
          <w:b w:val="0"/>
          <w:bCs w:val="0"/>
          <w:i w:val="0"/>
          <w:iCs w:val="0"/>
          <w:szCs w:val="28"/>
        </w:rPr>
      </w:pPr>
      <w:r w:rsidRPr="00186968">
        <w:rPr>
          <w:b w:val="0"/>
          <w:bCs w:val="0"/>
          <w:i w:val="0"/>
          <w:iCs w:val="0"/>
          <w:szCs w:val="28"/>
        </w:rPr>
        <w:t>Т</w:t>
      </w:r>
      <w:r w:rsidR="006D5AC8" w:rsidRPr="00186968">
        <w:rPr>
          <w:b w:val="0"/>
          <w:bCs w:val="0"/>
          <w:i w:val="0"/>
          <w:iCs w:val="0"/>
          <w:szCs w:val="28"/>
        </w:rPr>
        <w:t>еоретической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EB6261" w:rsidRPr="00186968">
        <w:rPr>
          <w:b w:val="0"/>
          <w:bCs w:val="0"/>
          <w:i w:val="0"/>
          <w:iCs w:val="0"/>
          <w:szCs w:val="28"/>
        </w:rPr>
        <w:t>основой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EB6261" w:rsidRPr="00186968">
        <w:rPr>
          <w:b w:val="0"/>
          <w:bCs w:val="0"/>
          <w:i w:val="0"/>
          <w:iCs w:val="0"/>
          <w:szCs w:val="28"/>
        </w:rPr>
        <w:t>написания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EB6261" w:rsidRPr="00186968">
        <w:rPr>
          <w:b w:val="0"/>
          <w:bCs w:val="0"/>
          <w:i w:val="0"/>
          <w:iCs w:val="0"/>
          <w:szCs w:val="28"/>
        </w:rPr>
        <w:t>дипломной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EB6261" w:rsidRPr="00186968">
        <w:rPr>
          <w:b w:val="0"/>
          <w:bCs w:val="0"/>
          <w:i w:val="0"/>
          <w:iCs w:val="0"/>
          <w:szCs w:val="28"/>
        </w:rPr>
        <w:t>работы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EB6261" w:rsidRPr="00186968">
        <w:rPr>
          <w:b w:val="0"/>
          <w:bCs w:val="0"/>
          <w:i w:val="0"/>
          <w:iCs w:val="0"/>
          <w:szCs w:val="28"/>
        </w:rPr>
        <w:t>послужили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труды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отечественных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зарубежных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авторов-экономистов,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таких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как: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2B5A6B" w:rsidRPr="00186968">
        <w:rPr>
          <w:b w:val="0"/>
          <w:bCs w:val="0"/>
          <w:i w:val="0"/>
          <w:iCs w:val="0"/>
          <w:szCs w:val="28"/>
        </w:rPr>
        <w:t>И.О.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2B5A6B" w:rsidRPr="00186968">
        <w:rPr>
          <w:b w:val="0"/>
          <w:bCs w:val="0"/>
          <w:i w:val="0"/>
          <w:iCs w:val="0"/>
          <w:szCs w:val="28"/>
        </w:rPr>
        <w:t>Лаврушина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F2E09" w:rsidRPr="00186968">
        <w:rPr>
          <w:b w:val="0"/>
          <w:bCs w:val="0"/>
          <w:i w:val="0"/>
          <w:iCs w:val="0"/>
          <w:szCs w:val="28"/>
        </w:rPr>
        <w:sym w:font="Symbol" w:char="F05B"/>
      </w:r>
      <w:r w:rsidR="002B5A6B" w:rsidRPr="00186968">
        <w:rPr>
          <w:b w:val="0"/>
          <w:bCs w:val="0"/>
          <w:i w:val="0"/>
          <w:iCs w:val="0"/>
          <w:szCs w:val="28"/>
        </w:rPr>
        <w:t>6</w:t>
      </w:r>
      <w:r w:rsidR="006F2E09" w:rsidRPr="00186968">
        <w:rPr>
          <w:b w:val="0"/>
          <w:bCs w:val="0"/>
          <w:i w:val="0"/>
          <w:iCs w:val="0"/>
          <w:szCs w:val="28"/>
        </w:rPr>
        <w:sym w:font="Symbol" w:char="F05D"/>
      </w:r>
      <w:r w:rsidR="006F2E09" w:rsidRPr="00186968">
        <w:rPr>
          <w:b w:val="0"/>
          <w:bCs w:val="0"/>
          <w:i w:val="0"/>
          <w:iCs w:val="0"/>
          <w:szCs w:val="28"/>
        </w:rPr>
        <w:t>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2B5A6B" w:rsidRPr="00186968">
        <w:rPr>
          <w:b w:val="0"/>
          <w:bCs w:val="0"/>
          <w:i w:val="0"/>
          <w:iCs w:val="0"/>
          <w:szCs w:val="28"/>
        </w:rPr>
        <w:t>Т.В.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2B5A6B" w:rsidRPr="00186968">
        <w:rPr>
          <w:b w:val="0"/>
          <w:bCs w:val="0"/>
          <w:i w:val="0"/>
          <w:iCs w:val="0"/>
          <w:szCs w:val="28"/>
        </w:rPr>
        <w:t>Бердникова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F2E09" w:rsidRPr="00186968">
        <w:rPr>
          <w:b w:val="0"/>
          <w:bCs w:val="0"/>
          <w:i w:val="0"/>
          <w:iCs w:val="0"/>
          <w:szCs w:val="28"/>
        </w:rPr>
        <w:sym w:font="Symbol" w:char="F05B"/>
      </w:r>
      <w:r w:rsidR="002B5A6B" w:rsidRPr="00186968">
        <w:rPr>
          <w:b w:val="0"/>
          <w:bCs w:val="0"/>
          <w:i w:val="0"/>
          <w:iCs w:val="0"/>
          <w:szCs w:val="28"/>
        </w:rPr>
        <w:t>8</w:t>
      </w:r>
      <w:r w:rsidR="006F2E09" w:rsidRPr="00186968">
        <w:rPr>
          <w:b w:val="0"/>
          <w:bCs w:val="0"/>
          <w:i w:val="0"/>
          <w:iCs w:val="0"/>
          <w:szCs w:val="28"/>
        </w:rPr>
        <w:sym w:font="Symbol" w:char="F05D"/>
      </w:r>
      <w:r w:rsidR="006F2E09" w:rsidRPr="00186968">
        <w:rPr>
          <w:b w:val="0"/>
          <w:bCs w:val="0"/>
          <w:i w:val="0"/>
          <w:iCs w:val="0"/>
          <w:szCs w:val="28"/>
        </w:rPr>
        <w:t>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2B5A6B" w:rsidRPr="00186968">
        <w:rPr>
          <w:b w:val="0"/>
          <w:bCs w:val="0"/>
          <w:i w:val="0"/>
          <w:iCs w:val="0"/>
          <w:szCs w:val="28"/>
        </w:rPr>
        <w:t>В.В.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2B5A6B" w:rsidRPr="00186968">
        <w:rPr>
          <w:b w:val="0"/>
          <w:bCs w:val="0"/>
          <w:i w:val="0"/>
          <w:iCs w:val="0"/>
          <w:szCs w:val="28"/>
        </w:rPr>
        <w:t>Усов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F2E09" w:rsidRPr="00186968">
        <w:rPr>
          <w:b w:val="0"/>
          <w:bCs w:val="0"/>
          <w:i w:val="0"/>
          <w:iCs w:val="0"/>
          <w:szCs w:val="28"/>
        </w:rPr>
        <w:sym w:font="Symbol" w:char="F05B"/>
      </w:r>
      <w:r w:rsidR="002B5A6B" w:rsidRPr="00186968">
        <w:rPr>
          <w:b w:val="0"/>
          <w:bCs w:val="0"/>
          <w:i w:val="0"/>
          <w:iCs w:val="0"/>
          <w:szCs w:val="28"/>
        </w:rPr>
        <w:t>36</w:t>
      </w:r>
      <w:r w:rsidR="006F2E09" w:rsidRPr="00186968">
        <w:rPr>
          <w:b w:val="0"/>
          <w:bCs w:val="0"/>
          <w:i w:val="0"/>
          <w:iCs w:val="0"/>
          <w:szCs w:val="28"/>
        </w:rPr>
        <w:sym w:font="Symbol" w:char="F05D"/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экспертов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в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области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="006D5AC8" w:rsidRPr="00186968">
        <w:rPr>
          <w:b w:val="0"/>
          <w:bCs w:val="0"/>
          <w:i w:val="0"/>
          <w:iCs w:val="0"/>
          <w:szCs w:val="28"/>
        </w:rPr>
        <w:t>экономики</w:t>
      </w:r>
      <w:r w:rsidR="006F2E09" w:rsidRPr="00186968">
        <w:rPr>
          <w:b w:val="0"/>
          <w:bCs w:val="0"/>
          <w:i w:val="0"/>
          <w:iCs w:val="0"/>
          <w:szCs w:val="28"/>
        </w:rPr>
        <w:t>.</w:t>
      </w:r>
    </w:p>
    <w:p w:rsidR="00E42E84" w:rsidRPr="00186968" w:rsidRDefault="00E42E84" w:rsidP="00186968">
      <w:pPr>
        <w:pStyle w:val="a5"/>
        <w:spacing w:line="360" w:lineRule="auto"/>
        <w:ind w:firstLine="709"/>
        <w:jc w:val="both"/>
        <w:rPr>
          <w:b w:val="0"/>
          <w:bCs w:val="0"/>
          <w:i w:val="0"/>
          <w:iCs w:val="0"/>
          <w:szCs w:val="28"/>
        </w:rPr>
      </w:pPr>
      <w:r w:rsidRPr="00186968">
        <w:rPr>
          <w:b w:val="0"/>
          <w:bCs w:val="0"/>
          <w:i w:val="0"/>
          <w:iCs w:val="0"/>
          <w:szCs w:val="28"/>
        </w:rPr>
        <w:t>Информационной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базой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для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написания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дипломной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работы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послужили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данные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ООО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«ЭЛЕКТРО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Коннект»,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такие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как: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Устав,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нормативно-правовые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акты,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периодическ</w:t>
      </w:r>
      <w:r w:rsidR="008333C3" w:rsidRPr="00186968">
        <w:rPr>
          <w:b w:val="0"/>
          <w:bCs w:val="0"/>
          <w:i w:val="0"/>
          <w:iCs w:val="0"/>
          <w:szCs w:val="28"/>
        </w:rPr>
        <w:t>и</w:t>
      </w:r>
      <w:r w:rsidRPr="00186968">
        <w:rPr>
          <w:b w:val="0"/>
          <w:bCs w:val="0"/>
          <w:i w:val="0"/>
          <w:iCs w:val="0"/>
          <w:szCs w:val="28"/>
        </w:rPr>
        <w:t>е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издани</w:t>
      </w:r>
      <w:r w:rsidR="008333C3" w:rsidRPr="00186968">
        <w:rPr>
          <w:b w:val="0"/>
          <w:bCs w:val="0"/>
          <w:i w:val="0"/>
          <w:iCs w:val="0"/>
          <w:szCs w:val="28"/>
        </w:rPr>
        <w:t>я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«Вестник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  <w:lang w:val="en-US"/>
        </w:rPr>
        <w:t>PS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  <w:lang w:val="en-US"/>
        </w:rPr>
        <w:t>Electro</w:t>
      </w:r>
      <w:r w:rsidRPr="00186968">
        <w:rPr>
          <w:b w:val="0"/>
          <w:bCs w:val="0"/>
          <w:i w:val="0"/>
          <w:iCs w:val="0"/>
          <w:szCs w:val="28"/>
        </w:rPr>
        <w:t>»,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вестник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«ЭЛЕКТРО-Коннект»,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ежегодный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справочник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в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области</w:t>
      </w:r>
      <w:r w:rsidR="00186968">
        <w:rPr>
          <w:b w:val="0"/>
          <w:bCs w:val="0"/>
          <w:i w:val="0"/>
          <w:iCs w:val="0"/>
          <w:szCs w:val="28"/>
        </w:rPr>
        <w:t xml:space="preserve"> </w:t>
      </w:r>
      <w:r w:rsidRPr="00186968">
        <w:rPr>
          <w:b w:val="0"/>
          <w:bCs w:val="0"/>
          <w:i w:val="0"/>
          <w:iCs w:val="0"/>
          <w:szCs w:val="28"/>
        </w:rPr>
        <w:t>электроники.</w:t>
      </w:r>
    </w:p>
    <w:p w:rsidR="00D65F64" w:rsidRPr="00186968" w:rsidRDefault="00D65F64" w:rsidP="00186968">
      <w:pPr>
        <w:pStyle w:val="a5"/>
        <w:spacing w:line="360" w:lineRule="auto"/>
        <w:ind w:firstLine="709"/>
        <w:jc w:val="both"/>
        <w:rPr>
          <w:b w:val="0"/>
          <w:bCs w:val="0"/>
          <w:i w:val="0"/>
          <w:iCs w:val="0"/>
          <w:szCs w:val="28"/>
        </w:rPr>
      </w:pPr>
    </w:p>
    <w:p w:rsidR="00E240A5" w:rsidRPr="00186968" w:rsidRDefault="00186968" w:rsidP="00186968">
      <w:pPr>
        <w:pStyle w:val="a5"/>
        <w:spacing w:line="360" w:lineRule="auto"/>
        <w:ind w:firstLine="709"/>
        <w:jc w:val="both"/>
        <w:rPr>
          <w:bCs w:val="0"/>
          <w:i w:val="0"/>
          <w:szCs w:val="28"/>
        </w:rPr>
      </w:pPr>
      <w:r>
        <w:rPr>
          <w:b w:val="0"/>
          <w:bCs w:val="0"/>
          <w:i w:val="0"/>
          <w:iCs w:val="0"/>
          <w:szCs w:val="28"/>
        </w:rPr>
        <w:br w:type="page"/>
      </w:r>
      <w:bookmarkStart w:id="0" w:name="_Toc104967590"/>
      <w:r w:rsidR="00AB0426" w:rsidRPr="00186968">
        <w:rPr>
          <w:bCs w:val="0"/>
          <w:i w:val="0"/>
          <w:szCs w:val="28"/>
        </w:rPr>
        <w:t>1</w:t>
      </w:r>
      <w:r>
        <w:rPr>
          <w:bCs w:val="0"/>
          <w:i w:val="0"/>
          <w:szCs w:val="28"/>
        </w:rPr>
        <w:t>.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Процесс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кредитования.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Его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необходимость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и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виды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кредитных</w:t>
      </w:r>
      <w:r w:rsidRPr="00186968">
        <w:rPr>
          <w:bCs w:val="0"/>
          <w:szCs w:val="28"/>
        </w:rPr>
        <w:t xml:space="preserve"> </w:t>
      </w:r>
      <w:r w:rsidR="00AB0426" w:rsidRPr="00186968">
        <w:rPr>
          <w:bCs w:val="0"/>
          <w:i w:val="0"/>
          <w:szCs w:val="28"/>
        </w:rPr>
        <w:t>ресурсов</w:t>
      </w:r>
      <w:bookmarkEnd w:id="0"/>
    </w:p>
    <w:p w:rsidR="00E77320" w:rsidRPr="00186968" w:rsidRDefault="00E77320" w:rsidP="00186968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E32E94" w:rsidRPr="00186968" w:rsidRDefault="002C1D43" w:rsidP="00186968">
      <w:pPr>
        <w:pStyle w:val="2"/>
        <w:keepNext w:val="0"/>
        <w:ind w:firstLine="709"/>
        <w:rPr>
          <w:i w:val="0"/>
          <w:iCs/>
          <w:szCs w:val="28"/>
        </w:rPr>
      </w:pPr>
      <w:bookmarkStart w:id="1" w:name="_Toc104967591"/>
      <w:r w:rsidRPr="00186968">
        <w:rPr>
          <w:i w:val="0"/>
          <w:iCs/>
          <w:szCs w:val="28"/>
        </w:rPr>
        <w:t>1.1</w:t>
      </w:r>
      <w:r w:rsidR="00186968" w:rsidRPr="00186968">
        <w:rPr>
          <w:i w:val="0"/>
          <w:iCs/>
          <w:szCs w:val="28"/>
        </w:rPr>
        <w:t xml:space="preserve"> </w:t>
      </w:r>
      <w:r w:rsidR="002E4FA8" w:rsidRPr="00186968">
        <w:rPr>
          <w:i w:val="0"/>
          <w:iCs/>
          <w:szCs w:val="28"/>
        </w:rPr>
        <w:t>Сущность</w:t>
      </w:r>
      <w:r w:rsidR="00186968" w:rsidRPr="00186968">
        <w:rPr>
          <w:i w:val="0"/>
          <w:iCs/>
          <w:szCs w:val="28"/>
        </w:rPr>
        <w:t xml:space="preserve"> </w:t>
      </w:r>
      <w:r w:rsidR="002E4FA8" w:rsidRPr="00186968">
        <w:rPr>
          <w:i w:val="0"/>
          <w:iCs/>
          <w:szCs w:val="28"/>
        </w:rPr>
        <w:t>кредита.</w:t>
      </w:r>
      <w:r w:rsidR="00186968" w:rsidRPr="00186968">
        <w:rPr>
          <w:i w:val="0"/>
          <w:iCs/>
          <w:szCs w:val="28"/>
        </w:rPr>
        <w:t xml:space="preserve"> </w:t>
      </w:r>
      <w:r w:rsidR="00E32E94" w:rsidRPr="00186968">
        <w:rPr>
          <w:i w:val="0"/>
          <w:iCs/>
          <w:szCs w:val="28"/>
        </w:rPr>
        <w:t>Потребность</w:t>
      </w:r>
      <w:r w:rsidR="00186968" w:rsidRPr="00186968">
        <w:rPr>
          <w:i w:val="0"/>
          <w:iCs/>
          <w:szCs w:val="28"/>
        </w:rPr>
        <w:t xml:space="preserve"> </w:t>
      </w:r>
      <w:r w:rsidR="00E32E94" w:rsidRPr="00186968">
        <w:rPr>
          <w:i w:val="0"/>
          <w:iCs/>
          <w:szCs w:val="28"/>
        </w:rPr>
        <w:t>промышленных</w:t>
      </w:r>
      <w:r w:rsidR="00186968" w:rsidRPr="00186968">
        <w:rPr>
          <w:i w:val="0"/>
          <w:iCs/>
          <w:szCs w:val="28"/>
        </w:rPr>
        <w:t xml:space="preserve"> </w:t>
      </w:r>
      <w:r w:rsidR="00E32E94" w:rsidRPr="00186968">
        <w:rPr>
          <w:i w:val="0"/>
          <w:iCs/>
          <w:szCs w:val="28"/>
        </w:rPr>
        <w:t>предприятий</w:t>
      </w:r>
      <w:r w:rsidR="00186968" w:rsidRPr="00186968">
        <w:rPr>
          <w:i w:val="0"/>
          <w:iCs/>
          <w:szCs w:val="28"/>
        </w:rPr>
        <w:t xml:space="preserve"> </w:t>
      </w:r>
      <w:r w:rsidR="00E32E94" w:rsidRPr="00186968">
        <w:rPr>
          <w:i w:val="0"/>
          <w:iCs/>
          <w:szCs w:val="28"/>
        </w:rPr>
        <w:t>в</w:t>
      </w:r>
      <w:r w:rsidR="00186968" w:rsidRPr="00186968">
        <w:rPr>
          <w:i w:val="0"/>
          <w:iCs/>
          <w:szCs w:val="28"/>
        </w:rPr>
        <w:t xml:space="preserve"> </w:t>
      </w:r>
      <w:r w:rsidR="00E32E94" w:rsidRPr="00186968">
        <w:rPr>
          <w:i w:val="0"/>
          <w:iCs/>
          <w:szCs w:val="28"/>
        </w:rPr>
        <w:t>кредите</w:t>
      </w:r>
      <w:bookmarkEnd w:id="1"/>
      <w:r w:rsidR="002E4FA8" w:rsidRPr="00186968">
        <w:rPr>
          <w:i w:val="0"/>
          <w:iCs/>
          <w:szCs w:val="28"/>
        </w:rPr>
        <w:t>.</w:t>
      </w:r>
      <w:r w:rsidR="00186968" w:rsidRPr="00186968">
        <w:rPr>
          <w:i w:val="0"/>
          <w:iCs/>
          <w:szCs w:val="28"/>
        </w:rPr>
        <w:t xml:space="preserve"> </w:t>
      </w:r>
      <w:r w:rsidR="002E4FA8" w:rsidRPr="00186968">
        <w:rPr>
          <w:i w:val="0"/>
          <w:iCs/>
          <w:szCs w:val="28"/>
        </w:rPr>
        <w:t>Необходимость</w:t>
      </w:r>
      <w:r w:rsidR="00186968" w:rsidRPr="00186968">
        <w:rPr>
          <w:i w:val="0"/>
          <w:iCs/>
          <w:szCs w:val="28"/>
        </w:rPr>
        <w:t xml:space="preserve"> кредитования</w:t>
      </w:r>
    </w:p>
    <w:p w:rsidR="00E240A5" w:rsidRPr="00186968" w:rsidRDefault="00E240A5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Ситуация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сложившаяся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настоящее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вновь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выдвигает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вопрос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план.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подъёма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сектора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нужны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огромные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отраслей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регионов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Несмотря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взгляды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ведущих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экономистов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пути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выхода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российской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кризиса,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сходятся,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крайней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мере,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крупных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долгосрочных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возрождение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невозможно.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Однако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найден,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напротив,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десятилетие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наблюдается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постоянное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снижение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страны.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подсчётам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строительства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современной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потребуется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млрд.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долл.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начальных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где,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получить,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расходятся.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называются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специалистами,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называются: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самих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числе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счёт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налоговых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льгот;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иностранных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инвесторов;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бюджетное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счёт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денег;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привлечение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находящихся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граждан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вывезенных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рубеж.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Такое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осуществлено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путём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создание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специализированных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инвестиционных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рамках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ещё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инвестиционной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Однако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указанные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отдельности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потенциально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изменить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ситуацию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скоординированное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способно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оказать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нескольких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эффект.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Экспертная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рассмотренных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позволяет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говорить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реальном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инвестиционном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потенциале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минимум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80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млрд.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долл.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Таким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образом,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ближайшее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начать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реальное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восстановление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однако,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успех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будет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зависеть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только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удастся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собрать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искомую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насколько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эффективно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будет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механизм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финансирования.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Преобладавшая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недавнего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времени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предполагала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централизованное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бюджетное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Существовавшая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бюджетные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выделялись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рамках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планирования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учитывала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четкого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законодательного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регулирования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финансово-кредитных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вопросов.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нашей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появлением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различных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частной,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общественной)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приобретает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проблема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четкого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правового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регулирования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финансово-кредитных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субъектов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предпринимательской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чаще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привлечения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осуществления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извлечения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распространенной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привлечения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кредитному</w:t>
      </w:r>
      <w:r w:rsidR="00186968">
        <w:rPr>
          <w:sz w:val="28"/>
          <w:szCs w:val="28"/>
        </w:rPr>
        <w:t xml:space="preserve"> </w:t>
      </w:r>
      <w:r w:rsidR="007015C0">
        <w:rPr>
          <w:sz w:val="28"/>
          <w:szCs w:val="28"/>
        </w:rPr>
        <w:t xml:space="preserve">договору.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разновидность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физическими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займе,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Один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партнеров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(кредитор)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(заемщику)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некоторых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случаях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имущество)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определенный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эквивалентной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стоимости,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оплатой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Срочность,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принципиальные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характеристики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Изобретение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вслед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деньгами,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гениальным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открытием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человечества.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Благодаря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сократилось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удовлетворение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потребностей</w:t>
      </w:r>
      <w:r w:rsidR="00186968">
        <w:rPr>
          <w:sz w:val="28"/>
          <w:szCs w:val="28"/>
        </w:rPr>
        <w:t xml:space="preserve"> </w:t>
      </w:r>
      <w:r w:rsidR="006B61A3" w:rsidRPr="00186968">
        <w:rPr>
          <w:sz w:val="28"/>
          <w:szCs w:val="28"/>
        </w:rPr>
        <w:sym w:font="Symbol" w:char="F05B"/>
      </w:r>
      <w:r w:rsidR="002B5A6B" w:rsidRPr="00186968">
        <w:rPr>
          <w:sz w:val="28"/>
          <w:szCs w:val="28"/>
        </w:rPr>
        <w:t>26</w:t>
      </w:r>
      <w:r w:rsidR="006B61A3"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="006B61A3" w:rsidRPr="00186968">
        <w:rPr>
          <w:sz w:val="28"/>
          <w:szCs w:val="28"/>
        </w:rPr>
        <w:t>с.</w:t>
      </w:r>
      <w:r w:rsidR="002B5A6B" w:rsidRPr="00186968">
        <w:rPr>
          <w:sz w:val="28"/>
          <w:szCs w:val="28"/>
        </w:rPr>
        <w:t>204</w:t>
      </w:r>
      <w:r w:rsidR="006B61A3" w:rsidRPr="00186968">
        <w:rPr>
          <w:sz w:val="28"/>
          <w:szCs w:val="28"/>
        </w:rPr>
        <w:sym w:font="Symbol" w:char="F05D"/>
      </w:r>
      <w:r w:rsidRPr="00186968">
        <w:rPr>
          <w:sz w:val="28"/>
          <w:szCs w:val="28"/>
        </w:rPr>
        <w:t>.</w:t>
      </w:r>
    </w:p>
    <w:p w:rsidR="008577FC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многом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предпосылкой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современной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неотъемлемым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элементом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крупные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объединения,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малые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производственные,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сельскохозяйственные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торговые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пользуются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правительства,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отдельные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граждане.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обслуживает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движение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постоянное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движение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различных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фондов.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образом,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представляет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движения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предоставляемого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ссуду.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возможность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обусловлена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закономерностями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кругооборота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воспроизводства: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участках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высвобождаются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свободные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выступают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них.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сегодняшних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нашей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стране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мировой</w:t>
      </w:r>
      <w:r w:rsidR="00186968">
        <w:rPr>
          <w:sz w:val="28"/>
          <w:szCs w:val="28"/>
        </w:rPr>
        <w:t xml:space="preserve"> </w:t>
      </w:r>
      <w:r w:rsidR="008577FC" w:rsidRPr="00186968">
        <w:rPr>
          <w:sz w:val="28"/>
          <w:szCs w:val="28"/>
        </w:rPr>
        <w:t>экономике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возрастают.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предполагает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максимальное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сокращение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централизованного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перераспределения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переход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преимущественно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горизонтальному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движению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Изменяется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институтов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народным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повышается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Прежде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помощью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облегчается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становится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реальным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перелива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отраслей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перераспределяется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отраслями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конъюнктуры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сферы,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обеспечивают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высокой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приоритетными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зрения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общенациональных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интересов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удовлетворения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огромного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спроса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ресурсы.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поддержания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непрерывности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кругооборота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обслуживания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произведенных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важно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становления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оказывает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воздействие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структуру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массы,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скорость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денег.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Благодаря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происходит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быстрый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превращения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дополнительные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стимулирует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производительных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сил,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ускоряя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формирование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расширения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Таким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образом,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переход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преодоление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кризиса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возобновление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повышение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эффективности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функционирования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создание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инфраструктуры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невозможно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дальнейшего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предоставляемый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типов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видов.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происходит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формирование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осуществляются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расчеты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между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товаропроизводителями,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портфельные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инвестиции,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оплата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рабочей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силы,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увеличение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объема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массы,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участвующей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обороте;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ускоряются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процессы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реального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накопления,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производственного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личного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потребления,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формирования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доходов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бюджета,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поступления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выручки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реализации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/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переводе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латинского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</w:t>
      </w:r>
      <w:r w:rsidRPr="00186968">
        <w:rPr>
          <w:bCs w:val="0"/>
          <w:iCs w:val="0"/>
          <w:sz w:val="28"/>
          <w:szCs w:val="28"/>
          <w:lang w:val="en-US"/>
        </w:rPr>
        <w:t>kreditum</w:t>
      </w:r>
      <w:r w:rsidRPr="00186968">
        <w:rPr>
          <w:bCs w:val="0"/>
          <w:iCs w:val="0"/>
          <w:sz w:val="28"/>
          <w:szCs w:val="28"/>
        </w:rPr>
        <w:t>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«верую,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доверяю»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«долг,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ссуда».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Являясь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экономической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категорией,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выражает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экономические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возникающие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между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собственниками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(хозяйствующими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субъектами)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поводу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перераспределения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свободных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материальных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ресурсов,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возвратности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выступает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самостоятельной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экономической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категорией</w:t>
      </w:r>
      <w:r w:rsidR="00C62DF2"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Кредитор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представляющий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ссуду,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</w:t>
      </w:r>
      <w:r w:rsidRPr="00186968">
        <w:rPr>
          <w:b/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получающий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исторического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развития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изменялся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социально-классовый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облик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отношений</w:t>
      </w:r>
      <w:r w:rsidR="003C7136"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носило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непроизводственный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эпоху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капитализма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становятся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промышленники,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сельхозтоваропроизводители,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торговцы,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купцы,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кооперации,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государство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B61A3" w:rsidRPr="00186968">
        <w:rPr>
          <w:bCs w:val="0"/>
          <w:iCs w:val="0"/>
          <w:sz w:val="28"/>
          <w:szCs w:val="28"/>
        </w:rPr>
        <w:sym w:font="Symbol" w:char="F05B"/>
      </w:r>
      <w:r w:rsidR="002B5A6B" w:rsidRPr="00186968">
        <w:rPr>
          <w:bCs w:val="0"/>
          <w:iCs w:val="0"/>
          <w:sz w:val="28"/>
          <w:szCs w:val="28"/>
        </w:rPr>
        <w:t>37</w:t>
      </w:r>
      <w:r w:rsidR="006B61A3"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B61A3" w:rsidRPr="00186968">
        <w:rPr>
          <w:bCs w:val="0"/>
          <w:iCs w:val="0"/>
          <w:sz w:val="28"/>
          <w:szCs w:val="28"/>
        </w:rPr>
        <w:t>с.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B61A3" w:rsidRPr="00186968">
        <w:rPr>
          <w:bCs w:val="0"/>
          <w:iCs w:val="0"/>
          <w:sz w:val="28"/>
          <w:szCs w:val="28"/>
        </w:rPr>
        <w:t>54</w:t>
      </w:r>
      <w:r w:rsidR="006B61A3" w:rsidRPr="00186968">
        <w:rPr>
          <w:bCs w:val="0"/>
          <w:iCs w:val="0"/>
          <w:sz w:val="28"/>
          <w:szCs w:val="28"/>
        </w:rPr>
        <w:sym w:font="Symbol" w:char="F05D"/>
      </w:r>
      <w:r w:rsidRPr="00186968">
        <w:rPr>
          <w:bCs w:val="0"/>
          <w:iCs w:val="0"/>
          <w:sz w:val="28"/>
          <w:szCs w:val="28"/>
        </w:rPr>
        <w:t>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современных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многоукладной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рыночной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РФ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государство,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физические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юридические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лица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форм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организационно-правовых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форм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хозяйства.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выступать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вкладчика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кредите.</w:t>
      </w:r>
    </w:p>
    <w:p w:rsidR="00597F27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Основными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предстают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акционерные,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паевые,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кооперативные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числе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участием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государственного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иностранного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капитала),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федеральные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организации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власти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местного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управления.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Возникновение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требует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соблюдения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условий: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во-первых,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одновременного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наличия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свободных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материальных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ресурсов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(хозяйствующих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субъектов)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во-вторых,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соответствия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представления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высвобождения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в-третьих,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доверия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потенциального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потенциальному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в-четвертых,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соблюдения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двусторонней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материальной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выгоды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предоставивших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получивших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ссуду.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Возникновение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завершение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начальной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конечной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стадией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целостного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процесса,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включающего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ряд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последовательных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этапов,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содержани</w:t>
      </w:r>
      <w:r w:rsidR="005E7793" w:rsidRPr="00186968">
        <w:rPr>
          <w:bCs w:val="0"/>
          <w:iCs w:val="0"/>
          <w:sz w:val="28"/>
          <w:szCs w:val="28"/>
        </w:rPr>
        <w:t>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E7793" w:rsidRPr="00186968">
        <w:rPr>
          <w:bCs w:val="0"/>
          <w:iCs w:val="0"/>
          <w:sz w:val="28"/>
          <w:szCs w:val="28"/>
        </w:rPr>
        <w:t>которых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E7793" w:rsidRPr="00186968">
        <w:rPr>
          <w:bCs w:val="0"/>
          <w:iCs w:val="0"/>
          <w:sz w:val="28"/>
          <w:szCs w:val="28"/>
        </w:rPr>
        <w:t>представлено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E7793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26B99" w:rsidRPr="00186968">
        <w:rPr>
          <w:bCs w:val="0"/>
          <w:iCs w:val="0"/>
          <w:sz w:val="28"/>
          <w:szCs w:val="28"/>
        </w:rPr>
        <w:t>таблице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E7793" w:rsidRPr="00186968">
        <w:rPr>
          <w:bCs w:val="0"/>
          <w:iCs w:val="0"/>
          <w:sz w:val="28"/>
          <w:szCs w:val="28"/>
        </w:rPr>
        <w:t>1</w:t>
      </w:r>
      <w:r w:rsidRPr="00186968">
        <w:rPr>
          <w:bCs w:val="0"/>
          <w:iCs w:val="0"/>
          <w:sz w:val="28"/>
          <w:szCs w:val="28"/>
        </w:rPr>
        <w:t>.</w:t>
      </w:r>
      <w:r w:rsidR="00FF3125" w:rsidRPr="00186968">
        <w:rPr>
          <w:bCs w:val="0"/>
          <w:iCs w:val="0"/>
          <w:sz w:val="28"/>
          <w:szCs w:val="28"/>
        </w:rPr>
        <w:t>1.</w:t>
      </w:r>
    </w:p>
    <w:p w:rsidR="002B0B8A" w:rsidRPr="00186968" w:rsidRDefault="002B0B8A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61392" w:rsidRPr="00186968" w:rsidRDefault="005E7793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  <w:lang w:val="en-US"/>
        </w:rPr>
        <w:t>Таблица</w:t>
      </w:r>
      <w:r w:rsidR="00186968">
        <w:rPr>
          <w:sz w:val="28"/>
          <w:szCs w:val="28"/>
          <w:lang w:val="en-US"/>
        </w:rPr>
        <w:t xml:space="preserve"> </w:t>
      </w:r>
      <w:r w:rsidRPr="00186968">
        <w:rPr>
          <w:sz w:val="28"/>
          <w:szCs w:val="28"/>
        </w:rPr>
        <w:t>1.</w:t>
      </w:r>
      <w:r w:rsidR="00FF3125"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="002C1D43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2C1D43" w:rsidRPr="00186968">
        <w:rPr>
          <w:sz w:val="28"/>
          <w:szCs w:val="28"/>
        </w:rPr>
        <w:t>С</w:t>
      </w:r>
      <w:r w:rsidR="0001524F" w:rsidRPr="00186968">
        <w:rPr>
          <w:sz w:val="28"/>
          <w:szCs w:val="28"/>
        </w:rPr>
        <w:t>тадии</w:t>
      </w:r>
      <w:r w:rsidR="00186968">
        <w:rPr>
          <w:sz w:val="28"/>
          <w:szCs w:val="28"/>
        </w:rPr>
        <w:t xml:space="preserve"> </w:t>
      </w:r>
      <w:r w:rsidR="0001524F"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="0001524F" w:rsidRPr="00186968">
        <w:rPr>
          <w:sz w:val="28"/>
          <w:szCs w:val="28"/>
        </w:rPr>
        <w:t>процесса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52"/>
      </w:tblGrid>
      <w:tr w:rsidR="00E32E94" w:rsidRPr="00186968" w:rsidTr="00186968">
        <w:tc>
          <w:tcPr>
            <w:tcW w:w="4678" w:type="dxa"/>
          </w:tcPr>
          <w:p w:rsidR="00E32E94" w:rsidRPr="00186968" w:rsidRDefault="00E32E94" w:rsidP="00186968">
            <w:pPr>
              <w:pStyle w:val="a5"/>
              <w:spacing w:line="36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186968">
              <w:rPr>
                <w:i w:val="0"/>
                <w:iCs w:val="0"/>
                <w:sz w:val="20"/>
                <w:szCs w:val="20"/>
              </w:rPr>
              <w:t>Кредитор</w:t>
            </w:r>
          </w:p>
        </w:tc>
        <w:tc>
          <w:tcPr>
            <w:tcW w:w="4252" w:type="dxa"/>
          </w:tcPr>
          <w:p w:rsidR="00E32E94" w:rsidRPr="00186968" w:rsidRDefault="00E32E94" w:rsidP="00186968">
            <w:pPr>
              <w:pStyle w:val="a5"/>
              <w:spacing w:line="360" w:lineRule="auto"/>
              <w:jc w:val="both"/>
              <w:rPr>
                <w:i w:val="0"/>
                <w:iCs w:val="0"/>
                <w:sz w:val="20"/>
                <w:szCs w:val="20"/>
              </w:rPr>
            </w:pPr>
            <w:r w:rsidRPr="00186968">
              <w:rPr>
                <w:i w:val="0"/>
                <w:iCs w:val="0"/>
                <w:sz w:val="20"/>
                <w:szCs w:val="20"/>
              </w:rPr>
              <w:t>Заемщик</w:t>
            </w:r>
          </w:p>
        </w:tc>
      </w:tr>
      <w:tr w:rsidR="00E32E94" w:rsidRPr="00186968" w:rsidTr="00186968">
        <w:tc>
          <w:tcPr>
            <w:tcW w:w="4678" w:type="dxa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Завершение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кругооборота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высвобождение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из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оборота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материальных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денежных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ресурсов,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накопление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качестве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свободных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Согласование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потенциальным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заемщиком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приемлемых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для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кредитора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условий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предоставления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временно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свободных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ссуду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заключение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сделки.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Передача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временно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свободных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временное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пользование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условиях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заключенной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сделки.</w:t>
            </w:r>
          </w:p>
          <w:p w:rsidR="00E32E94" w:rsidRPr="00186968" w:rsidRDefault="00E32E94" w:rsidP="00186968">
            <w:pPr>
              <w:pStyle w:val="a5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Наблюдение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за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использованием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ссуды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и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за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состоянием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дел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заемщика.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Ожидание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возврата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ссуженной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стоимости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заемщиком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установленный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срок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виде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Получение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ссуженной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стоимости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виде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кредит.</w:t>
            </w:r>
          </w:p>
        </w:tc>
        <w:tc>
          <w:tcPr>
            <w:tcW w:w="4252" w:type="dxa"/>
          </w:tcPr>
          <w:p w:rsidR="00E32E94" w:rsidRPr="00186968" w:rsidRDefault="00E32E94" w:rsidP="00186968">
            <w:pPr>
              <w:pStyle w:val="a5"/>
              <w:spacing w:line="360" w:lineRule="auto"/>
              <w:jc w:val="both"/>
              <w:rPr>
                <w:i w:val="0"/>
                <w:sz w:val="20"/>
                <w:szCs w:val="20"/>
              </w:rPr>
            </w:pP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Появление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потребности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в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дополнительных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материальных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и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денежных</w:t>
            </w:r>
            <w:r w:rsidR="00186968"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186968">
              <w:rPr>
                <w:b w:val="0"/>
                <w:bCs w:val="0"/>
                <w:i w:val="0"/>
                <w:iCs w:val="0"/>
                <w:sz w:val="20"/>
                <w:szCs w:val="20"/>
              </w:rPr>
              <w:t>ресурсах</w:t>
            </w:r>
            <w:r w:rsidRPr="00186968">
              <w:rPr>
                <w:i w:val="0"/>
                <w:sz w:val="20"/>
                <w:szCs w:val="20"/>
              </w:rPr>
              <w:t>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3D68A7" w:rsidRPr="00186968" w:rsidRDefault="003D68A7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Согласование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потенциальным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кредитором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приемлемых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для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условий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получения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временное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пользование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необходимых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ресурсов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заключение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сделки.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Получение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кредитора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необходимых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материальных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денежных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ресурсов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временное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пользование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условиях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заключенной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сделки.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Процесс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производительного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использования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ссуды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заемщиком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путем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авансирования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кругооборот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Завершение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кругооборота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заемщика,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получение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высвобождение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из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оборота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ссуженной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стоимости.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Возврат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ссуженной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стоимости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кредитору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уплата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пользование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ссудой.</w:t>
            </w:r>
          </w:p>
        </w:tc>
      </w:tr>
    </w:tbl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7136" w:rsidRPr="00186968" w:rsidRDefault="003C7136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процессе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исторического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развития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изменялись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передаваемого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временное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пользование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объекта,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социально-классовый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облик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должника,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социально-классовый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Однако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коренные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причины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оставались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неизменными.</w:t>
      </w:r>
    </w:p>
    <w:p w:rsidR="003C7136" w:rsidRPr="00186968" w:rsidRDefault="003C7136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Таким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образом,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представляет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совокупность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связанных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перераспределением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возвратности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свободных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материальных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ресурсов,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хозяйствующих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субъектов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государства,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населения.</w:t>
      </w:r>
    </w:p>
    <w:p w:rsidR="00506571" w:rsidRPr="00186968" w:rsidRDefault="00506571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Важнейшей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подсистемой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системы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рыночных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619EB" w:rsidRPr="00186968">
        <w:rPr>
          <w:bCs w:val="0"/>
          <w:iCs w:val="0"/>
          <w:sz w:val="28"/>
          <w:szCs w:val="28"/>
        </w:rPr>
        <w:t>отношений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619EB"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619EB" w:rsidRPr="00186968">
        <w:rPr>
          <w:bCs w:val="0"/>
          <w:iCs w:val="0"/>
          <w:sz w:val="28"/>
          <w:szCs w:val="28"/>
        </w:rPr>
        <w:t>система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экономический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рычаг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широко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нашей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страны.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Достаточно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отметить,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большая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потребностей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покрывается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обуславливается,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прежде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всего,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нехваткой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возможностью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расширения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дополнительных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ресурсов.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Рассмотрим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подробнее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кредита:</w:t>
      </w:r>
    </w:p>
    <w:p w:rsidR="00506571" w:rsidRPr="00186968" w:rsidRDefault="00506571" w:rsidP="00186968">
      <w:pPr>
        <w:numPr>
          <w:ilvl w:val="0"/>
          <w:numId w:val="2"/>
        </w:numPr>
        <w:tabs>
          <w:tab w:val="clear" w:pos="54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объясняется,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прежде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непрерывности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кругооборота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Непрерывность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движения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своевременно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допуская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перебоя.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функционировани</w:t>
      </w:r>
      <w:r w:rsidR="00E00927" w:rsidRPr="00186968">
        <w:rPr>
          <w:sz w:val="28"/>
          <w:szCs w:val="28"/>
        </w:rPr>
        <w:t>я</w:t>
      </w:r>
      <w:r w:rsidR="00186968">
        <w:rPr>
          <w:sz w:val="28"/>
          <w:szCs w:val="28"/>
        </w:rPr>
        <w:t xml:space="preserve"> </w:t>
      </w:r>
      <w:r w:rsidR="00E00927"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="00E00927" w:rsidRPr="00186968">
        <w:rPr>
          <w:sz w:val="28"/>
          <w:szCs w:val="28"/>
        </w:rPr>
        <w:t>возникает</w:t>
      </w:r>
      <w:r w:rsidR="00186968">
        <w:rPr>
          <w:sz w:val="28"/>
          <w:szCs w:val="28"/>
        </w:rPr>
        <w:t xml:space="preserve"> </w:t>
      </w:r>
      <w:r w:rsidR="00E00927" w:rsidRPr="00186968">
        <w:rPr>
          <w:sz w:val="28"/>
          <w:szCs w:val="28"/>
        </w:rPr>
        <w:t>временно</w:t>
      </w:r>
      <w:r w:rsidRPr="00186968">
        <w:rPr>
          <w:sz w:val="28"/>
          <w:szCs w:val="28"/>
        </w:rPr>
        <w:t>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разрыв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поступлением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расходованием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образоваться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недостаток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поэтому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широкое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распространение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восполнение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недостатка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используемые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практически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категориями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обеспечивающие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непрерывность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кругооборота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фондов.</w:t>
      </w:r>
      <w:r w:rsidR="00186968">
        <w:rPr>
          <w:sz w:val="28"/>
          <w:szCs w:val="28"/>
        </w:rPr>
        <w:t xml:space="preserve"> </w:t>
      </w:r>
    </w:p>
    <w:p w:rsidR="00506571" w:rsidRPr="00186968" w:rsidRDefault="0007041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Еще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важной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особенностью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являются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колебания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размеров,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возникающие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вследствие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сезонности,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разных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сроков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производства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обращения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товаров,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разной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скорости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оборота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отдельных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частей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приводит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колебаниям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размеров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фондов.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объясняет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потребность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использовании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506571" w:rsidRPr="00186968">
        <w:rPr>
          <w:bCs w:val="0"/>
          <w:iCs w:val="0"/>
          <w:sz w:val="28"/>
          <w:szCs w:val="28"/>
        </w:rPr>
        <w:t>ресурсов.</w:t>
      </w:r>
    </w:p>
    <w:p w:rsidR="00506571" w:rsidRPr="00186968" w:rsidRDefault="00506571" w:rsidP="00186968">
      <w:pPr>
        <w:numPr>
          <w:ilvl w:val="0"/>
          <w:numId w:val="2"/>
        </w:numPr>
        <w:tabs>
          <w:tab w:val="clear" w:pos="54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Покупка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воспроизводство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требует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очень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больших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вложений.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хотя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нечасто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(реже,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например,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оборотных),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вложения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носят,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единовременный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поскольку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возможности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крупных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единовременных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вложений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ограничены,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необходим.</w:t>
      </w:r>
    </w:p>
    <w:p w:rsidR="00506571" w:rsidRPr="00186968" w:rsidRDefault="00186968" w:rsidP="00186968">
      <w:pPr>
        <w:numPr>
          <w:ilvl w:val="0"/>
          <w:numId w:val="2"/>
        </w:numPr>
        <w:tabs>
          <w:tab w:val="clear" w:pos="54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Ускорение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капитала.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стабильного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приоритетной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хозяйствования.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Реальную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заемные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позволяющие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расширить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масштабы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массу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прибыли.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условии,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придется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отдать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кредиторам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кредитом,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оправдано,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средства.</w:t>
      </w:r>
    </w:p>
    <w:p w:rsidR="00506571" w:rsidRPr="00186968" w:rsidRDefault="00506571" w:rsidP="00186968">
      <w:pPr>
        <w:numPr>
          <w:ilvl w:val="0"/>
          <w:numId w:val="2"/>
        </w:numPr>
        <w:tabs>
          <w:tab w:val="clear" w:pos="54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Обслуживание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товарооборота.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чек,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карточка,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обеспечивая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замену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безналичными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операциями,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упрощают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ускоряют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механизм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внутреннем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международном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рынках.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активную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задачи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играет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элемент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современных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товарообмена.</w:t>
      </w:r>
    </w:p>
    <w:p w:rsidR="00506571" w:rsidRPr="00186968" w:rsidRDefault="00506571" w:rsidP="00186968">
      <w:pPr>
        <w:numPr>
          <w:ilvl w:val="0"/>
          <w:numId w:val="2"/>
        </w:numPr>
        <w:tabs>
          <w:tab w:val="clear" w:pos="54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инвестиционных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проектов.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Спецификой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больший,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отраслях,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разрыв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первоначальным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вложением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следовательно,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способной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окупить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первоначальные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вложения.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Ограниченность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зачастую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мешает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инвестиционных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проектов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следствие,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ресурсов.</w:t>
      </w:r>
      <w:r w:rsidR="00186968">
        <w:rPr>
          <w:sz w:val="28"/>
          <w:szCs w:val="28"/>
        </w:rPr>
        <w:t xml:space="preserve"> </w:t>
      </w:r>
    </w:p>
    <w:p w:rsidR="00506571" w:rsidRPr="00186968" w:rsidRDefault="00506571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внедрения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технологий,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первоначального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выпуска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продукции,</w:t>
      </w:r>
      <w:r w:rsidR="00186968">
        <w:rPr>
          <w:sz w:val="28"/>
          <w:szCs w:val="28"/>
        </w:rPr>
        <w:t xml:space="preserve"> </w:t>
      </w:r>
      <w:r w:rsidR="009B0174" w:rsidRPr="00186968">
        <w:rPr>
          <w:sz w:val="28"/>
          <w:szCs w:val="28"/>
        </w:rPr>
        <w:t>расширение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филиальной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др.</w:t>
      </w:r>
    </w:p>
    <w:p w:rsidR="0017322D" w:rsidRPr="00186968" w:rsidRDefault="00506571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Безусловно,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предполагает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возникновение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ряда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недостатков.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Самым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минусом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возникновение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снижения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устойчивости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платежеспособности</w:t>
      </w:r>
      <w:r w:rsidR="00186968">
        <w:rPr>
          <w:sz w:val="28"/>
          <w:szCs w:val="28"/>
        </w:rPr>
        <w:t xml:space="preserve"> </w:t>
      </w:r>
      <w:r w:rsidR="009B0174"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опасных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Причем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уровень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возрастает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пропорционально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удельного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уплачивать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снижает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сформированную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несмотря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разумное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зачастую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</w:t>
      </w:r>
      <w:r w:rsidR="00186968">
        <w:rPr>
          <w:sz w:val="28"/>
          <w:szCs w:val="28"/>
        </w:rPr>
        <w:t xml:space="preserve"> </w:t>
      </w:r>
      <w:r w:rsidR="00A05140" w:rsidRPr="00186968">
        <w:rPr>
          <w:sz w:val="28"/>
          <w:szCs w:val="28"/>
        </w:rPr>
        <w:sym w:font="Symbol" w:char="F05B"/>
      </w:r>
      <w:r w:rsidR="003C3B5E" w:rsidRPr="00186968">
        <w:rPr>
          <w:sz w:val="28"/>
          <w:szCs w:val="28"/>
        </w:rPr>
        <w:t>44,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с.78</w:t>
      </w:r>
      <w:r w:rsidR="00A05140" w:rsidRPr="00186968">
        <w:rPr>
          <w:sz w:val="28"/>
          <w:szCs w:val="28"/>
        </w:rPr>
        <w:sym w:font="Symbol" w:char="F05D"/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</w:p>
    <w:p w:rsidR="003F29C3" w:rsidRPr="00186968" w:rsidRDefault="003F29C3" w:rsidP="00186968">
      <w:pPr>
        <w:pStyle w:val="2"/>
        <w:keepNext w:val="0"/>
        <w:ind w:firstLine="709"/>
        <w:rPr>
          <w:b w:val="0"/>
          <w:bCs w:val="0"/>
          <w:i w:val="0"/>
          <w:szCs w:val="28"/>
        </w:rPr>
      </w:pPr>
    </w:p>
    <w:p w:rsidR="00E32E94" w:rsidRPr="00186968" w:rsidRDefault="00E32E94" w:rsidP="00186968">
      <w:pPr>
        <w:pStyle w:val="2"/>
        <w:keepNext w:val="0"/>
        <w:ind w:firstLine="709"/>
        <w:rPr>
          <w:bCs w:val="0"/>
          <w:i w:val="0"/>
          <w:szCs w:val="28"/>
        </w:rPr>
      </w:pPr>
      <w:r w:rsidRPr="00186968">
        <w:rPr>
          <w:bCs w:val="0"/>
          <w:i w:val="0"/>
          <w:szCs w:val="28"/>
        </w:rPr>
        <w:t>1.</w:t>
      </w:r>
      <w:r w:rsidR="00CE042A" w:rsidRPr="00186968">
        <w:rPr>
          <w:bCs w:val="0"/>
          <w:i w:val="0"/>
          <w:szCs w:val="28"/>
        </w:rPr>
        <w:t>2</w:t>
      </w:r>
      <w:r w:rsidR="00186968" w:rsidRPr="00186968">
        <w:rPr>
          <w:bCs w:val="0"/>
          <w:i w:val="0"/>
          <w:szCs w:val="28"/>
        </w:rPr>
        <w:t xml:space="preserve"> </w:t>
      </w:r>
      <w:bookmarkStart w:id="2" w:name="_Toc104967594"/>
      <w:r w:rsidRPr="00186968">
        <w:rPr>
          <w:bCs w:val="0"/>
          <w:i w:val="0"/>
          <w:szCs w:val="28"/>
        </w:rPr>
        <w:t>Принципы</w:t>
      </w:r>
      <w:r w:rsidR="00186968" w:rsidRPr="00186968">
        <w:rPr>
          <w:bCs w:val="0"/>
          <w:i w:val="0"/>
          <w:szCs w:val="28"/>
        </w:rPr>
        <w:t xml:space="preserve"> </w:t>
      </w:r>
      <w:r w:rsidR="00CE042A" w:rsidRPr="00186968">
        <w:rPr>
          <w:bCs w:val="0"/>
          <w:i w:val="0"/>
          <w:szCs w:val="28"/>
        </w:rPr>
        <w:t>и</w:t>
      </w:r>
      <w:r w:rsidR="00186968" w:rsidRPr="00186968">
        <w:rPr>
          <w:bCs w:val="0"/>
          <w:i w:val="0"/>
          <w:szCs w:val="28"/>
        </w:rPr>
        <w:t xml:space="preserve"> </w:t>
      </w:r>
      <w:r w:rsidR="00CE042A" w:rsidRPr="00186968">
        <w:rPr>
          <w:bCs w:val="0"/>
          <w:i w:val="0"/>
          <w:szCs w:val="28"/>
        </w:rPr>
        <w:t>функции</w:t>
      </w:r>
      <w:r w:rsidR="00186968" w:rsidRPr="00186968">
        <w:rPr>
          <w:bCs w:val="0"/>
          <w:i w:val="0"/>
          <w:szCs w:val="28"/>
        </w:rPr>
        <w:t xml:space="preserve"> </w:t>
      </w:r>
      <w:r w:rsidRPr="00186968">
        <w:rPr>
          <w:bCs w:val="0"/>
          <w:i w:val="0"/>
          <w:szCs w:val="28"/>
        </w:rPr>
        <w:t>кредита</w:t>
      </w:r>
      <w:bookmarkEnd w:id="2"/>
    </w:p>
    <w:p w:rsidR="00C212DC" w:rsidRPr="00186968" w:rsidRDefault="00C212DC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4288B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Кредитные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базируются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методологической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элементов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выступают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принципы,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соблюдаемые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любой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операции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принципы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стихийно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складывались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еще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дальнейшем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нашли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прямое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общегосударственном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международном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законодательствах</w:t>
      </w:r>
      <w:r w:rsidR="00506571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Конечно,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каждом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банке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есть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свои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особенности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предприятий,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они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лишь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дополняют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нижеперечисленные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принципы,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ни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коим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образом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обходя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их.</w:t>
      </w:r>
    </w:p>
    <w:p w:rsidR="0094288B" w:rsidRPr="00186968" w:rsidRDefault="00CE042A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Во-первых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="00506571" w:rsidRPr="00186968">
        <w:rPr>
          <w:sz w:val="28"/>
          <w:szCs w:val="28"/>
        </w:rPr>
        <w:t>в</w:t>
      </w:r>
      <w:r w:rsidR="00E32E94" w:rsidRPr="00186968">
        <w:rPr>
          <w:sz w:val="28"/>
          <w:szCs w:val="28"/>
        </w:rPr>
        <w:t>озвратность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кредита</w:t>
      </w:r>
      <w:r w:rsidR="0094288B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принцип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выражает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своевременного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ресурсов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после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завершения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заемщиком.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Он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находит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свое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практическое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погашении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конкретной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путем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перечисления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соответствующей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суммы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денежных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предоставившей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(или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кредитора),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обеспечивает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возобновляемость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ресурсов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продолжения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уставной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деятельности.</w:t>
      </w:r>
    </w:p>
    <w:p w:rsidR="00E32E94" w:rsidRPr="00186968" w:rsidRDefault="00CE042A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Во-вторых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94288B"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="0094288B" w:rsidRPr="00186968">
        <w:rPr>
          <w:sz w:val="28"/>
          <w:szCs w:val="28"/>
        </w:rPr>
        <w:t>с</w:t>
      </w:r>
      <w:r w:rsidR="00E32E94" w:rsidRPr="00186968">
        <w:rPr>
          <w:bCs/>
          <w:sz w:val="28"/>
          <w:szCs w:val="28"/>
        </w:rPr>
        <w:t>рочность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кредита</w:t>
      </w:r>
      <w:r w:rsidR="0094288B" w:rsidRPr="00186968">
        <w:rPr>
          <w:bCs/>
          <w:sz w:val="28"/>
          <w:szCs w:val="28"/>
        </w:rPr>
        <w:t>.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Он</w:t>
      </w:r>
      <w:r w:rsidR="0094288B"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отражает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любое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приемлемое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время,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точно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определенный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срок,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зафиксированный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договоре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заменяющем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документе.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Нарушение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указанного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достаточным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основанием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применения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заемщику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экономических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санкций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форме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взимаемого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процента,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дальнейшей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отсрочке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нашей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стране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—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свыше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трех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месяцев)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—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предъявления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требований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судебном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порядке.</w:t>
      </w:r>
      <w:r w:rsidR="00186968">
        <w:rPr>
          <w:sz w:val="28"/>
          <w:szCs w:val="28"/>
        </w:rPr>
        <w:t xml:space="preserve"> </w:t>
      </w:r>
    </w:p>
    <w:p w:rsidR="00E32E94" w:rsidRPr="00186968" w:rsidRDefault="0094288B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В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третьих</w:t>
      </w:r>
      <w:r w:rsidR="00186968">
        <w:rPr>
          <w:bCs/>
          <w:sz w:val="28"/>
          <w:szCs w:val="28"/>
        </w:rPr>
        <w:t xml:space="preserve"> </w:t>
      </w:r>
      <w:r w:rsidR="00DD5526" w:rsidRPr="00186968">
        <w:rPr>
          <w:bCs/>
          <w:sz w:val="28"/>
          <w:szCs w:val="28"/>
        </w:rPr>
        <w:t>-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</w:t>
      </w:r>
      <w:r w:rsidR="00E32E94" w:rsidRPr="00186968">
        <w:rPr>
          <w:bCs/>
          <w:sz w:val="28"/>
          <w:szCs w:val="28"/>
        </w:rPr>
        <w:t>латность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кре</w:t>
      </w:r>
      <w:r w:rsidR="00E25D77" w:rsidRPr="00186968">
        <w:rPr>
          <w:bCs/>
          <w:sz w:val="28"/>
          <w:szCs w:val="28"/>
        </w:rPr>
        <w:t>дита</w:t>
      </w:r>
      <w:r w:rsidR="00186968">
        <w:rPr>
          <w:bCs/>
          <w:sz w:val="28"/>
          <w:szCs w:val="28"/>
        </w:rPr>
        <w:t xml:space="preserve"> </w:t>
      </w:r>
      <w:r w:rsidR="00E25D77" w:rsidRPr="00186968">
        <w:rPr>
          <w:bCs/>
          <w:sz w:val="28"/>
          <w:szCs w:val="28"/>
        </w:rPr>
        <w:t>(с</w:t>
      </w:r>
      <w:r w:rsidR="00E32E94" w:rsidRPr="00186968">
        <w:rPr>
          <w:bCs/>
          <w:sz w:val="28"/>
          <w:szCs w:val="28"/>
        </w:rPr>
        <w:t>судный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процент</w:t>
      </w:r>
      <w:r w:rsidR="00E25D77" w:rsidRPr="00186968">
        <w:rPr>
          <w:bCs/>
          <w:sz w:val="28"/>
          <w:szCs w:val="28"/>
        </w:rPr>
        <w:t>)</w:t>
      </w:r>
      <w:r w:rsidR="00E32E94" w:rsidRPr="00186968">
        <w:rPr>
          <w:bCs/>
          <w:sz w:val="28"/>
          <w:szCs w:val="28"/>
        </w:rPr>
        <w:t>.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принцип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выражает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только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прямого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ресурсов,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оплаты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права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использование.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Экономическая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сущность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платы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отражается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фактическом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распределении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дополнительно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полученной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прибыли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кредитором.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Практическое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рассматриваемый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принцип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находит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процессе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установления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величины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банковского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процента,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выполняющего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три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функции:</w:t>
      </w:r>
    </w:p>
    <w:p w:rsidR="00E32E94" w:rsidRPr="00186968" w:rsidRDefault="00186968" w:rsidP="00186968">
      <w:pPr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перераспределение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лиц;</w:t>
      </w:r>
    </w:p>
    <w:p w:rsidR="00E32E94" w:rsidRPr="00186968" w:rsidRDefault="00186968" w:rsidP="00186968">
      <w:pPr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капиталов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отраслевом,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межотраслевом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международном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уровнях;</w:t>
      </w:r>
    </w:p>
    <w:p w:rsidR="00E32E94" w:rsidRPr="00186968" w:rsidRDefault="00186968" w:rsidP="00186968">
      <w:pPr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кризисных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антиинфляционную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накоплений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банка.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Ставка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норма)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определяемая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годового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дохода,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выступает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качестве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Принципиально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отличаясь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традиционного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механизма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ценообразования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определяющим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элементом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выступают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общественно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затраты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труда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отражает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соотношение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спроса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предложения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зависит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ряда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факторов,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числе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чисто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конъюнктурного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характера: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цикличности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спада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ссудный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увеличивается,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быстрого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подъема—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снижается);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инфляционного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(которые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отстают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процента);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регулирования,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осуществляемого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учетную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политику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банков;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международном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кредитном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рынке;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накоплений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сокращению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ссудный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увеличивается);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определяющей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ресурсах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заемщиков;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сезонности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(например,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ставка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повышается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августе—сентябре,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аграрных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завоза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Крайний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Север);</w:t>
      </w:r>
    </w:p>
    <w:p w:rsidR="00E32E94" w:rsidRPr="00186968" w:rsidRDefault="00186968" w:rsidP="00186968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размерами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кредитов,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государством,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(ссудный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стабильно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возрастает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увеличении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долга).</w:t>
      </w:r>
    </w:p>
    <w:p w:rsidR="00E25D77" w:rsidRPr="00186968" w:rsidRDefault="00E25D77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Четвертым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принципом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E32E94" w:rsidRPr="00186968">
        <w:rPr>
          <w:sz w:val="28"/>
          <w:szCs w:val="28"/>
        </w:rPr>
        <w:t>беспеченность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кредита</w:t>
      </w:r>
      <w:r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выражает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защиты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имущественных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интересов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возможном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нарушении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принятых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себя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обязательств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находит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практическое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таких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формах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кредитования,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финансовые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гарантии.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Особенно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актуален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период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общей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экономической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нестабильности,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например,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отечественных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условиях.</w:t>
      </w:r>
    </w:p>
    <w:p w:rsidR="00C212DC" w:rsidRPr="00186968" w:rsidRDefault="00E25D77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bCs/>
          <w:sz w:val="28"/>
          <w:szCs w:val="28"/>
        </w:rPr>
        <w:t>Пятый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принцип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предполагает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ц</w:t>
      </w:r>
      <w:r w:rsidR="00E32E94" w:rsidRPr="00186968">
        <w:rPr>
          <w:bCs/>
          <w:sz w:val="28"/>
          <w:szCs w:val="28"/>
        </w:rPr>
        <w:t>елевой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характер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кредита</w:t>
      </w:r>
      <w:r w:rsidRPr="00186968">
        <w:rPr>
          <w:bCs/>
          <w:sz w:val="28"/>
          <w:szCs w:val="28"/>
        </w:rPr>
        <w:t>.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Распространяется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большинство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видов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операций,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необходимость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целевого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кредитора.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Находит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практическое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выражение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соответствующем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разделе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договора,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устанавливающего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конкретную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цель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выдаваемой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процессе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банковского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контроля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соблюдением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заемщиком.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Нарушение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данного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обязательства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основанием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досрочного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отзыва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введения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штрафного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(повышенного)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ссудного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процента.</w:t>
      </w:r>
    </w:p>
    <w:p w:rsidR="00E32E94" w:rsidRPr="00186968" w:rsidRDefault="003F29C3" w:rsidP="00186968">
      <w:pPr>
        <w:pStyle w:val="2"/>
        <w:keepNext w:val="0"/>
        <w:ind w:firstLine="709"/>
        <w:rPr>
          <w:b w:val="0"/>
          <w:i w:val="0"/>
          <w:iCs/>
          <w:szCs w:val="28"/>
        </w:rPr>
      </w:pPr>
      <w:bookmarkStart w:id="3" w:name="_Toc104967595"/>
      <w:r w:rsidRPr="00186968">
        <w:rPr>
          <w:b w:val="0"/>
          <w:i w:val="0"/>
          <w:iCs/>
          <w:szCs w:val="28"/>
        </w:rPr>
        <w:t>Рассмотрим</w:t>
      </w:r>
      <w:r w:rsidR="00186968">
        <w:rPr>
          <w:b w:val="0"/>
          <w:i w:val="0"/>
          <w:iCs/>
          <w:szCs w:val="28"/>
        </w:rPr>
        <w:t xml:space="preserve"> </w:t>
      </w:r>
      <w:r w:rsidRPr="00186968">
        <w:rPr>
          <w:b w:val="0"/>
          <w:i w:val="0"/>
          <w:iCs/>
          <w:szCs w:val="28"/>
        </w:rPr>
        <w:t>ф</w:t>
      </w:r>
      <w:r w:rsidR="00E32E94" w:rsidRPr="00186968">
        <w:rPr>
          <w:b w:val="0"/>
          <w:i w:val="0"/>
          <w:iCs/>
          <w:szCs w:val="28"/>
        </w:rPr>
        <w:t>ункции</w:t>
      </w:r>
      <w:r w:rsidR="00186968">
        <w:rPr>
          <w:b w:val="0"/>
          <w:i w:val="0"/>
          <w:iCs/>
          <w:szCs w:val="28"/>
        </w:rPr>
        <w:t xml:space="preserve"> </w:t>
      </w:r>
      <w:r w:rsidR="00E32E94" w:rsidRPr="00186968">
        <w:rPr>
          <w:b w:val="0"/>
          <w:i w:val="0"/>
          <w:iCs/>
          <w:szCs w:val="28"/>
        </w:rPr>
        <w:t>кредита</w:t>
      </w:r>
      <w:bookmarkEnd w:id="3"/>
      <w:r w:rsidRPr="00186968">
        <w:rPr>
          <w:b w:val="0"/>
          <w:i w:val="0"/>
          <w:iCs/>
          <w:szCs w:val="28"/>
        </w:rPr>
        <w:t>.</w:t>
      </w:r>
      <w:r w:rsidR="00186968">
        <w:rPr>
          <w:b w:val="0"/>
          <w:i w:val="0"/>
          <w:iCs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К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одной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главных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функций,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выполняемых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кредитами,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является</w:t>
      </w:r>
      <w:r w:rsidR="00186968">
        <w:rPr>
          <w:b w:val="0"/>
          <w:i w:val="0"/>
          <w:szCs w:val="28"/>
        </w:rPr>
        <w:t xml:space="preserve"> </w:t>
      </w:r>
      <w:r w:rsidR="00E25D77" w:rsidRPr="00186968">
        <w:rPr>
          <w:b w:val="0"/>
          <w:i w:val="0"/>
          <w:szCs w:val="28"/>
        </w:rPr>
        <w:t>п</w:t>
      </w:r>
      <w:r w:rsidR="00E32E94" w:rsidRPr="00186968">
        <w:rPr>
          <w:b w:val="0"/>
          <w:bCs w:val="0"/>
          <w:i w:val="0"/>
          <w:szCs w:val="28"/>
        </w:rPr>
        <w:t>ерераспределительная</w:t>
      </w:r>
      <w:r w:rsidR="00186968">
        <w:rPr>
          <w:b w:val="0"/>
          <w:bCs w:val="0"/>
          <w:i w:val="0"/>
          <w:szCs w:val="28"/>
        </w:rPr>
        <w:t xml:space="preserve"> </w:t>
      </w:r>
      <w:r w:rsidR="00E32E94" w:rsidRPr="00186968">
        <w:rPr>
          <w:b w:val="0"/>
          <w:bCs w:val="0"/>
          <w:i w:val="0"/>
          <w:szCs w:val="28"/>
        </w:rPr>
        <w:t>функция</w:t>
      </w:r>
      <w:r w:rsidR="00E25D77" w:rsidRPr="00186968">
        <w:rPr>
          <w:b w:val="0"/>
          <w:bCs w:val="0"/>
          <w:i w:val="0"/>
          <w:szCs w:val="28"/>
        </w:rPr>
        <w:t>.</w:t>
      </w:r>
      <w:r w:rsidR="00186968">
        <w:rPr>
          <w:b w:val="0"/>
          <w:bCs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условиях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рыночной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экономики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рынок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ссудных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капиталов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выступает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качестве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своеобразного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насоса,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откачивающего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временно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свободные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финансовые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ресурсы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одних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сфер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хозяйственной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деятельности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направляющего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другие,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обеспечивающие,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частности,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более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высокую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прибыль.</w:t>
      </w:r>
      <w:r w:rsidR="00186968">
        <w:rPr>
          <w:b w:val="0"/>
          <w:i w:val="0"/>
          <w:szCs w:val="28"/>
        </w:rPr>
        <w:t xml:space="preserve"> </w:t>
      </w:r>
      <w:r w:rsidR="006E0D5B" w:rsidRPr="00186968">
        <w:rPr>
          <w:b w:val="0"/>
          <w:i w:val="0"/>
          <w:szCs w:val="28"/>
        </w:rPr>
        <w:t>О</w:t>
      </w:r>
      <w:r w:rsidR="00E32E94" w:rsidRPr="00186968">
        <w:rPr>
          <w:b w:val="0"/>
          <w:i w:val="0"/>
          <w:szCs w:val="28"/>
        </w:rPr>
        <w:t>дна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важнейших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задач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государственного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регулирования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кредитной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системы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—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рациональное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определение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экономических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приоритетов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стимулирование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привлечения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кредитных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ресурсов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те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отрасли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или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регионы,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ускоренное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развитие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которых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объективно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необходимо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позиции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национальных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интересов,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а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исключительно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текущей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выгоды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отдельных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субъектов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хозяйствования.</w:t>
      </w:r>
    </w:p>
    <w:p w:rsidR="00E32E94" w:rsidRPr="00186968" w:rsidRDefault="00E25D77" w:rsidP="00186968">
      <w:pPr>
        <w:pStyle w:val="afa"/>
        <w:ind w:left="0" w:firstLine="709"/>
        <w:rPr>
          <w:b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Нельзя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отметить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функцию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</w:t>
      </w:r>
      <w:r w:rsidR="00E32E94" w:rsidRPr="00186968">
        <w:rPr>
          <w:bCs w:val="0"/>
          <w:iCs w:val="0"/>
          <w:sz w:val="28"/>
          <w:szCs w:val="28"/>
        </w:rPr>
        <w:t>скорение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концентрации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капитала</w:t>
      </w:r>
      <w:r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Процесс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концентрации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капитала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необходимым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условием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стабильности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развития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экономики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приоритетной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целью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любого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субъекта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хозяйствования.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Реальную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помощь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решении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этой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задачи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оказывают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заемные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средства,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позволяющие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существенно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расширить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масштаб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производства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(или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хозяйственной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операции)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таким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образом,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обеспечить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дополнительную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массу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прибыли.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Даже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учетом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необходимости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выделения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части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расчета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кредитором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привлечение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ресурсов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оправдано,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ориентация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исключительно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собственные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средства.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Следует,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однако,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отметить,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стадии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экономического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спада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дороговизна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этих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ресурсов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позволяет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активно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использовать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задачи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ускорения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концентрации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капитала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большинстве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сфер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хозяйственной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деятельности.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BA1543" w:rsidRPr="00186968" w:rsidRDefault="00BA1543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нельзя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забывать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функции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ускорения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научно-технического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прогресса</w:t>
      </w:r>
      <w:r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послевоенные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годы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научно-технический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прогресс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стал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определяющим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фактором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экономического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развития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любого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государства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отдельного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субъекта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хозяйствования.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Наиболее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наглядно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роль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ускорении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отслежена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примере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процесса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финансирования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деятельности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научно-технических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организаций,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спецификой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которых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всегда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являлся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больший,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других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отраслях,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временной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разрыв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между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первоначальным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вложением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капитала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реализацией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готовой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продукции.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Именно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поэтому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нормальное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функционирование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большинства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научных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центров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(за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исключением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находящихся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бюджетном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финансировании)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немыслимо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без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использования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ресурсов.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Столь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же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необходим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осуществления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инновационных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процессов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форме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непосредственного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внедрения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производство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научных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разработок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технологий,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затраты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первоначально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финансируются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предприятиями,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числе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целевых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средне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долгосрочных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ссуд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банка.</w:t>
      </w:r>
    </w:p>
    <w:p w:rsidR="00C212DC" w:rsidRPr="00186968" w:rsidRDefault="00C212DC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</w:p>
    <w:p w:rsidR="009C6A36" w:rsidRPr="00186968" w:rsidRDefault="00E32E94" w:rsidP="00186968">
      <w:pPr>
        <w:pStyle w:val="2"/>
        <w:keepNext w:val="0"/>
        <w:ind w:firstLine="709"/>
        <w:rPr>
          <w:i w:val="0"/>
          <w:iCs/>
          <w:szCs w:val="28"/>
        </w:rPr>
      </w:pPr>
      <w:r w:rsidRPr="00186968">
        <w:rPr>
          <w:i w:val="0"/>
          <w:iCs/>
          <w:szCs w:val="28"/>
        </w:rPr>
        <w:t>1.</w:t>
      </w:r>
      <w:r w:rsidR="00C61670" w:rsidRPr="00186968">
        <w:rPr>
          <w:i w:val="0"/>
          <w:iCs/>
          <w:szCs w:val="28"/>
        </w:rPr>
        <w:t>3</w:t>
      </w:r>
      <w:r w:rsidR="00186968" w:rsidRPr="00186968">
        <w:rPr>
          <w:i w:val="0"/>
          <w:iCs/>
          <w:szCs w:val="28"/>
        </w:rPr>
        <w:t xml:space="preserve"> </w:t>
      </w:r>
      <w:bookmarkStart w:id="4" w:name="_Toc104967596"/>
      <w:r w:rsidR="009C6A36" w:rsidRPr="00186968">
        <w:rPr>
          <w:i w:val="0"/>
          <w:iCs/>
          <w:szCs w:val="28"/>
        </w:rPr>
        <w:t>Классификация</w:t>
      </w:r>
      <w:r w:rsidR="00186968" w:rsidRPr="00186968">
        <w:rPr>
          <w:i w:val="0"/>
          <w:iCs/>
          <w:szCs w:val="28"/>
        </w:rPr>
        <w:t xml:space="preserve"> </w:t>
      </w:r>
      <w:r w:rsidR="009C6A36" w:rsidRPr="00186968">
        <w:rPr>
          <w:i w:val="0"/>
          <w:iCs/>
          <w:szCs w:val="28"/>
        </w:rPr>
        <w:t>кредитов</w:t>
      </w:r>
      <w:bookmarkEnd w:id="4"/>
      <w:r w:rsidR="009F38C0" w:rsidRPr="00186968">
        <w:rPr>
          <w:i w:val="0"/>
          <w:iCs/>
          <w:szCs w:val="28"/>
        </w:rPr>
        <w:t>.</w:t>
      </w:r>
      <w:r w:rsidR="00186968" w:rsidRPr="00186968">
        <w:rPr>
          <w:i w:val="0"/>
          <w:iCs/>
          <w:szCs w:val="28"/>
        </w:rPr>
        <w:t xml:space="preserve"> </w:t>
      </w:r>
      <w:r w:rsidR="009F38C0" w:rsidRPr="00186968">
        <w:rPr>
          <w:i w:val="0"/>
          <w:iCs/>
          <w:szCs w:val="28"/>
        </w:rPr>
        <w:t>Этапы</w:t>
      </w:r>
      <w:r w:rsidR="00186968" w:rsidRPr="00186968">
        <w:rPr>
          <w:i w:val="0"/>
          <w:iCs/>
          <w:szCs w:val="28"/>
        </w:rPr>
        <w:t xml:space="preserve"> </w:t>
      </w:r>
      <w:r w:rsidR="009F38C0" w:rsidRPr="00186968">
        <w:rPr>
          <w:i w:val="0"/>
          <w:iCs/>
          <w:szCs w:val="28"/>
        </w:rPr>
        <w:t>кредитования</w:t>
      </w:r>
    </w:p>
    <w:p w:rsidR="00C212DC" w:rsidRPr="00186968" w:rsidRDefault="00C212DC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Существует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множество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различных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займов.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Поэтому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положительном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возникает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проблема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выбора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подходящего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рассмотренных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классификаций</w:t>
      </w:r>
      <w:r w:rsidR="00186968">
        <w:rPr>
          <w:sz w:val="28"/>
          <w:szCs w:val="28"/>
        </w:rPr>
        <w:t xml:space="preserve"> </w:t>
      </w:r>
      <w:r w:rsidR="00C212DC" w:rsidRPr="00186968">
        <w:rPr>
          <w:sz w:val="28"/>
          <w:szCs w:val="28"/>
        </w:rPr>
        <w:t>Р.М.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Царева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[</w:t>
      </w:r>
      <w:r w:rsidR="003C3B5E" w:rsidRPr="00186968">
        <w:rPr>
          <w:sz w:val="28"/>
          <w:szCs w:val="28"/>
        </w:rPr>
        <w:t>42,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с.154</w:t>
      </w:r>
      <w:r w:rsidRPr="00186968">
        <w:rPr>
          <w:sz w:val="28"/>
          <w:szCs w:val="28"/>
        </w:rPr>
        <w:t>]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Е.И.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Бородиной</w:t>
      </w:r>
      <w:r w:rsidR="00186968">
        <w:rPr>
          <w:sz w:val="28"/>
          <w:szCs w:val="28"/>
        </w:rPr>
        <w:t xml:space="preserve"> </w:t>
      </w:r>
      <w:r w:rsidR="00712544" w:rsidRPr="00186968">
        <w:rPr>
          <w:sz w:val="28"/>
          <w:szCs w:val="28"/>
        </w:rPr>
        <w:t>[</w:t>
      </w:r>
      <w:r w:rsidR="003C3B5E" w:rsidRPr="00186968">
        <w:rPr>
          <w:sz w:val="28"/>
          <w:szCs w:val="28"/>
        </w:rPr>
        <w:t>10,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с.85</w:t>
      </w:r>
      <w:r w:rsidR="00712544" w:rsidRPr="00186968">
        <w:rPr>
          <w:sz w:val="28"/>
          <w:szCs w:val="28"/>
        </w:rPr>
        <w:t>]</w:t>
      </w:r>
      <w:r w:rsidR="00186968">
        <w:rPr>
          <w:sz w:val="28"/>
          <w:szCs w:val="28"/>
        </w:rPr>
        <w:t xml:space="preserve"> </w:t>
      </w:r>
      <w:r w:rsidR="00B674B1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5658E3" w:rsidRPr="00186968">
        <w:rPr>
          <w:sz w:val="28"/>
          <w:szCs w:val="28"/>
        </w:rPr>
        <w:t>р</w:t>
      </w:r>
      <w:r w:rsidR="00B674B1" w:rsidRPr="00186968">
        <w:rPr>
          <w:sz w:val="28"/>
          <w:szCs w:val="28"/>
        </w:rPr>
        <w:t>ис</w:t>
      </w:r>
      <w:r w:rsidR="005658E3" w:rsidRPr="00186968">
        <w:rPr>
          <w:sz w:val="28"/>
          <w:szCs w:val="28"/>
        </w:rPr>
        <w:t>унке</w:t>
      </w:r>
      <w:r w:rsidR="00186968">
        <w:rPr>
          <w:sz w:val="28"/>
          <w:szCs w:val="28"/>
        </w:rPr>
        <w:t xml:space="preserve"> </w:t>
      </w:r>
      <w:r w:rsidR="00B674B1" w:rsidRPr="00186968">
        <w:rPr>
          <w:sz w:val="28"/>
          <w:szCs w:val="28"/>
        </w:rPr>
        <w:t>1.1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предложена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классификация</w:t>
      </w:r>
      <w:r w:rsidR="00186968">
        <w:rPr>
          <w:sz w:val="28"/>
          <w:szCs w:val="28"/>
        </w:rPr>
        <w:t xml:space="preserve"> </w:t>
      </w:r>
      <w:r w:rsidR="009B0174" w:rsidRPr="00186968">
        <w:rPr>
          <w:sz w:val="28"/>
          <w:szCs w:val="28"/>
        </w:rPr>
        <w:t>кредитов</w:t>
      </w:r>
      <w:r w:rsidR="005658E3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74B1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6EC">
        <w:rPr>
          <w:noProof/>
        </w:rPr>
        <w:pict>
          <v:rect id="_x0000_s1026" style="position:absolute;left:0;text-align:left;margin-left:181.35pt;margin-top:16.2pt;width:1in;height:36pt;z-index:251643392" o:allowincell="f">
            <v:textbox style="mso-next-textbox:#_x0000_s1026">
              <w:txbxContent>
                <w:p w:rsidR="00186968" w:rsidRDefault="00186968" w:rsidP="009C6A36">
                  <w:pPr>
                    <w:spacing w:before="0"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Кредиты</w:t>
                  </w:r>
                </w:p>
              </w:txbxContent>
            </v:textbox>
          </v:rect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0560" from="210.15pt,3.9pt" to="210.15pt,399.9pt" o:allowincell="f"/>
        </w:pict>
      </w: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238.95pt;margin-top:4.5pt;width:230.4pt;height:1in;z-index:251646464" o:allowincell="f">
            <v:textbox style="mso-next-textbox:#_x0000_s1028">
              <w:txbxContent>
                <w:p w:rsidR="00186968" w:rsidRDefault="00186968" w:rsidP="009C6A36">
                  <w:pPr>
                    <w:spacing w:before="0" w:after="0"/>
                    <w:ind w:firstLine="397"/>
                    <w:jc w:val="both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По платности:</w:t>
                  </w:r>
                </w:p>
                <w:p w:rsidR="00186968" w:rsidRDefault="00186968" w:rsidP="00F13225">
                  <w:pPr>
                    <w:numPr>
                      <w:ilvl w:val="0"/>
                      <w:numId w:val="7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 рыночной процентной ставкой</w:t>
                  </w:r>
                </w:p>
                <w:p w:rsidR="00186968" w:rsidRDefault="00186968" w:rsidP="00F13225">
                  <w:pPr>
                    <w:numPr>
                      <w:ilvl w:val="0"/>
                      <w:numId w:val="7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 повышенной процентной ставкой</w:t>
                  </w:r>
                </w:p>
                <w:p w:rsidR="00186968" w:rsidRDefault="00186968" w:rsidP="00F13225">
                  <w:pPr>
                    <w:numPr>
                      <w:ilvl w:val="0"/>
                      <w:numId w:val="7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со льготной процентной ставкой</w:t>
                  </w:r>
                </w:p>
                <w:p w:rsidR="00186968" w:rsidRDefault="00186968" w:rsidP="009C6A36">
                  <w:pPr>
                    <w:spacing w:before="0" w:after="0"/>
                    <w:jc w:val="both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1.35pt;margin-top:5.4pt;width:180.7pt;height:64.8pt;z-index:251644416" o:allowincell="f">
            <v:textbox style="mso-next-textbox:#_x0000_s1029">
              <w:txbxContent>
                <w:p w:rsidR="00186968" w:rsidRPr="0017322D" w:rsidRDefault="00186968" w:rsidP="009C6A36">
                  <w:pPr>
                    <w:spacing w:before="0" w:after="0"/>
                    <w:ind w:firstLine="397"/>
                    <w:jc w:val="both"/>
                    <w:rPr>
                      <w:b/>
                      <w:szCs w:val="24"/>
                    </w:rPr>
                  </w:pPr>
                  <w:r w:rsidRPr="0017322D">
                    <w:rPr>
                      <w:b/>
                      <w:szCs w:val="24"/>
                    </w:rPr>
                    <w:t>По форме привлечения:</w:t>
                  </w:r>
                </w:p>
                <w:p w:rsidR="00186968" w:rsidRPr="0017322D" w:rsidRDefault="00186968" w:rsidP="00F13225">
                  <w:pPr>
                    <w:numPr>
                      <w:ilvl w:val="0"/>
                      <w:numId w:val="8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 w:rsidRPr="0017322D">
                    <w:rPr>
                      <w:szCs w:val="24"/>
                    </w:rPr>
                    <w:t xml:space="preserve">финансовый кредит </w:t>
                  </w:r>
                </w:p>
                <w:p w:rsidR="00186968" w:rsidRPr="0017322D" w:rsidRDefault="00186968" w:rsidP="00F13225">
                  <w:pPr>
                    <w:numPr>
                      <w:ilvl w:val="0"/>
                      <w:numId w:val="8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 w:rsidRPr="0017322D">
                    <w:rPr>
                      <w:szCs w:val="24"/>
                    </w:rPr>
                    <w:t>коммерческий кредит</w:t>
                  </w:r>
                </w:p>
                <w:p w:rsidR="00186968" w:rsidRPr="0017322D" w:rsidRDefault="00186968" w:rsidP="00F13225">
                  <w:pPr>
                    <w:numPr>
                      <w:ilvl w:val="0"/>
                      <w:numId w:val="8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 w:rsidRPr="0017322D">
                    <w:rPr>
                      <w:szCs w:val="24"/>
                    </w:rPr>
                    <w:t>финансовый лизинг и др.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z-index:251654656" from="210.15pt,19.8pt" to="238.95pt,19.8pt" o:allowincell="f">
            <v:stroke endarrow="block"/>
          </v:line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x;z-index:251653632" from="181.35pt,.05pt" to="210.15pt,.05pt" o:allowincell="f">
            <v:stroke endarrow="block"/>
          </v:line>
        </w:pict>
      </w: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231.75pt;margin-top:9.8pt;width:244.8pt;height:1in;z-index:251647488" o:allowincell="f">
            <v:textbox style="mso-next-textbox:#_x0000_s1032">
              <w:txbxContent>
                <w:p w:rsidR="00186968" w:rsidRDefault="00186968" w:rsidP="009C6A36">
                  <w:pPr>
                    <w:spacing w:before="0" w:after="0"/>
                    <w:ind w:firstLine="397"/>
                    <w:jc w:val="both"/>
                  </w:pPr>
                  <w:r>
                    <w:rPr>
                      <w:b/>
                    </w:rPr>
                    <w:t>По видам процентных ставок:</w:t>
                  </w:r>
                </w:p>
                <w:p w:rsidR="00186968" w:rsidRDefault="00186968" w:rsidP="00F13225">
                  <w:pPr>
                    <w:numPr>
                      <w:ilvl w:val="0"/>
                      <w:numId w:val="6"/>
                    </w:numPr>
                    <w:spacing w:before="0" w:after="0"/>
                    <w:jc w:val="both"/>
                  </w:pPr>
                  <w:r>
                    <w:t xml:space="preserve">с фиксированной процентной ставкой </w:t>
                  </w:r>
                </w:p>
                <w:p w:rsidR="00186968" w:rsidRDefault="00186968" w:rsidP="00F13225">
                  <w:pPr>
                    <w:numPr>
                      <w:ilvl w:val="0"/>
                      <w:numId w:val="6"/>
                    </w:numPr>
                    <w:spacing w:before="0" w:after="0"/>
                    <w:jc w:val="both"/>
                  </w:pPr>
                  <w:r>
                    <w:t>с плавающей процентной ставкой</w:t>
                  </w:r>
                </w:p>
                <w:p w:rsidR="00186968" w:rsidRDefault="00186968" w:rsidP="00F13225">
                  <w:pPr>
                    <w:numPr>
                      <w:ilvl w:val="0"/>
                      <w:numId w:val="6"/>
                    </w:numPr>
                    <w:spacing w:before="0" w:after="0"/>
                    <w:jc w:val="both"/>
                  </w:pPr>
                  <w:r>
                    <w:t xml:space="preserve">со ступенчатой процентной ставкой </w:t>
                  </w:r>
                </w:p>
              </w:txbxContent>
            </v:textbox>
          </v:rect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5680" from="210.15pt,4.4pt" to="231.75pt,4.4pt" o:allowincell="f">
            <v:stroke endarrow="block"/>
          </v:line>
        </w:pict>
      </w: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2.05pt;margin-top:19.9pt;width:180pt;height:92.8pt;z-index:251645440" o:allowincell="f">
            <v:textbox style="mso-next-textbox:#_x0000_s1034">
              <w:txbxContent>
                <w:p w:rsidR="00186968" w:rsidRDefault="00186968" w:rsidP="009C6A36">
                  <w:pPr>
                    <w:spacing w:before="0" w:after="0"/>
                    <w:ind w:firstLine="397"/>
                    <w:jc w:val="both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По срокам пользования:</w:t>
                  </w:r>
                </w:p>
                <w:p w:rsidR="00186968" w:rsidRDefault="00186968" w:rsidP="00F13225">
                  <w:pPr>
                    <w:numPr>
                      <w:ilvl w:val="0"/>
                      <w:numId w:val="4"/>
                    </w:numPr>
                    <w:tabs>
                      <w:tab w:val="clear" w:pos="700"/>
                      <w:tab w:val="num" w:pos="587"/>
                    </w:tabs>
                    <w:spacing w:before="0" w:after="0"/>
                    <w:ind w:left="0" w:firstLine="39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до востребования </w:t>
                  </w:r>
                </w:p>
                <w:p w:rsidR="00186968" w:rsidRDefault="00186968" w:rsidP="00F13225">
                  <w:pPr>
                    <w:numPr>
                      <w:ilvl w:val="0"/>
                      <w:numId w:val="4"/>
                    </w:numPr>
                    <w:tabs>
                      <w:tab w:val="clear" w:pos="700"/>
                      <w:tab w:val="num" w:pos="587"/>
                    </w:tabs>
                    <w:spacing w:before="0" w:after="0"/>
                    <w:ind w:left="0" w:firstLine="397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срочные:</w:t>
                  </w:r>
                </w:p>
                <w:p w:rsidR="00186968" w:rsidRDefault="00186968" w:rsidP="00F13225">
                  <w:pPr>
                    <w:numPr>
                      <w:ilvl w:val="0"/>
                      <w:numId w:val="5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краткосрочные</w:t>
                  </w:r>
                </w:p>
                <w:p w:rsidR="00186968" w:rsidRDefault="00186968" w:rsidP="00F13225">
                  <w:pPr>
                    <w:numPr>
                      <w:ilvl w:val="0"/>
                      <w:numId w:val="5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среднесрочные</w:t>
                  </w:r>
                </w:p>
                <w:p w:rsidR="00186968" w:rsidRDefault="00186968" w:rsidP="00F13225">
                  <w:pPr>
                    <w:numPr>
                      <w:ilvl w:val="0"/>
                      <w:numId w:val="5"/>
                    </w:numPr>
                    <w:spacing w:before="0" w:after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долгосрочные</w:t>
                  </w:r>
                </w:p>
              </w:txbxContent>
            </v:textbox>
          </v:rect>
        </w:pict>
      </w: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10.15pt;margin-top:20.7pt;width:0;height:177pt;z-index:251657728" o:connectortype="straight"/>
        </w:pict>
      </w:r>
      <w:r>
        <w:rPr>
          <w:noProof/>
        </w:rPr>
        <w:pict>
          <v:rect id="_x0000_s1036" style="position:absolute;left:0;text-align:left;margin-left:238.95pt;margin-top:7.65pt;width:194.4pt;height:157.8pt;z-index:251648512" o:allowincell="f">
            <v:textbox style="mso-next-textbox:#_x0000_s1036">
              <w:txbxContent>
                <w:p w:rsidR="00186968" w:rsidRDefault="00186968" w:rsidP="009C6A36">
                  <w:pPr>
                    <w:spacing w:before="0" w:after="0"/>
                    <w:ind w:firstLine="397"/>
                    <w:jc w:val="both"/>
                  </w:pPr>
                  <w:r>
                    <w:rPr>
                      <w:b/>
                    </w:rPr>
                    <w:t>По характеру обеспечения:</w:t>
                  </w:r>
                </w:p>
                <w:p w:rsidR="00186968" w:rsidRDefault="00186968" w:rsidP="00F13225">
                  <w:pPr>
                    <w:numPr>
                      <w:ilvl w:val="0"/>
                      <w:numId w:val="9"/>
                    </w:numPr>
                    <w:spacing w:before="0" w:after="0"/>
                    <w:jc w:val="both"/>
                  </w:pPr>
                  <w:r>
                    <w:t xml:space="preserve">доверительные ссуды </w:t>
                  </w:r>
                </w:p>
                <w:p w:rsidR="00186968" w:rsidRDefault="00186968" w:rsidP="00F13225">
                  <w:pPr>
                    <w:numPr>
                      <w:ilvl w:val="0"/>
                      <w:numId w:val="9"/>
                    </w:numPr>
                    <w:spacing w:before="0" w:after="0"/>
                    <w:jc w:val="both"/>
                  </w:pPr>
                  <w:r>
                    <w:t xml:space="preserve">кредиты, обеспеченные залогом имущества </w:t>
                  </w:r>
                </w:p>
                <w:p w:rsidR="00186968" w:rsidRDefault="00186968" w:rsidP="00F13225">
                  <w:pPr>
                    <w:numPr>
                      <w:ilvl w:val="0"/>
                      <w:numId w:val="9"/>
                    </w:numPr>
                    <w:spacing w:before="0" w:after="0"/>
                    <w:jc w:val="both"/>
                  </w:pPr>
                  <w:r>
                    <w:t xml:space="preserve">кредиты, обеспеченные договором поручительства. </w:t>
                  </w:r>
                </w:p>
                <w:p w:rsidR="00186968" w:rsidRDefault="00186968" w:rsidP="00F13225">
                  <w:pPr>
                    <w:numPr>
                      <w:ilvl w:val="0"/>
                      <w:numId w:val="9"/>
                    </w:numPr>
                    <w:spacing w:before="0" w:after="0"/>
                    <w:jc w:val="both"/>
                  </w:pPr>
                  <w:r>
                    <w:t xml:space="preserve">кредиты, обеспеченные гарантией. </w:t>
                  </w:r>
                </w:p>
                <w:p w:rsidR="00186968" w:rsidRDefault="00186968" w:rsidP="00F13225">
                  <w:pPr>
                    <w:numPr>
                      <w:ilvl w:val="0"/>
                      <w:numId w:val="9"/>
                    </w:numPr>
                    <w:spacing w:before="0" w:after="0"/>
                    <w:jc w:val="both"/>
                  </w:pPr>
                  <w:r>
                    <w:t>застрахованные кредиты и др.</w:t>
                  </w:r>
                </w:p>
              </w:txbxContent>
            </v:textbox>
          </v:rect>
        </w:pict>
      </w: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x;z-index:251652608" from="181.35pt,8.8pt" to="210.15pt,8.8pt" o:allowincell="f">
            <v:stroke endarrow="block"/>
          </v:line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6704" from="210.15pt,16.1pt" to="238.95pt,16.1pt" o:allowincell="f">
            <v:stroke endarrow="block"/>
          </v:line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rect id="_x0000_s1039" style="position:absolute;left:0;text-align:left;margin-left:-13.05pt;margin-top:19.4pt;width:201.6pt;height:129.6pt;z-index:251649536" o:allowincell="f">
            <v:textbox style="mso-next-textbox:#_x0000_s1039">
              <w:txbxContent>
                <w:p w:rsidR="00186968" w:rsidRDefault="00186968" w:rsidP="009C6A36">
                  <w:pPr>
                    <w:pStyle w:val="a5"/>
                    <w:ind w:firstLine="397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По методам кредитования:</w:t>
                  </w:r>
                </w:p>
                <w:p w:rsidR="00186968" w:rsidRDefault="00186968" w:rsidP="00F13225">
                  <w:pPr>
                    <w:numPr>
                      <w:ilvl w:val="0"/>
                      <w:numId w:val="10"/>
                    </w:numPr>
                    <w:spacing w:before="0" w:after="0"/>
                    <w:jc w:val="both"/>
                    <w:rPr>
                      <w:b/>
                    </w:rPr>
                  </w:pPr>
                  <w:r>
                    <w:t>простой срочный кредит</w:t>
                  </w:r>
                </w:p>
                <w:p w:rsidR="00186968" w:rsidRDefault="00186968" w:rsidP="00F13225">
                  <w:pPr>
                    <w:numPr>
                      <w:ilvl w:val="0"/>
                      <w:numId w:val="10"/>
                    </w:numPr>
                    <w:spacing w:before="0" w:after="0"/>
                    <w:jc w:val="both"/>
                    <w:rPr>
                      <w:b/>
                    </w:rPr>
                  </w:pPr>
                  <w:r>
                    <w:t xml:space="preserve">кредитная линия </w:t>
                  </w:r>
                </w:p>
                <w:p w:rsidR="00186968" w:rsidRDefault="00186968" w:rsidP="00F13225">
                  <w:pPr>
                    <w:numPr>
                      <w:ilvl w:val="0"/>
                      <w:numId w:val="10"/>
                    </w:numPr>
                    <w:spacing w:before="0" w:after="0"/>
                    <w:jc w:val="both"/>
                    <w:rPr>
                      <w:b/>
                    </w:rPr>
                  </w:pPr>
                  <w:r>
                    <w:t>овердрафт</w:t>
                  </w:r>
                </w:p>
                <w:p w:rsidR="00186968" w:rsidRDefault="00186968" w:rsidP="00F13225">
                  <w:pPr>
                    <w:numPr>
                      <w:ilvl w:val="0"/>
                      <w:numId w:val="10"/>
                    </w:numPr>
                    <w:spacing w:before="0" w:after="0"/>
                    <w:jc w:val="both"/>
                    <w:rPr>
                      <w:b/>
                    </w:rPr>
                  </w:pPr>
                  <w:r>
                    <w:t>вексельный кредит</w:t>
                  </w:r>
                </w:p>
                <w:p w:rsidR="00186968" w:rsidRDefault="00186968" w:rsidP="00F13225">
                  <w:pPr>
                    <w:numPr>
                      <w:ilvl w:val="0"/>
                      <w:numId w:val="10"/>
                    </w:numPr>
                    <w:spacing w:before="0" w:after="0"/>
                    <w:jc w:val="both"/>
                  </w:pPr>
                  <w:r>
                    <w:rPr>
                      <w:spacing w:val="-2"/>
                    </w:rPr>
                    <w:t>кредит под обеспечение векселями</w:t>
                  </w:r>
                </w:p>
                <w:p w:rsidR="00186968" w:rsidRDefault="00186968" w:rsidP="00F13225">
                  <w:pPr>
                    <w:numPr>
                      <w:ilvl w:val="0"/>
                      <w:numId w:val="10"/>
                    </w:numPr>
                    <w:spacing w:before="0" w:after="0"/>
                    <w:jc w:val="both"/>
                  </w:pPr>
                  <w:r>
                    <w:t>бланковый кредит</w:t>
                  </w:r>
                </w:p>
              </w:txbxContent>
            </v:textbox>
          </v:rect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C6A36" w:rsidRPr="00186968" w:rsidRDefault="00F716EC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40" style="position:absolute;left:0;text-align:left;flip:x;z-index:251651584" from="188.55pt,4.55pt" to="210.15pt,4.55pt" o:allowincell="f">
            <v:stroke endarrow="block"/>
          </v:line>
        </w:pic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011C3D" w:rsidRPr="00186968" w:rsidRDefault="009B017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Рис</w:t>
      </w:r>
      <w:r w:rsidR="00DE18C4" w:rsidRPr="00186968">
        <w:rPr>
          <w:sz w:val="28"/>
          <w:szCs w:val="28"/>
        </w:rPr>
        <w:t>унок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1.</w:t>
      </w:r>
      <w:r w:rsidR="00B674B1"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="00B674B1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Классификация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</w:t>
      </w:r>
    </w:p>
    <w:p w:rsidR="00011C3D" w:rsidRPr="00186968" w:rsidRDefault="00011C3D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74B1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привлечения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различают:</w:t>
      </w:r>
    </w:p>
    <w:p w:rsidR="009C6A36" w:rsidRPr="00186968" w:rsidRDefault="009C6A36" w:rsidP="00186968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Финансовый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форме)</w:t>
      </w:r>
      <w:r w:rsidR="00B674B1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распространенным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силу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универсальности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объясняется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любые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тогда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сфера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весьма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ограничена.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Обычно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</w:t>
      </w:r>
      <w:r w:rsidR="002A7D7A" w:rsidRPr="00186968">
        <w:rPr>
          <w:sz w:val="28"/>
          <w:szCs w:val="28"/>
        </w:rPr>
        <w:t>го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банк;</w:t>
      </w:r>
    </w:p>
    <w:p w:rsidR="009C6A36" w:rsidRPr="00186968" w:rsidRDefault="009C6A36" w:rsidP="00186968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Коммерческий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форме)</w:t>
      </w:r>
      <w:r w:rsidR="00B674B1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породившая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вексельное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самым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способствовавшая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безналичного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находит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практическое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выражение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финансово-хозяйственных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отсрочкой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ускорение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следовательно,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извлечение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заложенной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Инструментом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выражающий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кредитору.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современных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функции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часто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принимает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себя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стандартный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поставщиком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потребителем,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регламентирующих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порядок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реализуемой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поскольку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стоимость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значител</w:t>
      </w:r>
      <w:r w:rsidR="002A7D7A" w:rsidRPr="00186968">
        <w:rPr>
          <w:sz w:val="28"/>
          <w:szCs w:val="28"/>
        </w:rPr>
        <w:t>ьно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ниже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стоимости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обычных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ссуд;</w:t>
      </w:r>
    </w:p>
    <w:p w:rsidR="009C6A36" w:rsidRPr="00186968" w:rsidRDefault="009C6A36" w:rsidP="00186968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Финансовый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лизинг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оборудования)</w:t>
      </w:r>
      <w:r w:rsidR="005E29BA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применима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долгосрочной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аренды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дорогостоящего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Согласно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лизинге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арендатор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долгосрочное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внесения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периодических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владельцу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лизинг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позволяет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сравнительно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меньшего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напряжения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(т.е.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рассредоточения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затрат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времени)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обновлять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формировать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техническую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базу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расплачиваясь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арендованное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дохода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помощью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сравнению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лизинг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доступной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привлечения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поскольку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требует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сложного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пакета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т.к.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лишь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выкупа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(тяжесть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бремени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гарантированию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случае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перекладывается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лизинговую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компанию).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бывают:</w:t>
      </w:r>
    </w:p>
    <w:p w:rsidR="009C6A36" w:rsidRPr="00186968" w:rsidRDefault="009C6A36" w:rsidP="00186968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востребования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(должны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возращены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требованию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банка)</w:t>
      </w:r>
      <w:r w:rsidR="005E29B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Срочные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(выдаются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определенный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срок)</w:t>
      </w:r>
      <w:r w:rsidR="005E29B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Последние,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5E29BA" w:rsidRPr="00186968">
        <w:rPr>
          <w:sz w:val="28"/>
          <w:szCs w:val="28"/>
        </w:rPr>
        <w:t>свою</w:t>
      </w:r>
      <w:r w:rsidR="00186968">
        <w:rPr>
          <w:sz w:val="28"/>
          <w:szCs w:val="28"/>
        </w:rPr>
        <w:t xml:space="preserve"> </w:t>
      </w:r>
      <w:r w:rsidR="005E29BA" w:rsidRPr="00186968">
        <w:rPr>
          <w:sz w:val="28"/>
          <w:szCs w:val="28"/>
        </w:rPr>
        <w:t>очередь,</w:t>
      </w:r>
      <w:r w:rsidR="00186968">
        <w:rPr>
          <w:sz w:val="28"/>
          <w:szCs w:val="28"/>
        </w:rPr>
        <w:t xml:space="preserve"> </w:t>
      </w:r>
      <w:r w:rsidR="005E29BA" w:rsidRPr="00186968">
        <w:rPr>
          <w:sz w:val="28"/>
          <w:szCs w:val="28"/>
        </w:rPr>
        <w:t>подразделяются</w:t>
      </w:r>
      <w:r w:rsidR="00186968">
        <w:rPr>
          <w:sz w:val="28"/>
          <w:szCs w:val="28"/>
        </w:rPr>
        <w:t xml:space="preserve"> </w:t>
      </w:r>
      <w:r w:rsidR="005E29BA" w:rsidRPr="00186968">
        <w:rPr>
          <w:sz w:val="28"/>
          <w:szCs w:val="28"/>
        </w:rPr>
        <w:t>на;</w:t>
      </w:r>
    </w:p>
    <w:p w:rsidR="009C6A36" w:rsidRPr="00186968" w:rsidRDefault="009C6A36" w:rsidP="00186968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Краткосрочные</w:t>
      </w:r>
      <w:r w:rsidR="005E29B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Среднесрочные</w:t>
      </w:r>
      <w:r w:rsidR="005E29B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Долгосрочные</w:t>
      </w:r>
      <w:r w:rsidR="005E29BA" w:rsidRPr="00186968">
        <w:rPr>
          <w:sz w:val="28"/>
          <w:szCs w:val="28"/>
        </w:rPr>
        <w:t>.</w:t>
      </w:r>
    </w:p>
    <w:p w:rsidR="009C6A36" w:rsidRPr="00186968" w:rsidRDefault="009C6A36" w:rsidP="00186968">
      <w:pPr>
        <w:pStyle w:val="a3"/>
        <w:ind w:right="0" w:firstLine="709"/>
        <w:rPr>
          <w:szCs w:val="28"/>
        </w:rPr>
      </w:pPr>
      <w:r w:rsidRPr="00186968">
        <w:rPr>
          <w:szCs w:val="28"/>
        </w:rPr>
        <w:t>С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позиции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многих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стран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рыночной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экономики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краткосрочные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ссуды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–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это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ссуды,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срок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пользования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которыми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не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превышает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одного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года.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В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основном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это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ссуды,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обслуживающие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кругооборот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оборотного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капитала,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текущие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потребности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клиентов.</w:t>
      </w:r>
    </w:p>
    <w:p w:rsidR="009C6A36" w:rsidRPr="00186968" w:rsidRDefault="009C6A36" w:rsidP="00186968">
      <w:pPr>
        <w:pStyle w:val="a3"/>
        <w:ind w:right="0" w:firstLine="709"/>
        <w:rPr>
          <w:szCs w:val="28"/>
        </w:rPr>
      </w:pPr>
      <w:r w:rsidRPr="00186968">
        <w:rPr>
          <w:szCs w:val="28"/>
        </w:rPr>
        <w:t>К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долгосрочным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ссудам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относятся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кредиты,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сроки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которых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превышают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3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года.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Данные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ссуды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обслуживают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потребности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в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средствах,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необходимых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для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формирования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основного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капитала,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финансовых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активов,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а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также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некоторых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разновидностей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оборотных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средств.</w:t>
      </w:r>
      <w:r w:rsidR="00186968">
        <w:rPr>
          <w:szCs w:val="28"/>
        </w:rPr>
        <w:t xml:space="preserve"> </w:t>
      </w:r>
    </w:p>
    <w:p w:rsidR="009C6A36" w:rsidRPr="00186968" w:rsidRDefault="009C6A36" w:rsidP="00186968">
      <w:pPr>
        <w:pStyle w:val="a3"/>
        <w:ind w:right="0" w:firstLine="709"/>
        <w:rPr>
          <w:szCs w:val="28"/>
        </w:rPr>
      </w:pPr>
      <w:r w:rsidRPr="00186968">
        <w:rPr>
          <w:szCs w:val="28"/>
        </w:rPr>
        <w:t>Среднесрочными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кредитами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являются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кредиты,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срок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пользования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которыми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находится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в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пределах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от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1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до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3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лет.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Сфера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их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применения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совпадает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обслуживанием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потребностей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посредством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долгосрочного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кредита.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Традиционно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современное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отличается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преимущественно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краткосрочным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характером.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объясняется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желании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долгосрочный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возможности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ограничены,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поскольку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предпочитают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большей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частью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краткосрочные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из-за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меньшего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последних.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Реальности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современной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(сильная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инфляция,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быстрое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обесценение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существенно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видоизменяют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устоявшиеся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мировой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стандарты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краткосрочного,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среднесрочного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долгосрочного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Краткосрочными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месяцев,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среднесрочными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12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месяцев,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долгосрочными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свыше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года.</w:t>
      </w:r>
      <w:r w:rsidR="00186968">
        <w:rPr>
          <w:sz w:val="28"/>
          <w:szCs w:val="28"/>
        </w:rPr>
        <w:t xml:space="preserve"> 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отличие,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примеру,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американской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краткосрочные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зачастую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оформляются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фиксированного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востребования),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российские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порядке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устанавливают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выделяются:</w:t>
      </w:r>
    </w:p>
    <w:p w:rsidR="009C6A36" w:rsidRPr="00186968" w:rsidRDefault="009C6A36" w:rsidP="00186968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рыночной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</w:t>
      </w:r>
      <w:r w:rsidR="005E29B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повышенной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</w:t>
      </w:r>
      <w:r w:rsidR="005E29B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льготной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</w:t>
      </w:r>
      <w:r w:rsidR="005E29BA" w:rsidRPr="00186968">
        <w:rPr>
          <w:sz w:val="28"/>
          <w:szCs w:val="28"/>
        </w:rPr>
        <w:t>.</w:t>
      </w:r>
    </w:p>
    <w:p w:rsidR="009C6A36" w:rsidRPr="00186968" w:rsidRDefault="009C6A36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Рыночная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–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его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цена,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которая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складывается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рынке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данный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момент,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исходя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спроса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предложения,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различным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видам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банковских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ссуд.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условиях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сильной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инфляции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-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это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довольно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подвижная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цена,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имеющая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тенденцию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повышению.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Ссуды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повышенной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процентной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ставкой,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как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правило,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возникают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связи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большим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риском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нарушением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условий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прогнозом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увеличения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стоимости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ресурсов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др.</w:t>
      </w:r>
      <w:r w:rsidR="00186968">
        <w:rPr>
          <w:b w:val="0"/>
          <w:i w:val="0"/>
          <w:szCs w:val="28"/>
        </w:rPr>
        <w:t xml:space="preserve"> </w:t>
      </w:r>
    </w:p>
    <w:p w:rsidR="009C6A36" w:rsidRPr="00186968" w:rsidRDefault="009C6A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бывают:</w:t>
      </w:r>
    </w:p>
    <w:p w:rsidR="009C6A36" w:rsidRPr="00186968" w:rsidRDefault="009C6A36" w:rsidP="00186968">
      <w:pPr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фиксированной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устанавливается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подлежит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пересмотру.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случае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принимает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себя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оплатить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неизменной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согласованной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зависимости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изменения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конъюнктуры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фиксированные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применяются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краткосрочном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удобнее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рассчитать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расходы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обслуживанию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соответственно,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составить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планирование</w:t>
      </w:r>
      <w:r w:rsidR="002A7D7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плавающей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постоянно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изменяются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зависимости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ситуации,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складывающейся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</w:t>
      </w:r>
      <w:r w:rsidR="002A7D7A" w:rsidRPr="00186968">
        <w:rPr>
          <w:sz w:val="28"/>
          <w:szCs w:val="28"/>
        </w:rPr>
        <w:t>нансовом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рынке;</w:t>
      </w:r>
    </w:p>
    <w:p w:rsidR="005E7793" w:rsidRPr="00186968" w:rsidRDefault="009C6A36" w:rsidP="00186968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ступенчатой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периодически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пересматриваются.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сильной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инфля</w:t>
      </w:r>
      <w:r w:rsidR="002A7D7A" w:rsidRPr="00186968">
        <w:rPr>
          <w:sz w:val="28"/>
          <w:szCs w:val="28"/>
        </w:rPr>
        <w:t>ции.</w:t>
      </w:r>
    </w:p>
    <w:p w:rsidR="009C6A36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кредиты:</w:t>
      </w:r>
    </w:p>
    <w:p w:rsidR="009C6A36" w:rsidRPr="00186968" w:rsidRDefault="009C6A36" w:rsidP="00186968">
      <w:pPr>
        <w:numPr>
          <w:ilvl w:val="0"/>
          <w:numId w:val="2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Доверительные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Единственной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поэтому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предоставляется,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первоклассным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предприятиям-клиентам,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давние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связи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претензий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оформ</w:t>
      </w:r>
      <w:r w:rsidR="002A7D7A" w:rsidRPr="00186968">
        <w:rPr>
          <w:sz w:val="28"/>
          <w:szCs w:val="28"/>
        </w:rPr>
        <w:t>лявшимся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ранее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кредитам;</w:t>
      </w:r>
    </w:p>
    <w:p w:rsidR="009C6A36" w:rsidRPr="00186968" w:rsidRDefault="009C6A36" w:rsidP="00186968">
      <w:pPr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Кредиты,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(движимого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недвижимого)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означает,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залогодержатель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вправе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будет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выполнено.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должен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только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неустоек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предусмотренных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</w:t>
      </w:r>
      <w:r w:rsidR="002A7D7A" w:rsidRPr="00186968">
        <w:rPr>
          <w:sz w:val="28"/>
          <w:szCs w:val="28"/>
        </w:rPr>
        <w:t>чае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невыполнения;</w:t>
      </w:r>
    </w:p>
    <w:p w:rsidR="009C6A36" w:rsidRPr="00186968" w:rsidRDefault="009C6A36" w:rsidP="00186968">
      <w:pPr>
        <w:numPr>
          <w:ilvl w:val="0"/>
          <w:numId w:val="2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поручительства.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поручитель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обязывается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(заемщика,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должника)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отвечать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исполнение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Предприятие-заемщик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поручитель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отвечают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солидарные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должники</w:t>
      </w:r>
      <w:r w:rsidR="002A7D7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8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Кредиты,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поручительства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лицами.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любое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устойчивое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плане</w:t>
      </w:r>
      <w:r w:rsidR="002A7D7A" w:rsidRPr="00186968">
        <w:rPr>
          <w:sz w:val="28"/>
          <w:szCs w:val="28"/>
        </w:rPr>
        <w:t>;</w:t>
      </w:r>
    </w:p>
    <w:p w:rsidR="009C6A36" w:rsidRPr="00186968" w:rsidRDefault="009C6A36" w:rsidP="00186968">
      <w:pPr>
        <w:numPr>
          <w:ilvl w:val="0"/>
          <w:numId w:val="2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Застрахованные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заключает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страховой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страхования,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предусматривается,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случае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установленный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страховщик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выплачивает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выдавшему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возмещение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размере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90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включая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</w:t>
      </w:r>
      <w:r w:rsidR="002A7D7A" w:rsidRPr="00186968">
        <w:rPr>
          <w:sz w:val="28"/>
          <w:szCs w:val="28"/>
        </w:rPr>
        <w:t>.</w:t>
      </w:r>
    </w:p>
    <w:p w:rsidR="009C6A36" w:rsidRPr="00186968" w:rsidRDefault="009C6A36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методам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различают:</w:t>
      </w:r>
    </w:p>
    <w:p w:rsidR="009C6A36" w:rsidRPr="00186968" w:rsidRDefault="009C6A36" w:rsidP="00186968">
      <w:pPr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Простой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срочный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подписания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полностью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перечисляется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графику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окончании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Возможно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досрочное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банк-заемщик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прекращаются.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вновь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</w:t>
      </w:r>
      <w:r w:rsidR="002A7D7A" w:rsidRPr="00186968">
        <w:rPr>
          <w:sz w:val="28"/>
          <w:szCs w:val="28"/>
        </w:rPr>
        <w:t>ставить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полный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пакет</w:t>
      </w:r>
      <w:r w:rsidR="00186968">
        <w:rPr>
          <w:sz w:val="28"/>
          <w:szCs w:val="28"/>
        </w:rPr>
        <w:t xml:space="preserve"> </w:t>
      </w:r>
      <w:r w:rsidR="002A7D7A" w:rsidRPr="00186968">
        <w:rPr>
          <w:sz w:val="28"/>
          <w:szCs w:val="28"/>
        </w:rPr>
        <w:t>документов;</w:t>
      </w:r>
    </w:p>
    <w:p w:rsidR="009C6A36" w:rsidRPr="00186968" w:rsidRDefault="009C6A36" w:rsidP="00186968">
      <w:pPr>
        <w:numPr>
          <w:ilvl w:val="0"/>
          <w:numId w:val="3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Кредитная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линия.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предполагает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выдачу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пределах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заранее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установленного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лимита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задолженности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предъявляемых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товарно-материальные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выполненные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удобен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любой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момент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дополнительных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переговоров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Однако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сохраняется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приостановить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выдачу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досрочно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взыскать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обнаружит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нецелевое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недостаточность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неудовлетворительное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бухгалтерского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складского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невыполнения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предприятием-заемщиком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сезонных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влияний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дебиторской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задол</w:t>
      </w:r>
      <w:r w:rsidR="00D20E86" w:rsidRPr="00186968">
        <w:rPr>
          <w:sz w:val="28"/>
          <w:szCs w:val="28"/>
        </w:rPr>
        <w:t>женности;</w:t>
      </w:r>
    </w:p>
    <w:p w:rsidR="009C6A36" w:rsidRPr="00186968" w:rsidRDefault="00186968" w:rsidP="00186968">
      <w:pPr>
        <w:numPr>
          <w:ilvl w:val="0"/>
          <w:numId w:val="3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Овердрафт.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краткосрочный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списания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счету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предприятия-заемщика,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сверх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остатка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счете.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этого,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образуется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дебетовое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сальдо.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Овердрафт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отрицательный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баланс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предприятия.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овердрафту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начисляется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непогашенный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остаток,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платит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использованные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суммы.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подходит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предприятию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брать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гасить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день,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экономия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процентам</w:t>
      </w:r>
      <w:r w:rsidR="00D20E86" w:rsidRPr="00186968">
        <w:rPr>
          <w:sz w:val="28"/>
          <w:szCs w:val="28"/>
        </w:rPr>
        <w:t>;</w:t>
      </w:r>
    </w:p>
    <w:p w:rsidR="009C6A36" w:rsidRPr="00186968" w:rsidRDefault="00186968" w:rsidP="00186968">
      <w:pPr>
        <w:pStyle w:val="a5"/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Вексельные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кредиты.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Банки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разрабатывают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свои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положения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порядке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организации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выдачи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вексельных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кредитов.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Процедура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рассмотрения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этого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вида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кредита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имеет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особенность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—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представленные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учету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проверяются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одновременно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юридическом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экономическом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аспектах.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С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юридической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точки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зрения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выдаче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вексельного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кредита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проверяется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соблюдение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всех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требований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оформлению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полномочия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лиц,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от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которых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он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поступает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как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объект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для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кредитования.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Экономический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анализ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заключается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оценке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коммерческой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доброкачественности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векселя.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Проверяется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кредитоспособность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предприятия,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предъявляющего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вексель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к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учету,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возможности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финансовая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устойчивость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остальных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обязанных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по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векселю</w:t>
      </w:r>
      <w:r>
        <w:rPr>
          <w:b w:val="0"/>
          <w:i w:val="0"/>
          <w:szCs w:val="28"/>
        </w:rPr>
        <w:t xml:space="preserve"> </w:t>
      </w:r>
      <w:r w:rsidR="009C6A36" w:rsidRPr="00186968">
        <w:rPr>
          <w:b w:val="0"/>
          <w:i w:val="0"/>
          <w:szCs w:val="28"/>
        </w:rPr>
        <w:t>лиц</w:t>
      </w:r>
      <w:r w:rsidR="009C6A36" w:rsidRPr="00186968">
        <w:rPr>
          <w:i w:val="0"/>
          <w:szCs w:val="28"/>
        </w:rPr>
        <w:t>.</w:t>
      </w:r>
      <w:r>
        <w:rPr>
          <w:i w:val="0"/>
          <w:szCs w:val="28"/>
        </w:rPr>
        <w:t xml:space="preserve"> </w:t>
      </w:r>
    </w:p>
    <w:p w:rsidR="009C6A36" w:rsidRPr="00186968" w:rsidRDefault="00186968" w:rsidP="00186968">
      <w:pPr>
        <w:shd w:val="clear" w:color="auto" w:fill="FFFFFF"/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вексельном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заключает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договор,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простые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дисконтные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векселя,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выписанные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предприятие.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Номинальная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векселей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равна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кредита.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Векселя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позднюю,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возвращения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кредита.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Векселей,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распределенных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срокам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суммам,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несколько.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Предприятие-заемщик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векселями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поставщиками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товары,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9C6A36" w:rsidRPr="00186968">
        <w:rPr>
          <w:sz w:val="28"/>
          <w:szCs w:val="28"/>
        </w:rPr>
        <w:t>услуги.</w:t>
      </w:r>
    </w:p>
    <w:p w:rsidR="0054156A" w:rsidRPr="00186968" w:rsidRDefault="009C6A36" w:rsidP="00186968">
      <w:pPr>
        <w:shd w:val="clear" w:color="auto" w:fill="FFFFFF"/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соответствующее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векселей,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уплатить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комиссию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банку.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наступлении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предприятие-владелец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предъявляет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оплате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взамен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заинтересовано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поскольку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недорогую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примерно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дешевле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обычной.</w:t>
      </w:r>
      <w:r w:rsidR="00186968">
        <w:rPr>
          <w:sz w:val="28"/>
          <w:szCs w:val="28"/>
        </w:rPr>
        <w:t xml:space="preserve"> </w:t>
      </w:r>
    </w:p>
    <w:p w:rsidR="00BA1543" w:rsidRPr="00186968" w:rsidRDefault="00BA1543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основе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рассмотренной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литературы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[</w:t>
      </w:r>
      <w:r w:rsidR="003C3B5E" w:rsidRPr="00186968">
        <w:rPr>
          <w:b w:val="0"/>
          <w:i w:val="0"/>
          <w:szCs w:val="28"/>
        </w:rPr>
        <w:t>6</w:t>
      </w:r>
      <w:r w:rsidRPr="00186968">
        <w:rPr>
          <w:b w:val="0"/>
          <w:i w:val="0"/>
          <w:szCs w:val="28"/>
        </w:rPr>
        <w:t>]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[</w:t>
      </w:r>
      <w:r w:rsidR="003C3B5E" w:rsidRPr="00186968">
        <w:rPr>
          <w:b w:val="0"/>
          <w:i w:val="0"/>
          <w:szCs w:val="28"/>
        </w:rPr>
        <w:t>22</w:t>
      </w:r>
      <w:r w:rsidRPr="00186968">
        <w:rPr>
          <w:b w:val="0"/>
          <w:i w:val="0"/>
          <w:szCs w:val="28"/>
        </w:rPr>
        <w:t>]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было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выделено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7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этапов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которые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схематично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представлены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рис</w:t>
      </w:r>
      <w:r w:rsidR="00DE18C4" w:rsidRPr="00186968">
        <w:rPr>
          <w:b w:val="0"/>
          <w:i w:val="0"/>
          <w:szCs w:val="28"/>
        </w:rPr>
        <w:t>унке</w:t>
      </w:r>
      <w:r w:rsidR="00186968">
        <w:rPr>
          <w:b w:val="0"/>
          <w:i w:val="0"/>
          <w:szCs w:val="28"/>
        </w:rPr>
        <w:t xml:space="preserve"> </w:t>
      </w:r>
      <w:r w:rsidR="0054156A" w:rsidRPr="00186968">
        <w:rPr>
          <w:b w:val="0"/>
          <w:i w:val="0"/>
          <w:szCs w:val="28"/>
        </w:rPr>
        <w:t>1.2</w:t>
      </w:r>
      <w:r w:rsidR="00D20E86" w:rsidRPr="00186968">
        <w:rPr>
          <w:b w:val="0"/>
          <w:i w:val="0"/>
          <w:szCs w:val="28"/>
        </w:rPr>
        <w:t>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Рассмотрим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каждый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них.</w: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41" style="position:absolute;left:0;text-align:left;margin-left:51.75pt;margin-top:8.15pt;width:4in;height:28.8pt;z-index:251658752" o:allowincell="f">
            <v:textbox style="mso-next-textbox:#_x0000_s1041">
              <w:txbxContent>
                <w:p w:rsidR="00186968" w:rsidRPr="00F13B72" w:rsidRDefault="00186968" w:rsidP="00F13B72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b/>
                      <w:bCs/>
                      <w:i/>
                      <w:iCs/>
                      <w:szCs w:val="28"/>
                    </w:rPr>
                    <w:t>Этапы кредитования</w:t>
                  </w:r>
                </w:p>
              </w:txbxContent>
            </v:textbox>
          </v:rect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line id="_x0000_s1042" style="position:absolute;left:0;text-align:left;z-index:251665920" from="66.15pt,16.25pt" to="66.15pt,59.45pt" o:allowincell="f"/>
        </w:pic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43" style="position:absolute;left:0;text-align:left;margin-left:102.15pt;margin-top:3.65pt;width:314.8pt;height:28.8pt;z-index:251659776" o:allowincell="f">
            <v:textbox style="mso-next-textbox:#_x0000_s1043">
              <w:txbxContent>
                <w:p w:rsidR="00186968" w:rsidRPr="00F13B72" w:rsidRDefault="00186968" w:rsidP="001A7844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b/>
                      <w:bCs/>
                      <w:i/>
                      <w:iCs/>
                      <w:szCs w:val="28"/>
                    </w:rPr>
                    <w:t>Формулирование предприятием целей кред</w:t>
                  </w:r>
                  <w:r w:rsidRPr="00F13B72">
                    <w:rPr>
                      <w:sz w:val="28"/>
                      <w:szCs w:val="28"/>
                    </w:rPr>
                    <w:t>ита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72064" from="66.15pt,18.05pt" to="102.15pt,18.05pt" o:allowincell="f">
            <v:stroke endarrow="block"/>
          </v:line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line id="_x0000_s1045" style="position:absolute;left:0;text-align:left;z-index:251666944" from="257.95pt,11.75pt" to="257.95pt,40.55pt" o:allowincell="f">
            <v:stroke endarrow="block"/>
          </v:line>
        </w:pic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46" style="position:absolute;left:0;text-align:left;margin-left:102.15pt;margin-top:-.85pt;width:314.8pt;height:28.8pt;z-index:251660800" o:allowincell="f">
            <v:textbox style="mso-next-textbox:#_x0000_s1046">
              <w:txbxContent>
                <w:p w:rsidR="00186968" w:rsidRPr="00F13B72" w:rsidRDefault="00186968" w:rsidP="001A7844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b/>
                      <w:bCs/>
                      <w:i/>
                      <w:iCs/>
                      <w:szCs w:val="28"/>
                    </w:rPr>
                    <w:t>Выбор необходимого вида кредита</w:t>
                  </w:r>
                </w:p>
              </w:txbxContent>
            </v:textbox>
          </v:rect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line id="_x0000_s1047" style="position:absolute;left:0;text-align:left;z-index:251667968" from="257.95pt,7.25pt" to="257.95pt,36.05pt" o:allowincell="f">
            <v:stroke endarrow="block"/>
          </v:line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48" style="position:absolute;left:0;text-align:left;margin-left:102.15pt;margin-top:15.35pt;width:314.8pt;height:28.8pt;z-index:251661824" o:allowincell="f">
            <v:textbox style="mso-next-textbox:#_x0000_s1048">
              <w:txbxContent>
                <w:p w:rsidR="00186968" w:rsidRPr="00F13B72" w:rsidRDefault="00186968" w:rsidP="001A7844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b/>
                      <w:bCs/>
                      <w:i/>
                      <w:iCs/>
                      <w:szCs w:val="28"/>
                    </w:rPr>
                    <w:t>Оценка предприятием своей кредитоспособн</w:t>
                  </w:r>
                  <w:r w:rsidRPr="00F13B72">
                    <w:rPr>
                      <w:sz w:val="28"/>
                      <w:szCs w:val="28"/>
                    </w:rPr>
                    <w:t>ости</w:t>
                  </w:r>
                </w:p>
              </w:txbxContent>
            </v:textbox>
          </v:rect>
        </w:pic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line id="_x0000_s1049" style="position:absolute;left:0;text-align:left;z-index:251668992" from="257.95pt,2.75pt" to="257.95pt,31.55pt" o:allowincell="f">
            <v:stroke endarrow="block"/>
          </v:line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50" style="position:absolute;left:0;text-align:left;margin-left:102.15pt;margin-top:10.85pt;width:314.8pt;height:28.8pt;z-index:251662848" o:allowincell="f">
            <v:textbox style="mso-next-textbox:#_x0000_s1050">
              <w:txbxContent>
                <w:p w:rsidR="00186968" w:rsidRPr="00F13B72" w:rsidRDefault="00186968" w:rsidP="00F13B72">
                  <w:pPr>
                    <w:pStyle w:val="33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sz w:val="28"/>
                      <w:szCs w:val="28"/>
                    </w:rPr>
                    <w:t>Заявка и интервью банка с предприятием</w:t>
                  </w:r>
                </w:p>
              </w:txbxContent>
            </v:textbox>
          </v:rect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line id="_x0000_s1051" style="position:absolute;left:0;text-align:left;z-index:251671040" from="257.95pt,18.95pt" to="257.95pt,47.75pt" o:allowincell="f">
            <v:stroke endarrow="block"/>
          </v:line>
        </w:pic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52" style="position:absolute;left:0;text-align:left;margin-left:102.15pt;margin-top:6.35pt;width:314.8pt;height:28.8pt;z-index:251663872" o:allowincell="f">
            <v:textbox style="mso-next-textbox:#_x0000_s1052">
              <w:txbxContent>
                <w:p w:rsidR="00186968" w:rsidRPr="00F13B72" w:rsidRDefault="00186968" w:rsidP="001A7844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b/>
                      <w:bCs/>
                      <w:i/>
                      <w:iCs/>
                      <w:szCs w:val="28"/>
                    </w:rPr>
                    <w:t>Изучение кредитоспособности и оценка ри</w:t>
                  </w:r>
                  <w:r w:rsidRPr="00F13B72">
                    <w:rPr>
                      <w:sz w:val="28"/>
                      <w:szCs w:val="28"/>
                    </w:rPr>
                    <w:t>ска</w:t>
                  </w:r>
                </w:p>
              </w:txbxContent>
            </v:textbox>
          </v:rect>
        </w:pict>
      </w: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line id="_x0000_s1053" style="position:absolute;left:0;text-align:left;z-index:251670016" from="257.95pt,14.45pt" to="257.95pt,43.25pt" o:allowincell="f">
            <v:stroke endarrow="block"/>
          </v:line>
        </w:pic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</w:p>
    <w:p w:rsidR="00F13B72" w:rsidRPr="00186968" w:rsidRDefault="00F716EC" w:rsidP="00186968">
      <w:pPr>
        <w:pStyle w:val="a5"/>
        <w:spacing w:line="360" w:lineRule="auto"/>
        <w:ind w:firstLine="709"/>
        <w:jc w:val="both"/>
        <w:rPr>
          <w:b w:val="0"/>
          <w:i w:val="0"/>
        </w:rPr>
      </w:pPr>
      <w:r>
        <w:rPr>
          <w:noProof/>
        </w:rPr>
        <w:pict>
          <v:rect id="_x0000_s1054" style="position:absolute;left:0;text-align:left;margin-left:102.15pt;margin-top:1.85pt;width:314.8pt;height:28.8pt;z-index:251664896" o:allowincell="f">
            <v:textbox style="mso-next-textbox:#_x0000_s1054">
              <w:txbxContent>
                <w:p w:rsidR="00186968" w:rsidRPr="00F13B72" w:rsidRDefault="00186968" w:rsidP="00011C3D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 w:rsidRPr="00F13B72">
                    <w:rPr>
                      <w:b/>
                      <w:bCs/>
                      <w:i/>
                      <w:iCs/>
                      <w:szCs w:val="28"/>
                    </w:rPr>
                    <w:t>Кредитный мониторинг</w:t>
                  </w:r>
                </w:p>
              </w:txbxContent>
            </v:textbox>
          </v:rect>
        </w:pict>
      </w:r>
    </w:p>
    <w:p w:rsidR="00011C3D" w:rsidRPr="00186968" w:rsidRDefault="00011C3D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Рис</w:t>
      </w:r>
      <w:r w:rsidR="00DE18C4" w:rsidRPr="00186968">
        <w:rPr>
          <w:b w:val="0"/>
          <w:i w:val="0"/>
          <w:szCs w:val="28"/>
        </w:rPr>
        <w:t>унок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1.2</w:t>
      </w:r>
      <w:r w:rsidR="00186968">
        <w:rPr>
          <w:b w:val="0"/>
          <w:i w:val="0"/>
          <w:szCs w:val="28"/>
        </w:rPr>
        <w:t xml:space="preserve"> </w:t>
      </w:r>
      <w:r w:rsidR="00011C3D" w:rsidRPr="00186968">
        <w:rPr>
          <w:b w:val="0"/>
          <w:i w:val="0"/>
          <w:szCs w:val="28"/>
        </w:rPr>
        <w:t>-</w:t>
      </w:r>
      <w:r w:rsidR="00186968">
        <w:rPr>
          <w:b w:val="0"/>
          <w:i w:val="0"/>
          <w:szCs w:val="28"/>
        </w:rPr>
        <w:t xml:space="preserve"> </w:t>
      </w:r>
      <w:r w:rsidR="00011C3D" w:rsidRPr="00186968">
        <w:rPr>
          <w:b w:val="0"/>
          <w:i w:val="0"/>
          <w:szCs w:val="28"/>
        </w:rPr>
        <w:t>Этапы</w:t>
      </w:r>
      <w:r w:rsidR="00186968">
        <w:rPr>
          <w:b w:val="0"/>
          <w:i w:val="0"/>
          <w:szCs w:val="28"/>
        </w:rPr>
        <w:t xml:space="preserve"> </w:t>
      </w:r>
      <w:r w:rsidR="00011C3D" w:rsidRPr="00186968">
        <w:rPr>
          <w:b w:val="0"/>
          <w:i w:val="0"/>
          <w:szCs w:val="28"/>
        </w:rPr>
        <w:t>кредитования</w:t>
      </w:r>
    </w:p>
    <w:p w:rsidR="00F13B72" w:rsidRPr="00186968" w:rsidRDefault="00F13B72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BA1543" w:rsidRPr="00186968" w:rsidRDefault="00BA1543" w:rsidP="00186968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Формулирование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предприятием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целей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получения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Наиболее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распространенными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целями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являются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пополнение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оборотных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средств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воспроизводство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основных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фондов.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Ссуды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могут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направляться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инвестиционную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деятельность,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инновационную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деятельность,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первоначальное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развитие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дела,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организацию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выпуска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новой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продукции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др.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Помимо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формулирования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целей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определяет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желаемый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размер,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срок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использования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предполагаемое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обеспечение.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этом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размер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ссуды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должен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быть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оптимальным.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Слишком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большая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сумма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усиливает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риски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снижения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финансовой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устойчивости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платежеспособности,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недостаточная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сумма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ограничивает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возможность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получения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большей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прибыли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счет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использования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ресурсов.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Пример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модели,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которой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может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оценить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наиболее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эффективный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размер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приведен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следующей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главе.</w:t>
      </w:r>
    </w:p>
    <w:p w:rsidR="00BA1543" w:rsidRPr="00186968" w:rsidRDefault="00BA1543" w:rsidP="00186968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Выбор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необходимого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вида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Исходя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целей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намеченного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срока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использования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ссуды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обеспечения,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которое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может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предоставить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предприятие,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определяется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наиболее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подходящий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вид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кредита.</w:t>
      </w:r>
    </w:p>
    <w:p w:rsidR="00BA1543" w:rsidRPr="00186968" w:rsidRDefault="00BA1543" w:rsidP="00186968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Оценка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предприятием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своей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кредитоспособности.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Перед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тем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как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подать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заявку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рассмотрение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банк,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было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лишним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самому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уметь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оценить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свою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кредитоспособность.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Подобная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нужна,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чтобы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иметь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представление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какую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категорию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заемщиков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может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попасть,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уметь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управлять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кредитоспособностью.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должна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быть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собственная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методика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оценке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своих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возможностей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погашения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процентов.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поскольку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банки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оценивают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кредитоспособность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исходя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различных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критериев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(например,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краткосрочную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или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долгосрочную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перспективы),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второй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главе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предложена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модель,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позволяющая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предприятию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оценить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кредитоспособность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исходя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критериев,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наиболее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часто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используемых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банками.</w:t>
      </w:r>
      <w:r w:rsidR="00186968">
        <w:rPr>
          <w:b w:val="0"/>
          <w:i w:val="0"/>
          <w:szCs w:val="28"/>
        </w:rPr>
        <w:t xml:space="preserve"> 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учитывать,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распространенной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отражают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размещение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результаты.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принято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оценивать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(показателями)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—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оборачиваемости,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независимости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рентабельности.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предприятия-заемщики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могут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подразделены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груп</w:t>
      </w:r>
      <w:r w:rsidR="005E7793" w:rsidRPr="00186968">
        <w:rPr>
          <w:sz w:val="28"/>
          <w:szCs w:val="28"/>
        </w:rPr>
        <w:t>пы,</w:t>
      </w:r>
      <w:r w:rsidR="00186968">
        <w:rPr>
          <w:sz w:val="28"/>
          <w:szCs w:val="28"/>
        </w:rPr>
        <w:t xml:space="preserve"> </w:t>
      </w:r>
      <w:r w:rsidR="005E7793" w:rsidRPr="00186968">
        <w:rPr>
          <w:sz w:val="28"/>
          <w:szCs w:val="28"/>
        </w:rPr>
        <w:t>представленные</w:t>
      </w:r>
      <w:r w:rsidR="00186968">
        <w:rPr>
          <w:sz w:val="28"/>
          <w:szCs w:val="28"/>
        </w:rPr>
        <w:t xml:space="preserve"> </w:t>
      </w:r>
      <w:r w:rsidR="005E779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5E7793" w:rsidRPr="00186968">
        <w:rPr>
          <w:sz w:val="28"/>
          <w:szCs w:val="28"/>
        </w:rPr>
        <w:t>табл</w:t>
      </w:r>
      <w:r w:rsidR="005C41E1" w:rsidRPr="00186968">
        <w:rPr>
          <w:sz w:val="28"/>
          <w:szCs w:val="28"/>
        </w:rPr>
        <w:t>ице</w:t>
      </w:r>
      <w:r w:rsidR="00186968">
        <w:rPr>
          <w:sz w:val="28"/>
          <w:szCs w:val="28"/>
        </w:rPr>
        <w:t xml:space="preserve"> </w:t>
      </w:r>
      <w:r w:rsidR="00F13B72" w:rsidRPr="00186968">
        <w:rPr>
          <w:sz w:val="28"/>
          <w:szCs w:val="28"/>
        </w:rPr>
        <w:t>1.</w:t>
      </w:r>
      <w:r w:rsidR="005E7793" w:rsidRPr="00186968">
        <w:rPr>
          <w:sz w:val="28"/>
          <w:szCs w:val="28"/>
        </w:rPr>
        <w:t>2</w:t>
      </w:r>
      <w:r w:rsidRPr="00186968">
        <w:rPr>
          <w:sz w:val="28"/>
          <w:szCs w:val="28"/>
        </w:rPr>
        <w:t>.</w:t>
      </w:r>
    </w:p>
    <w:p w:rsidR="001A7844" w:rsidRPr="00186968" w:rsidRDefault="001A7844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B6293" w:rsidRPr="00186968" w:rsidRDefault="009B0174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="00F13B72" w:rsidRPr="00186968">
        <w:rPr>
          <w:sz w:val="28"/>
          <w:szCs w:val="28"/>
        </w:rPr>
        <w:t>1.</w:t>
      </w:r>
      <w:r w:rsidR="005E7793" w:rsidRPr="00186968">
        <w:rPr>
          <w:sz w:val="28"/>
          <w:szCs w:val="28"/>
        </w:rPr>
        <w:t>2</w:t>
      </w:r>
      <w:r w:rsidR="00186968">
        <w:rPr>
          <w:sz w:val="28"/>
          <w:szCs w:val="28"/>
        </w:rPr>
        <w:t xml:space="preserve"> </w:t>
      </w:r>
      <w:r w:rsidR="001A7844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Деление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предприятий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группы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соответствие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финансовым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поло</w:t>
      </w:r>
      <w:r w:rsidR="001A7844" w:rsidRPr="00186968">
        <w:rPr>
          <w:sz w:val="28"/>
          <w:szCs w:val="28"/>
        </w:rPr>
        <w:t>жением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54"/>
      </w:tblGrid>
      <w:tr w:rsidR="00BA1543" w:rsidRPr="00186968" w:rsidTr="00186968">
        <w:tc>
          <w:tcPr>
            <w:tcW w:w="1276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Группа</w:t>
            </w:r>
          </w:p>
        </w:tc>
        <w:tc>
          <w:tcPr>
            <w:tcW w:w="7654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Описание</w:t>
            </w:r>
          </w:p>
        </w:tc>
      </w:tr>
      <w:tr w:rsidR="00BA1543" w:rsidRPr="00186968" w:rsidTr="00186968">
        <w:tc>
          <w:tcPr>
            <w:tcW w:w="1276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Первая</w:t>
            </w:r>
          </w:p>
        </w:tc>
        <w:tc>
          <w:tcPr>
            <w:tcW w:w="7654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Включает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получателей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устойчивым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финансовым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положением.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осуществляется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минимальной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ставке</w:t>
            </w:r>
          </w:p>
        </w:tc>
      </w:tr>
      <w:tr w:rsidR="00BA1543" w:rsidRPr="00186968" w:rsidTr="00186968">
        <w:tc>
          <w:tcPr>
            <w:tcW w:w="1276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Вторая</w:t>
            </w:r>
          </w:p>
        </w:tc>
        <w:tc>
          <w:tcPr>
            <w:tcW w:w="7654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Предприятия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достаточно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стабильны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финансовом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положении,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кредитование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осуществляется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общих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основаниях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более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высокой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ставке,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чем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для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получателей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из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предыдущей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группы</w:t>
            </w:r>
          </w:p>
        </w:tc>
      </w:tr>
      <w:tr w:rsidR="00BA1543" w:rsidRPr="00186968" w:rsidTr="00186968">
        <w:tc>
          <w:tcPr>
            <w:tcW w:w="1276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Третья</w:t>
            </w:r>
          </w:p>
        </w:tc>
        <w:tc>
          <w:tcPr>
            <w:tcW w:w="7654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Предприятия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отличаются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нестабильным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финансовым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положением.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Процентная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ставка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выше,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чем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для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клиентов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второй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группы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из-за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повышенной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степени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риска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для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банка</w:t>
            </w:r>
          </w:p>
        </w:tc>
      </w:tr>
      <w:tr w:rsidR="00BA1543" w:rsidRPr="00186968" w:rsidTr="00186968">
        <w:tc>
          <w:tcPr>
            <w:tcW w:w="1276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Четвертая</w:t>
            </w:r>
          </w:p>
        </w:tc>
        <w:tc>
          <w:tcPr>
            <w:tcW w:w="7654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Получатели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характеризуются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неспособностью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обеспечить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возвратность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ссуд.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таким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заемщикам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предоставляются</w:t>
            </w:r>
          </w:p>
        </w:tc>
      </w:tr>
    </w:tbl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Отнесение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группе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ряд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названных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выше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позволяет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группу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кредитования.</w:t>
      </w:r>
      <w:r w:rsidR="00186968">
        <w:rPr>
          <w:sz w:val="28"/>
          <w:szCs w:val="28"/>
        </w:rPr>
        <w:t xml:space="preserve"> </w:t>
      </w:r>
    </w:p>
    <w:p w:rsidR="00BA1543" w:rsidRPr="00186968" w:rsidRDefault="005E779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табл</w:t>
      </w:r>
      <w:r w:rsidR="005C41E1" w:rsidRPr="00186968">
        <w:rPr>
          <w:sz w:val="28"/>
          <w:szCs w:val="28"/>
        </w:rPr>
        <w:t>ицы</w:t>
      </w:r>
      <w:r w:rsidR="00186968">
        <w:rPr>
          <w:sz w:val="28"/>
          <w:szCs w:val="28"/>
        </w:rPr>
        <w:t xml:space="preserve"> </w:t>
      </w:r>
      <w:r w:rsidR="00F13B72" w:rsidRPr="00186968">
        <w:rPr>
          <w:sz w:val="28"/>
          <w:szCs w:val="28"/>
        </w:rPr>
        <w:t>1.</w:t>
      </w:r>
      <w:r w:rsidRPr="00186968">
        <w:rPr>
          <w:sz w:val="28"/>
          <w:szCs w:val="28"/>
        </w:rPr>
        <w:t>2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видно,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выгодно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иметь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устойчивое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финансовое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положение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только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потому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чтобы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получить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из-за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меньшего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размера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платежей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обслуживанию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долга.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внимание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уделяется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истории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Исходя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отнесено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категорий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представленны</w:t>
      </w:r>
      <w:r w:rsidR="005E7793" w:rsidRPr="00186968">
        <w:rPr>
          <w:sz w:val="28"/>
          <w:szCs w:val="28"/>
        </w:rPr>
        <w:t>х</w:t>
      </w:r>
      <w:r w:rsidR="00186968">
        <w:rPr>
          <w:sz w:val="28"/>
          <w:szCs w:val="28"/>
        </w:rPr>
        <w:t xml:space="preserve"> </w:t>
      </w:r>
      <w:r w:rsidR="005E779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5E7793" w:rsidRPr="00186968">
        <w:rPr>
          <w:sz w:val="28"/>
          <w:szCs w:val="28"/>
        </w:rPr>
        <w:t>табл</w:t>
      </w:r>
      <w:r w:rsidR="005C41E1" w:rsidRPr="00186968">
        <w:rPr>
          <w:sz w:val="28"/>
          <w:szCs w:val="28"/>
        </w:rPr>
        <w:t>ице</w:t>
      </w:r>
      <w:r w:rsidR="00186968">
        <w:rPr>
          <w:sz w:val="28"/>
          <w:szCs w:val="28"/>
        </w:rPr>
        <w:t xml:space="preserve"> </w:t>
      </w:r>
      <w:r w:rsidR="00F13B72" w:rsidRPr="00186968">
        <w:rPr>
          <w:sz w:val="28"/>
          <w:szCs w:val="28"/>
        </w:rPr>
        <w:t>1.</w:t>
      </w:r>
      <w:r w:rsidR="005E7793" w:rsidRPr="00186968">
        <w:rPr>
          <w:sz w:val="28"/>
          <w:szCs w:val="28"/>
        </w:rPr>
        <w:t>3</w:t>
      </w:r>
      <w:r w:rsidRPr="00186968">
        <w:rPr>
          <w:sz w:val="28"/>
          <w:szCs w:val="28"/>
        </w:rPr>
        <w:t>.</w:t>
      </w:r>
    </w:p>
    <w:p w:rsidR="00BA1543" w:rsidRPr="00186968" w:rsidRDefault="00186968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0174" w:rsidRPr="0018696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F13B72" w:rsidRPr="00186968">
        <w:rPr>
          <w:sz w:val="28"/>
          <w:szCs w:val="28"/>
        </w:rPr>
        <w:t>1.</w:t>
      </w:r>
      <w:r w:rsidR="005E7793" w:rsidRPr="00186968">
        <w:rPr>
          <w:sz w:val="28"/>
          <w:szCs w:val="28"/>
        </w:rPr>
        <w:t>3</w:t>
      </w:r>
      <w:r>
        <w:rPr>
          <w:sz w:val="28"/>
          <w:szCs w:val="24"/>
        </w:rPr>
        <w:t xml:space="preserve"> </w:t>
      </w:r>
      <w:r w:rsidR="001A7844" w:rsidRPr="00186968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="00BA1543" w:rsidRPr="00186968">
        <w:rPr>
          <w:sz w:val="28"/>
          <w:szCs w:val="28"/>
        </w:rPr>
        <w:t>Деление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погашения</w:t>
      </w:r>
      <w:r>
        <w:rPr>
          <w:sz w:val="28"/>
          <w:szCs w:val="24"/>
        </w:rPr>
        <w:t xml:space="preserve"> </w:t>
      </w:r>
      <w:r w:rsidR="00DB6293" w:rsidRPr="00186968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DB6293" w:rsidRPr="00186968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="00DB6293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B6293" w:rsidRPr="00186968">
        <w:rPr>
          <w:sz w:val="28"/>
          <w:szCs w:val="28"/>
        </w:rPr>
        <w:t>процентов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6998"/>
      </w:tblGrid>
      <w:tr w:rsidR="00BA1543" w:rsidRPr="00186968" w:rsidTr="00186968">
        <w:tc>
          <w:tcPr>
            <w:tcW w:w="1790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Уровень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погашения</w:t>
            </w:r>
          </w:p>
        </w:tc>
        <w:tc>
          <w:tcPr>
            <w:tcW w:w="6999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Характеристика</w:t>
            </w:r>
          </w:p>
        </w:tc>
      </w:tr>
      <w:tr w:rsidR="00BA1543" w:rsidRPr="00186968" w:rsidTr="00186968">
        <w:tc>
          <w:tcPr>
            <w:tcW w:w="1790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Хороший</w:t>
            </w:r>
          </w:p>
        </w:tc>
        <w:tc>
          <w:tcPr>
            <w:tcW w:w="6999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Задолженность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нему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выплачиваются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установленные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сроки,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также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пролонгации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более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одного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раза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срок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выше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90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дней</w:t>
            </w:r>
          </w:p>
        </w:tc>
      </w:tr>
      <w:tr w:rsidR="00BA1543" w:rsidRPr="00186968" w:rsidTr="00186968">
        <w:tc>
          <w:tcPr>
            <w:tcW w:w="1790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Слабый</w:t>
            </w:r>
          </w:p>
        </w:tc>
        <w:tc>
          <w:tcPr>
            <w:tcW w:w="6999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Просроченная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задолженность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нему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составляет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более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90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дней,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также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пролонгации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срок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более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90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дней,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обязательным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текущим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его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обслуживанием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(выплатой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нему)</w:t>
            </w:r>
          </w:p>
        </w:tc>
      </w:tr>
      <w:tr w:rsidR="00BA1543" w:rsidRPr="00186968" w:rsidTr="00186968">
        <w:tc>
          <w:tcPr>
            <w:tcW w:w="1790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Недостаточный</w:t>
            </w:r>
          </w:p>
        </w:tc>
        <w:tc>
          <w:tcPr>
            <w:tcW w:w="6999" w:type="dxa"/>
          </w:tcPr>
          <w:p w:rsidR="00BA1543" w:rsidRPr="00186968" w:rsidRDefault="00BA1543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Просроченная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задолженность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нему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составляет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более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90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дней,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также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пролонгации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срок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свыше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90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дней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без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выплаты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нему</w:t>
            </w:r>
          </w:p>
        </w:tc>
      </w:tr>
    </w:tbl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A1543" w:rsidRPr="00186968" w:rsidRDefault="00BA1543" w:rsidP="00186968">
      <w:pPr>
        <w:numPr>
          <w:ilvl w:val="0"/>
          <w:numId w:val="3"/>
        </w:num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Заявка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интервью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интервью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заявки,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содержатся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исходные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требуемой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ссуде: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размер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предполагаемое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порядок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проверяет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данные,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указанные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заявке:</w:t>
      </w:r>
    </w:p>
    <w:p w:rsidR="00BA1543" w:rsidRPr="00186968" w:rsidRDefault="000325A7" w:rsidP="00186968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Ц</w:t>
      </w:r>
      <w:r w:rsidR="00BA1543" w:rsidRPr="00186968">
        <w:rPr>
          <w:sz w:val="28"/>
          <w:szCs w:val="28"/>
        </w:rPr>
        <w:t>ель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состоит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том,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запрашивается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выполнения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задач,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предусмотренных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уставом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должно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подтверждено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конкретными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документами,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например,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контрактом,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договором,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бизнес-планом,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соглашениями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контрактами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др.</w:t>
      </w:r>
      <w:r w:rsidRPr="00186968">
        <w:rPr>
          <w:sz w:val="28"/>
          <w:szCs w:val="28"/>
        </w:rPr>
        <w:t>;</w:t>
      </w:r>
    </w:p>
    <w:p w:rsidR="00BA1543" w:rsidRPr="00186968" w:rsidRDefault="000325A7" w:rsidP="00186968">
      <w:pPr>
        <w:numPr>
          <w:ilvl w:val="0"/>
          <w:numId w:val="3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BA1543" w:rsidRPr="00186968">
        <w:rPr>
          <w:sz w:val="28"/>
          <w:szCs w:val="28"/>
        </w:rPr>
        <w:t>умма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кредита.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Специалист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проверяет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обоснованность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заявки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отношении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суммы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запрашиваемой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оценивает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степень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участия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собственных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финансировании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кредитуемого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проекта,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сопоставляет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эту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сумму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оборотами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расчетному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счету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объемом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производств</w:t>
      </w:r>
      <w:r w:rsidRPr="00186968">
        <w:rPr>
          <w:sz w:val="28"/>
          <w:szCs w:val="28"/>
        </w:rPr>
        <w:t>енно-хозяйственной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деятельности;</w:t>
      </w:r>
    </w:p>
    <w:p w:rsidR="00BA1543" w:rsidRPr="00186968" w:rsidRDefault="000325A7" w:rsidP="00186968">
      <w:pPr>
        <w:numPr>
          <w:ilvl w:val="0"/>
          <w:numId w:val="34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</w:t>
      </w:r>
      <w:r w:rsidR="00BA1543" w:rsidRPr="00186968">
        <w:rPr>
          <w:sz w:val="28"/>
          <w:szCs w:val="28"/>
        </w:rPr>
        <w:t>орядок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погашения.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кредитном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отделе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проверяется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соответствие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сроков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уплаты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нему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реальными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возможностями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клиента.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этого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используются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данные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технико-экономического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обоснования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запрашиваемого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бизнес-плана,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графики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поступления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расчетный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период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действия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отношений.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ряде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случаев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источником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служит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прибыль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Поэтому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анализируются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показатели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финансового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плана,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используются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документы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расчетах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прибыли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бюджетом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материалы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налоговой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службы.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погашение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предусматривается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реализации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активов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клиента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(недвижимость,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ценные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бумаги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п.),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проверяется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соответствие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суммы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сроков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потенциальной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Pr="00186968">
        <w:rPr>
          <w:sz w:val="28"/>
          <w:szCs w:val="28"/>
        </w:rPr>
        <w:t>ыручки,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ссуды;</w:t>
      </w:r>
    </w:p>
    <w:p w:rsidR="00BA1543" w:rsidRPr="00186968" w:rsidRDefault="000325A7" w:rsidP="00186968">
      <w:pPr>
        <w:numPr>
          <w:ilvl w:val="0"/>
          <w:numId w:val="34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</w:t>
      </w:r>
      <w:r w:rsidR="00BA1543" w:rsidRPr="00186968">
        <w:rPr>
          <w:sz w:val="28"/>
          <w:szCs w:val="28"/>
        </w:rPr>
        <w:t>рок.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оценке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банки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исходят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того,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чем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длительнее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ссуды,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тем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выше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риск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непогашения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вероятность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возникновения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непредвиденных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трудностей,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силу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которых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предприятие-заемщик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сможет</w:t>
      </w:r>
      <w:r w:rsidR="00186968">
        <w:rPr>
          <w:sz w:val="28"/>
          <w:szCs w:val="28"/>
        </w:rPr>
        <w:t xml:space="preserve"> </w:t>
      </w:r>
      <w:r w:rsidR="00BA1543" w:rsidRPr="00186968">
        <w:rPr>
          <w:sz w:val="28"/>
          <w:szCs w:val="28"/>
        </w:rPr>
        <w:t>верну</w:t>
      </w:r>
      <w:r w:rsidRPr="00186968">
        <w:rPr>
          <w:sz w:val="28"/>
          <w:szCs w:val="28"/>
        </w:rPr>
        <w:t>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установленный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срок;</w:t>
      </w:r>
    </w:p>
    <w:p w:rsidR="00BA1543" w:rsidRPr="00186968" w:rsidRDefault="00BA1543" w:rsidP="00186968">
      <w:pPr>
        <w:numPr>
          <w:ilvl w:val="0"/>
          <w:numId w:val="34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Обеспечение.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рассматривается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важнейший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элемент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качестве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могут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быть:</w:t>
      </w:r>
    </w:p>
    <w:p w:rsidR="00BA1543" w:rsidRPr="00186968" w:rsidRDefault="00BA1543" w:rsidP="00186968">
      <w:pPr>
        <w:numPr>
          <w:ilvl w:val="0"/>
          <w:numId w:val="35"/>
        </w:numPr>
        <w:shd w:val="clear" w:color="auto" w:fill="FFFFFF"/>
        <w:tabs>
          <w:tab w:val="left" w:pos="567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принадлежащего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заемщику;</w:t>
      </w:r>
    </w:p>
    <w:p w:rsidR="00BA1543" w:rsidRPr="00186968" w:rsidRDefault="00BA1543" w:rsidP="00186968">
      <w:pPr>
        <w:numPr>
          <w:ilvl w:val="0"/>
          <w:numId w:val="35"/>
        </w:numPr>
        <w:shd w:val="clear" w:color="auto" w:fill="FFFFFF"/>
        <w:tabs>
          <w:tab w:val="left" w:pos="567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имущества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предоставляемого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возможному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заемщику;</w:t>
      </w:r>
    </w:p>
    <w:p w:rsidR="00BA1543" w:rsidRPr="00186968" w:rsidRDefault="00BA1543" w:rsidP="00186968">
      <w:pPr>
        <w:numPr>
          <w:ilvl w:val="0"/>
          <w:numId w:val="35"/>
        </w:numPr>
        <w:shd w:val="clear" w:color="auto" w:fill="FFFFFF"/>
        <w:tabs>
          <w:tab w:val="left" w:pos="567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поручительства;</w:t>
      </w:r>
    </w:p>
    <w:p w:rsidR="00BA1543" w:rsidRPr="00186968" w:rsidRDefault="00BA1543" w:rsidP="00186968">
      <w:pPr>
        <w:numPr>
          <w:ilvl w:val="0"/>
          <w:numId w:val="35"/>
        </w:numPr>
        <w:shd w:val="clear" w:color="auto" w:fill="FFFFFF"/>
        <w:tabs>
          <w:tab w:val="left" w:pos="567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гарантии;</w:t>
      </w:r>
    </w:p>
    <w:p w:rsidR="00BA1543" w:rsidRPr="00186968" w:rsidRDefault="00BA1543" w:rsidP="00186968">
      <w:pPr>
        <w:numPr>
          <w:ilvl w:val="0"/>
          <w:numId w:val="35"/>
        </w:numPr>
        <w:shd w:val="clear" w:color="auto" w:fill="FFFFFF"/>
        <w:tabs>
          <w:tab w:val="left" w:pos="567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страхование.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Форму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определяют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каждом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случае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кредитуемого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мероприятия.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случаях,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когда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предметом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залога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выступают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бумаги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векселей,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исходит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Поэтому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проверяют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критериям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надежности,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заполнения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реквизитов,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полномочий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чьи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подписи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векселе</w:t>
      </w:r>
      <w:r w:rsidR="00186968">
        <w:rPr>
          <w:sz w:val="28"/>
          <w:szCs w:val="28"/>
        </w:rPr>
        <w:t xml:space="preserve"> </w:t>
      </w:r>
      <w:r w:rsidR="00A05140" w:rsidRPr="00186968">
        <w:rPr>
          <w:sz w:val="28"/>
          <w:szCs w:val="28"/>
        </w:rPr>
        <w:sym w:font="Symbol" w:char="F05B"/>
      </w:r>
      <w:r w:rsidR="003C3B5E" w:rsidRPr="00186968">
        <w:rPr>
          <w:sz w:val="28"/>
          <w:szCs w:val="28"/>
        </w:rPr>
        <w:t>34,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с.</w:t>
      </w:r>
      <w:r w:rsidR="00186968">
        <w:rPr>
          <w:sz w:val="28"/>
          <w:szCs w:val="28"/>
        </w:rPr>
        <w:t xml:space="preserve"> </w:t>
      </w:r>
      <w:r w:rsidR="003C3B5E" w:rsidRPr="00186968">
        <w:rPr>
          <w:sz w:val="28"/>
          <w:szCs w:val="28"/>
        </w:rPr>
        <w:t>98</w:t>
      </w:r>
      <w:r w:rsidR="00A05140" w:rsidRPr="00186968">
        <w:rPr>
          <w:sz w:val="28"/>
          <w:szCs w:val="28"/>
        </w:rPr>
        <w:sym w:font="Symbol" w:char="F05D"/>
      </w:r>
      <w:r w:rsidRPr="00186968">
        <w:rPr>
          <w:sz w:val="28"/>
          <w:szCs w:val="28"/>
        </w:rPr>
        <w:t>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выдаче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платежеспособность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подтверждена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документами,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включая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заверенную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нотариусом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копию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баланса.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Порядок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отмечалось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выше,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делятся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обычные,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уплачиваемые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пределах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повышенные,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взыскиваемые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нарушении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Различают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простые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сложные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Простые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начисляются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сложные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—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начисленных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предыдущем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предприятию-заемщику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нужно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помнить,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одинаковой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выгоднее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ставкой,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обслуживанию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будут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меньше).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просрочке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размер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увеличивается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предусматривает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начислении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увеличенной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пени.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Все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учитывать,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интервью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работником.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После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беседы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предприятием-клиентом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рассмотренных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выше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сведений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принимает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решение: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продолжать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отказать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ему.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принято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положительное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информирует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еще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дополнительные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сведения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дальнейшего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рассмотрения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вопроса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выдаче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</w:p>
    <w:p w:rsidR="00BA1543" w:rsidRPr="00186968" w:rsidRDefault="00BA1543" w:rsidP="00186968">
      <w:pPr>
        <w:numPr>
          <w:ilvl w:val="0"/>
          <w:numId w:val="3"/>
        </w:num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Изучение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возможного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непосредственно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руководителя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кредитуемого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пакет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утвержденным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Правлением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перечнем,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служащие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обоснованием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просьбы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объясняющие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причины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удостоверяет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личность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паспортным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данным,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производственно-хозяйственной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утверждаемой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каждым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самостоятельно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рекомендаций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Центрального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банка.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подготовки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заключению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внимание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уделяется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проводится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убытках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ряд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названных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выше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позволяет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группу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кредитования.</w:t>
      </w:r>
      <w:r w:rsidR="00186968">
        <w:rPr>
          <w:sz w:val="28"/>
          <w:szCs w:val="28"/>
        </w:rPr>
        <w:t xml:space="preserve"> 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внимание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уделяется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истории,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используемых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кредитов.</w:t>
      </w:r>
      <w:r w:rsidR="00186968">
        <w:rPr>
          <w:sz w:val="28"/>
          <w:szCs w:val="28"/>
        </w:rPr>
        <w:t xml:space="preserve"> </w:t>
      </w:r>
    </w:p>
    <w:p w:rsidR="00BA1543" w:rsidRPr="00186968" w:rsidRDefault="00BA1543" w:rsidP="00186968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внимание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сбыта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ценностей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кредитуемому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проекту,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формы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Оцениваются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результаты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предшествующие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материально-техническая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потенциального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износ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складских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помещений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д.</w:t>
      </w:r>
    </w:p>
    <w:p w:rsidR="00BA1543" w:rsidRPr="00186968" w:rsidRDefault="00BA1543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Далее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принято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положительное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предлагает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именно: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способ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погашения,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окончательные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основе.</w:t>
      </w:r>
    </w:p>
    <w:p w:rsidR="00BA1543" w:rsidRPr="00186968" w:rsidRDefault="00BA1543" w:rsidP="00186968">
      <w:pPr>
        <w:numPr>
          <w:ilvl w:val="0"/>
          <w:numId w:val="2"/>
        </w:numPr>
        <w:tabs>
          <w:tab w:val="clear" w:pos="540"/>
          <w:tab w:val="num" w:pos="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Подписание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операции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осуществляются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основании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фиксируются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зависят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каждый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момент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политики,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проводимой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факторов:</w:t>
      </w:r>
      <w:r w:rsidR="00186968">
        <w:rPr>
          <w:sz w:val="28"/>
          <w:szCs w:val="28"/>
        </w:rPr>
        <w:t xml:space="preserve"> </w:t>
      </w:r>
      <w:r w:rsidR="000325A7" w:rsidRPr="00186968">
        <w:rPr>
          <w:sz w:val="28"/>
          <w:szCs w:val="28"/>
        </w:rPr>
        <w:t>н</w:t>
      </w:r>
      <w:r w:rsidRPr="00186968">
        <w:rPr>
          <w:sz w:val="28"/>
          <w:szCs w:val="28"/>
        </w:rPr>
        <w:t>аличия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стоимости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соотношения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степени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рискованности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каждого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проекта,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стабильности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масштабов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депозитной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базы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установок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денежно-кредитной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сложившейся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ситуации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регионе,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квалификации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профессионализма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работников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т.д.</w:t>
      </w:r>
    </w:p>
    <w:p w:rsidR="00BA1543" w:rsidRPr="00186968" w:rsidRDefault="00BA1543" w:rsidP="00186968">
      <w:pPr>
        <w:pStyle w:val="a5"/>
        <w:numPr>
          <w:ilvl w:val="0"/>
          <w:numId w:val="2"/>
        </w:numPr>
        <w:tabs>
          <w:tab w:val="clear" w:pos="540"/>
          <w:tab w:val="num" w:pos="142"/>
        </w:tabs>
        <w:spacing w:line="360" w:lineRule="auto"/>
        <w:ind w:left="0"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Кредитный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мониторинг.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управление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обязано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осуществлять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мониторинг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прямого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риска,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т.е.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осуществлять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текущий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анализ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финансового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состояния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предприятия-заемщика,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том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числе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случае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кредитования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под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залог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–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анализ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состояния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залога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вплоть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до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завершения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кредитной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сделки.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Если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случае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различных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причин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отмечается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возрастание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риска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потерь,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кредитные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подразделения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предпринимают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ряд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мер,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направленных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его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снижение.</w:t>
      </w:r>
    </w:p>
    <w:p w:rsidR="00BA1543" w:rsidRPr="00186968" w:rsidRDefault="00BA1543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очередь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выполнением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своевременной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уплатой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если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попасть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категорию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классом.</w:t>
      </w:r>
    </w:p>
    <w:p w:rsidR="00BA1543" w:rsidRPr="00186968" w:rsidRDefault="00BA1543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смысл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изучить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политику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выдаче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уметь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управлять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своей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кредитоспособностью.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частности,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полезно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этапы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выдачи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стабильных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банком.</w:t>
      </w:r>
    </w:p>
    <w:p w:rsidR="00BA1543" w:rsidRPr="00186968" w:rsidRDefault="00BA1543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E32E94" w:rsidP="0018696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kern w:val="0"/>
          <w:szCs w:val="28"/>
        </w:rPr>
      </w:pPr>
      <w:r w:rsidRPr="00186968">
        <w:rPr>
          <w:rFonts w:ascii="Times New Roman" w:hAnsi="Times New Roman"/>
          <w:kern w:val="0"/>
          <w:szCs w:val="28"/>
        </w:rPr>
        <w:br w:type="page"/>
      </w:r>
      <w:bookmarkStart w:id="5" w:name="_Toc104967598"/>
      <w:r w:rsidR="00817934" w:rsidRPr="00186968">
        <w:rPr>
          <w:rFonts w:ascii="Times New Roman" w:hAnsi="Times New Roman"/>
          <w:bCs/>
          <w:kern w:val="0"/>
          <w:szCs w:val="28"/>
        </w:rPr>
        <w:t>2</w:t>
      </w:r>
      <w:r w:rsidR="00186968" w:rsidRPr="00186968">
        <w:rPr>
          <w:rFonts w:ascii="Times New Roman" w:hAnsi="Times New Roman"/>
          <w:bCs/>
          <w:kern w:val="0"/>
          <w:szCs w:val="28"/>
        </w:rPr>
        <w:t xml:space="preserve">. </w:t>
      </w:r>
      <w:r w:rsidR="00CE148C" w:rsidRPr="00186968">
        <w:rPr>
          <w:rFonts w:ascii="Times New Roman" w:hAnsi="Times New Roman"/>
          <w:bCs/>
          <w:kern w:val="0"/>
          <w:szCs w:val="28"/>
        </w:rPr>
        <w:t>А</w:t>
      </w:r>
      <w:r w:rsidR="00612F5A" w:rsidRPr="00186968">
        <w:rPr>
          <w:rFonts w:ascii="Times New Roman" w:hAnsi="Times New Roman"/>
          <w:bCs/>
          <w:kern w:val="0"/>
          <w:szCs w:val="28"/>
        </w:rPr>
        <w:t>нализ</w:t>
      </w:r>
      <w:r w:rsidR="00186968" w:rsidRPr="00186968">
        <w:rPr>
          <w:rFonts w:ascii="Times New Roman" w:hAnsi="Times New Roman"/>
          <w:bCs/>
          <w:kern w:val="0"/>
          <w:szCs w:val="28"/>
        </w:rPr>
        <w:t xml:space="preserve"> </w:t>
      </w:r>
      <w:r w:rsidRPr="00186968">
        <w:rPr>
          <w:rFonts w:ascii="Times New Roman" w:hAnsi="Times New Roman"/>
          <w:bCs/>
          <w:kern w:val="0"/>
          <w:szCs w:val="28"/>
        </w:rPr>
        <w:t>кредитоспособности</w:t>
      </w:r>
      <w:r w:rsidR="00186968" w:rsidRPr="00186968">
        <w:rPr>
          <w:rFonts w:ascii="Times New Roman" w:hAnsi="Times New Roman"/>
          <w:bCs/>
          <w:kern w:val="0"/>
          <w:szCs w:val="28"/>
        </w:rPr>
        <w:t xml:space="preserve"> </w:t>
      </w:r>
      <w:r w:rsidRPr="00186968">
        <w:rPr>
          <w:rFonts w:ascii="Times New Roman" w:hAnsi="Times New Roman"/>
          <w:bCs/>
          <w:kern w:val="0"/>
          <w:szCs w:val="28"/>
        </w:rPr>
        <w:t>предпри</w:t>
      </w:r>
      <w:r w:rsidR="00612F5A" w:rsidRPr="00186968">
        <w:rPr>
          <w:rFonts w:ascii="Times New Roman" w:hAnsi="Times New Roman"/>
          <w:bCs/>
          <w:kern w:val="0"/>
          <w:szCs w:val="28"/>
        </w:rPr>
        <w:t>ятия</w:t>
      </w:r>
      <w:bookmarkEnd w:id="5"/>
    </w:p>
    <w:p w:rsidR="00073BA4" w:rsidRPr="00186968" w:rsidRDefault="00073BA4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32E94" w:rsidRPr="00186968" w:rsidRDefault="008C32E5" w:rsidP="00186968">
      <w:pPr>
        <w:pStyle w:val="2"/>
        <w:keepNext w:val="0"/>
        <w:ind w:firstLine="709"/>
        <w:rPr>
          <w:i w:val="0"/>
          <w:szCs w:val="28"/>
        </w:rPr>
      </w:pPr>
      <w:bookmarkStart w:id="6" w:name="_Toc104967599"/>
      <w:r w:rsidRPr="00186968">
        <w:rPr>
          <w:i w:val="0"/>
          <w:szCs w:val="28"/>
        </w:rPr>
        <w:t>2.1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Методика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оценки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кредитоспособности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заемщика,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используемая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банками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США</w:t>
      </w:r>
      <w:bookmarkEnd w:id="6"/>
    </w:p>
    <w:p w:rsidR="006D4587" w:rsidRPr="00186968" w:rsidRDefault="006D4587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17934" w:rsidRPr="00186968" w:rsidRDefault="0081793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Процесс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связан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действием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многочисленных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многообразных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способных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повлечь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непогашение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обусловленный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Предоставляя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изучать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повлечь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непогашение.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изучение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именуют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(credit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analysis).</w:t>
      </w:r>
    </w:p>
    <w:p w:rsidR="00817934" w:rsidRPr="00186968" w:rsidRDefault="0081793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Основная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готовность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вернуть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запрашиваемую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соответствии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каждом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степень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взять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себя,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размер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предоставлен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обстоятельствах</w:t>
      </w:r>
      <w:r w:rsidR="00A05140" w:rsidRPr="00186968">
        <w:rPr>
          <w:bCs w:val="0"/>
          <w:iCs w:val="0"/>
          <w:sz w:val="28"/>
          <w:szCs w:val="28"/>
        </w:rPr>
        <w:t>.</w:t>
      </w:r>
    </w:p>
    <w:p w:rsidR="00817934" w:rsidRPr="00186968" w:rsidRDefault="0081793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Рассматривая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заявку,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служащие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учитывают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протяжении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многих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служащие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ответственные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выдачу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исходили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моментов:</w:t>
      </w:r>
    </w:p>
    <w:p w:rsidR="00817934" w:rsidRPr="00186968" w:rsidRDefault="008179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дееспособности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Заемщика;</w:t>
      </w:r>
    </w:p>
    <w:p w:rsidR="00817934" w:rsidRPr="00186968" w:rsidRDefault="008179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репутации;</w:t>
      </w:r>
    </w:p>
    <w:p w:rsidR="00817934" w:rsidRPr="00186968" w:rsidRDefault="008179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доход;</w:t>
      </w:r>
    </w:p>
    <w:p w:rsidR="00817934" w:rsidRPr="00186968" w:rsidRDefault="008179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владение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активами;</w:t>
      </w:r>
    </w:p>
    <w:p w:rsidR="00817934" w:rsidRPr="00186968" w:rsidRDefault="008179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конъюнктуры.</w:t>
      </w:r>
    </w:p>
    <w:p w:rsidR="00817934" w:rsidRPr="00186968" w:rsidRDefault="00395BC0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мнению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В.П.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Воронина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sym w:font="Symbol" w:char="F05B"/>
      </w:r>
      <w:r w:rsidR="00085635" w:rsidRPr="00186968">
        <w:rPr>
          <w:bCs w:val="0"/>
          <w:iCs w:val="0"/>
          <w:sz w:val="28"/>
          <w:szCs w:val="28"/>
        </w:rPr>
        <w:t>11</w:t>
      </w:r>
      <w:r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403</w:t>
      </w:r>
      <w:r w:rsidRPr="00186968">
        <w:rPr>
          <w:bCs w:val="0"/>
          <w:iCs w:val="0"/>
          <w:sz w:val="28"/>
          <w:szCs w:val="28"/>
        </w:rPr>
        <w:sym w:font="Symbol" w:char="F05D"/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проблема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двух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больших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вопросов: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перспективную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состоятельность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(т.е.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убедится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будет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располагать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возможностями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выполнить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моменту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истечения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действия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договора);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насколько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выполнить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указанные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(т.е.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захочет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сделать,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верить).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Адекватно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sym w:font="Symbol" w:char="F02D"/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обоснованно,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доказательно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ответить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указанных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вопроса.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Ряд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американских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экономистов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описывает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систему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построенную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сальдовых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Американские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используют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четыре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фирмы;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оборачиваемости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капитала;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привлечения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средств;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прибыльности.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относятся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(Кл)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покрытия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(Кпокр).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наиболее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долгосрочных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складываются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дебиторской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Долговые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ссудам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векселям,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неоплаченным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требованиям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прочим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</w:t>
      </w:r>
      <w:r w:rsidR="00A87D87" w:rsidRPr="00186968">
        <w:rPr>
          <w:bCs w:val="0"/>
          <w:iCs w:val="0"/>
          <w:sz w:val="28"/>
          <w:szCs w:val="28"/>
        </w:rPr>
        <w:t>ам.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прогнозирует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оперативно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погасить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ближайшей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перспективе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структуры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кредитоспособность.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покрытия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Кпокр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Кпокр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показывает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достаточность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видов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погасить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Кпокр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менее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границы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нарушены,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больше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нельзя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предоставлять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некредитоспособным.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Показатели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относящиеся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второй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Кпокр.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Например,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увеличении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одновременном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замедлении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нельзя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делать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вывод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повышении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Коэффициенты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привлечения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(Кпривл)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третью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оценочных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рассчитываются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капиталу;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показывают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привлечения,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хуже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третьей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тесно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связаны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четвертой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характеризующие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</w:t>
      </w:r>
      <w:r w:rsidR="006D4587" w:rsidRPr="00186968">
        <w:rPr>
          <w:bCs w:val="0"/>
          <w:iCs w:val="0"/>
          <w:sz w:val="28"/>
          <w:szCs w:val="28"/>
        </w:rPr>
        <w:t>ыльность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D4587" w:rsidRPr="00186968">
        <w:rPr>
          <w:bCs w:val="0"/>
          <w:iCs w:val="0"/>
          <w:sz w:val="28"/>
          <w:szCs w:val="28"/>
        </w:rPr>
        <w:t>фирмы.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D4587"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D4587" w:rsidRPr="00186968">
        <w:rPr>
          <w:bCs w:val="0"/>
          <w:iCs w:val="0"/>
          <w:sz w:val="28"/>
          <w:szCs w:val="28"/>
        </w:rPr>
        <w:t>ним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D4587" w:rsidRPr="00186968">
        <w:rPr>
          <w:bCs w:val="0"/>
          <w:iCs w:val="0"/>
          <w:sz w:val="28"/>
          <w:szCs w:val="28"/>
        </w:rPr>
        <w:t>относятся</w:t>
      </w:r>
      <w:r w:rsidRPr="00186968">
        <w:rPr>
          <w:bCs w:val="0"/>
          <w:iCs w:val="0"/>
          <w:sz w:val="28"/>
          <w:szCs w:val="28"/>
        </w:rPr>
        <w:t>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доходах,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акцию.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растет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снижение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оцениваемой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Кпривл,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компенсироваться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прибыльности.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рода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банку,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разумеется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характеризующая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обуславливает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изучения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появления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непредвиденных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обстоятельств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страхованием.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служить: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результаты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переговоров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Заявителями;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инспекция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месте;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отчетов;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внешние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источники;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Например,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мировой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практике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наиболее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известный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"Дан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энд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Брэдстрит",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собирает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примерно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3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млн.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США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Канады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подписке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8C32E5" w:rsidRPr="00186968">
        <w:rPr>
          <w:bCs w:val="0"/>
          <w:iCs w:val="0"/>
          <w:sz w:val="28"/>
          <w:szCs w:val="28"/>
        </w:rPr>
        <w:sym w:font="Symbol" w:char="F05B"/>
      </w:r>
      <w:r w:rsidR="00085635" w:rsidRPr="00186968">
        <w:rPr>
          <w:bCs w:val="0"/>
          <w:iCs w:val="0"/>
          <w:sz w:val="28"/>
          <w:szCs w:val="28"/>
        </w:rPr>
        <w:t>31,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с.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201</w:t>
      </w:r>
      <w:r w:rsidR="008C32E5" w:rsidRPr="00186968">
        <w:rPr>
          <w:bCs w:val="0"/>
          <w:iCs w:val="0"/>
          <w:sz w:val="28"/>
          <w:szCs w:val="28"/>
        </w:rPr>
        <w:sym w:font="Symbol" w:char="F05D"/>
      </w:r>
      <w:r w:rsidR="00F479C6"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каждой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публикуются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общенациональных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региональных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справочниках.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детальная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отдельных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сообщается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виде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наиболее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распространенный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"Информация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деловом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предприятии".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Первый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6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содержит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наименование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адрес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производства: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форма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собственности: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суммарная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(рейтинг);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быстрота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оплаты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счетов;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объем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продаж,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число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занятых;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тенденции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развития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Суммарная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двух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двух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букв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цифры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буквы)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цифры.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Первые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представляют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устойчивости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Второй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содержит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относительно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аккуратности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оплате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максимальном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года.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Третий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включает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продажах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имеется).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Четвертый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показывает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обычный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размер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остатка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депозитном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ссудам.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пятом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содержаться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руководителях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владельцах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подробно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охарактеризованы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деятельности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клиентура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мощности.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Иногда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сверяют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имевших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подателем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заявки.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проверить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различных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покупателей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снабдить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оплате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предоставленных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скидках,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максимальной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минимальной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необоснованных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претензиях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удержаниях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стороны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интересующей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Контакты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покупателями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позволяют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надежности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обслуживания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количестве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рекламаций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сверка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контрагентами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позволяет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выявить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репутацию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обратившейся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руководящих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работников.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sz w:val="28"/>
          <w:szCs w:val="28"/>
        </w:rPr>
        <w:t>Еще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сведений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Служба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взаимного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обмена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национальной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ассоциации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снабжающая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сведениями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фирмой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поставщиков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Члены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ответ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вопрос: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аккуратно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фирма?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Однако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содержаться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только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отсутствует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объяснение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либо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рекомендации.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источниками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фирмах,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особенно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крупных,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служат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журналы,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газеты,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справочники,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Некоторые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обращаются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фирмы.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крайне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осторожно,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оказаться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весьма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полезной.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Первым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хозяйственных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организаций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служить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объяснительной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запиской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нему.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позволяет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располагает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величине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обеспечивают.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Однако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обоснованного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всестороннего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заключения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недостаточно.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вытекает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состава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Поэтому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расчета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использовать: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оперативного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учета,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бизнес-план,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накапливаемые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статистических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анкеты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результаты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обработки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обследования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специальным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программам,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специализированных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бюро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хозяйственных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организаций.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2F0249" w:rsidP="00186968">
      <w:pPr>
        <w:pStyle w:val="2"/>
        <w:keepNext w:val="0"/>
        <w:ind w:firstLine="709"/>
        <w:rPr>
          <w:i w:val="0"/>
          <w:szCs w:val="28"/>
        </w:rPr>
      </w:pPr>
      <w:bookmarkStart w:id="7" w:name="_Toc104967600"/>
      <w:r w:rsidRPr="00186968">
        <w:rPr>
          <w:i w:val="0"/>
          <w:szCs w:val="28"/>
        </w:rPr>
        <w:t>2.2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Методика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оценки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кредитоспособности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заемщика,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используемая</w:t>
      </w:r>
      <w:r w:rsidR="00186968" w:rsidRPr="00186968">
        <w:rPr>
          <w:i w:val="0"/>
          <w:szCs w:val="28"/>
        </w:rPr>
        <w:t xml:space="preserve"> </w:t>
      </w:r>
      <w:r w:rsidR="00673426" w:rsidRPr="00186968">
        <w:rPr>
          <w:i w:val="0"/>
          <w:szCs w:val="28"/>
        </w:rPr>
        <w:t>б</w:t>
      </w:r>
      <w:r w:rsidR="00E32E94" w:rsidRPr="00186968">
        <w:rPr>
          <w:i w:val="0"/>
          <w:szCs w:val="28"/>
        </w:rPr>
        <w:t>анками</w:t>
      </w:r>
      <w:r w:rsidR="00186968" w:rsidRPr="00186968">
        <w:rPr>
          <w:i w:val="0"/>
          <w:szCs w:val="28"/>
        </w:rPr>
        <w:t xml:space="preserve"> </w:t>
      </w:r>
      <w:r w:rsidR="00E32E94" w:rsidRPr="00186968">
        <w:rPr>
          <w:i w:val="0"/>
          <w:szCs w:val="28"/>
        </w:rPr>
        <w:t>Франции</w:t>
      </w:r>
      <w:bookmarkEnd w:id="7"/>
    </w:p>
    <w:p w:rsidR="002F0249" w:rsidRPr="00186968" w:rsidRDefault="002F0249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французскими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включ</w:t>
      </w:r>
      <w:r w:rsidR="002F0249" w:rsidRPr="00186968">
        <w:rPr>
          <w:bCs w:val="0"/>
          <w:iCs w:val="0"/>
          <w:sz w:val="28"/>
          <w:szCs w:val="28"/>
        </w:rPr>
        <w:t>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2F0249" w:rsidRPr="00186968">
        <w:rPr>
          <w:bCs w:val="0"/>
          <w:iCs w:val="0"/>
          <w:sz w:val="28"/>
          <w:szCs w:val="28"/>
        </w:rPr>
        <w:t>3</w:t>
      </w:r>
      <w:r w:rsidR="00186968">
        <w:rPr>
          <w:bCs w:val="0"/>
          <w:iCs w:val="0"/>
          <w:sz w:val="28"/>
          <w:szCs w:val="28"/>
        </w:rPr>
        <w:t xml:space="preserve"> </w:t>
      </w:r>
      <w:r w:rsidR="002F0249" w:rsidRPr="00186968">
        <w:rPr>
          <w:bCs w:val="0"/>
          <w:iCs w:val="0"/>
          <w:sz w:val="28"/>
          <w:szCs w:val="28"/>
        </w:rPr>
        <w:t>блока</w:t>
      </w:r>
      <w:r w:rsidRPr="00186968">
        <w:rPr>
          <w:bCs w:val="0"/>
          <w:iCs w:val="0"/>
          <w:sz w:val="28"/>
          <w:szCs w:val="28"/>
        </w:rPr>
        <w:t>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отчетности;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клиентов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методик,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принятых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отдельными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банками;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картотеки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Франции.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интересуется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вопросами: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-характер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длительность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функционирования;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-факторы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факторам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относятся: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-трудовые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руководителей,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управленцев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персонала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(образование,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компетентность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возраст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руководителя,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преемников,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частота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передвижения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управленцев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рабочим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местам,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структура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персонала,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простоя,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соотношение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труда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добавленной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стоимости;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-производственные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(соотношение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амортизации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амортизируемых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уровень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инвестиций);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-финансовые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ресурсы;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249" w:rsidRPr="00186968">
        <w:rPr>
          <w:sz w:val="28"/>
          <w:szCs w:val="28"/>
        </w:rPr>
        <w:t>-экономическая</w:t>
      </w:r>
      <w:r>
        <w:rPr>
          <w:sz w:val="28"/>
          <w:szCs w:val="28"/>
        </w:rPr>
        <w:t xml:space="preserve"> </w:t>
      </w:r>
      <w:r w:rsidR="002F0249" w:rsidRPr="00186968">
        <w:rPr>
          <w:sz w:val="28"/>
          <w:szCs w:val="28"/>
        </w:rPr>
        <w:t>среда</w:t>
      </w:r>
      <w:r>
        <w:rPr>
          <w:sz w:val="28"/>
          <w:szCs w:val="28"/>
        </w:rPr>
        <w:t xml:space="preserve"> </w:t>
      </w:r>
      <w:r w:rsidR="002F0249" w:rsidRPr="00186968">
        <w:rPr>
          <w:sz w:val="28"/>
          <w:szCs w:val="28"/>
        </w:rPr>
        <w:t>(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жизненного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цикла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выпускаемая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продукция,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конкуренции,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</w:t>
      </w:r>
      <w:r w:rsidR="00701C45" w:rsidRPr="00186968">
        <w:rPr>
          <w:sz w:val="28"/>
          <w:szCs w:val="28"/>
        </w:rPr>
        <w:t>ия,</w:t>
      </w:r>
      <w:r>
        <w:rPr>
          <w:sz w:val="28"/>
          <w:szCs w:val="28"/>
        </w:rPr>
        <w:t xml:space="preserve"> </w:t>
      </w:r>
      <w:r w:rsidR="00701C45" w:rsidRPr="00186968">
        <w:rPr>
          <w:sz w:val="28"/>
          <w:szCs w:val="28"/>
        </w:rPr>
        <w:t>коммерческая</w:t>
      </w:r>
      <w:r>
        <w:rPr>
          <w:sz w:val="28"/>
          <w:szCs w:val="28"/>
        </w:rPr>
        <w:t xml:space="preserve"> </w:t>
      </w:r>
      <w:r w:rsidR="00701C45" w:rsidRPr="00186968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="00701C45" w:rsidRPr="00186968">
        <w:rPr>
          <w:sz w:val="28"/>
          <w:szCs w:val="28"/>
        </w:rPr>
        <w:t>фирмы</w:t>
      </w:r>
      <w:r w:rsidR="00E32E94" w:rsidRPr="00186968">
        <w:rPr>
          <w:sz w:val="28"/>
          <w:szCs w:val="28"/>
        </w:rPr>
        <w:t>).</w:t>
      </w:r>
    </w:p>
    <w:p w:rsidR="00105E7A" w:rsidRPr="00186968" w:rsidRDefault="00E32E94" w:rsidP="00186968">
      <w:pPr>
        <w:pStyle w:val="a3"/>
        <w:ind w:right="0" w:firstLine="709"/>
        <w:rPr>
          <w:szCs w:val="28"/>
        </w:rPr>
      </w:pPr>
      <w:r w:rsidRPr="00186968">
        <w:rPr>
          <w:szCs w:val="28"/>
        </w:rPr>
        <w:t>На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основе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счета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результатов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деятельности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определяются</w:t>
      </w:r>
      <w:r w:rsidR="00186968">
        <w:rPr>
          <w:szCs w:val="28"/>
        </w:rPr>
        <w:t xml:space="preserve"> </w:t>
      </w:r>
      <w:r w:rsidRPr="00186968">
        <w:rPr>
          <w:szCs w:val="28"/>
        </w:rPr>
        <w:t>следующие</w:t>
      </w:r>
      <w:r w:rsidR="00186968">
        <w:rPr>
          <w:szCs w:val="28"/>
        </w:rPr>
        <w:t xml:space="preserve"> </w:t>
      </w:r>
      <w:r w:rsidR="005E7793" w:rsidRPr="00186968">
        <w:rPr>
          <w:szCs w:val="28"/>
        </w:rPr>
        <w:t>показатели</w:t>
      </w:r>
      <w:r w:rsidR="00186968">
        <w:rPr>
          <w:szCs w:val="28"/>
        </w:rPr>
        <w:t xml:space="preserve"> </w:t>
      </w:r>
      <w:r w:rsidR="005E7793" w:rsidRPr="00186968">
        <w:rPr>
          <w:szCs w:val="28"/>
        </w:rPr>
        <w:t>(см.</w:t>
      </w:r>
      <w:r w:rsidR="00186968">
        <w:rPr>
          <w:szCs w:val="28"/>
        </w:rPr>
        <w:t xml:space="preserve"> </w:t>
      </w:r>
      <w:r w:rsidR="005E7793" w:rsidRPr="00186968">
        <w:rPr>
          <w:szCs w:val="28"/>
        </w:rPr>
        <w:t>табл.</w:t>
      </w:r>
      <w:r w:rsidR="00186968">
        <w:rPr>
          <w:szCs w:val="28"/>
        </w:rPr>
        <w:t xml:space="preserve"> </w:t>
      </w:r>
      <w:r w:rsidR="00701C45" w:rsidRPr="00186968">
        <w:rPr>
          <w:szCs w:val="28"/>
        </w:rPr>
        <w:t>2.1</w:t>
      </w:r>
      <w:r w:rsidRPr="00186968">
        <w:rPr>
          <w:szCs w:val="28"/>
        </w:rPr>
        <w:t>)</w:t>
      </w:r>
      <w:r w:rsidR="00105E7A" w:rsidRPr="00186968">
        <w:rPr>
          <w:szCs w:val="28"/>
        </w:rPr>
        <w:t>.</w:t>
      </w:r>
    </w:p>
    <w:p w:rsidR="00105E7A" w:rsidRPr="00186968" w:rsidRDefault="00105E7A" w:rsidP="00186968">
      <w:pPr>
        <w:pStyle w:val="a3"/>
        <w:ind w:right="0" w:firstLine="709"/>
        <w:rPr>
          <w:szCs w:val="28"/>
        </w:rPr>
      </w:pPr>
    </w:p>
    <w:p w:rsidR="00E32E94" w:rsidRPr="00186968" w:rsidRDefault="005E7793" w:rsidP="00186968">
      <w:pPr>
        <w:pStyle w:val="a3"/>
        <w:ind w:right="0" w:firstLine="709"/>
        <w:rPr>
          <w:szCs w:val="28"/>
        </w:rPr>
      </w:pPr>
      <w:r w:rsidRPr="00186968">
        <w:rPr>
          <w:szCs w:val="28"/>
        </w:rPr>
        <w:t>Таблица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2.1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–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Показатели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деятельности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копании,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необходимые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для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оценки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ее</w:t>
      </w:r>
      <w:r w:rsidR="00186968">
        <w:rPr>
          <w:szCs w:val="28"/>
        </w:rPr>
        <w:t xml:space="preserve"> </w:t>
      </w:r>
      <w:r w:rsidR="00105E7A" w:rsidRPr="00186968">
        <w:rPr>
          <w:szCs w:val="28"/>
        </w:rPr>
        <w:t>кредитоспособности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1701"/>
        <w:gridCol w:w="4819"/>
      </w:tblGrid>
      <w:tr w:rsidR="00E32E94" w:rsidRPr="00186968" w:rsidTr="00211E9B">
        <w:trPr>
          <w:cantSplit/>
        </w:trPr>
        <w:tc>
          <w:tcPr>
            <w:tcW w:w="2552" w:type="dxa"/>
          </w:tcPr>
          <w:p w:rsidR="00E32E94" w:rsidRPr="00186968" w:rsidRDefault="00186968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Показатель</w:t>
            </w:r>
          </w:p>
        </w:tc>
        <w:tc>
          <w:tcPr>
            <w:tcW w:w="1701" w:type="dxa"/>
          </w:tcPr>
          <w:p w:rsidR="00E32E94" w:rsidRPr="00186968" w:rsidRDefault="00186968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Формула</w:t>
            </w:r>
            <w:r w:rsidRPr="00186968">
              <w:rPr>
                <w:sz w:val="20"/>
              </w:rPr>
              <w:t xml:space="preserve"> </w:t>
            </w:r>
          </w:p>
        </w:tc>
        <w:tc>
          <w:tcPr>
            <w:tcW w:w="4819" w:type="dxa"/>
          </w:tcPr>
          <w:p w:rsidR="00E32E94" w:rsidRPr="00186968" w:rsidRDefault="00186968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 xml:space="preserve">  </w:t>
            </w:r>
            <w:r w:rsidR="00E32E94" w:rsidRPr="00186968">
              <w:rPr>
                <w:sz w:val="20"/>
              </w:rPr>
              <w:t>Метод</w:t>
            </w: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определения</w:t>
            </w:r>
          </w:p>
        </w:tc>
      </w:tr>
      <w:tr w:rsidR="00E32E94" w:rsidRPr="00186968" w:rsidTr="00211E9B">
        <w:trPr>
          <w:cantSplit/>
          <w:trHeight w:val="856"/>
        </w:trPr>
        <w:tc>
          <w:tcPr>
            <w:tcW w:w="2552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Выручка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реализации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(В)</w:t>
            </w:r>
          </w:p>
        </w:tc>
        <w:tc>
          <w:tcPr>
            <w:tcW w:w="1701" w:type="dxa"/>
            <w:vAlign w:val="center"/>
          </w:tcPr>
          <w:p w:rsidR="00E32E94" w:rsidRPr="00186968" w:rsidRDefault="00186968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В=</w:t>
            </w: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  <w:lang w:val="en-US"/>
              </w:rPr>
              <w:t>bi</w:t>
            </w:r>
            <w:r w:rsidR="00E32E94" w:rsidRPr="00186968">
              <w:rPr>
                <w:sz w:val="20"/>
              </w:rPr>
              <w:t>*</w:t>
            </w:r>
            <w:r w:rsidR="00E32E94" w:rsidRPr="00186968">
              <w:rPr>
                <w:sz w:val="20"/>
                <w:lang w:val="en-US"/>
              </w:rPr>
              <w:t>pi</w:t>
            </w:r>
          </w:p>
        </w:tc>
        <w:tc>
          <w:tcPr>
            <w:tcW w:w="4819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Сумма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всех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продаж,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где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  <w:lang w:val="en-US"/>
              </w:rPr>
              <w:t>bi</w:t>
            </w:r>
            <w:r w:rsidRPr="00186968">
              <w:rPr>
                <w:sz w:val="20"/>
              </w:rPr>
              <w:t>-единица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продукции,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  <w:lang w:val="en-US"/>
              </w:rPr>
              <w:t>pi</w:t>
            </w:r>
            <w:r w:rsidRPr="00186968">
              <w:rPr>
                <w:sz w:val="20"/>
              </w:rPr>
              <w:t>-цена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продукции</w:t>
            </w:r>
            <w:r w:rsidR="00186968" w:rsidRPr="00186968">
              <w:rPr>
                <w:sz w:val="20"/>
              </w:rPr>
              <w:t xml:space="preserve"> </w:t>
            </w:r>
          </w:p>
        </w:tc>
      </w:tr>
      <w:tr w:rsidR="00E32E94" w:rsidRPr="00186968" w:rsidTr="00211E9B">
        <w:trPr>
          <w:cantSplit/>
          <w:trHeight w:val="1122"/>
        </w:trPr>
        <w:tc>
          <w:tcPr>
            <w:tcW w:w="2552" w:type="dxa"/>
            <w:tcBorders>
              <w:bottom w:val="nil"/>
            </w:tcBorders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Валовой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коммерческий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(ВД)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ВД=В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Стмц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ги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Выручка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реализации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Стоимость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приобретенных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товарно-материальных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ценностей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готовых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изделий</w:t>
            </w:r>
          </w:p>
        </w:tc>
      </w:tr>
      <w:tr w:rsidR="00E32E94" w:rsidRPr="00186968" w:rsidTr="00211E9B">
        <w:trPr>
          <w:cantSplit/>
          <w:trHeight w:val="1117"/>
        </w:trPr>
        <w:tc>
          <w:tcPr>
            <w:tcW w:w="2552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Добавленная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стоимость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(ДС)</w:t>
            </w:r>
          </w:p>
        </w:tc>
        <w:tc>
          <w:tcPr>
            <w:tcW w:w="1701" w:type="dxa"/>
            <w:vAlign w:val="center"/>
          </w:tcPr>
          <w:p w:rsidR="00E32E94" w:rsidRPr="00186968" w:rsidRDefault="00186968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ДС=ВД</w:t>
            </w: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-</w:t>
            </w:r>
            <w:r w:rsidRPr="00186968">
              <w:rPr>
                <w:sz w:val="20"/>
              </w:rPr>
              <w:t xml:space="preserve"> </w:t>
            </w:r>
            <w:r w:rsidR="00E32E94" w:rsidRPr="00186968">
              <w:rPr>
                <w:sz w:val="20"/>
              </w:rPr>
              <w:t>Рэ</w:t>
            </w:r>
          </w:p>
        </w:tc>
        <w:tc>
          <w:tcPr>
            <w:tcW w:w="4819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Эксплуатационные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расходы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(админи</w:t>
            </w:r>
            <w:r w:rsidR="00F479C6" w:rsidRPr="00186968">
              <w:rPr>
                <w:sz w:val="20"/>
              </w:rPr>
              <w:t>стративные,</w:t>
            </w:r>
            <w:r w:rsidR="00186968" w:rsidRPr="00186968">
              <w:rPr>
                <w:sz w:val="20"/>
              </w:rPr>
              <w:t xml:space="preserve"> </w:t>
            </w:r>
            <w:r w:rsidR="00F479C6"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="00F479C6" w:rsidRPr="00186968">
              <w:rPr>
                <w:sz w:val="20"/>
              </w:rPr>
              <w:t>субподрядчи</w:t>
            </w:r>
            <w:r w:rsidRPr="00186968">
              <w:rPr>
                <w:sz w:val="20"/>
              </w:rPr>
              <w:t>ков)</w:t>
            </w:r>
          </w:p>
        </w:tc>
      </w:tr>
      <w:tr w:rsidR="00E32E94" w:rsidRPr="00186968" w:rsidTr="00211E9B">
        <w:trPr>
          <w:cantSplit/>
        </w:trPr>
        <w:tc>
          <w:tcPr>
            <w:tcW w:w="2552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Валовой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эксплуатационный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(ВЭД)</w:t>
            </w:r>
          </w:p>
        </w:tc>
        <w:tc>
          <w:tcPr>
            <w:tcW w:w="1701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ВЭД=ДС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Рзп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Нзп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-Ротп</w:t>
            </w:r>
          </w:p>
        </w:tc>
        <w:tc>
          <w:tcPr>
            <w:tcW w:w="4819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ДС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Расходы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зарплату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Налоги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зарплату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Оплата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отпусков</w:t>
            </w:r>
          </w:p>
        </w:tc>
      </w:tr>
      <w:tr w:rsidR="00E32E94" w:rsidRPr="00186968" w:rsidTr="00211E9B">
        <w:trPr>
          <w:cantSplit/>
        </w:trPr>
        <w:tc>
          <w:tcPr>
            <w:tcW w:w="2552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Валовой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эксплуатационный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результат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(ВЭР)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ВЭР=ВЭД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Кр%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+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Двлж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Отчриск</w:t>
            </w:r>
          </w:p>
        </w:tc>
        <w:tc>
          <w:tcPr>
            <w:tcW w:w="4819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ВЭД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Уплата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процентов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за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кредит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+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вложения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средств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другие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предприятия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Отчисления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в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фонд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риска</w:t>
            </w:r>
          </w:p>
        </w:tc>
      </w:tr>
      <w:tr w:rsidR="00E32E94" w:rsidRPr="00186968" w:rsidTr="00211E9B">
        <w:trPr>
          <w:cantSplit/>
          <w:trHeight w:val="1567"/>
        </w:trPr>
        <w:tc>
          <w:tcPr>
            <w:tcW w:w="2552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Прибыль,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кото-рая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может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быть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использована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для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самофинан-сирования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(СФ)</w:t>
            </w:r>
          </w:p>
        </w:tc>
        <w:tc>
          <w:tcPr>
            <w:tcW w:w="1701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СФ=ВЭР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Праб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-Нпр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ВЭР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Прибыль,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распределяемая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между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работниками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предприятия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–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Налоги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на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прибыль</w:t>
            </w:r>
          </w:p>
        </w:tc>
      </w:tr>
      <w:tr w:rsidR="00E32E94" w:rsidRPr="00186968" w:rsidTr="00211E9B">
        <w:trPr>
          <w:cantSplit/>
        </w:trPr>
        <w:tc>
          <w:tcPr>
            <w:tcW w:w="2552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Чистая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прибыль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(П)</w:t>
            </w: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П=СФ+Дслуч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Рслуч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Анедв</w:t>
            </w:r>
          </w:p>
        </w:tc>
        <w:tc>
          <w:tcPr>
            <w:tcW w:w="4819" w:type="dxa"/>
            <w:vAlign w:val="center"/>
          </w:tcPr>
          <w:p w:rsidR="00E32E94" w:rsidRPr="00186968" w:rsidRDefault="00E32E94" w:rsidP="00186968">
            <w:pPr>
              <w:spacing w:before="0" w:after="0" w:line="360" w:lineRule="auto"/>
              <w:jc w:val="both"/>
              <w:rPr>
                <w:sz w:val="20"/>
              </w:rPr>
            </w:pPr>
            <w:r w:rsidRPr="00186968">
              <w:rPr>
                <w:sz w:val="20"/>
              </w:rPr>
              <w:t>СФ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  <w:u w:val="single"/>
              </w:rPr>
              <w:t>+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Случайные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доходы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(расходы)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-Амортизация</w:t>
            </w:r>
            <w:r w:rsidR="00186968" w:rsidRPr="00186968">
              <w:rPr>
                <w:sz w:val="20"/>
              </w:rPr>
              <w:t xml:space="preserve"> </w:t>
            </w:r>
            <w:r w:rsidRPr="00186968">
              <w:rPr>
                <w:sz w:val="20"/>
              </w:rPr>
              <w:t>недвижимости</w:t>
            </w:r>
          </w:p>
        </w:tc>
      </w:tr>
    </w:tbl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Баланс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формы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используются,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во-первых,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</w:t>
      </w:r>
      <w:r w:rsidR="00701C45" w:rsidRPr="00186968">
        <w:rPr>
          <w:bCs w:val="0"/>
          <w:iCs w:val="0"/>
          <w:sz w:val="28"/>
          <w:szCs w:val="28"/>
        </w:rPr>
        <w:t>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701C45" w:rsidRPr="00186968">
        <w:rPr>
          <w:bCs w:val="0"/>
          <w:iCs w:val="0"/>
          <w:sz w:val="28"/>
          <w:szCs w:val="28"/>
        </w:rPr>
        <w:t>сальдовых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701C45"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701C45" w:rsidRPr="00186968">
        <w:rPr>
          <w:bCs w:val="0"/>
          <w:iCs w:val="0"/>
          <w:sz w:val="28"/>
          <w:szCs w:val="28"/>
        </w:rPr>
        <w:t>и</w:t>
      </w:r>
      <w:r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во-вторых,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расчета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Предметом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пропорции,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долгосрочной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стабильных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ресурсов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динамика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затрат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убытков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сравнению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темпами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т.д.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сопоставляются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сводного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составляется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однородных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направлений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DA218C" w:rsidRPr="00186968">
        <w:rPr>
          <w:bCs w:val="0"/>
          <w:iCs w:val="0"/>
          <w:sz w:val="28"/>
          <w:szCs w:val="28"/>
        </w:rPr>
        <w:sym w:font="Symbol" w:char="F05B"/>
      </w:r>
      <w:r w:rsidR="00085635" w:rsidRPr="00186968">
        <w:rPr>
          <w:bCs w:val="0"/>
          <w:iCs w:val="0"/>
          <w:sz w:val="28"/>
          <w:szCs w:val="28"/>
        </w:rPr>
        <w:t>33,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с.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129</w:t>
      </w:r>
      <w:r w:rsidR="00DA218C" w:rsidRPr="00186968">
        <w:rPr>
          <w:bCs w:val="0"/>
          <w:iCs w:val="0"/>
          <w:sz w:val="28"/>
          <w:szCs w:val="28"/>
        </w:rPr>
        <w:sym w:font="Symbol" w:char="F05D"/>
      </w:r>
      <w:r w:rsidRPr="00186968">
        <w:rPr>
          <w:bCs w:val="0"/>
          <w:iCs w:val="0"/>
          <w:sz w:val="28"/>
          <w:szCs w:val="28"/>
        </w:rPr>
        <w:t>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Учитываются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картотеки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Франции.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картотека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четыре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раздела</w:t>
      </w:r>
      <w:r w:rsidR="00667BEB"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первом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10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размера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каждой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присваиваются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литеры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Второй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котировки,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выражающий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доверие,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допущено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котировка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основывается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изучении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ситуации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рентабельности,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руководителей,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держателей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тесные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связи.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котировка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делит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7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присваиваются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шифры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6.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Третий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классифицирует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платежеспособности.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Франции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фиксирует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неплатежей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присваиваются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шифры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7,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8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9.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Шифр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7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означает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пунктуальность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платежах,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отсутствие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трудностей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года.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Шифр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8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затруднениях,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связанных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наличием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денежных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ставят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серьезную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угрозу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платежеспособность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Шифр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9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означает,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платежеспособность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скомпрометирована.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Четвертый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картотеки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делит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группы: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векселя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бумаги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переучтены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Франции.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ab/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лежит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критериальный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уровень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рейтинг.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Коэффициенты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уровне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величин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основанием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отнесения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II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классу,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I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III.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примера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привести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модель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шкалы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государственных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акционерных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предприятий.</w:t>
      </w:r>
    </w:p>
    <w:p w:rsidR="00E32E94" w:rsidRPr="00186968" w:rsidRDefault="00E32E94" w:rsidP="00186968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5E7793" w:rsidP="00211E9B">
      <w:pPr>
        <w:pStyle w:val="33"/>
        <w:spacing w:after="0" w:line="360" w:lineRule="auto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="008250A7" w:rsidRPr="00186968">
        <w:rPr>
          <w:sz w:val="28"/>
          <w:szCs w:val="28"/>
        </w:rPr>
        <w:t>2.2</w:t>
      </w:r>
      <w:r w:rsidR="00186968">
        <w:rPr>
          <w:sz w:val="28"/>
          <w:szCs w:val="28"/>
        </w:rPr>
        <w:t xml:space="preserve"> </w:t>
      </w:r>
      <w:r w:rsidR="008250A7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Рейтинговая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шкала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="008250A7" w:rsidRPr="00186968">
        <w:rPr>
          <w:sz w:val="28"/>
          <w:szCs w:val="28"/>
        </w:rPr>
        <w:t>определения</w:t>
      </w:r>
      <w:r w:rsidR="00186968">
        <w:rPr>
          <w:sz w:val="28"/>
          <w:szCs w:val="28"/>
        </w:rPr>
        <w:t xml:space="preserve"> </w:t>
      </w:r>
      <w:r w:rsidR="008250A7" w:rsidRPr="00186968">
        <w:rPr>
          <w:sz w:val="28"/>
          <w:szCs w:val="28"/>
        </w:rPr>
        <w:t>надежности</w:t>
      </w:r>
      <w:r w:rsidR="00186968">
        <w:rPr>
          <w:sz w:val="28"/>
          <w:szCs w:val="28"/>
        </w:rPr>
        <w:t xml:space="preserve"> </w:t>
      </w:r>
      <w:r w:rsidR="008250A7" w:rsidRPr="00186968">
        <w:rPr>
          <w:sz w:val="28"/>
          <w:szCs w:val="28"/>
        </w:rPr>
        <w:t>заемщика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51"/>
        <w:gridCol w:w="992"/>
        <w:gridCol w:w="709"/>
        <w:gridCol w:w="850"/>
        <w:gridCol w:w="993"/>
        <w:gridCol w:w="768"/>
        <w:gridCol w:w="933"/>
        <w:gridCol w:w="924"/>
      </w:tblGrid>
      <w:tr w:rsidR="00E32E94" w:rsidRPr="00211E9B" w:rsidTr="00211E9B">
        <w:trPr>
          <w:cantSplit/>
          <w:trHeight w:val="246"/>
        </w:trPr>
        <w:tc>
          <w:tcPr>
            <w:tcW w:w="141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Наименование</w:t>
            </w:r>
          </w:p>
        </w:tc>
        <w:tc>
          <w:tcPr>
            <w:tcW w:w="2693" w:type="dxa"/>
            <w:gridSpan w:val="3"/>
          </w:tcPr>
          <w:p w:rsidR="00E32E94" w:rsidRPr="00211E9B" w:rsidRDefault="00DA218C" w:rsidP="00211E9B">
            <w:pPr>
              <w:pStyle w:val="4"/>
              <w:keepNext w:val="0"/>
              <w:jc w:val="both"/>
              <w:rPr>
                <w:b w:val="0"/>
                <w:sz w:val="20"/>
              </w:rPr>
            </w:pPr>
            <w:r w:rsidRPr="00211E9B">
              <w:rPr>
                <w:b w:val="0"/>
                <w:sz w:val="20"/>
              </w:rPr>
              <w:t>Коэффициент</w:t>
            </w:r>
            <w:r w:rsidR="00186968" w:rsidRPr="00211E9B">
              <w:rPr>
                <w:b w:val="0"/>
                <w:sz w:val="20"/>
              </w:rPr>
              <w:t xml:space="preserve"> </w:t>
            </w:r>
            <w:r w:rsidR="00E32E94" w:rsidRPr="00211E9B">
              <w:rPr>
                <w:b w:val="0"/>
                <w:sz w:val="20"/>
              </w:rPr>
              <w:t>ликвидности</w:t>
            </w:r>
          </w:p>
        </w:tc>
        <w:tc>
          <w:tcPr>
            <w:tcW w:w="2552" w:type="dxa"/>
            <w:gridSpan w:val="3"/>
          </w:tcPr>
          <w:p w:rsidR="00E32E94" w:rsidRPr="00211E9B" w:rsidRDefault="00DA218C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Коэффициент</w:t>
            </w:r>
            <w:r w:rsidR="00186968" w:rsidRPr="00211E9B">
              <w:rPr>
                <w:sz w:val="20"/>
              </w:rPr>
              <w:t xml:space="preserve"> </w:t>
            </w:r>
            <w:r w:rsidR="00E32E94" w:rsidRPr="00211E9B">
              <w:rPr>
                <w:sz w:val="20"/>
              </w:rPr>
              <w:t>покрытия</w:t>
            </w:r>
          </w:p>
        </w:tc>
        <w:tc>
          <w:tcPr>
            <w:tcW w:w="2625" w:type="dxa"/>
            <w:gridSpan w:val="3"/>
          </w:tcPr>
          <w:p w:rsidR="00E32E94" w:rsidRPr="00211E9B" w:rsidRDefault="00E32E94" w:rsidP="00211E9B">
            <w:pPr>
              <w:pStyle w:val="4"/>
              <w:keepNext w:val="0"/>
              <w:jc w:val="both"/>
              <w:rPr>
                <w:b w:val="0"/>
                <w:sz w:val="20"/>
              </w:rPr>
            </w:pPr>
            <w:r w:rsidRPr="00211E9B">
              <w:rPr>
                <w:b w:val="0"/>
                <w:sz w:val="20"/>
              </w:rPr>
              <w:t>Платежеспособность</w:t>
            </w:r>
          </w:p>
        </w:tc>
      </w:tr>
      <w:tr w:rsidR="00211E9B" w:rsidRPr="00211E9B" w:rsidTr="00211E9B">
        <w:trPr>
          <w:cantSplit/>
          <w:trHeight w:val="269"/>
        </w:trPr>
        <w:tc>
          <w:tcPr>
            <w:tcW w:w="141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отрасли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851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992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III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709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99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III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76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93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  <w:tc>
          <w:tcPr>
            <w:tcW w:w="924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III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класс</w:t>
            </w:r>
          </w:p>
        </w:tc>
      </w:tr>
      <w:tr w:rsidR="00211E9B" w:rsidRPr="00211E9B" w:rsidTr="00211E9B">
        <w:trPr>
          <w:cantSplit/>
          <w:trHeight w:val="688"/>
        </w:trPr>
        <w:tc>
          <w:tcPr>
            <w:tcW w:w="141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П/п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отрасли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I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0.6</w:t>
            </w:r>
          </w:p>
        </w:tc>
        <w:tc>
          <w:tcPr>
            <w:tcW w:w="851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0.6-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0.4</w:t>
            </w:r>
          </w:p>
        </w:tc>
        <w:tc>
          <w:tcPr>
            <w:tcW w:w="992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Менее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0.4</w:t>
            </w:r>
          </w:p>
        </w:tc>
        <w:tc>
          <w:tcPr>
            <w:tcW w:w="709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1.5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1.5-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1.3</w:t>
            </w:r>
          </w:p>
        </w:tc>
        <w:tc>
          <w:tcPr>
            <w:tcW w:w="99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1.3-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1.0</w:t>
            </w:r>
          </w:p>
        </w:tc>
        <w:tc>
          <w:tcPr>
            <w:tcW w:w="76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50%</w:t>
            </w:r>
          </w:p>
        </w:tc>
        <w:tc>
          <w:tcPr>
            <w:tcW w:w="93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50-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30%</w:t>
            </w:r>
          </w:p>
        </w:tc>
        <w:tc>
          <w:tcPr>
            <w:tcW w:w="924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Менее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30%</w:t>
            </w:r>
          </w:p>
        </w:tc>
      </w:tr>
      <w:tr w:rsidR="00211E9B" w:rsidRPr="00211E9B" w:rsidTr="00211E9B">
        <w:trPr>
          <w:cantSplit/>
          <w:trHeight w:val="673"/>
        </w:trPr>
        <w:tc>
          <w:tcPr>
            <w:tcW w:w="141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П/п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отрасли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II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0.4</w:t>
            </w:r>
          </w:p>
        </w:tc>
        <w:tc>
          <w:tcPr>
            <w:tcW w:w="851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0.4-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0.25</w:t>
            </w:r>
          </w:p>
        </w:tc>
        <w:tc>
          <w:tcPr>
            <w:tcW w:w="992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Менее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0.25</w:t>
            </w:r>
          </w:p>
        </w:tc>
        <w:tc>
          <w:tcPr>
            <w:tcW w:w="709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2.0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2.0-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1.5</w:t>
            </w:r>
          </w:p>
        </w:tc>
        <w:tc>
          <w:tcPr>
            <w:tcW w:w="99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1.5-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1.0</w:t>
            </w:r>
          </w:p>
        </w:tc>
        <w:tc>
          <w:tcPr>
            <w:tcW w:w="76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35%</w:t>
            </w:r>
          </w:p>
        </w:tc>
        <w:tc>
          <w:tcPr>
            <w:tcW w:w="93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35-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25%</w:t>
            </w:r>
          </w:p>
        </w:tc>
        <w:tc>
          <w:tcPr>
            <w:tcW w:w="924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Менее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25%</w:t>
            </w:r>
          </w:p>
        </w:tc>
      </w:tr>
      <w:tr w:rsidR="00211E9B" w:rsidRPr="00211E9B" w:rsidTr="00211E9B">
        <w:trPr>
          <w:cantSplit/>
          <w:trHeight w:val="703"/>
        </w:trPr>
        <w:tc>
          <w:tcPr>
            <w:tcW w:w="141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П/п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отрасли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III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0.45</w:t>
            </w:r>
          </w:p>
        </w:tc>
        <w:tc>
          <w:tcPr>
            <w:tcW w:w="851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0.45-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0.3</w:t>
            </w:r>
          </w:p>
        </w:tc>
        <w:tc>
          <w:tcPr>
            <w:tcW w:w="992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Менее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0.3</w:t>
            </w:r>
          </w:p>
        </w:tc>
        <w:tc>
          <w:tcPr>
            <w:tcW w:w="709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1.8</w:t>
            </w:r>
          </w:p>
        </w:tc>
        <w:tc>
          <w:tcPr>
            <w:tcW w:w="850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1.8-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1.3</w:t>
            </w:r>
          </w:p>
        </w:tc>
        <w:tc>
          <w:tcPr>
            <w:tcW w:w="99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1.3-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1.0</w:t>
            </w:r>
          </w:p>
        </w:tc>
        <w:tc>
          <w:tcPr>
            <w:tcW w:w="768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Более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60%</w:t>
            </w:r>
          </w:p>
        </w:tc>
        <w:tc>
          <w:tcPr>
            <w:tcW w:w="933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60-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45%</w:t>
            </w:r>
          </w:p>
        </w:tc>
        <w:tc>
          <w:tcPr>
            <w:tcW w:w="924" w:type="dxa"/>
          </w:tcPr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Менее</w:t>
            </w:r>
          </w:p>
          <w:p w:rsidR="00E32E94" w:rsidRPr="00211E9B" w:rsidRDefault="00E32E94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45%</w:t>
            </w:r>
          </w:p>
        </w:tc>
      </w:tr>
    </w:tbl>
    <w:p w:rsidR="00A31B66" w:rsidRPr="00186968" w:rsidRDefault="00211E9B" w:rsidP="00211E9B">
      <w:pPr>
        <w:spacing w:before="0" w:after="0"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4"/>
        </w:rPr>
        <w:br w:type="page"/>
      </w:r>
      <w:r w:rsidR="00E32E94" w:rsidRPr="00186968">
        <w:rPr>
          <w:bCs/>
          <w:iCs/>
          <w:sz w:val="28"/>
          <w:szCs w:val="28"/>
        </w:rPr>
        <w:t>Рейтинг,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и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значимость,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показателя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в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системе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определяется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экономистом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индивидуально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для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каждого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Заемщика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в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зависимости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от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политики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данного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коммерческого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банка,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особенностей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клиента,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ликвидности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его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баланса,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положения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на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ссудном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рынке.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Например,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высокая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доля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краткосрочных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ресурсов,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наличие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просроченной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задолженности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по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ссудам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и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неплатежей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поставщикам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повышают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роль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коэффициента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ликвидности,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который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оценивает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способность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предприятия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к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оперативному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высвобождению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денежных</w:t>
      </w:r>
      <w:r w:rsidR="00186968">
        <w:rPr>
          <w:bCs/>
          <w:iCs/>
          <w:sz w:val="28"/>
          <w:szCs w:val="28"/>
        </w:rPr>
        <w:t xml:space="preserve"> </w:t>
      </w:r>
      <w:r w:rsidR="00E32E94" w:rsidRPr="00186968">
        <w:rPr>
          <w:bCs/>
          <w:iCs/>
          <w:sz w:val="28"/>
          <w:szCs w:val="28"/>
        </w:rPr>
        <w:t>средств.</w:t>
      </w:r>
      <w:r w:rsidR="00186968">
        <w:rPr>
          <w:bCs/>
          <w:iCs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направлений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F3865"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выделить: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влияния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элементов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покрытия;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изменения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влиянием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нормируемых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активов;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изучение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изменения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структуры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воздействия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покрытия;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факторов,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определивших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снижение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средствами;</w:t>
      </w:r>
    </w:p>
    <w:p w:rsidR="00E32E94" w:rsidRPr="00186968" w:rsidRDefault="00E32E94" w:rsidP="00186968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позиции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достаточности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клиента.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изменения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уровня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позволяет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точно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</w:t>
      </w:r>
      <w:r w:rsidR="009F3865" w:rsidRPr="00186968">
        <w:rPr>
          <w:bCs w:val="0"/>
          <w:iCs w:val="0"/>
          <w:sz w:val="28"/>
          <w:szCs w:val="28"/>
        </w:rPr>
        <w:t>сти</w:t>
      </w:r>
      <w:r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выработать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классу.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рекомендуется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повышать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оговаривать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классу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при:</w:t>
      </w:r>
    </w:p>
    <w:p w:rsidR="00E32E94" w:rsidRPr="00186968" w:rsidRDefault="00E32E94" w:rsidP="00186968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улучшении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только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дебиторской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задолженности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остатков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повышения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покрытия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остатков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сбыт,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труднореализуемых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остатков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сырья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незавершенного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ухудшении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структуры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ликвидных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фактическое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размере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постоянной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минимальной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них;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малых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структур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фондов,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связанных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деятельностью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предприятия;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улучшения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заключения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некредитоспособными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покупателями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поставщиками;</w:t>
      </w:r>
    </w:p>
    <w:p w:rsidR="00612F5A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сокращение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долговых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обязательств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связи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кредитуемого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сырья.</w:t>
      </w:r>
    </w:p>
    <w:p w:rsidR="000D1DED" w:rsidRPr="00186968" w:rsidRDefault="00612F5A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касается,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внешних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отметить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следующее.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уже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отмечалось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выше,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должен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возможности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убедится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том,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заемщик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захочет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вернуть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уплатить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проценты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него.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определенном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смысле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даже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трудная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задача,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состоятельности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заемщика,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поскольку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касается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таких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характеристик,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личные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качества,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моральный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облик,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репутация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т.д.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Представляется,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банки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должны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судить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таких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качествах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своих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клиентов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только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опосредованно,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косвенным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D1DED" w:rsidRPr="00186968">
        <w:rPr>
          <w:bCs w:val="0"/>
          <w:iCs w:val="0"/>
          <w:sz w:val="28"/>
          <w:szCs w:val="28"/>
        </w:rPr>
        <w:t>свидетельствам.</w:t>
      </w:r>
    </w:p>
    <w:p w:rsidR="000D1DED" w:rsidRPr="00186968" w:rsidRDefault="000D1DED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нужна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быть: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переговоры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потенциальным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внешние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внутренние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(архив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самого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инспекции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месте.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0D1DED" w:rsidRPr="00186968" w:rsidRDefault="000D1DED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зарубежных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первым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внешней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ассоциации,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члены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встречаются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обмениваются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клиентах.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Вторым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внешней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специализированные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государственные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учреждения,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агентства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достаточного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широкого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профиля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бюро,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собирают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информацию.</w:t>
      </w:r>
    </w:p>
    <w:p w:rsidR="000D1DED" w:rsidRPr="00186968" w:rsidRDefault="000D1DED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Банки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могут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пользоваться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аудиторов,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покупателей,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конкурентов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интересующих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фирм,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сотрудничали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массовой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Наконец,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большое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количество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справочников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аналитических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действительную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историю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заемщика.</w:t>
      </w:r>
    </w:p>
    <w:p w:rsidR="000D1DED" w:rsidRPr="00186968" w:rsidRDefault="000D1DED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Довольно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создаются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называемые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«службы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безопасности»,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функции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кроме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охраны,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поддержания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внутренней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безопасности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«проблемными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заемщиками»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иногда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включается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сбор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потенциальном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службы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безопасности,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используя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официальные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неофициальные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методы,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подчас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совсем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легальные,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пытаются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собрать,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большую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включая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компания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хотела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скрыть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F3865" w:rsidRPr="00186968">
        <w:rPr>
          <w:bCs w:val="0"/>
          <w:iCs w:val="0"/>
          <w:sz w:val="28"/>
          <w:szCs w:val="28"/>
        </w:rPr>
        <w:sym w:font="Symbol" w:char="F05B"/>
      </w:r>
      <w:r w:rsidR="00085635" w:rsidRPr="00186968">
        <w:rPr>
          <w:bCs w:val="0"/>
          <w:iCs w:val="0"/>
          <w:sz w:val="28"/>
          <w:szCs w:val="28"/>
        </w:rPr>
        <w:t>43,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с.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85635" w:rsidRPr="00186968">
        <w:rPr>
          <w:bCs w:val="0"/>
          <w:iCs w:val="0"/>
          <w:sz w:val="28"/>
          <w:szCs w:val="28"/>
        </w:rPr>
        <w:t>154</w:t>
      </w:r>
      <w:r w:rsidR="009F3865" w:rsidRPr="00186968">
        <w:rPr>
          <w:bCs w:val="0"/>
          <w:iCs w:val="0"/>
          <w:sz w:val="28"/>
          <w:szCs w:val="28"/>
        </w:rPr>
        <w:sym w:font="Symbol" w:char="F05D"/>
      </w:r>
      <w:r w:rsidR="00D73D6C" w:rsidRPr="00186968">
        <w:rPr>
          <w:bCs w:val="0"/>
          <w:iCs w:val="0"/>
          <w:sz w:val="28"/>
          <w:szCs w:val="28"/>
        </w:rPr>
        <w:t>.</w:t>
      </w:r>
    </w:p>
    <w:p w:rsidR="009F3865" w:rsidRPr="00211E9B" w:rsidRDefault="009F3865" w:rsidP="00186968">
      <w:pPr>
        <w:pStyle w:val="afa"/>
        <w:ind w:left="0" w:firstLine="709"/>
        <w:rPr>
          <w:b/>
          <w:bCs w:val="0"/>
          <w:iCs w:val="0"/>
          <w:sz w:val="28"/>
          <w:szCs w:val="28"/>
        </w:rPr>
      </w:pPr>
    </w:p>
    <w:p w:rsidR="00E32E94" w:rsidRPr="00211E9B" w:rsidRDefault="009F3865" w:rsidP="00186968">
      <w:pPr>
        <w:pStyle w:val="2"/>
        <w:keepNext w:val="0"/>
        <w:ind w:firstLine="709"/>
        <w:rPr>
          <w:bCs w:val="0"/>
          <w:i w:val="0"/>
          <w:szCs w:val="28"/>
        </w:rPr>
      </w:pPr>
      <w:bookmarkStart w:id="8" w:name="_Toc104967601"/>
      <w:r w:rsidRPr="00211E9B">
        <w:rPr>
          <w:bCs w:val="0"/>
          <w:i w:val="0"/>
          <w:szCs w:val="28"/>
        </w:rPr>
        <w:t>2.3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Методика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оценки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кредитоспособности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заемщика,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используемая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банками</w:t>
      </w:r>
      <w:r w:rsidR="00186968" w:rsidRPr="00211E9B">
        <w:rPr>
          <w:bCs w:val="0"/>
          <w:i w:val="0"/>
          <w:szCs w:val="28"/>
        </w:rPr>
        <w:t xml:space="preserve"> </w:t>
      </w:r>
      <w:r w:rsidR="00E32E94" w:rsidRPr="00211E9B">
        <w:rPr>
          <w:bCs w:val="0"/>
          <w:i w:val="0"/>
          <w:szCs w:val="28"/>
        </w:rPr>
        <w:t>России</w:t>
      </w:r>
      <w:bookmarkEnd w:id="8"/>
    </w:p>
    <w:p w:rsidR="009F3865" w:rsidRPr="00186968" w:rsidRDefault="009F3865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9A27D8" w:rsidRPr="00186968" w:rsidRDefault="00FA0BD9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Е.Ф.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Жуков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sym w:font="Symbol" w:char="F05B"/>
      </w:r>
      <w:r w:rsidRPr="00186968">
        <w:rPr>
          <w:bCs w:val="0"/>
          <w:iCs w:val="0"/>
          <w:sz w:val="28"/>
          <w:szCs w:val="28"/>
        </w:rPr>
        <w:t>16</w:t>
      </w:r>
      <w:r w:rsidR="009A27D8" w:rsidRPr="00186968">
        <w:rPr>
          <w:bCs w:val="0"/>
          <w:iCs w:val="0"/>
          <w:sz w:val="28"/>
          <w:szCs w:val="28"/>
        </w:rPr>
        <w:sym w:font="Symbol" w:char="F05D"/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своей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книге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«</w:t>
      </w:r>
      <w:r w:rsidRPr="00186968">
        <w:rPr>
          <w:bCs w:val="0"/>
          <w:iCs w:val="0"/>
          <w:sz w:val="28"/>
          <w:szCs w:val="28"/>
        </w:rPr>
        <w:t>Деньги.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Банки.</w:t>
      </w:r>
      <w:r w:rsidR="009A27D8" w:rsidRPr="00186968">
        <w:rPr>
          <w:bCs w:val="0"/>
          <w:iCs w:val="0"/>
          <w:sz w:val="28"/>
          <w:szCs w:val="28"/>
        </w:rPr>
        <w:t>»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указывает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такие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трудности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изучении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потенциальных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заемщиков,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получение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содержательной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заемщике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(имеющаяся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финансовая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статистическая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отчетность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далеко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всегда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позволяет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провести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детальный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глубокий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финансового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положения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заемщика),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такая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информация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имеет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представительной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исторической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ретроспективы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точки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зрения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работы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условиях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рынка.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717D9E" w:rsidRPr="00186968">
        <w:rPr>
          <w:bCs w:val="0"/>
          <w:iCs w:val="0"/>
          <w:sz w:val="28"/>
          <w:szCs w:val="28"/>
        </w:rPr>
        <w:t>менее,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важно,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персонал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банка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постоянно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активно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искал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адекватные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данные.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Методика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целесообразности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предоставления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разработана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платежеспособности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наделяемых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допустимых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размеров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методика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принята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почти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России,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занимающихся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организаций.</w:t>
      </w:r>
    </w:p>
    <w:p w:rsidR="00E32E94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sz w:val="28"/>
          <w:szCs w:val="28"/>
        </w:rPr>
        <w:t>Основная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вернуть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испрашиваемую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установленный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объеме.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Процедуру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рассмотрим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ОАО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«ККК».</w:t>
      </w:r>
      <w:r w:rsidR="00186968">
        <w:rPr>
          <w:sz w:val="28"/>
          <w:szCs w:val="28"/>
        </w:rPr>
        <w:t xml:space="preserve"> 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комплект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разноплановых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документов.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  <w:t>Заемщик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представляет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документы: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</w:r>
      <w:r w:rsidR="00AC2955" w:rsidRPr="00186968">
        <w:rPr>
          <w:sz w:val="28"/>
          <w:szCs w:val="28"/>
        </w:rPr>
        <w:t>1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Юридические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документы: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регистрационные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документы: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устав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учредительный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(свидетельство)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регистрации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(нотариально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заверенные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копии).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карточка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образцов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подписей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заверенная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нотариально(первый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экземпляр)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документ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назначении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должность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лица,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имеющего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действовать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ведении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переговоров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подписании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соответствующая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доверенность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(нотариально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заверенная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копия).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  <w:t>-справка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паспортных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данных,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прописке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местожительстве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руководителя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главного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бухгалтера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заемщика.</w:t>
      </w:r>
      <w:r w:rsidR="00186968">
        <w:rPr>
          <w:sz w:val="28"/>
          <w:szCs w:val="28"/>
        </w:rPr>
        <w:t xml:space="preserve"> 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</w:r>
      <w:r w:rsidR="00AC2955" w:rsidRPr="00186968">
        <w:rPr>
          <w:sz w:val="28"/>
          <w:szCs w:val="28"/>
        </w:rPr>
        <w:t>2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Бухгалтерская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объеме,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заверенная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налоговой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инспек</w:t>
      </w:r>
      <w:r w:rsidR="00AC2955" w:rsidRPr="00186968">
        <w:rPr>
          <w:sz w:val="28"/>
          <w:szCs w:val="28"/>
        </w:rPr>
        <w:t>цией</w:t>
      </w:r>
      <w:r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расшифровками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следующих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последнюю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отчетную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дату):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запасы,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товары,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запасы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затраты,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дебиторы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</w:t>
      </w:r>
      <w:r w:rsidR="00AC2955" w:rsidRPr="00186968">
        <w:rPr>
          <w:sz w:val="28"/>
          <w:szCs w:val="28"/>
        </w:rPr>
        <w:t>иторы</w:t>
      </w:r>
      <w:r w:rsidR="00186968">
        <w:rPr>
          <w:sz w:val="28"/>
          <w:szCs w:val="28"/>
        </w:rPr>
        <w:t xml:space="preserve"> </w:t>
      </w:r>
      <w:r w:rsidR="00AC2955" w:rsidRPr="00186968">
        <w:rPr>
          <w:sz w:val="28"/>
          <w:szCs w:val="28"/>
        </w:rPr>
        <w:t>(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крупным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суммам)</w:t>
      </w:r>
    </w:p>
    <w:p w:rsidR="00AC2955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</w:r>
      <w:r w:rsidR="00AC2955" w:rsidRPr="00186968">
        <w:rPr>
          <w:sz w:val="28"/>
          <w:szCs w:val="28"/>
        </w:rPr>
        <w:t>3</w:t>
      </w:r>
      <w:r w:rsidRPr="00186968">
        <w:rPr>
          <w:sz w:val="28"/>
          <w:szCs w:val="28"/>
        </w:rPr>
        <w:t>.</w:t>
      </w:r>
      <w:r w:rsidRPr="00186968">
        <w:rPr>
          <w:sz w:val="28"/>
          <w:szCs w:val="28"/>
        </w:rPr>
        <w:tab/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месяца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копии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выписок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валютных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счетов</w:t>
      </w:r>
      <w:r w:rsidR="00AC2955" w:rsidRPr="00186968">
        <w:rPr>
          <w:sz w:val="28"/>
          <w:szCs w:val="28"/>
        </w:rPr>
        <w:t>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</w:r>
      <w:r w:rsidR="00AC2955" w:rsidRPr="00186968">
        <w:rPr>
          <w:sz w:val="28"/>
          <w:szCs w:val="28"/>
        </w:rPr>
        <w:t>4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поступления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запроса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справка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приложением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копий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договоров.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ab/>
      </w:r>
      <w:r w:rsidR="00AC2955"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Письмо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ходатайство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предоставлении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кредита(на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бланке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исходящим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номером)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краткой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партнерах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перспективах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развития..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Регистрационные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документы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подтверждают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состоятельность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юридического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лица.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Принципиальным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моментом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прав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лица,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ведущего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переговоры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подписывающего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совершение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действий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организации.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права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устанавливаются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соответствующего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устава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документа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назначении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согласно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процедуре,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изложенной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уставе.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Бухгалтерская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проанализировать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конкретную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дату.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Важнейшей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информационной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базой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бухгалтерский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</w:t>
      </w:r>
      <w:r w:rsidR="00AC2955"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C2955" w:rsidRPr="00186968">
        <w:rPr>
          <w:bCs w:val="0"/>
          <w:iCs w:val="0"/>
          <w:sz w:val="28"/>
          <w:szCs w:val="28"/>
        </w:rPr>
        <w:t>внимание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следующее: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оформления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залога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(здания,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оборудование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др.),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готовой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прочих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затрат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право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залогодателя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указанные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подтверждаться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включением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стоимости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состав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соответствующих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статей.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Остаток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расчетном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соответствовать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выписки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дату.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дебиторской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внимание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поскольку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поступление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одним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возврата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испрашиваемого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рассмотрении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пассивной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самое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пристальное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внимание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</w:t>
      </w:r>
      <w:r w:rsidR="00BE69D7"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E69D7" w:rsidRPr="00186968">
        <w:rPr>
          <w:bCs w:val="0"/>
          <w:iCs w:val="0"/>
          <w:sz w:val="28"/>
          <w:szCs w:val="28"/>
        </w:rPr>
        <w:t>быть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E69D7" w:rsidRPr="00186968">
        <w:rPr>
          <w:bCs w:val="0"/>
          <w:iCs w:val="0"/>
          <w:sz w:val="28"/>
          <w:szCs w:val="28"/>
        </w:rPr>
        <w:t>уделено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E69D7" w:rsidRPr="00186968">
        <w:rPr>
          <w:bCs w:val="0"/>
          <w:iCs w:val="0"/>
          <w:sz w:val="28"/>
          <w:szCs w:val="28"/>
        </w:rPr>
        <w:t>изучению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E69D7" w:rsidRPr="00186968">
        <w:rPr>
          <w:bCs w:val="0"/>
          <w:iCs w:val="0"/>
          <w:sz w:val="28"/>
          <w:szCs w:val="28"/>
        </w:rPr>
        <w:t>разделов</w:t>
      </w:r>
      <w:r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прочие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потребовать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ссудам,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отражена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запроса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убедиться,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просроченной.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ab/>
        <w:t>Наличие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просроченной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</w:t>
      </w:r>
      <w:r w:rsidR="00186968">
        <w:rPr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негативным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свидетельствует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просчетах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срывах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деятельности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планируется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компенсировать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помощи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ОАО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«ККК».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просроченной,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обеспечить,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ОАО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«ККК»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наступал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раньше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Кроме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того,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проконтролировать,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предлагаемый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качестве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обеспечения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залог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</w:t>
      </w:r>
      <w:r w:rsidR="00002A98"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02A98" w:rsidRPr="00186968">
        <w:rPr>
          <w:bCs w:val="0"/>
          <w:iCs w:val="0"/>
          <w:sz w:val="28"/>
          <w:szCs w:val="28"/>
        </w:rPr>
        <w:t>испрашиваемому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02A98" w:rsidRPr="00186968">
        <w:rPr>
          <w:bCs w:val="0"/>
          <w:iCs w:val="0"/>
          <w:sz w:val="28"/>
          <w:szCs w:val="28"/>
        </w:rPr>
        <w:t>кредиту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02A98"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02A98" w:rsidRPr="00186968">
        <w:rPr>
          <w:bCs w:val="0"/>
          <w:iCs w:val="0"/>
          <w:sz w:val="28"/>
          <w:szCs w:val="28"/>
        </w:rPr>
        <w:t>заложен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банку.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убедиться,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состоянии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вовремя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расплатиться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чьими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виде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пользуется: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виде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услуг,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авансов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т.д.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разделе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партнеров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договорам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займов;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рассмотрены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аналогично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договорам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поступления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запроса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совпадает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составления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фактическая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банковским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правило,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отличается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точного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требуется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справка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непогашенных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момент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запроса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приложением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копии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договоров.</w:t>
      </w:r>
    </w:p>
    <w:p w:rsidR="00472445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Важным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позитивным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имеющийся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опыт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судить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перспективах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запрашиваемого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настоящий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момент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запрашиваемый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очередным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ряде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предыдущих,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своевременно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приеме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заявки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представлять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юридические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документы,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уведомлением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внесенных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изменениях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рассмотренных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методик,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методик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различных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</w:t>
      </w:r>
      <w:r w:rsidR="00641405" w:rsidRPr="00186968">
        <w:rPr>
          <w:bCs w:val="0"/>
          <w:iCs w:val="0"/>
          <w:sz w:val="28"/>
          <w:szCs w:val="28"/>
        </w:rPr>
        <w:t>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банков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используемых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определения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4496C" w:rsidRPr="00186968">
        <w:rPr>
          <w:bCs w:val="0"/>
          <w:iCs w:val="0"/>
          <w:sz w:val="28"/>
          <w:szCs w:val="28"/>
        </w:rPr>
        <w:t>Т.В.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4496C" w:rsidRPr="00186968">
        <w:rPr>
          <w:bCs w:val="0"/>
          <w:iCs w:val="0"/>
          <w:sz w:val="28"/>
          <w:szCs w:val="28"/>
        </w:rPr>
        <w:t>Бердниковой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4496C" w:rsidRPr="00186968">
        <w:rPr>
          <w:bCs w:val="0"/>
          <w:iCs w:val="0"/>
          <w:sz w:val="28"/>
          <w:szCs w:val="28"/>
        </w:rPr>
        <w:sym w:font="Symbol" w:char="F05B"/>
      </w:r>
      <w:r w:rsidR="00FA0BD9" w:rsidRPr="00186968">
        <w:rPr>
          <w:bCs w:val="0"/>
          <w:iCs w:val="0"/>
          <w:sz w:val="28"/>
          <w:szCs w:val="28"/>
        </w:rPr>
        <w:t>8</w:t>
      </w:r>
      <w:r w:rsidR="0034496C"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4496C" w:rsidRPr="00186968">
        <w:rPr>
          <w:bCs w:val="0"/>
          <w:iCs w:val="0"/>
          <w:sz w:val="28"/>
          <w:szCs w:val="28"/>
        </w:rPr>
        <w:t>с.</w:t>
      </w:r>
      <w:r w:rsidR="00FA0BD9" w:rsidRPr="00186968">
        <w:rPr>
          <w:bCs w:val="0"/>
          <w:iCs w:val="0"/>
          <w:sz w:val="28"/>
          <w:szCs w:val="28"/>
        </w:rPr>
        <w:t>216</w:t>
      </w:r>
      <w:r w:rsidR="0034496C" w:rsidRPr="00186968">
        <w:rPr>
          <w:bCs w:val="0"/>
          <w:iCs w:val="0"/>
          <w:sz w:val="28"/>
          <w:szCs w:val="28"/>
        </w:rPr>
        <w:sym w:font="Symbol" w:char="F05D"/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была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предложена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методика</w:t>
      </w:r>
      <w:r w:rsidR="00641405"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основными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разделами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которой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являются: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отчетности,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деловой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активности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41405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471B03"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471B03" w:rsidRPr="00186968">
        <w:rPr>
          <w:bCs w:val="0"/>
          <w:iCs w:val="0"/>
          <w:sz w:val="28"/>
          <w:szCs w:val="28"/>
        </w:rPr>
        <w:t>сведений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471B03" w:rsidRPr="00186968">
        <w:rPr>
          <w:bCs w:val="0"/>
          <w:iCs w:val="0"/>
          <w:sz w:val="28"/>
          <w:szCs w:val="28"/>
        </w:rPr>
        <w:t>общего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471B03" w:rsidRPr="00186968">
        <w:rPr>
          <w:bCs w:val="0"/>
          <w:iCs w:val="0"/>
          <w:sz w:val="28"/>
          <w:szCs w:val="28"/>
        </w:rPr>
        <w:t>характера.</w:t>
      </w:r>
    </w:p>
    <w:p w:rsidR="00B70393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Аналитический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структуры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пассивов.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составляется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агрегированный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аналитический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статьи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пассива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группируются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экономическому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признаку,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облегчает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выявить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доминирующие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тенденции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положения.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Составление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аналитического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</w:t>
      </w:r>
      <w:r w:rsidR="0034496C" w:rsidRPr="00186968">
        <w:rPr>
          <w:bCs w:val="0"/>
          <w:iCs w:val="0"/>
          <w:sz w:val="28"/>
          <w:szCs w:val="28"/>
        </w:rPr>
        <w:t>см.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4496C" w:rsidRPr="00186968">
        <w:rPr>
          <w:bCs w:val="0"/>
          <w:iCs w:val="0"/>
          <w:sz w:val="28"/>
          <w:szCs w:val="28"/>
        </w:rPr>
        <w:t>табл.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4496C" w:rsidRPr="00186968">
        <w:rPr>
          <w:bCs w:val="0"/>
          <w:iCs w:val="0"/>
          <w:sz w:val="28"/>
          <w:szCs w:val="28"/>
        </w:rPr>
        <w:t>2.1</w:t>
      </w:r>
      <w:r w:rsidRPr="00186968">
        <w:rPr>
          <w:bCs w:val="0"/>
          <w:iCs w:val="0"/>
          <w:sz w:val="28"/>
          <w:szCs w:val="28"/>
        </w:rPr>
        <w:t>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производится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автоматически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введенных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специалистом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F56B54" w:rsidRPr="00186968">
        <w:rPr>
          <w:bCs w:val="0"/>
          <w:iCs w:val="0"/>
          <w:sz w:val="28"/>
          <w:szCs w:val="28"/>
        </w:rPr>
        <w:t>финансовых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F56B54" w:rsidRPr="00186968">
        <w:rPr>
          <w:bCs w:val="0"/>
          <w:iCs w:val="0"/>
          <w:sz w:val="28"/>
          <w:szCs w:val="28"/>
        </w:rPr>
        <w:t>результатов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проводится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точки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статей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доходов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расходов,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структуры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доходов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расходов,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выплаты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налогов.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Наличие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(убытков)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рейтинговой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образом: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ab/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последнюю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ab/>
      </w:r>
      <w:r w:rsidRPr="00186968">
        <w:rPr>
          <w:bCs w:val="0"/>
          <w:iCs w:val="0"/>
          <w:sz w:val="28"/>
          <w:szCs w:val="28"/>
        </w:rPr>
        <w:tab/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+10,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ab/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отсутствие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убыток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последнюю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устойчивости.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устойчивости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достаточности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(чистых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степени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привлеченных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степени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принятии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выдаче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Важнейшим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независимости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(Кн),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(чистых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величине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(заемщика)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стоимости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чистых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Достаточно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высоким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считается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уровень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0,45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минимуму.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динамике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благоприятный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независимости,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наоборот.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обеспеченности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(Коб)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ограничение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0,1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Соотношение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(Кз)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внешних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больше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степень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принятии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выдаче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Допустимое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0,3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критическое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принимают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единицу.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Превышение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суммой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сигнализирует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риске.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платежеспособности.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погасить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легко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реализуемыми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средствами.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покрытия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(Кпо)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определяет,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мере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обеспечиваются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активами,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достаточность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выполнения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опускаться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превышают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означает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потерю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2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3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говорит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нерациональном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Увеличение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динамике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является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благоприятным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фактором,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уменьшение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неблагоприятным.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(Кпп)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смыслу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аналогично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расчета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исключена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наименее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часть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текущих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производственные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динамики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тщательно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изучить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причины.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Например,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обусловлен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дебиторской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факт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деятельность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положительной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стороны.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Допустимое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0,6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абсолютной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ликвидности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(Ка)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очень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важен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немедленно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расплатиться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своим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обязательствам.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Допустимое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0,1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деловой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активности</w:t>
      </w:r>
      <w:r w:rsidRPr="00186968">
        <w:rPr>
          <w:b/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группа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эффективность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менеджмента.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(Ко)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эффективность</w:t>
      </w:r>
      <w:r w:rsidR="00186968">
        <w:rPr>
          <w:b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имеющихся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зависимости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источников.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Показатель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определяет: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период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совершается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цикл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(производства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обращения),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приносящий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днях)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(Оз)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требуется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реализации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товарно-материальных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ценностей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целью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обязательств.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меньше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днях,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меньше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затоваривание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быстрее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реализовать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товарно-материальные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погасить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дебиторской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днях)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(Осд)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показывает: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дней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осуществляется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один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цикл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сбыта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словами,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характеризует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скорость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платежей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счетам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дебиторов.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сравнивается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сроком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заимствования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днях)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(Ок)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показывает: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времени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осуществляются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взаиморасчеты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поставщиками.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говорит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недостаточно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эффективном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использовании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товарно-материальных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ценностей,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поставщиков.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выявить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причины: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расчетах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продолжительный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производственный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цикл.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Используя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последних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говорить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цикле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равен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запасов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плюс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дебиторской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минус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оборачиваемость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краткосрочной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кредиторской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задолженности.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Темпы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роста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показателей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деловой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активности.</w:t>
      </w:r>
      <w:r w:rsidR="00186968">
        <w:rPr>
          <w:bCs/>
          <w:sz w:val="28"/>
          <w:szCs w:val="28"/>
        </w:rPr>
        <w:t xml:space="preserve"> </w:t>
      </w:r>
    </w:p>
    <w:p w:rsidR="00472445" w:rsidRPr="00186968" w:rsidRDefault="00186968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Оборачиваемость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расчетах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(дебиторской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задолженности)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(сравниваются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последние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два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отчетных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периода):</w:t>
      </w:r>
    </w:p>
    <w:p w:rsidR="00472445" w:rsidRPr="00186968" w:rsidRDefault="00F15576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замедлилась</w:t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="00186968"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0,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ускорилась</w:t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ab/>
        <w:t>+5.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Оборачиваемость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кредиторской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задолженности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(сравниваются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последние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отчетных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периода):</w:t>
      </w:r>
    </w:p>
    <w:p w:rsidR="00472445" w:rsidRPr="00186968" w:rsidRDefault="00F15576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замедлилась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="00186968"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0,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ускорилась</w:t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+5.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Эффективность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управления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запасами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(оборачиваемость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запасов,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сравниваются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последние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отчетных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периода):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замедлилась</w:t>
      </w:r>
      <w:r w:rsidRPr="00186968">
        <w:rPr>
          <w:bCs/>
          <w:sz w:val="28"/>
          <w:szCs w:val="28"/>
        </w:rPr>
        <w:tab/>
      </w:r>
      <w:r w:rsidR="00F15576" w:rsidRPr="00186968">
        <w:rPr>
          <w:bCs/>
          <w:sz w:val="28"/>
          <w:szCs w:val="28"/>
        </w:rPr>
        <w:tab/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0,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ускорилась</w:t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+5.</w:t>
      </w:r>
    </w:p>
    <w:p w:rsidR="00472445" w:rsidRPr="00186968" w:rsidRDefault="00186968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Соотношение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краткосрочной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дебиторской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задолженности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краткосрочной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кредиторской</w:t>
      </w:r>
      <w:r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задолженности: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более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1</w:t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+5,</w:t>
      </w:r>
    </w:p>
    <w:p w:rsidR="00472445" w:rsidRPr="00186968" w:rsidRDefault="00F15576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</w:r>
      <w:r w:rsidRPr="00186968">
        <w:rPr>
          <w:bCs/>
          <w:sz w:val="28"/>
          <w:szCs w:val="28"/>
        </w:rPr>
        <w:tab/>
        <w:t>менее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или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равно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1</w:t>
      </w:r>
      <w:r w:rsidRPr="00186968">
        <w:rPr>
          <w:bCs/>
          <w:sz w:val="28"/>
          <w:szCs w:val="28"/>
        </w:rPr>
        <w:tab/>
      </w:r>
      <w:r w:rsidR="00186968">
        <w:rPr>
          <w:bCs/>
          <w:sz w:val="28"/>
          <w:szCs w:val="28"/>
        </w:rPr>
        <w:t xml:space="preserve"> </w:t>
      </w:r>
      <w:r w:rsidR="00472445" w:rsidRPr="00186968">
        <w:rPr>
          <w:bCs/>
          <w:sz w:val="28"/>
          <w:szCs w:val="28"/>
        </w:rPr>
        <w:t>0.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эффективности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деятельности.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Цель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уровня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рентабельности,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отражает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степень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Нормативные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дифференцированы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отраслям,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видам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т.д.,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связи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проводят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тенденций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развитии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рентабельности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динамике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свидетельствует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увеличении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укреплении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положения.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среднем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нормативное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приведенных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ниже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рентабельности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принято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0,1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Рентабельность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продаж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(Рп)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определяющий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чистой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будет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рубля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выручки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Рентабельность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деятельности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(Ро)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определяющий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сколько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чистой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рубля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затрат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производство.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обусловлен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эффективностью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производства.</w:t>
      </w:r>
    </w:p>
    <w:p w:rsidR="00472445" w:rsidRPr="00186968" w:rsidRDefault="00186968" w:rsidP="00186968">
      <w:pPr>
        <w:pStyle w:val="afa"/>
        <w:ind w:left="0" w:firstLine="709"/>
        <w:rPr>
          <w:b/>
          <w:bCs w:val="0"/>
          <w:iCs w:val="0"/>
          <w:sz w:val="28"/>
          <w:szCs w:val="28"/>
        </w:rPr>
      </w:pP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Рейтинговая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оценка</w:t>
      </w:r>
      <w:r>
        <w:rPr>
          <w:bCs w:val="0"/>
          <w:iCs w:val="0"/>
          <w:sz w:val="28"/>
          <w:szCs w:val="28"/>
        </w:rPr>
        <w:t xml:space="preserve"> </w:t>
      </w:r>
      <w:r w:rsidR="00F15576" w:rsidRPr="00186968">
        <w:rPr>
          <w:bCs w:val="0"/>
          <w:iCs w:val="0"/>
          <w:sz w:val="28"/>
          <w:szCs w:val="28"/>
        </w:rPr>
        <w:t>клиента</w:t>
      </w:r>
      <w:r>
        <w:rPr>
          <w:bCs w:val="0"/>
          <w:iCs w:val="0"/>
          <w:sz w:val="28"/>
          <w:szCs w:val="28"/>
        </w:rPr>
        <w:t xml:space="preserve"> </w:t>
      </w:r>
      <w:r w:rsidR="00F15576" w:rsidRPr="00186968">
        <w:rPr>
          <w:bCs w:val="0"/>
          <w:iCs w:val="0"/>
          <w:sz w:val="28"/>
          <w:szCs w:val="28"/>
        </w:rPr>
        <w:t>(заемщика)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–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это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обобщающий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вывод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о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финансовом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положении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клиента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(заемщика)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на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основе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проведенного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анализа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финансовых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показателей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по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результатам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финансовой</w:t>
      </w:r>
      <w:r>
        <w:rPr>
          <w:bCs w:val="0"/>
          <w:iCs w:val="0"/>
          <w:sz w:val="28"/>
          <w:szCs w:val="28"/>
        </w:rPr>
        <w:t xml:space="preserve"> </w:t>
      </w:r>
      <w:r w:rsidR="00472445" w:rsidRPr="00186968">
        <w:rPr>
          <w:bCs w:val="0"/>
          <w:iCs w:val="0"/>
          <w:sz w:val="28"/>
          <w:szCs w:val="28"/>
        </w:rPr>
        <w:t>отчетности.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соответствии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нормативному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каждому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устанавливается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следующий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размер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баллах</w:t>
      </w:r>
      <w:r w:rsidR="00A022C0" w:rsidRPr="00186968">
        <w:rPr>
          <w:bCs w:val="0"/>
          <w:iCs w:val="0"/>
          <w:sz w:val="28"/>
          <w:szCs w:val="28"/>
        </w:rPr>
        <w:t>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как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показано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табл</w:t>
      </w:r>
      <w:r w:rsidR="004D4775" w:rsidRPr="00186968">
        <w:rPr>
          <w:bCs w:val="0"/>
          <w:iCs w:val="0"/>
          <w:sz w:val="28"/>
          <w:szCs w:val="28"/>
        </w:rPr>
        <w:t>ице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2.3</w:t>
      </w:r>
      <w:r w:rsidR="004D4775" w:rsidRPr="00186968">
        <w:rPr>
          <w:bCs w:val="0"/>
          <w:iCs w:val="0"/>
          <w:sz w:val="28"/>
          <w:szCs w:val="28"/>
        </w:rPr>
        <w:t>.</w:t>
      </w:r>
    </w:p>
    <w:p w:rsidR="009A27D8" w:rsidRPr="00186968" w:rsidRDefault="009A27D8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</w:p>
    <w:p w:rsidR="00854B34" w:rsidRPr="00186968" w:rsidRDefault="00854B3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Таблица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2.3</w:t>
      </w:r>
      <w:r w:rsidR="00186968">
        <w:rPr>
          <w:bCs w:val="0"/>
          <w:iCs w:val="0"/>
          <w:sz w:val="28"/>
          <w:szCs w:val="28"/>
        </w:rPr>
        <w:t xml:space="preserve"> </w:t>
      </w:r>
      <w:r w:rsidR="00A022C0" w:rsidRPr="00186968">
        <w:rPr>
          <w:bCs w:val="0"/>
          <w:iCs w:val="0"/>
          <w:sz w:val="28"/>
          <w:szCs w:val="28"/>
        </w:rPr>
        <w:t>-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З</w:t>
      </w:r>
      <w:r w:rsidR="009A27D8" w:rsidRPr="00186968">
        <w:rPr>
          <w:bCs w:val="0"/>
          <w:iCs w:val="0"/>
          <w:sz w:val="28"/>
          <w:szCs w:val="28"/>
        </w:rPr>
        <w:t>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коэффициентов,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характеризующих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финансовое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положение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A27D8" w:rsidRPr="00186968">
        <w:rPr>
          <w:bCs w:val="0"/>
          <w:iCs w:val="0"/>
          <w:sz w:val="28"/>
          <w:szCs w:val="28"/>
        </w:rPr>
        <w:t>предприятия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984"/>
      </w:tblGrid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Название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коэффициентов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Значение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в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баллах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Коэффициент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независимости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20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Коэффициент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обеспеченности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собственными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оборотными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средствами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10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Соотношение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заемных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и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собственных</w:t>
            </w:r>
            <w:r w:rsidR="00186968" w:rsidRPr="00211E9B">
              <w:rPr>
                <w:bCs/>
                <w:sz w:val="20"/>
              </w:rPr>
              <w:t xml:space="preserve"> </w:t>
            </w:r>
            <w:r w:rsidRPr="00211E9B">
              <w:rPr>
                <w:bCs/>
                <w:sz w:val="20"/>
              </w:rPr>
              <w:t>средств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11E9B">
              <w:rPr>
                <w:bCs/>
                <w:sz w:val="20"/>
              </w:rPr>
              <w:t>10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Коэффициент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текущей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20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Коэффициент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быстрой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Коэффициент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абсолютной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Рентабельность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продаж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10</w:t>
            </w:r>
          </w:p>
        </w:tc>
      </w:tr>
      <w:tr w:rsidR="00472445" w:rsidRPr="00211E9B" w:rsidTr="00211E9B">
        <w:tc>
          <w:tcPr>
            <w:tcW w:w="623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Рентабельность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основной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деятельности</w:t>
            </w:r>
          </w:p>
        </w:tc>
        <w:tc>
          <w:tcPr>
            <w:tcW w:w="1984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10</w:t>
            </w:r>
          </w:p>
        </w:tc>
      </w:tr>
    </w:tbl>
    <w:p w:rsidR="000B02CB" w:rsidRPr="00186968" w:rsidRDefault="000B02CB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несоблюдении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нормативного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коэффициентов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равна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баллов.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ускорении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показателей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деловой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присваивается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5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баллов,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замедлении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баллов.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Наличие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10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баллов,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отсутствие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прибыли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убыток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0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баллов.</w:t>
      </w: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Рейтинговая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(заемщика)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показана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табл</w:t>
      </w:r>
      <w:r w:rsidR="004D4775" w:rsidRPr="00186968">
        <w:rPr>
          <w:bCs w:val="0"/>
          <w:iCs w:val="0"/>
          <w:sz w:val="28"/>
          <w:szCs w:val="28"/>
        </w:rPr>
        <w:t>ице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2.4</w:t>
      </w:r>
      <w:r w:rsidR="00D73D6C" w:rsidRPr="00186968">
        <w:rPr>
          <w:bCs w:val="0"/>
          <w:iCs w:val="0"/>
          <w:sz w:val="28"/>
          <w:szCs w:val="28"/>
        </w:rPr>
        <w:t>.</w:t>
      </w:r>
    </w:p>
    <w:p w:rsidR="00854B34" w:rsidRPr="00186968" w:rsidRDefault="00211E9B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>
        <w:rPr>
          <w:bCs w:val="0"/>
          <w:iCs w:val="0"/>
          <w:sz w:val="28"/>
          <w:szCs w:val="28"/>
        </w:rPr>
        <w:br w:type="page"/>
      </w:r>
      <w:r w:rsidR="00854B34" w:rsidRPr="00186968">
        <w:rPr>
          <w:bCs w:val="0"/>
          <w:iCs w:val="0"/>
          <w:sz w:val="28"/>
          <w:szCs w:val="28"/>
        </w:rPr>
        <w:t>Таблица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2.4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–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Рейтинговая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финансового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положения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0B02CB" w:rsidRPr="00186968">
        <w:rPr>
          <w:bCs w:val="0"/>
          <w:iCs w:val="0"/>
          <w:sz w:val="28"/>
          <w:szCs w:val="28"/>
        </w:rPr>
        <w:t>заемщика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3"/>
      </w:tblGrid>
      <w:tr w:rsidR="00472445" w:rsidRPr="00186968" w:rsidTr="00211E9B">
        <w:tc>
          <w:tcPr>
            <w:tcW w:w="1985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Рейтинговая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оценка</w:t>
            </w:r>
          </w:p>
        </w:tc>
        <w:tc>
          <w:tcPr>
            <w:tcW w:w="3543" w:type="dxa"/>
          </w:tcPr>
          <w:p w:rsidR="00472445" w:rsidRPr="00211E9B" w:rsidRDefault="00186968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 xml:space="preserve"> </w:t>
            </w:r>
            <w:r w:rsidR="00472445" w:rsidRPr="00211E9B">
              <w:rPr>
                <w:sz w:val="20"/>
              </w:rPr>
              <w:t>Финансовое</w:t>
            </w:r>
            <w:r w:rsidRPr="00211E9B">
              <w:rPr>
                <w:sz w:val="20"/>
              </w:rPr>
              <w:t xml:space="preserve"> </w:t>
            </w:r>
            <w:r w:rsidR="00472445" w:rsidRPr="00211E9B">
              <w:rPr>
                <w:sz w:val="20"/>
              </w:rPr>
              <w:t>положение</w:t>
            </w:r>
          </w:p>
        </w:tc>
      </w:tr>
      <w:tr w:rsidR="00472445" w:rsidRPr="00186968" w:rsidTr="00211E9B">
        <w:tc>
          <w:tcPr>
            <w:tcW w:w="1985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95-130</w:t>
            </w:r>
            <w:r w:rsidR="00186968" w:rsidRPr="00211E9B">
              <w:rPr>
                <w:sz w:val="20"/>
              </w:rPr>
              <w:t xml:space="preserve"> </w:t>
            </w:r>
          </w:p>
        </w:tc>
        <w:tc>
          <w:tcPr>
            <w:tcW w:w="3543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Хорошее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</w:p>
        </w:tc>
      </w:tr>
      <w:tr w:rsidR="00472445" w:rsidRPr="00186968" w:rsidTr="00211E9B">
        <w:tc>
          <w:tcPr>
            <w:tcW w:w="1985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40-90</w:t>
            </w:r>
          </w:p>
        </w:tc>
        <w:tc>
          <w:tcPr>
            <w:tcW w:w="3543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Среднее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</w:p>
        </w:tc>
      </w:tr>
      <w:tr w:rsidR="00472445" w:rsidRPr="00186968" w:rsidTr="00211E9B">
        <w:tc>
          <w:tcPr>
            <w:tcW w:w="1985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0-35</w:t>
            </w:r>
          </w:p>
        </w:tc>
        <w:tc>
          <w:tcPr>
            <w:tcW w:w="3543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Плохое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</w:p>
        </w:tc>
      </w:tr>
    </w:tbl>
    <w:p w:rsidR="00471B03" w:rsidRPr="00186968" w:rsidRDefault="00471B03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472445" w:rsidRPr="00186968" w:rsidRDefault="0047244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Формирование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мотивированного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суждения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(заемщика)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производится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отчетности,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также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доступных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сведений: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прочих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сведений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характера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прочих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(далее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критериев,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определяемые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Банком):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bCs/>
          <w:sz w:val="28"/>
          <w:szCs w:val="28"/>
        </w:rPr>
        <w:t>Корректирующие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значения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критериев,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определяемых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Банком</w:t>
      </w:r>
      <w:r w:rsidR="00ED3C97" w:rsidRPr="00186968">
        <w:rPr>
          <w:bCs/>
          <w:sz w:val="28"/>
          <w:szCs w:val="28"/>
        </w:rPr>
        <w:t>:</w:t>
      </w:r>
    </w:p>
    <w:p w:rsidR="00472445" w:rsidRPr="00186968" w:rsidRDefault="00472445" w:rsidP="00186968">
      <w:pPr>
        <w:numPr>
          <w:ilvl w:val="0"/>
          <w:numId w:val="3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Практический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опыт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руководителей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сфере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года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+5,</w:t>
      </w:r>
    </w:p>
    <w:p w:rsidR="00472445" w:rsidRPr="00186968" w:rsidRDefault="005658E3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</w:r>
      <w:r w:rsidR="00472445"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+7,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+10.</w:t>
      </w:r>
    </w:p>
    <w:p w:rsidR="00472445" w:rsidRPr="00186968" w:rsidRDefault="00472445" w:rsidP="00186968">
      <w:pPr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Деловая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репутация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руководителя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партнеров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(информация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представителей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поставщиков,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покупателей,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учреждений):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отрицательная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информация</w:t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-10,</w:t>
      </w:r>
    </w:p>
    <w:p w:rsidR="00472445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положительная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+10,</w:t>
      </w:r>
    </w:p>
    <w:p w:rsidR="00472445" w:rsidRPr="00186968" w:rsidRDefault="00186968" w:rsidP="00186968">
      <w:pPr>
        <w:tabs>
          <w:tab w:val="left" w:pos="1515"/>
          <w:tab w:val="left" w:pos="61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0.</w:t>
      </w:r>
    </w:p>
    <w:p w:rsidR="00472445" w:rsidRPr="00186968" w:rsidRDefault="00472445" w:rsidP="00186968">
      <w:pPr>
        <w:pStyle w:val="23"/>
        <w:numPr>
          <w:ilvl w:val="0"/>
          <w:numId w:val="3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сотрудничества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поставщиками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(подрядчиками)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(среднее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значение):</w:t>
      </w:r>
    </w:p>
    <w:p w:rsidR="005658E3" w:rsidRPr="00186968" w:rsidRDefault="005658E3" w:rsidP="00186968">
      <w:pPr>
        <w:pStyle w:val="23"/>
        <w:numPr>
          <w:ilvl w:val="0"/>
          <w:numId w:val="38"/>
        </w:numPr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года</w:t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+7,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+10.</w:t>
      </w:r>
    </w:p>
    <w:p w:rsidR="00472445" w:rsidRPr="00186968" w:rsidRDefault="00472445" w:rsidP="00186968">
      <w:pPr>
        <w:pStyle w:val="23"/>
        <w:numPr>
          <w:ilvl w:val="0"/>
          <w:numId w:val="3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сотрудничества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покупателя</w:t>
      </w:r>
      <w:r w:rsidR="00B626C4" w:rsidRPr="00186968">
        <w:rPr>
          <w:sz w:val="28"/>
          <w:szCs w:val="28"/>
        </w:rPr>
        <w:t>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(заказчиками)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(среднее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значение):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года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+5,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+7,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+10.</w:t>
      </w:r>
    </w:p>
    <w:p w:rsidR="00472445" w:rsidRPr="00186968" w:rsidRDefault="00472445" w:rsidP="00186968">
      <w:pPr>
        <w:numPr>
          <w:ilvl w:val="0"/>
          <w:numId w:val="4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Перспективы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бизнес-планов,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планов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бизнес-плана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(плана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развития),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где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присутствуют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темпы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рассмотрении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соблюдение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запланированных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темпов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сопровождении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отсутствие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бизнес-плана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(плана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развития)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отсутствие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темпов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</w:t>
      </w:r>
      <w:r w:rsidR="00ED3C97" w:rsidRPr="00186968">
        <w:rPr>
          <w:sz w:val="28"/>
          <w:szCs w:val="28"/>
        </w:rPr>
        <w:t>неса</w:t>
      </w:r>
      <w:r w:rsidR="00186968">
        <w:rPr>
          <w:sz w:val="28"/>
          <w:szCs w:val="28"/>
        </w:rPr>
        <w:t xml:space="preserve"> </w:t>
      </w:r>
      <w:r w:rsidR="00ED3C97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ED3C97"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="00ED3C97" w:rsidRPr="00186968">
        <w:rPr>
          <w:sz w:val="28"/>
          <w:szCs w:val="28"/>
        </w:rPr>
        <w:t>рассмотрении</w:t>
      </w:r>
      <w:r w:rsidR="00186968">
        <w:rPr>
          <w:sz w:val="28"/>
          <w:szCs w:val="28"/>
        </w:rPr>
        <w:t xml:space="preserve"> </w:t>
      </w:r>
      <w:r w:rsidR="00ED3C97" w:rsidRPr="00186968">
        <w:rPr>
          <w:sz w:val="28"/>
          <w:szCs w:val="28"/>
        </w:rPr>
        <w:t>сделки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несоблюдение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запланированных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темпов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снижение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сопровождении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сделки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5.</w:t>
      </w:r>
    </w:p>
    <w:p w:rsidR="00472445" w:rsidRPr="00186968" w:rsidRDefault="00472445" w:rsidP="00186968">
      <w:pPr>
        <w:numPr>
          <w:ilvl w:val="0"/>
          <w:numId w:val="4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вид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отрасли: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промышленнос</w:t>
      </w:r>
      <w:r w:rsidR="00634232" w:rsidRPr="00186968">
        <w:rPr>
          <w:sz w:val="28"/>
          <w:szCs w:val="28"/>
        </w:rPr>
        <w:t>ть</w:t>
      </w:r>
      <w:r w:rsidR="00634232" w:rsidRPr="00186968">
        <w:rPr>
          <w:sz w:val="28"/>
          <w:szCs w:val="28"/>
        </w:rPr>
        <w:tab/>
      </w:r>
      <w:r w:rsidR="00634232"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+10,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энергетика</w:t>
      </w:r>
      <w:r w:rsidR="00634232" w:rsidRPr="00186968">
        <w:rPr>
          <w:sz w:val="28"/>
          <w:szCs w:val="28"/>
        </w:rPr>
        <w:tab/>
      </w:r>
      <w:r w:rsidR="00634232" w:rsidRPr="00186968">
        <w:rPr>
          <w:sz w:val="28"/>
          <w:szCs w:val="28"/>
        </w:rPr>
        <w:tab/>
      </w:r>
      <w:r w:rsidR="00634232"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+12,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химическая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</w:t>
      </w:r>
      <w:r w:rsidR="00ED3C97" w:rsidRPr="00186968">
        <w:rPr>
          <w:sz w:val="28"/>
          <w:szCs w:val="28"/>
        </w:rPr>
        <w:t>мышленность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+11,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машиностроение</w:t>
      </w:r>
      <w:r w:rsidRPr="00186968">
        <w:rPr>
          <w:sz w:val="28"/>
          <w:szCs w:val="28"/>
        </w:rPr>
        <w:tab/>
      </w:r>
      <w:r w:rsidR="00634232"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6,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добыча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полезных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иск</w:t>
      </w:r>
      <w:r w:rsidR="00634232" w:rsidRPr="00186968">
        <w:rPr>
          <w:sz w:val="28"/>
          <w:szCs w:val="28"/>
        </w:rPr>
        <w:t>опаемых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телекоммуникац</w:t>
      </w:r>
      <w:r w:rsidR="00634232" w:rsidRPr="00186968">
        <w:rPr>
          <w:sz w:val="28"/>
          <w:szCs w:val="28"/>
        </w:rPr>
        <w:t>ии</w:t>
      </w:r>
      <w:r w:rsidR="00634232" w:rsidRPr="00186968">
        <w:rPr>
          <w:sz w:val="28"/>
          <w:szCs w:val="28"/>
        </w:rPr>
        <w:tab/>
      </w:r>
      <w:r w:rsidR="00634232"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+14,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транспорт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+9,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торговля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строительство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+8,</w:t>
      </w:r>
    </w:p>
    <w:p w:rsidR="00472445" w:rsidRPr="00186968" w:rsidRDefault="00ED3C97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сельское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хозяйство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+5,</w:t>
      </w:r>
    </w:p>
    <w:p w:rsidR="00472445" w:rsidRPr="00186968" w:rsidRDefault="00D075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сфера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обслуживания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+7,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органы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государственной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власти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финансы,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лизинг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+4,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научная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деятельность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+2,</w:t>
      </w:r>
    </w:p>
    <w:p w:rsidR="00472445" w:rsidRPr="00186968" w:rsidRDefault="00D07536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прочее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+1.</w:t>
      </w:r>
    </w:p>
    <w:p w:rsidR="00472445" w:rsidRPr="00186968" w:rsidRDefault="00472445" w:rsidP="00186968">
      <w:pPr>
        <w:numPr>
          <w:ilvl w:val="0"/>
          <w:numId w:val="4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Банке: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наличие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р/счета</w:t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+10,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отсутствие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р/счета</w:t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0.</w:t>
      </w:r>
    </w:p>
    <w:p w:rsidR="00472445" w:rsidRPr="00186968" w:rsidRDefault="00186968" w:rsidP="00186968">
      <w:pPr>
        <w:pStyle w:val="23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="009174D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174D4" w:rsidRPr="00186968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(любые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договорные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клиентом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(заемщиком)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клиентом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(заемщиком)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холдингом: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года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+3,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+5,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+7,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ab/>
        <w:t>+10.</w:t>
      </w:r>
    </w:p>
    <w:p w:rsidR="00472445" w:rsidRPr="00186968" w:rsidRDefault="00186968" w:rsidP="00186968">
      <w:pPr>
        <w:numPr>
          <w:ilvl w:val="0"/>
          <w:numId w:val="4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4D4" w:rsidRPr="00186968">
        <w:rPr>
          <w:sz w:val="28"/>
          <w:szCs w:val="28"/>
        </w:rPr>
        <w:t>Н</w:t>
      </w:r>
      <w:r w:rsidR="00472445" w:rsidRPr="00186968">
        <w:rPr>
          <w:sz w:val="28"/>
          <w:szCs w:val="28"/>
        </w:rPr>
        <w:t>аличие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положительной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истории:</w:t>
      </w:r>
      <w:r>
        <w:rPr>
          <w:sz w:val="28"/>
          <w:szCs w:val="28"/>
        </w:rPr>
        <w:t xml:space="preserve"> 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+5,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+10,</w:t>
      </w:r>
    </w:p>
    <w:p w:rsidR="00472445" w:rsidRPr="00186968" w:rsidRDefault="00472445" w:rsidP="00186968">
      <w:pPr>
        <w:numPr>
          <w:ilvl w:val="0"/>
          <w:numId w:val="44"/>
        </w:numPr>
        <w:tabs>
          <w:tab w:val="left" w:pos="765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Доля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последние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месяца):</w:t>
      </w:r>
    </w:p>
    <w:p w:rsidR="00472445" w:rsidRPr="00186968" w:rsidRDefault="009174D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0</w:t>
      </w:r>
      <w:r w:rsidR="00186968"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0,</w:t>
      </w:r>
    </w:p>
    <w:p w:rsidR="00472445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10%</w:t>
      </w:r>
      <w:r w:rsidR="00472445" w:rsidRPr="00186968">
        <w:rPr>
          <w:sz w:val="28"/>
          <w:szCs w:val="28"/>
        </w:rPr>
        <w:tab/>
      </w:r>
      <w:r w:rsidR="00472445" w:rsidRPr="00186968">
        <w:rPr>
          <w:sz w:val="28"/>
          <w:szCs w:val="28"/>
        </w:rPr>
        <w:tab/>
      </w:r>
      <w:r w:rsidR="00472445" w:rsidRPr="0018696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+3,</w:t>
      </w:r>
    </w:p>
    <w:p w:rsidR="00472445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11%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30%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+5,</w:t>
      </w:r>
    </w:p>
    <w:p w:rsidR="003561A0" w:rsidRPr="00186968" w:rsidRDefault="0047244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31%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50%</w:t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Pr="00186968">
        <w:rPr>
          <w:sz w:val="28"/>
          <w:szCs w:val="28"/>
        </w:rPr>
        <w:tab/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+7,</w:t>
      </w:r>
      <w:r w:rsidRPr="00186968">
        <w:rPr>
          <w:sz w:val="28"/>
          <w:szCs w:val="28"/>
        </w:rPr>
        <w:tab/>
      </w:r>
    </w:p>
    <w:p w:rsidR="00472445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51%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более</w:t>
      </w:r>
      <w:r w:rsidR="00472445" w:rsidRPr="0018696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+10.</w:t>
      </w:r>
    </w:p>
    <w:p w:rsidR="00472445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корректировке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рейтинговой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следующее:</w:t>
      </w:r>
      <w:r>
        <w:rPr>
          <w:sz w:val="28"/>
          <w:szCs w:val="28"/>
        </w:rPr>
        <w:t xml:space="preserve"> </w:t>
      </w:r>
    </w:p>
    <w:p w:rsidR="00211E9B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клиента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оценено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плохое,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оценено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лучше,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среднее.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рейтинговой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проведенной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отчетности,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рейтинговая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72445" w:rsidRPr="00186968">
        <w:rPr>
          <w:sz w:val="28"/>
          <w:szCs w:val="28"/>
        </w:rPr>
        <w:t>таблицей</w:t>
      </w:r>
      <w:r>
        <w:rPr>
          <w:sz w:val="28"/>
          <w:szCs w:val="28"/>
        </w:rPr>
        <w:t xml:space="preserve"> </w:t>
      </w:r>
      <w:r w:rsidR="00F32251" w:rsidRPr="00186968">
        <w:rPr>
          <w:sz w:val="28"/>
          <w:szCs w:val="28"/>
        </w:rPr>
        <w:t>2.5.</w:t>
      </w:r>
    </w:p>
    <w:p w:rsidR="009174D4" w:rsidRPr="00186968" w:rsidRDefault="00211E9B" w:rsidP="00211E9B">
      <w:pPr>
        <w:tabs>
          <w:tab w:val="left" w:pos="709"/>
        </w:tabs>
        <w:spacing w:before="0" w:after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174D4" w:rsidRPr="00186968">
        <w:rPr>
          <w:bCs/>
          <w:sz w:val="28"/>
          <w:szCs w:val="28"/>
        </w:rPr>
        <w:t>Таблица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2.5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-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Итоговая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рейтинговая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оценка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финансового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положения</w:t>
      </w:r>
      <w:r w:rsidR="00186968">
        <w:rPr>
          <w:bCs/>
          <w:sz w:val="28"/>
          <w:szCs w:val="28"/>
        </w:rPr>
        <w:t xml:space="preserve"> </w:t>
      </w:r>
      <w:r w:rsidR="009174D4" w:rsidRPr="00186968">
        <w:rPr>
          <w:bCs/>
          <w:sz w:val="28"/>
          <w:szCs w:val="28"/>
        </w:rPr>
        <w:t>(заемщика)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7517"/>
      </w:tblGrid>
      <w:tr w:rsidR="00472445" w:rsidRPr="00211E9B" w:rsidTr="00211E9B">
        <w:trPr>
          <w:trHeight w:val="1127"/>
        </w:trPr>
        <w:tc>
          <w:tcPr>
            <w:tcW w:w="1805" w:type="dxa"/>
            <w:vAlign w:val="center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Итоговая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рейтинговая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оценка</w:t>
            </w:r>
          </w:p>
        </w:tc>
        <w:tc>
          <w:tcPr>
            <w:tcW w:w="7517" w:type="dxa"/>
            <w:vAlign w:val="center"/>
          </w:tcPr>
          <w:p w:rsidR="00472445" w:rsidRPr="00211E9B" w:rsidRDefault="00472445" w:rsidP="00211E9B">
            <w:pPr>
              <w:pStyle w:val="7"/>
              <w:keepNext w:val="0"/>
              <w:spacing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</w:t>
            </w:r>
          </w:p>
        </w:tc>
      </w:tr>
      <w:tr w:rsidR="00472445" w:rsidRPr="00211E9B" w:rsidTr="00211E9B">
        <w:trPr>
          <w:trHeight w:val="1279"/>
        </w:trPr>
        <w:tc>
          <w:tcPr>
            <w:tcW w:w="1805" w:type="dxa"/>
            <w:vAlign w:val="center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130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более</w:t>
            </w:r>
          </w:p>
        </w:tc>
        <w:tc>
          <w:tcPr>
            <w:tcW w:w="751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Хорошее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предполагает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следующее:</w:t>
            </w:r>
          </w:p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стабильность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производства,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наличие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положительной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величины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чистых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активов,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рентабельность,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платежеспособность;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отсутствие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негативных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явлений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(тенденций),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способных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повлиять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финансовую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устойчивость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перспективе.</w:t>
            </w:r>
          </w:p>
        </w:tc>
      </w:tr>
      <w:tr w:rsidR="00472445" w:rsidRPr="00211E9B" w:rsidTr="00211E9B">
        <w:tc>
          <w:tcPr>
            <w:tcW w:w="1805" w:type="dxa"/>
            <w:vAlign w:val="center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61-129</w:t>
            </w:r>
          </w:p>
        </w:tc>
        <w:tc>
          <w:tcPr>
            <w:tcW w:w="751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Среднее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предполагает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следующее:</w:t>
            </w:r>
          </w:p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отсутствие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прямых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угроз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текущему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финансовому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положению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наличии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деятельности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негативных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явлений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(тенденций),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которые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обозримой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перспективе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(год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менее)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могут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привести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появлению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трудностей,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если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клиентом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будут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приняты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меры,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позволяющие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улучшить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ситуацию.</w:t>
            </w:r>
          </w:p>
        </w:tc>
      </w:tr>
      <w:tr w:rsidR="00472445" w:rsidRPr="00211E9B" w:rsidTr="00211E9B">
        <w:tc>
          <w:tcPr>
            <w:tcW w:w="1805" w:type="dxa"/>
            <w:vAlign w:val="center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0-60</w:t>
            </w:r>
          </w:p>
        </w:tc>
        <w:tc>
          <w:tcPr>
            <w:tcW w:w="7517" w:type="dxa"/>
          </w:tcPr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Плохое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положение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предполагает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следующее:</w:t>
            </w:r>
          </w:p>
          <w:p w:rsidR="00472445" w:rsidRPr="00211E9B" w:rsidRDefault="00472445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клиент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признан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несостоятельным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(банкротом)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соответствие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законодательством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либо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он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является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устойчиво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неплатежеспособным;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наличие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угрожающих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негативных</w:t>
            </w:r>
            <w:r w:rsidR="00186968" w:rsidRPr="00211E9B">
              <w:rPr>
                <w:sz w:val="20"/>
              </w:rPr>
              <w:t xml:space="preserve"> </w:t>
            </w:r>
            <w:r w:rsidR="006A73A6" w:rsidRPr="00211E9B">
              <w:rPr>
                <w:sz w:val="20"/>
              </w:rPr>
              <w:t>тенденций,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вероятным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результатом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которых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могут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явиться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несостоятельность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(банкротство)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либо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устойчивая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неплатежеспособность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клиента.</w:t>
            </w:r>
          </w:p>
        </w:tc>
      </w:tr>
    </w:tbl>
    <w:p w:rsidR="00FE2E28" w:rsidRPr="00186968" w:rsidRDefault="00FE2E28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14021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B34" w:rsidRPr="00186968">
        <w:rPr>
          <w:sz w:val="28"/>
          <w:szCs w:val="28"/>
        </w:rPr>
        <w:t>Ниже,</w:t>
      </w:r>
      <w:r>
        <w:rPr>
          <w:sz w:val="28"/>
          <w:szCs w:val="28"/>
        </w:rPr>
        <w:t xml:space="preserve"> </w:t>
      </w:r>
      <w:r w:rsidR="00854B3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54B34" w:rsidRPr="00186968">
        <w:rPr>
          <w:sz w:val="28"/>
          <w:szCs w:val="28"/>
        </w:rPr>
        <w:t>табл</w:t>
      </w:r>
      <w:r w:rsidR="004D4775" w:rsidRPr="00186968">
        <w:rPr>
          <w:sz w:val="28"/>
          <w:szCs w:val="28"/>
        </w:rPr>
        <w:t>ице</w:t>
      </w:r>
      <w:r>
        <w:rPr>
          <w:sz w:val="28"/>
          <w:szCs w:val="28"/>
        </w:rPr>
        <w:t xml:space="preserve"> </w:t>
      </w:r>
      <w:r w:rsidR="00F32251" w:rsidRPr="00186968">
        <w:rPr>
          <w:sz w:val="28"/>
          <w:szCs w:val="28"/>
        </w:rPr>
        <w:t>2.6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приведено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кредитоспособности,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применяемых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США,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Франции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«ККК»).</w:t>
      </w:r>
    </w:p>
    <w:p w:rsidR="006A73A6" w:rsidRPr="00186968" w:rsidRDefault="006A73A6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854B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="00F32251" w:rsidRPr="00186968">
        <w:rPr>
          <w:sz w:val="28"/>
          <w:szCs w:val="28"/>
        </w:rPr>
        <w:t>2.6</w:t>
      </w:r>
      <w:r w:rsidR="00186968">
        <w:rPr>
          <w:sz w:val="28"/>
          <w:szCs w:val="28"/>
        </w:rPr>
        <w:t xml:space="preserve"> </w:t>
      </w:r>
      <w:r w:rsidR="00F32251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Сравнение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анализов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финансового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состояния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заемщика,</w:t>
      </w:r>
      <w:r w:rsidR="00186968"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прово</w:t>
      </w:r>
      <w:r w:rsidR="006A73A6" w:rsidRPr="00186968">
        <w:rPr>
          <w:bCs/>
          <w:sz w:val="28"/>
          <w:szCs w:val="28"/>
        </w:rPr>
        <w:t>димых</w:t>
      </w:r>
      <w:r w:rsidR="00186968">
        <w:rPr>
          <w:bCs/>
          <w:sz w:val="28"/>
          <w:szCs w:val="28"/>
        </w:rPr>
        <w:t xml:space="preserve"> </w:t>
      </w:r>
      <w:r w:rsidR="006A73A6" w:rsidRPr="00186968">
        <w:rPr>
          <w:bCs/>
          <w:sz w:val="28"/>
          <w:szCs w:val="28"/>
        </w:rPr>
        <w:t>в</w:t>
      </w:r>
      <w:r w:rsidR="00186968">
        <w:rPr>
          <w:bCs/>
          <w:sz w:val="28"/>
          <w:szCs w:val="28"/>
        </w:rPr>
        <w:t xml:space="preserve"> </w:t>
      </w:r>
      <w:r w:rsidR="006A73A6" w:rsidRPr="00186968">
        <w:rPr>
          <w:bCs/>
          <w:sz w:val="28"/>
          <w:szCs w:val="28"/>
        </w:rPr>
        <w:t>США,</w:t>
      </w:r>
      <w:r w:rsidR="00186968">
        <w:rPr>
          <w:bCs/>
          <w:sz w:val="28"/>
          <w:szCs w:val="28"/>
        </w:rPr>
        <w:t xml:space="preserve"> </w:t>
      </w:r>
      <w:r w:rsidR="006A73A6" w:rsidRPr="00186968">
        <w:rPr>
          <w:bCs/>
          <w:sz w:val="28"/>
          <w:szCs w:val="28"/>
        </w:rPr>
        <w:t>Франции</w:t>
      </w:r>
      <w:r w:rsidR="00186968">
        <w:rPr>
          <w:bCs/>
          <w:sz w:val="28"/>
          <w:szCs w:val="28"/>
        </w:rPr>
        <w:t xml:space="preserve"> </w:t>
      </w:r>
      <w:r w:rsidR="006A73A6" w:rsidRPr="00186968">
        <w:rPr>
          <w:bCs/>
          <w:sz w:val="28"/>
          <w:szCs w:val="28"/>
        </w:rPr>
        <w:t>и</w:t>
      </w:r>
      <w:r w:rsidR="00186968">
        <w:rPr>
          <w:bCs/>
          <w:sz w:val="28"/>
          <w:szCs w:val="28"/>
        </w:rPr>
        <w:t xml:space="preserve"> </w:t>
      </w:r>
      <w:r w:rsidR="006A73A6" w:rsidRPr="00186968">
        <w:rPr>
          <w:bCs/>
          <w:sz w:val="28"/>
          <w:szCs w:val="28"/>
        </w:rPr>
        <w:t>России.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377"/>
        <w:gridCol w:w="1562"/>
        <w:gridCol w:w="2834"/>
      </w:tblGrid>
      <w:tr w:rsidR="000D7736" w:rsidRPr="00186968" w:rsidTr="00211E9B">
        <w:tc>
          <w:tcPr>
            <w:tcW w:w="2691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Характеристики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для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сравнения</w:t>
            </w:r>
          </w:p>
        </w:tc>
        <w:tc>
          <w:tcPr>
            <w:tcW w:w="2377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США</w:t>
            </w:r>
          </w:p>
        </w:tc>
        <w:tc>
          <w:tcPr>
            <w:tcW w:w="1562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Франция</w:t>
            </w:r>
          </w:p>
        </w:tc>
        <w:tc>
          <w:tcPr>
            <w:tcW w:w="2834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Россия,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примере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ОАО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«ККК»</w:t>
            </w:r>
          </w:p>
        </w:tc>
      </w:tr>
      <w:tr w:rsidR="000D7736" w:rsidRPr="00186968" w:rsidTr="00211E9B">
        <w:trPr>
          <w:trHeight w:val="2683"/>
        </w:trPr>
        <w:tc>
          <w:tcPr>
            <w:tcW w:w="2691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Документы,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основе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которых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проводится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финансового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состояния</w:t>
            </w:r>
          </w:p>
        </w:tc>
        <w:tc>
          <w:tcPr>
            <w:tcW w:w="2377" w:type="dxa"/>
          </w:tcPr>
          <w:p w:rsidR="000D7736" w:rsidRPr="00211E9B" w:rsidRDefault="000D7736" w:rsidP="00211E9B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kern w:val="0"/>
                <w:sz w:val="20"/>
              </w:rPr>
            </w:pP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баланс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с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объяснительной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запиской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к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нему,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а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также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следует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использовать: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данные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оперативного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учета,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бизнес-план,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сведения,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накапливаемые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в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банках,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данные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анкеты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клиентов</w:t>
            </w:r>
          </w:p>
        </w:tc>
        <w:tc>
          <w:tcPr>
            <w:tcW w:w="1562" w:type="dxa"/>
          </w:tcPr>
          <w:p w:rsidR="000D7736" w:rsidRPr="00211E9B" w:rsidRDefault="000D7736" w:rsidP="00211E9B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kern w:val="0"/>
                <w:sz w:val="20"/>
              </w:rPr>
            </w:pP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Баланс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и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другие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формы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отчетности</w:t>
            </w:r>
          </w:p>
        </w:tc>
        <w:tc>
          <w:tcPr>
            <w:tcW w:w="2834" w:type="dxa"/>
          </w:tcPr>
          <w:p w:rsidR="000D7736" w:rsidRPr="00211E9B" w:rsidRDefault="000D7736" w:rsidP="00211E9B">
            <w:pPr>
              <w:pStyle w:val="1"/>
              <w:keepNext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kern w:val="0"/>
                <w:sz w:val="20"/>
              </w:rPr>
            </w:pP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Форма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№1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«Бухгалтерский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баланс»,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форма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№2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«Отчет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прибылях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и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убытках»,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годовая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бухгалтерская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отчетность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в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полном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объеме,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бюджет,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бизнес-план,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справки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об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открытых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расчетных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счетах,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ежегодный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отчет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эмитента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ценных</w:t>
            </w:r>
            <w:r w:rsidR="00186968" w:rsidRPr="00211E9B">
              <w:rPr>
                <w:rFonts w:ascii="Times New Roman" w:hAnsi="Times New Roman"/>
                <w:b w:val="0"/>
                <w:kern w:val="0"/>
                <w:sz w:val="20"/>
              </w:rPr>
              <w:t xml:space="preserve"> </w:t>
            </w:r>
            <w:r w:rsidRPr="00211E9B">
              <w:rPr>
                <w:rFonts w:ascii="Times New Roman" w:hAnsi="Times New Roman"/>
                <w:b w:val="0"/>
                <w:kern w:val="0"/>
                <w:sz w:val="20"/>
              </w:rPr>
              <w:t>бумаг</w:t>
            </w:r>
          </w:p>
        </w:tc>
      </w:tr>
      <w:tr w:rsidR="000D7736" w:rsidRPr="00211E9B" w:rsidTr="00211E9B">
        <w:tc>
          <w:tcPr>
            <w:tcW w:w="2691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Группы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показателей,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используемые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для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оценки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кредитоспособности</w:t>
            </w:r>
          </w:p>
        </w:tc>
        <w:tc>
          <w:tcPr>
            <w:tcW w:w="2377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Пок-ли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фирмы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покрытия);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оборачиваемости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капитала;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привлечения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средств;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показатели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прибыльности</w:t>
            </w:r>
          </w:p>
        </w:tc>
        <w:tc>
          <w:tcPr>
            <w:tcW w:w="1562" w:type="dxa"/>
          </w:tcPr>
          <w:p w:rsidR="000D7736" w:rsidRPr="00211E9B" w:rsidRDefault="000D7736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Соотношение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долгосрочной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задолженности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собственности,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соотношение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стабильных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собственных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ресурсов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суммы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активов,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динамика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затрат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убытков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сравнению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темпами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роста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производства</w:t>
            </w:r>
            <w:r w:rsidR="00A16E20" w:rsidRPr="00211E9B">
              <w:rPr>
                <w:sz w:val="20"/>
              </w:rPr>
              <w:t>.</w:t>
            </w:r>
          </w:p>
        </w:tc>
        <w:tc>
          <w:tcPr>
            <w:tcW w:w="2834" w:type="dxa"/>
          </w:tcPr>
          <w:p w:rsidR="000D7736" w:rsidRPr="00211E9B" w:rsidRDefault="00A16E20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финансовой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отчетности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клиента: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аналитический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баланс,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структуры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активов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пассивов;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результатов;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основных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фин.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показателей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оценка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платежеспособности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независимости,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обеспеченности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собственными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оборотными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ср-ми,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зависимости.,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покрытия,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орочной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коэфф.</w:t>
            </w:r>
          </w:p>
        </w:tc>
      </w:tr>
      <w:tr w:rsidR="00A16E20" w:rsidRPr="00186968" w:rsidTr="00211E9B">
        <w:tc>
          <w:tcPr>
            <w:tcW w:w="2691" w:type="dxa"/>
          </w:tcPr>
          <w:p w:rsidR="00A16E20" w:rsidRPr="00186968" w:rsidRDefault="00A16E20" w:rsidP="00186968">
            <w:pPr>
              <w:spacing w:before="0" w:after="0" w:line="360" w:lineRule="auto"/>
              <w:ind w:firstLine="709"/>
              <w:jc w:val="both"/>
              <w:rPr>
                <w:sz w:val="28"/>
                <w:szCs w:val="24"/>
              </w:rPr>
            </w:pPr>
            <w:bookmarkStart w:id="9" w:name="_Toc104967602"/>
          </w:p>
        </w:tc>
        <w:tc>
          <w:tcPr>
            <w:tcW w:w="2377" w:type="dxa"/>
          </w:tcPr>
          <w:p w:rsidR="00A16E20" w:rsidRPr="00186968" w:rsidRDefault="00A16E20" w:rsidP="00186968">
            <w:pPr>
              <w:spacing w:before="0" w:after="0" w:line="360" w:lineRule="auto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1562" w:type="dxa"/>
          </w:tcPr>
          <w:p w:rsidR="00A16E20" w:rsidRPr="00186968" w:rsidRDefault="00A16E20" w:rsidP="00186968">
            <w:pPr>
              <w:spacing w:before="0" w:after="0" w:line="360" w:lineRule="auto"/>
              <w:ind w:firstLine="709"/>
              <w:jc w:val="both"/>
              <w:rPr>
                <w:sz w:val="28"/>
                <w:szCs w:val="24"/>
              </w:rPr>
            </w:pPr>
          </w:p>
        </w:tc>
        <w:tc>
          <w:tcPr>
            <w:tcW w:w="2834" w:type="dxa"/>
          </w:tcPr>
          <w:p w:rsidR="00A16E20" w:rsidRPr="00211E9B" w:rsidRDefault="00A16E20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абсолютной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ликвидности);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показателей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деловой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активности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(коэфф.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оборачиваемости,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оборачиваемость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запасов,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оборачиваемость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краткосрочной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деб.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задолженности…);анализ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показателей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эффективности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дея-ти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(рентабельность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продаж,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основной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деятельности);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рейтинговая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оценка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клиента;</w:t>
            </w:r>
          </w:p>
        </w:tc>
      </w:tr>
      <w:tr w:rsidR="00A16E20" w:rsidRPr="00186968" w:rsidTr="00211E9B">
        <w:tc>
          <w:tcPr>
            <w:tcW w:w="2691" w:type="dxa"/>
          </w:tcPr>
          <w:p w:rsidR="00A16E20" w:rsidRPr="00211E9B" w:rsidRDefault="00A16E20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Источники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привлечения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внешней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информации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заемщике</w:t>
            </w:r>
          </w:p>
        </w:tc>
        <w:tc>
          <w:tcPr>
            <w:tcW w:w="2377" w:type="dxa"/>
          </w:tcPr>
          <w:p w:rsidR="00A16E20" w:rsidRPr="00211E9B" w:rsidRDefault="00A16E20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Фирма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«Дан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энд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Брэдстрит»,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Служба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взаимного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обмена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кредитной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информацией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национальной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ассоциации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управления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кредитами,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контрагенты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заемщика,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справочники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государственная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отчетность,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сведения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статистических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органов</w:t>
            </w:r>
          </w:p>
        </w:tc>
        <w:tc>
          <w:tcPr>
            <w:tcW w:w="1562" w:type="dxa"/>
          </w:tcPr>
          <w:p w:rsidR="00A16E20" w:rsidRPr="00211E9B" w:rsidRDefault="00A16E20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Данные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картотеки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Банка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Франции,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контрагенты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заемщика</w:t>
            </w:r>
            <w:r w:rsidR="00186968" w:rsidRPr="00211E9B">
              <w:rPr>
                <w:sz w:val="20"/>
              </w:rPr>
              <w:t xml:space="preserve"> </w:t>
            </w:r>
          </w:p>
        </w:tc>
        <w:tc>
          <w:tcPr>
            <w:tcW w:w="2834" w:type="dxa"/>
          </w:tcPr>
          <w:p w:rsidR="00A16E20" w:rsidRPr="00211E9B" w:rsidRDefault="00A16E20" w:rsidP="00211E9B">
            <w:pPr>
              <w:spacing w:before="0" w:after="0" w:line="360" w:lineRule="auto"/>
              <w:jc w:val="both"/>
              <w:rPr>
                <w:sz w:val="20"/>
              </w:rPr>
            </w:pPr>
            <w:r w:rsidRPr="00211E9B">
              <w:rPr>
                <w:sz w:val="20"/>
              </w:rPr>
              <w:t>Контрагенты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клиента,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кредитная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история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предприятия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в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других</w:t>
            </w:r>
            <w:r w:rsidR="00186968" w:rsidRPr="00211E9B">
              <w:rPr>
                <w:sz w:val="20"/>
              </w:rPr>
              <w:t xml:space="preserve"> </w:t>
            </w:r>
            <w:r w:rsidRPr="00211E9B">
              <w:rPr>
                <w:sz w:val="20"/>
              </w:rPr>
              <w:t>банках.</w:t>
            </w:r>
          </w:p>
        </w:tc>
      </w:tr>
    </w:tbl>
    <w:p w:rsidR="00A16E20" w:rsidRPr="00186968" w:rsidRDefault="00A16E20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E420DC" w:rsidRPr="00211E9B" w:rsidRDefault="00211E9B" w:rsidP="00211E9B">
      <w:pPr>
        <w:spacing w:before="0" w:after="0" w:line="360" w:lineRule="auto"/>
        <w:ind w:firstLine="709"/>
        <w:jc w:val="both"/>
        <w:rPr>
          <w:b/>
          <w:bCs/>
          <w:szCs w:val="28"/>
        </w:rPr>
      </w:pPr>
      <w:r>
        <w:rPr>
          <w:sz w:val="28"/>
          <w:szCs w:val="24"/>
        </w:rPr>
        <w:br w:type="page"/>
      </w:r>
      <w:r w:rsidR="00A16E20" w:rsidRPr="00211E9B">
        <w:rPr>
          <w:b/>
          <w:sz w:val="28"/>
          <w:szCs w:val="28"/>
        </w:rPr>
        <w:t>3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Практическое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применение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Методики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анализа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финансового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положения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клиента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-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юридического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лица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на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примере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ООО</w:t>
      </w:r>
      <w:r w:rsidR="00186968" w:rsidRPr="00211E9B">
        <w:rPr>
          <w:b/>
          <w:sz w:val="28"/>
          <w:szCs w:val="28"/>
        </w:rPr>
        <w:t xml:space="preserve"> </w:t>
      </w:r>
      <w:r w:rsidR="00E32E94" w:rsidRPr="00211E9B">
        <w:rPr>
          <w:b/>
          <w:sz w:val="28"/>
          <w:szCs w:val="28"/>
        </w:rPr>
        <w:t>«</w:t>
      </w:r>
      <w:r w:rsidR="00D65F64" w:rsidRPr="00211E9B">
        <w:rPr>
          <w:b/>
          <w:sz w:val="28"/>
          <w:szCs w:val="28"/>
        </w:rPr>
        <w:t>ЭЛЕКТРО</w:t>
      </w:r>
      <w:r w:rsidR="00186968" w:rsidRPr="00211E9B">
        <w:rPr>
          <w:b/>
          <w:sz w:val="28"/>
          <w:szCs w:val="28"/>
        </w:rPr>
        <w:t xml:space="preserve"> </w:t>
      </w:r>
      <w:r w:rsidR="00D65F64" w:rsidRPr="00211E9B">
        <w:rPr>
          <w:b/>
          <w:sz w:val="28"/>
          <w:szCs w:val="28"/>
        </w:rPr>
        <w:t>Коннект</w:t>
      </w:r>
      <w:r w:rsidR="00E32E94" w:rsidRPr="00211E9B">
        <w:rPr>
          <w:b/>
          <w:sz w:val="28"/>
          <w:szCs w:val="28"/>
        </w:rPr>
        <w:t>»</w:t>
      </w:r>
      <w:bookmarkEnd w:id="9"/>
    </w:p>
    <w:p w:rsidR="00E420DC" w:rsidRPr="00211E9B" w:rsidRDefault="00E420DC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420DC" w:rsidRPr="00211E9B" w:rsidRDefault="00E420DC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211E9B">
        <w:rPr>
          <w:b/>
          <w:sz w:val="28"/>
          <w:szCs w:val="28"/>
        </w:rPr>
        <w:t>3.1</w:t>
      </w:r>
      <w:r w:rsidR="00186968" w:rsidRPr="00211E9B">
        <w:rPr>
          <w:b/>
          <w:sz w:val="28"/>
          <w:szCs w:val="28"/>
        </w:rPr>
        <w:t xml:space="preserve"> </w:t>
      </w:r>
      <w:r w:rsidRPr="00211E9B">
        <w:rPr>
          <w:b/>
          <w:sz w:val="28"/>
          <w:szCs w:val="28"/>
        </w:rPr>
        <w:t>Характеристика</w:t>
      </w:r>
      <w:r w:rsidR="00186968" w:rsidRPr="00211E9B">
        <w:rPr>
          <w:b/>
          <w:sz w:val="28"/>
          <w:szCs w:val="28"/>
        </w:rPr>
        <w:t xml:space="preserve"> </w:t>
      </w:r>
      <w:r w:rsidRPr="00211E9B">
        <w:rPr>
          <w:b/>
          <w:sz w:val="28"/>
          <w:szCs w:val="28"/>
        </w:rPr>
        <w:t>предприятия,</w:t>
      </w:r>
      <w:r w:rsidR="00186968" w:rsidRPr="00211E9B">
        <w:rPr>
          <w:b/>
          <w:sz w:val="28"/>
          <w:szCs w:val="28"/>
        </w:rPr>
        <w:t xml:space="preserve"> </w:t>
      </w:r>
      <w:r w:rsidRPr="00211E9B">
        <w:rPr>
          <w:b/>
          <w:sz w:val="28"/>
          <w:szCs w:val="28"/>
        </w:rPr>
        <w:t>потенциального</w:t>
      </w:r>
      <w:r w:rsidR="00186968" w:rsidRPr="00211E9B">
        <w:rPr>
          <w:b/>
          <w:sz w:val="28"/>
          <w:szCs w:val="28"/>
        </w:rPr>
        <w:t xml:space="preserve"> </w:t>
      </w:r>
      <w:r w:rsidRPr="00211E9B">
        <w:rPr>
          <w:b/>
          <w:sz w:val="28"/>
          <w:szCs w:val="28"/>
        </w:rPr>
        <w:t>заемщик</w:t>
      </w:r>
      <w:r w:rsidR="00195EF1" w:rsidRPr="00211E9B">
        <w:rPr>
          <w:b/>
          <w:sz w:val="28"/>
          <w:szCs w:val="28"/>
        </w:rPr>
        <w:t>а.</w:t>
      </w:r>
      <w:r w:rsidR="00186968" w:rsidRPr="00211E9B">
        <w:rPr>
          <w:b/>
          <w:sz w:val="28"/>
          <w:szCs w:val="28"/>
        </w:rPr>
        <w:t xml:space="preserve"> </w:t>
      </w:r>
      <w:r w:rsidR="00195EF1" w:rsidRPr="00211E9B">
        <w:rPr>
          <w:b/>
          <w:sz w:val="28"/>
          <w:szCs w:val="28"/>
        </w:rPr>
        <w:t>Перспективы</w:t>
      </w:r>
      <w:r w:rsidR="00186968" w:rsidRPr="00211E9B">
        <w:rPr>
          <w:b/>
          <w:sz w:val="28"/>
          <w:szCs w:val="28"/>
        </w:rPr>
        <w:t xml:space="preserve"> </w:t>
      </w:r>
      <w:r w:rsidR="00195EF1" w:rsidRPr="00211E9B">
        <w:rPr>
          <w:b/>
          <w:sz w:val="28"/>
          <w:szCs w:val="28"/>
        </w:rPr>
        <w:t>развития</w:t>
      </w:r>
      <w:r w:rsidR="00186968" w:rsidRPr="00211E9B">
        <w:rPr>
          <w:b/>
          <w:sz w:val="28"/>
          <w:szCs w:val="28"/>
        </w:rPr>
        <w:t xml:space="preserve"> </w:t>
      </w:r>
      <w:r w:rsidR="00195EF1" w:rsidRPr="00211E9B">
        <w:rPr>
          <w:b/>
          <w:sz w:val="28"/>
          <w:szCs w:val="28"/>
        </w:rPr>
        <w:t>отрасли</w:t>
      </w:r>
    </w:p>
    <w:p w:rsidR="00A16E20" w:rsidRPr="00186968" w:rsidRDefault="00A16E20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заемщика,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предложенной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Г</w:t>
      </w:r>
      <w:r w:rsidR="00E32E94" w:rsidRPr="00186968">
        <w:rPr>
          <w:sz w:val="28"/>
          <w:szCs w:val="28"/>
        </w:rPr>
        <w:t>лаве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провели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</w:t>
      </w:r>
      <w:r w:rsidR="00D65F64" w:rsidRPr="00186968">
        <w:rPr>
          <w:sz w:val="28"/>
          <w:szCs w:val="28"/>
        </w:rPr>
        <w:t>ЭЛЕКТРО</w:t>
      </w:r>
      <w:r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="00E32E94" w:rsidRPr="00186968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изъявило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прокредитоваться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«ККК»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="00FE2E28" w:rsidRPr="00186968">
        <w:rPr>
          <w:sz w:val="28"/>
          <w:szCs w:val="28"/>
        </w:rPr>
        <w:t>предста</w:t>
      </w:r>
      <w:r w:rsidR="00E420DC" w:rsidRPr="00186968">
        <w:rPr>
          <w:sz w:val="28"/>
          <w:szCs w:val="28"/>
        </w:rPr>
        <w:t>вленных</w:t>
      </w:r>
      <w:r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D4775" w:rsidRPr="00186968">
        <w:rPr>
          <w:sz w:val="28"/>
          <w:szCs w:val="28"/>
        </w:rPr>
        <w:t>т</w:t>
      </w:r>
      <w:r w:rsidR="00FE2E28" w:rsidRPr="00186968">
        <w:rPr>
          <w:sz w:val="28"/>
          <w:szCs w:val="28"/>
        </w:rPr>
        <w:t>абл</w:t>
      </w:r>
      <w:r w:rsidR="004D4775" w:rsidRPr="00186968">
        <w:rPr>
          <w:sz w:val="28"/>
          <w:szCs w:val="28"/>
        </w:rPr>
        <w:t>ице</w:t>
      </w:r>
      <w:r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3.1</w:t>
      </w:r>
      <w:r w:rsidR="004D4775" w:rsidRPr="00186968">
        <w:rPr>
          <w:sz w:val="28"/>
          <w:szCs w:val="28"/>
        </w:rPr>
        <w:t>.</w:t>
      </w:r>
    </w:p>
    <w:p w:rsidR="00E420DC" w:rsidRPr="00186968" w:rsidRDefault="00E420D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2E28" w:rsidRPr="00186968" w:rsidRDefault="00854B3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3.1</w:t>
      </w:r>
      <w:r w:rsidR="00186968"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креди</w:t>
      </w:r>
      <w:r w:rsidR="004D4775" w:rsidRPr="00186968">
        <w:rPr>
          <w:sz w:val="28"/>
          <w:szCs w:val="28"/>
        </w:rPr>
        <w:t>тной</w:t>
      </w:r>
      <w:r w:rsidR="00186968">
        <w:rPr>
          <w:sz w:val="28"/>
          <w:szCs w:val="28"/>
        </w:rPr>
        <w:t xml:space="preserve"> </w:t>
      </w:r>
      <w:r w:rsidR="004D4775" w:rsidRPr="00186968">
        <w:rPr>
          <w:sz w:val="28"/>
          <w:szCs w:val="28"/>
        </w:rPr>
        <w:t>программы</w:t>
      </w:r>
      <w:r w:rsidR="00186968">
        <w:rPr>
          <w:sz w:val="28"/>
          <w:szCs w:val="28"/>
        </w:rPr>
        <w:t xml:space="preserve"> </w:t>
      </w:r>
      <w:r w:rsidR="004D4775" w:rsidRPr="00186968">
        <w:rPr>
          <w:sz w:val="28"/>
          <w:szCs w:val="28"/>
        </w:rPr>
        <w:t>«Максимум»</w:t>
      </w:r>
      <w:r w:rsidR="00186968"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ОАО</w:t>
      </w:r>
      <w:r w:rsidR="00186968">
        <w:rPr>
          <w:sz w:val="28"/>
          <w:szCs w:val="28"/>
        </w:rPr>
        <w:t xml:space="preserve"> </w:t>
      </w:r>
      <w:r w:rsidR="00E420DC" w:rsidRPr="00186968">
        <w:rPr>
          <w:sz w:val="28"/>
          <w:szCs w:val="28"/>
        </w:rPr>
        <w:t>«ККК»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528"/>
      </w:tblGrid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bottom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Вид</w:t>
            </w:r>
            <w:r w:rsidR="00186968" w:rsidRPr="00A15A20">
              <w:rPr>
                <w:sz w:val="20"/>
              </w:rPr>
              <w:t xml:space="preserve"> </w:t>
            </w:r>
            <w:r w:rsidRPr="00A15A20">
              <w:rPr>
                <w:sz w:val="20"/>
              </w:rPr>
              <w:t>кредита:</w:t>
            </w:r>
          </w:p>
        </w:tc>
        <w:tc>
          <w:tcPr>
            <w:tcW w:w="5528" w:type="dxa"/>
            <w:tcBorders>
              <w:left w:val="nil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Кредитная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линия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«лимитом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задолженности»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Сумма:</w:t>
            </w:r>
            <w:r w:rsidR="00186968" w:rsidRPr="00A15A20">
              <w:rPr>
                <w:sz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000=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(Четыре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миллиона)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рублей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Срок: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месяцев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Процентная</w:t>
            </w:r>
            <w:r w:rsidR="00186968" w:rsidRPr="00A15A20">
              <w:rPr>
                <w:sz w:val="20"/>
              </w:rPr>
              <w:t xml:space="preserve"> </w:t>
            </w:r>
            <w:r w:rsidRPr="00A15A20">
              <w:rPr>
                <w:sz w:val="20"/>
              </w:rPr>
              <w:t>ставка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19%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Целевое</w:t>
            </w:r>
            <w:r w:rsidR="00186968" w:rsidRPr="00A15A20">
              <w:rPr>
                <w:sz w:val="20"/>
              </w:rPr>
              <w:t xml:space="preserve"> </w:t>
            </w:r>
            <w:r w:rsidRPr="00A15A20">
              <w:rPr>
                <w:sz w:val="20"/>
              </w:rPr>
              <w:t>назначение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Пополнение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оборотных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средств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Обеспечение: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оборудование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Источники</w:t>
            </w:r>
            <w:r w:rsidR="00186968" w:rsidRPr="00A15A20">
              <w:rPr>
                <w:sz w:val="20"/>
              </w:rPr>
              <w:t xml:space="preserve"> </w:t>
            </w:r>
            <w:r w:rsidRPr="00A15A20">
              <w:rPr>
                <w:sz w:val="20"/>
              </w:rPr>
              <w:t>погашения: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Выручка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реализации</w:t>
            </w:r>
          </w:p>
        </w:tc>
      </w:tr>
      <w:tr w:rsidR="00E32E94" w:rsidRPr="00186968" w:rsidTr="00FF7C75">
        <w:trPr>
          <w:trHeight w:hRule="exact" w:val="280"/>
        </w:trPr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:rsidR="00E32E94" w:rsidRPr="00A15A20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A15A20">
              <w:rPr>
                <w:sz w:val="20"/>
              </w:rPr>
              <w:t>График</w:t>
            </w:r>
            <w:r w:rsidR="00186968" w:rsidRPr="00A15A20">
              <w:rPr>
                <w:sz w:val="20"/>
              </w:rPr>
              <w:t xml:space="preserve"> </w:t>
            </w:r>
            <w:r w:rsidRPr="00A15A20">
              <w:rPr>
                <w:sz w:val="20"/>
              </w:rPr>
              <w:t>погашения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</w:tcBorders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Одной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сумой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в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конце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срока,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этом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сохранение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права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досрочного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погашения</w:t>
            </w:r>
          </w:p>
        </w:tc>
      </w:tr>
    </w:tbl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Ниже</w:t>
      </w:r>
      <w:r w:rsidR="00C77264" w:rsidRPr="001869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7726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7264" w:rsidRPr="00186968">
        <w:rPr>
          <w:sz w:val="28"/>
          <w:szCs w:val="28"/>
        </w:rPr>
        <w:t>табл</w:t>
      </w:r>
      <w:r w:rsidR="004D4775" w:rsidRPr="00186968">
        <w:rPr>
          <w:sz w:val="28"/>
          <w:szCs w:val="28"/>
        </w:rPr>
        <w:t>ице</w:t>
      </w:r>
      <w:r>
        <w:rPr>
          <w:sz w:val="28"/>
          <w:szCs w:val="28"/>
        </w:rPr>
        <w:t xml:space="preserve"> </w:t>
      </w:r>
      <w:r w:rsidR="00C77264" w:rsidRPr="00186968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</w:t>
      </w:r>
      <w:r w:rsidR="00C77264" w:rsidRPr="0018696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(вид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акционеры,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поставщики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покупатели).</w:t>
      </w:r>
    </w:p>
    <w:p w:rsidR="00E32E94" w:rsidRPr="00186968" w:rsidRDefault="00E32E94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E28" w:rsidRPr="00186968" w:rsidRDefault="00854B34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Таблица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3.2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–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характеристика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предприятия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ООО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«ЭЛЕКТРО</w:t>
      </w:r>
      <w:r w:rsidR="00186968">
        <w:rPr>
          <w:b w:val="0"/>
          <w:i w:val="0"/>
          <w:szCs w:val="28"/>
        </w:rPr>
        <w:t xml:space="preserve"> </w:t>
      </w:r>
      <w:r w:rsidR="00C77264" w:rsidRPr="00186968">
        <w:rPr>
          <w:b w:val="0"/>
          <w:i w:val="0"/>
          <w:szCs w:val="28"/>
        </w:rPr>
        <w:t>Коннект»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32E94" w:rsidRPr="00FF7C75" w:rsidTr="00FF7C75">
        <w:tc>
          <w:tcPr>
            <w:tcW w:w="365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Основная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деятельность:</w:t>
            </w:r>
          </w:p>
        </w:tc>
        <w:tc>
          <w:tcPr>
            <w:tcW w:w="581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Производство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печатных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</w:t>
            </w:r>
          </w:p>
        </w:tc>
      </w:tr>
      <w:tr w:rsidR="00E32E94" w:rsidRPr="00FF7C75" w:rsidTr="00FF7C75">
        <w:tc>
          <w:tcPr>
            <w:tcW w:w="365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Свидетельство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регистрации,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дата</w:t>
            </w:r>
          </w:p>
        </w:tc>
        <w:tc>
          <w:tcPr>
            <w:tcW w:w="581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54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РП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№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0010986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17.04.98г</w:t>
            </w:r>
          </w:p>
        </w:tc>
      </w:tr>
      <w:tr w:rsidR="00E32E94" w:rsidRPr="00FF7C75" w:rsidTr="00FF7C75">
        <w:tc>
          <w:tcPr>
            <w:tcW w:w="365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Число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работников:</w:t>
            </w:r>
          </w:p>
        </w:tc>
        <w:tc>
          <w:tcPr>
            <w:tcW w:w="581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178</w:t>
            </w:r>
          </w:p>
        </w:tc>
      </w:tr>
      <w:tr w:rsidR="004D4775" w:rsidRPr="00186968" w:rsidTr="00FF7C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652" w:type="dxa"/>
          </w:tcPr>
          <w:p w:rsidR="004D4775" w:rsidRPr="00FF7C75" w:rsidRDefault="004D4775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Юридический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адрес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предприятия:</w:t>
            </w:r>
          </w:p>
        </w:tc>
        <w:tc>
          <w:tcPr>
            <w:tcW w:w="5812" w:type="dxa"/>
          </w:tcPr>
          <w:p w:rsidR="004D4775" w:rsidRPr="00FF7C75" w:rsidRDefault="000E2E2E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630090,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Новосибирск,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ул.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Инженерная,4</w:t>
            </w:r>
          </w:p>
        </w:tc>
      </w:tr>
      <w:tr w:rsidR="004D4775" w:rsidRPr="00186968" w:rsidTr="00FF7C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652" w:type="dxa"/>
          </w:tcPr>
          <w:p w:rsidR="004D4775" w:rsidRPr="00FF7C75" w:rsidRDefault="004D4775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Фактический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адрес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предприятия:</w:t>
            </w:r>
          </w:p>
        </w:tc>
        <w:tc>
          <w:tcPr>
            <w:tcW w:w="5812" w:type="dxa"/>
          </w:tcPr>
          <w:p w:rsidR="004D4775" w:rsidRPr="00FF7C75" w:rsidRDefault="000E2E2E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630090,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Новосибирск,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ул.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Инженерная,4</w:t>
            </w:r>
          </w:p>
        </w:tc>
      </w:tr>
      <w:tr w:rsidR="004D4775" w:rsidRPr="00186968" w:rsidTr="00FF7C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652" w:type="dxa"/>
          </w:tcPr>
          <w:p w:rsidR="004D4775" w:rsidRPr="00FF7C75" w:rsidRDefault="004D4775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Генеральный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директор,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опыт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работы</w:t>
            </w:r>
          </w:p>
        </w:tc>
        <w:tc>
          <w:tcPr>
            <w:tcW w:w="5812" w:type="dxa"/>
          </w:tcPr>
          <w:p w:rsidR="004D4775" w:rsidRPr="00FF7C75" w:rsidRDefault="000E2E2E" w:rsidP="00FF7C75">
            <w:pPr>
              <w:pStyle w:val="a5"/>
              <w:spacing w:line="360" w:lineRule="auto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>Иванов</w:t>
            </w:r>
            <w:r w:rsidR="00186968"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>Петр</w:t>
            </w:r>
            <w:r w:rsidR="00186968"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>Васильевич,</w:t>
            </w:r>
            <w:r w:rsidR="00186968"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>13</w:t>
            </w:r>
            <w:r w:rsidR="00186968"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bCs w:val="0"/>
                <w:i w:val="0"/>
                <w:iCs w:val="0"/>
                <w:sz w:val="20"/>
                <w:szCs w:val="20"/>
              </w:rPr>
              <w:t>лет</w:t>
            </w:r>
          </w:p>
        </w:tc>
      </w:tr>
      <w:tr w:rsidR="004D4775" w:rsidRPr="00186968" w:rsidTr="00FF7C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652" w:type="dxa"/>
          </w:tcPr>
          <w:p w:rsidR="004D4775" w:rsidRPr="00FF7C75" w:rsidRDefault="004D4775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Главный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бухгалтер,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опыт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работы</w:t>
            </w:r>
          </w:p>
        </w:tc>
        <w:tc>
          <w:tcPr>
            <w:tcW w:w="5812" w:type="dxa"/>
          </w:tcPr>
          <w:p w:rsidR="004D4775" w:rsidRPr="00FF7C75" w:rsidRDefault="000E2E2E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Мармеладова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Ирина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Николаевна,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</w:tr>
    </w:tbl>
    <w:p w:rsidR="00FF7C75" w:rsidRDefault="00FF7C75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E32E94" w:rsidRPr="00186968" w:rsidRDefault="00FF7C75" w:rsidP="00FF7C75">
      <w:pPr>
        <w:pStyle w:val="a5"/>
        <w:spacing w:line="360" w:lineRule="auto"/>
        <w:ind w:firstLine="709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szCs w:val="28"/>
        </w:rPr>
        <w:br w:type="page"/>
      </w:r>
      <w:r w:rsidR="00E32E94" w:rsidRPr="00186968">
        <w:rPr>
          <w:b w:val="0"/>
          <w:i w:val="0"/>
          <w:iCs w:val="0"/>
          <w:szCs w:val="28"/>
        </w:rPr>
        <w:t>Директор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предприятия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является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единственным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учредителем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предприятия,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имеет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высшее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образование,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фактический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опыт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работы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в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данной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сфере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13</w:t>
      </w:r>
      <w:r w:rsidR="00186968"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лет.</w:t>
      </w:r>
    </w:p>
    <w:p w:rsidR="00E32E94" w:rsidRPr="00186968" w:rsidRDefault="00186968" w:rsidP="00186968">
      <w:pPr>
        <w:pStyle w:val="a5"/>
        <w:tabs>
          <w:tab w:val="left" w:pos="709"/>
        </w:tabs>
        <w:spacing w:line="360" w:lineRule="auto"/>
        <w:ind w:firstLine="709"/>
        <w:jc w:val="both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С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момента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образования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предприятия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наблюдается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тенденция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к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постоянному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увеличению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оборотов,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что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свидетельствует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о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правильной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постановке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вопроса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по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управлению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и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организации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маркетинга</w:t>
      </w:r>
      <w:r>
        <w:rPr>
          <w:b w:val="0"/>
          <w:i w:val="0"/>
          <w:iCs w:val="0"/>
          <w:szCs w:val="28"/>
        </w:rPr>
        <w:t xml:space="preserve"> </w:t>
      </w:r>
      <w:r w:rsidR="00E32E94" w:rsidRPr="00186968">
        <w:rPr>
          <w:b w:val="0"/>
          <w:i w:val="0"/>
          <w:iCs w:val="0"/>
          <w:szCs w:val="28"/>
        </w:rPr>
        <w:t>предприятия.</w:t>
      </w:r>
    </w:p>
    <w:p w:rsidR="00E32E94" w:rsidRPr="00186968" w:rsidRDefault="00E32E94" w:rsidP="00186968">
      <w:pPr>
        <w:pStyle w:val="a5"/>
        <w:spacing w:line="360" w:lineRule="auto"/>
        <w:ind w:firstLine="709"/>
        <w:jc w:val="both"/>
        <w:rPr>
          <w:b w:val="0"/>
          <w:i w:val="0"/>
          <w:iCs w:val="0"/>
          <w:szCs w:val="28"/>
        </w:rPr>
      </w:pPr>
      <w:r w:rsidRPr="00186968">
        <w:rPr>
          <w:b w:val="0"/>
          <w:i w:val="0"/>
          <w:iCs w:val="0"/>
          <w:szCs w:val="28"/>
        </w:rPr>
        <w:t>Директор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является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Единоличным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исполнительным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органом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Общества,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который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назначается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Общим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собранием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согласно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Устава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на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2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года.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Также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директор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является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единственным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учредителем,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у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которого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100%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доля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в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уставном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капитале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организации.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Уставный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капитал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составляет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300т.р.,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оплачен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полностью.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Связанных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компаний</w:t>
      </w:r>
      <w:r w:rsidR="00186968">
        <w:rPr>
          <w:b w:val="0"/>
          <w:i w:val="0"/>
          <w:iCs w:val="0"/>
          <w:szCs w:val="28"/>
        </w:rPr>
        <w:t xml:space="preserve"> </w:t>
      </w:r>
      <w:r w:rsidR="00654E6C" w:rsidRPr="00186968">
        <w:rPr>
          <w:b w:val="0"/>
          <w:i w:val="0"/>
          <w:iCs w:val="0"/>
          <w:szCs w:val="28"/>
        </w:rPr>
        <w:t>нет.</w:t>
      </w:r>
    </w:p>
    <w:p w:rsidR="00E32E94" w:rsidRPr="00186968" w:rsidRDefault="00E32E94" w:rsidP="00186968">
      <w:pPr>
        <w:pStyle w:val="a5"/>
        <w:spacing w:line="360" w:lineRule="auto"/>
        <w:ind w:firstLine="709"/>
        <w:jc w:val="both"/>
        <w:rPr>
          <w:b w:val="0"/>
          <w:i w:val="0"/>
          <w:iCs w:val="0"/>
          <w:szCs w:val="28"/>
        </w:rPr>
      </w:pPr>
      <w:r w:rsidRPr="00186968">
        <w:rPr>
          <w:b w:val="0"/>
          <w:i w:val="0"/>
          <w:iCs w:val="0"/>
          <w:szCs w:val="28"/>
        </w:rPr>
        <w:t>Последнее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назначение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директора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состоялось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01.03.0</w:t>
      </w:r>
      <w:r w:rsidR="002C3B42" w:rsidRPr="00186968">
        <w:rPr>
          <w:b w:val="0"/>
          <w:i w:val="0"/>
          <w:iCs w:val="0"/>
          <w:szCs w:val="28"/>
        </w:rPr>
        <w:t>8</w:t>
      </w:r>
      <w:r w:rsidRPr="00186968">
        <w:rPr>
          <w:b w:val="0"/>
          <w:i w:val="0"/>
          <w:iCs w:val="0"/>
          <w:szCs w:val="28"/>
        </w:rPr>
        <w:t>г.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Полномочия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директора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истекают</w:t>
      </w:r>
      <w:r w:rsidR="00186968">
        <w:rPr>
          <w:b w:val="0"/>
          <w:i w:val="0"/>
          <w:iCs w:val="0"/>
          <w:szCs w:val="28"/>
        </w:rPr>
        <w:t xml:space="preserve"> </w:t>
      </w:r>
      <w:r w:rsidRPr="00186968">
        <w:rPr>
          <w:b w:val="0"/>
          <w:i w:val="0"/>
          <w:iCs w:val="0"/>
          <w:szCs w:val="28"/>
        </w:rPr>
        <w:t>01.03.</w:t>
      </w:r>
      <w:r w:rsidR="002C3B42" w:rsidRPr="00186968">
        <w:rPr>
          <w:b w:val="0"/>
          <w:i w:val="0"/>
          <w:iCs w:val="0"/>
          <w:szCs w:val="28"/>
        </w:rPr>
        <w:t>10</w:t>
      </w:r>
      <w:r w:rsidRPr="00186968">
        <w:rPr>
          <w:b w:val="0"/>
          <w:i w:val="0"/>
          <w:iCs w:val="0"/>
          <w:szCs w:val="28"/>
        </w:rPr>
        <w:t>г.</w:t>
      </w:r>
    </w:p>
    <w:p w:rsidR="00E32E94" w:rsidRPr="00186968" w:rsidRDefault="00857AA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sz w:val="28"/>
          <w:szCs w:val="28"/>
        </w:rPr>
        <w:t>Основным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видом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955C89"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котором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опыт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работы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составляет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13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лет,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(занимает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97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реализации),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кроме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оказывает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монтажу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объеме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</w:t>
      </w:r>
      <w:r w:rsidR="00955C89"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опят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работы-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4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года</w:t>
      </w:r>
      <w:r w:rsidRPr="00186968">
        <w:rPr>
          <w:sz w:val="28"/>
          <w:szCs w:val="28"/>
        </w:rPr>
        <w:t>).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продукты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Компании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односторонние,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двусторонние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многослойные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печатные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платы.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Наибольший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удельный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вес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занимают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двусторонние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печатные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платы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(свыше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90%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доходов).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Услуги,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оказываемые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предприятием,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включают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себя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подготовку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производству,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дополнительные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виды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отделки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(маркировка,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покрытие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ламелей,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нанесение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защитной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маски)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монтаж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печатных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плат.</w:t>
      </w:r>
    </w:p>
    <w:p w:rsidR="00955C89" w:rsidRPr="00186968" w:rsidRDefault="00E32E94" w:rsidP="00186968">
      <w:pPr>
        <w:pStyle w:val="afa"/>
        <w:ind w:left="0" w:firstLine="709"/>
        <w:rPr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Доставка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заказов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России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осуществляется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ООО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</w:t>
      </w:r>
      <w:r w:rsidR="00D65F64" w:rsidRPr="00186968">
        <w:rPr>
          <w:bCs w:val="0"/>
          <w:iCs w:val="0"/>
          <w:sz w:val="28"/>
          <w:szCs w:val="28"/>
        </w:rPr>
        <w:t>ЭЛЕКТРО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D65F64" w:rsidRPr="00186968">
        <w:rPr>
          <w:bCs w:val="0"/>
          <w:iCs w:val="0"/>
          <w:sz w:val="28"/>
          <w:szCs w:val="28"/>
        </w:rPr>
        <w:t>Коннект</w:t>
      </w:r>
      <w:r w:rsidRPr="00186968">
        <w:rPr>
          <w:bCs w:val="0"/>
          <w:iCs w:val="0"/>
          <w:sz w:val="28"/>
          <w:szCs w:val="28"/>
        </w:rPr>
        <w:t>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ж/д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авиа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транспортом.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ООО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</w:t>
      </w:r>
      <w:r w:rsidR="00D65F64" w:rsidRPr="00186968">
        <w:rPr>
          <w:bCs w:val="0"/>
          <w:iCs w:val="0"/>
          <w:sz w:val="28"/>
          <w:szCs w:val="28"/>
        </w:rPr>
        <w:t>ЭЛЕКТРО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D65F64" w:rsidRPr="00186968">
        <w:rPr>
          <w:bCs w:val="0"/>
          <w:iCs w:val="0"/>
          <w:sz w:val="28"/>
          <w:szCs w:val="28"/>
        </w:rPr>
        <w:t>Коннект</w:t>
      </w:r>
      <w:r w:rsidRPr="00186968">
        <w:rPr>
          <w:bCs w:val="0"/>
          <w:iCs w:val="0"/>
          <w:sz w:val="28"/>
          <w:szCs w:val="28"/>
        </w:rPr>
        <w:t>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заключает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транспортной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экспедиции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обычных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транспортно-экспедиционной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компанией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несет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расходы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доставке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партии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пункта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назначения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(города),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указанного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задании.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если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"Заказчик"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согласен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предлагаемыми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доставки,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вправе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заключить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договор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транспортно-экспедиционной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компанией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своего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имени.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расходы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риски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данной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перевозке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несет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"Заказчик".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Обязанность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ООО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</w:t>
      </w:r>
      <w:r w:rsidR="00D65F64" w:rsidRPr="00186968">
        <w:rPr>
          <w:bCs w:val="0"/>
          <w:iCs w:val="0"/>
          <w:sz w:val="28"/>
          <w:szCs w:val="28"/>
        </w:rPr>
        <w:t>ЭЛЕКТРО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D65F64" w:rsidRPr="00186968">
        <w:rPr>
          <w:bCs w:val="0"/>
          <w:iCs w:val="0"/>
          <w:sz w:val="28"/>
          <w:szCs w:val="28"/>
        </w:rPr>
        <w:t>Коннект</w:t>
      </w:r>
      <w:r w:rsidRPr="00186968">
        <w:rPr>
          <w:bCs w:val="0"/>
          <w:iCs w:val="0"/>
          <w:sz w:val="28"/>
          <w:szCs w:val="28"/>
        </w:rPr>
        <w:t>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передаче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партии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"Заказчику"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считается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исполненной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момент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отгрузки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партии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транспортно-экспедиционной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компании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или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передачи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партии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"Заказчику"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непосредственно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месте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нахождения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ООО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"</w:t>
      </w:r>
      <w:r w:rsidR="00D65F64" w:rsidRPr="00186968">
        <w:rPr>
          <w:bCs w:val="0"/>
          <w:iCs w:val="0"/>
          <w:sz w:val="28"/>
          <w:szCs w:val="28"/>
        </w:rPr>
        <w:t>ЭЛЕКТРО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D65F64" w:rsidRPr="00186968">
        <w:rPr>
          <w:bCs w:val="0"/>
          <w:iCs w:val="0"/>
          <w:sz w:val="28"/>
          <w:szCs w:val="28"/>
        </w:rPr>
        <w:t>Коннект</w:t>
      </w:r>
      <w:r w:rsidRPr="00186968">
        <w:rPr>
          <w:bCs w:val="0"/>
          <w:iCs w:val="0"/>
          <w:sz w:val="28"/>
          <w:szCs w:val="28"/>
        </w:rPr>
        <w:t>"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(самовывоз).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поставщики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покупатели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представлены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955C89" w:rsidRPr="00186968">
        <w:rPr>
          <w:sz w:val="28"/>
          <w:szCs w:val="28"/>
        </w:rPr>
        <w:t>таблице</w:t>
      </w:r>
      <w:r w:rsidR="00186968">
        <w:rPr>
          <w:sz w:val="28"/>
          <w:szCs w:val="28"/>
        </w:rPr>
        <w:t xml:space="preserve"> </w:t>
      </w:r>
      <w:r w:rsidR="00C77264" w:rsidRPr="00186968">
        <w:rPr>
          <w:sz w:val="28"/>
          <w:szCs w:val="28"/>
        </w:rPr>
        <w:t>3.3</w:t>
      </w:r>
      <w:r w:rsidR="00195EF1" w:rsidRPr="00186968">
        <w:rPr>
          <w:sz w:val="28"/>
          <w:szCs w:val="28"/>
        </w:rPr>
        <w:t>.</w:t>
      </w:r>
    </w:p>
    <w:p w:rsidR="00D65894" w:rsidRPr="00186968" w:rsidRDefault="00D65894" w:rsidP="00186968">
      <w:pPr>
        <w:pStyle w:val="tabtext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7264" w:rsidRPr="00186968" w:rsidRDefault="00C77264" w:rsidP="00186968">
      <w:pPr>
        <w:pStyle w:val="tabtext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968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поставщики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покупатели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«ЭЛЕКТРО</w:t>
      </w:r>
      <w:r w:rsidR="001869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6968">
        <w:rPr>
          <w:rFonts w:ascii="Times New Roman" w:hAnsi="Times New Roman" w:cs="Times New Roman"/>
          <w:color w:val="auto"/>
          <w:sz w:val="28"/>
          <w:szCs w:val="28"/>
        </w:rPr>
        <w:t>Коннект»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24"/>
        <w:gridCol w:w="1893"/>
        <w:gridCol w:w="56"/>
        <w:gridCol w:w="1493"/>
        <w:gridCol w:w="10"/>
        <w:gridCol w:w="1843"/>
        <w:gridCol w:w="43"/>
        <w:gridCol w:w="1206"/>
        <w:gridCol w:w="116"/>
        <w:gridCol w:w="903"/>
        <w:gridCol w:w="16"/>
      </w:tblGrid>
      <w:tr w:rsidR="00E32E94" w:rsidRPr="00FF7C75" w:rsidTr="00FF7C75">
        <w:trPr>
          <w:cantSplit/>
          <w:trHeight w:val="1411"/>
        </w:trPr>
        <w:tc>
          <w:tcPr>
            <w:tcW w:w="187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Наименование</w:t>
            </w:r>
            <w:r w:rsidR="00186968" w:rsidRPr="00FF7C75">
              <w:rPr>
                <w:sz w:val="20"/>
              </w:rPr>
              <w:t xml:space="preserve"> </w:t>
            </w:r>
            <w:r w:rsidR="00C77264" w:rsidRPr="00FF7C75">
              <w:rPr>
                <w:sz w:val="20"/>
              </w:rPr>
              <w:t>поставщика</w:t>
            </w:r>
          </w:p>
        </w:tc>
        <w:tc>
          <w:tcPr>
            <w:tcW w:w="1973" w:type="dxa"/>
            <w:gridSpan w:val="3"/>
          </w:tcPr>
          <w:p w:rsidR="00E32E94" w:rsidRPr="00FF7C75" w:rsidRDefault="00E32E94" w:rsidP="00FF7C75">
            <w:pPr>
              <w:pStyle w:val="af4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F7C75">
              <w:t>Вид</w:t>
            </w:r>
            <w:r w:rsidR="00186968" w:rsidRPr="00FF7C75">
              <w:t xml:space="preserve"> </w:t>
            </w:r>
            <w:r w:rsidRPr="00FF7C75">
              <w:t>продукции</w:t>
            </w:r>
            <w:r w:rsidR="00186968" w:rsidRPr="00FF7C75">
              <w:t xml:space="preserve"> </w:t>
            </w:r>
            <w:r w:rsidRPr="00FF7C75">
              <w:t>(услуг)</w:t>
            </w:r>
          </w:p>
        </w:tc>
        <w:tc>
          <w:tcPr>
            <w:tcW w:w="14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Среднемесячный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объем,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тыс.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руб.</w:t>
            </w:r>
          </w:p>
        </w:tc>
        <w:tc>
          <w:tcPr>
            <w:tcW w:w="1896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План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поставки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период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кредитования,</w:t>
            </w:r>
          </w:p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тыс.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руб.</w:t>
            </w:r>
          </w:p>
        </w:tc>
        <w:tc>
          <w:tcPr>
            <w:tcW w:w="120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Срок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сотрудничества</w:t>
            </w:r>
          </w:p>
        </w:tc>
        <w:tc>
          <w:tcPr>
            <w:tcW w:w="103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Форма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расчетов</w:t>
            </w:r>
          </w:p>
        </w:tc>
      </w:tr>
      <w:tr w:rsidR="00E32E94" w:rsidRPr="00FF7C75" w:rsidTr="00FF7C75">
        <w:trPr>
          <w:cantSplit/>
          <w:trHeight w:val="698"/>
        </w:trPr>
        <w:tc>
          <w:tcPr>
            <w:tcW w:w="187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«Абсолют»</w:t>
            </w:r>
          </w:p>
        </w:tc>
        <w:tc>
          <w:tcPr>
            <w:tcW w:w="1973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Стеклотекстолит,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фотоматериалы</w:t>
            </w:r>
          </w:p>
        </w:tc>
        <w:tc>
          <w:tcPr>
            <w:tcW w:w="14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1380</w:t>
            </w:r>
          </w:p>
        </w:tc>
        <w:tc>
          <w:tcPr>
            <w:tcW w:w="1896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700</w:t>
            </w:r>
          </w:p>
        </w:tc>
        <w:tc>
          <w:tcPr>
            <w:tcW w:w="120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года</w:t>
            </w:r>
          </w:p>
        </w:tc>
        <w:tc>
          <w:tcPr>
            <w:tcW w:w="103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Безнал.</w:t>
            </w:r>
          </w:p>
        </w:tc>
      </w:tr>
      <w:tr w:rsidR="00E32E94" w:rsidRPr="00FF7C75" w:rsidTr="00FF7C75">
        <w:trPr>
          <w:cantSplit/>
          <w:trHeight w:val="713"/>
        </w:trPr>
        <w:tc>
          <w:tcPr>
            <w:tcW w:w="187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«Петрокоммерц»</w:t>
            </w:r>
          </w:p>
        </w:tc>
        <w:tc>
          <w:tcPr>
            <w:tcW w:w="1973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Стеклотекстолит,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фотоматериалы</w:t>
            </w:r>
          </w:p>
        </w:tc>
        <w:tc>
          <w:tcPr>
            <w:tcW w:w="14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1800</w:t>
            </w:r>
          </w:p>
        </w:tc>
        <w:tc>
          <w:tcPr>
            <w:tcW w:w="1896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500</w:t>
            </w:r>
          </w:p>
        </w:tc>
        <w:tc>
          <w:tcPr>
            <w:tcW w:w="120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6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  <w:tc>
          <w:tcPr>
            <w:tcW w:w="103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Безнал.</w:t>
            </w:r>
          </w:p>
        </w:tc>
      </w:tr>
      <w:tr w:rsidR="00E32E94" w:rsidRPr="00FF7C75" w:rsidTr="00FF7C75">
        <w:trPr>
          <w:cantSplit/>
          <w:trHeight w:val="341"/>
        </w:trPr>
        <w:tc>
          <w:tcPr>
            <w:tcW w:w="187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ЗАО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«ВИПСибирь»</w:t>
            </w:r>
          </w:p>
        </w:tc>
        <w:tc>
          <w:tcPr>
            <w:tcW w:w="1973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фотоматериалы</w:t>
            </w:r>
          </w:p>
        </w:tc>
        <w:tc>
          <w:tcPr>
            <w:tcW w:w="14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180</w:t>
            </w:r>
          </w:p>
        </w:tc>
        <w:tc>
          <w:tcPr>
            <w:tcW w:w="1896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</w:t>
            </w:r>
          </w:p>
        </w:tc>
        <w:tc>
          <w:tcPr>
            <w:tcW w:w="120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года</w:t>
            </w:r>
          </w:p>
        </w:tc>
        <w:tc>
          <w:tcPr>
            <w:tcW w:w="103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Безнал.</w:t>
            </w:r>
          </w:p>
        </w:tc>
      </w:tr>
      <w:tr w:rsidR="00E32E94" w:rsidRPr="00FF7C75" w:rsidTr="00FF7C75">
        <w:trPr>
          <w:trHeight w:val="729"/>
        </w:trPr>
        <w:tc>
          <w:tcPr>
            <w:tcW w:w="187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Итого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постоянный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минимум</w:t>
            </w:r>
          </w:p>
        </w:tc>
        <w:tc>
          <w:tcPr>
            <w:tcW w:w="1973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360</w:t>
            </w:r>
          </w:p>
        </w:tc>
        <w:tc>
          <w:tcPr>
            <w:tcW w:w="1896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400</w:t>
            </w:r>
          </w:p>
        </w:tc>
        <w:tc>
          <w:tcPr>
            <w:tcW w:w="2241" w:type="dxa"/>
            <w:gridSpan w:val="4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32E94" w:rsidRPr="00186968" w:rsidTr="00FF7C75">
        <w:trPr>
          <w:gridAfter w:val="1"/>
          <w:wAfter w:w="16" w:type="dxa"/>
          <w:cantSplit/>
        </w:trPr>
        <w:tc>
          <w:tcPr>
            <w:tcW w:w="1901" w:type="dxa"/>
            <w:gridSpan w:val="2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«Печатные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платы»</w:t>
            </w:r>
          </w:p>
        </w:tc>
        <w:tc>
          <w:tcPr>
            <w:tcW w:w="18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Печатные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платы</w:t>
            </w:r>
          </w:p>
        </w:tc>
        <w:tc>
          <w:tcPr>
            <w:tcW w:w="1559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1927</w:t>
            </w:r>
          </w:p>
        </w:tc>
        <w:tc>
          <w:tcPr>
            <w:tcW w:w="184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</w:t>
            </w:r>
          </w:p>
        </w:tc>
        <w:tc>
          <w:tcPr>
            <w:tcW w:w="136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Более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  <w:tc>
          <w:tcPr>
            <w:tcW w:w="90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Безнал.</w:t>
            </w:r>
          </w:p>
        </w:tc>
      </w:tr>
      <w:tr w:rsidR="00E32E94" w:rsidRPr="00186968" w:rsidTr="00FF7C75">
        <w:trPr>
          <w:gridAfter w:val="1"/>
          <w:wAfter w:w="16" w:type="dxa"/>
          <w:cantSplit/>
        </w:trPr>
        <w:tc>
          <w:tcPr>
            <w:tcW w:w="1901" w:type="dxa"/>
            <w:gridSpan w:val="2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«КТЦКЭБ»</w:t>
            </w:r>
          </w:p>
        </w:tc>
        <w:tc>
          <w:tcPr>
            <w:tcW w:w="18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Печатные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платы</w:t>
            </w:r>
          </w:p>
        </w:tc>
        <w:tc>
          <w:tcPr>
            <w:tcW w:w="1559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1154</w:t>
            </w:r>
          </w:p>
        </w:tc>
        <w:tc>
          <w:tcPr>
            <w:tcW w:w="184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150</w:t>
            </w:r>
          </w:p>
        </w:tc>
        <w:tc>
          <w:tcPr>
            <w:tcW w:w="136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Более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  <w:tc>
          <w:tcPr>
            <w:tcW w:w="90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Безнал.</w:t>
            </w:r>
          </w:p>
        </w:tc>
      </w:tr>
      <w:tr w:rsidR="00E32E94" w:rsidRPr="00186968" w:rsidTr="00FF7C75">
        <w:trPr>
          <w:gridAfter w:val="1"/>
          <w:wAfter w:w="16" w:type="dxa"/>
          <w:cantSplit/>
        </w:trPr>
        <w:tc>
          <w:tcPr>
            <w:tcW w:w="1901" w:type="dxa"/>
            <w:gridSpan w:val="2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ЗАО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«Элеси»</w:t>
            </w:r>
          </w:p>
        </w:tc>
        <w:tc>
          <w:tcPr>
            <w:tcW w:w="18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Печатные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платы</w:t>
            </w:r>
          </w:p>
        </w:tc>
        <w:tc>
          <w:tcPr>
            <w:tcW w:w="1559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620</w:t>
            </w:r>
          </w:p>
        </w:tc>
        <w:tc>
          <w:tcPr>
            <w:tcW w:w="184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650</w:t>
            </w:r>
          </w:p>
        </w:tc>
        <w:tc>
          <w:tcPr>
            <w:tcW w:w="1365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0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32E94" w:rsidRPr="00186968" w:rsidTr="00FF7C75">
        <w:trPr>
          <w:gridAfter w:val="1"/>
          <w:wAfter w:w="16" w:type="dxa"/>
        </w:trPr>
        <w:tc>
          <w:tcPr>
            <w:tcW w:w="1901" w:type="dxa"/>
            <w:gridSpan w:val="2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Итого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постоянный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минимум</w:t>
            </w:r>
          </w:p>
        </w:tc>
        <w:tc>
          <w:tcPr>
            <w:tcW w:w="189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3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701</w:t>
            </w:r>
          </w:p>
        </w:tc>
        <w:tc>
          <w:tcPr>
            <w:tcW w:w="1843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800</w:t>
            </w:r>
          </w:p>
        </w:tc>
        <w:tc>
          <w:tcPr>
            <w:tcW w:w="2268" w:type="dxa"/>
            <w:gridSpan w:val="4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E32E94" w:rsidRPr="00186968" w:rsidRDefault="00E32E94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E32E94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</w:t>
      </w:r>
      <w:r w:rsidR="00D65F64" w:rsidRPr="00186968">
        <w:rPr>
          <w:sz w:val="28"/>
          <w:szCs w:val="28"/>
        </w:rPr>
        <w:t>ЭЛЕКТРО</w:t>
      </w:r>
      <w:r w:rsidR="00186968"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Pr="00186968">
        <w:rPr>
          <w:sz w:val="28"/>
          <w:szCs w:val="28"/>
        </w:rPr>
        <w:t>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динамично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растущее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предприятие,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1991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сфере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сборки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имеет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собственное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арендованное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цикла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подготовки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фотошаблонов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монтажа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электронных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компонентов.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потенциал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профессиональный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опыт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специалистов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ориентирован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поддержание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стабильно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высокого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качества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производимой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уровне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мировых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стандартов,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всемерное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удовлетворение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потребностей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заказчиков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быстрых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готовой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ориентированы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малого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среднего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действующие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сфере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широкого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спектра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электронных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изделий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(средства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безопасности,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автоматизированные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технологическими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процессами,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телекоммуникационное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сетевое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оборудование).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проводит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активную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маркетинговую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политику: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клиентами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через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  <w:lang w:val="en-US"/>
        </w:rPr>
        <w:t>Internet</w:t>
      </w:r>
      <w:r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участие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специализированных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выставках,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реклама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продвижение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торговой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марки.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</w:t>
      </w:r>
      <w:r w:rsidR="00D65F64" w:rsidRPr="00186968">
        <w:rPr>
          <w:sz w:val="28"/>
          <w:szCs w:val="28"/>
        </w:rPr>
        <w:t>ЭЛЕКТРО</w:t>
      </w:r>
      <w:r w:rsidR="00186968"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Pr="00186968">
        <w:rPr>
          <w:sz w:val="28"/>
          <w:szCs w:val="28"/>
        </w:rPr>
        <w:t>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реализует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оказывает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территории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Целевыми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регионами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Новосибирск,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Екатеринбург,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Москва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Санкт-Петербург.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настоящее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время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взаимоотношения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заказчиками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оформляется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разовыми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счетами-договорами,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обусловлено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значительной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клиентской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базой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(несколько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тысяч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клиентов)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позаказным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большинство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заявок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покупателей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носят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разовый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характер.</w:t>
      </w:r>
    </w:p>
    <w:p w:rsidR="00E32E94" w:rsidRPr="00186968" w:rsidRDefault="00186968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отдачи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вложенный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капитал,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расширения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сборке,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удовлетворяющих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растущим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потребностям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клиентов,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комплексную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инвестиционную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программу.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импортного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(прежде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многослойных),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частичное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обновление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существующего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парка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завершение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мощностей.</w:t>
      </w:r>
    </w:p>
    <w:p w:rsidR="00E32E94" w:rsidRPr="00186968" w:rsidRDefault="00186968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Положительные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эффекты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проекта:</w:t>
      </w:r>
    </w:p>
    <w:p w:rsidR="00E32E94" w:rsidRPr="00186968" w:rsidRDefault="00E32E94" w:rsidP="00186968">
      <w:pPr>
        <w:pStyle w:val="af4"/>
        <w:numPr>
          <w:ilvl w:val="0"/>
          <w:numId w:val="45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Увеличение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мощности,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сокращение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сроков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производства.</w:t>
      </w:r>
    </w:p>
    <w:p w:rsidR="00E32E94" w:rsidRPr="00186968" w:rsidRDefault="00E32E94" w:rsidP="00186968">
      <w:pPr>
        <w:pStyle w:val="af4"/>
        <w:numPr>
          <w:ilvl w:val="0"/>
          <w:numId w:val="45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Увеличение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многослойных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плат.</w:t>
      </w:r>
    </w:p>
    <w:p w:rsidR="00E32E94" w:rsidRPr="00186968" w:rsidRDefault="00E32E94" w:rsidP="00186968">
      <w:pPr>
        <w:pStyle w:val="af4"/>
        <w:numPr>
          <w:ilvl w:val="0"/>
          <w:numId w:val="45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Повышение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качества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продукции.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сможет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гарантированно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изготавливать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4-го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точности.</w:t>
      </w:r>
    </w:p>
    <w:p w:rsidR="00E32E94" w:rsidRPr="00186968" w:rsidRDefault="00E32E94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Вышеуказанные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эффекты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позволят:</w:t>
      </w:r>
    </w:p>
    <w:p w:rsidR="00E32E94" w:rsidRPr="00186968" w:rsidRDefault="00E32E94" w:rsidP="00186968">
      <w:pPr>
        <w:pStyle w:val="af4"/>
        <w:numPr>
          <w:ilvl w:val="0"/>
          <w:numId w:val="46"/>
        </w:numPr>
        <w:tabs>
          <w:tab w:val="clear" w:pos="1080"/>
          <w:tab w:val="clear" w:pos="4153"/>
          <w:tab w:val="clear" w:pos="8306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Предложить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востребованные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максимальный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темп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спроса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наблюдается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многослойные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двусторонние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4-5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классов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точности.</w:t>
      </w:r>
    </w:p>
    <w:p w:rsidR="00E32E94" w:rsidRPr="00186968" w:rsidRDefault="00E32E94" w:rsidP="00186968">
      <w:pPr>
        <w:pStyle w:val="af4"/>
        <w:numPr>
          <w:ilvl w:val="0"/>
          <w:numId w:val="46"/>
        </w:numPr>
        <w:tabs>
          <w:tab w:val="clear" w:pos="1080"/>
          <w:tab w:val="clear" w:pos="4153"/>
          <w:tab w:val="clear" w:pos="8306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Увеличить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валовой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маржи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доходах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ассортиментного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сдвига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сторону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доходных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продуктов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эффективного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материалов.</w:t>
      </w:r>
    </w:p>
    <w:p w:rsidR="00E32E94" w:rsidRPr="00186968" w:rsidRDefault="00E32E94" w:rsidP="00186968">
      <w:pPr>
        <w:pStyle w:val="af4"/>
        <w:numPr>
          <w:ilvl w:val="0"/>
          <w:numId w:val="46"/>
        </w:numPr>
        <w:tabs>
          <w:tab w:val="clear" w:pos="1080"/>
          <w:tab w:val="clear" w:pos="4153"/>
          <w:tab w:val="clear" w:pos="8306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Занять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лидирующие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позиции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целевых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регионах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</w:t>
      </w:r>
      <w:r w:rsidR="003D6E77" w:rsidRPr="00186968">
        <w:rPr>
          <w:sz w:val="28"/>
          <w:szCs w:val="28"/>
        </w:rPr>
        <w:t>11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году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компания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намерена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достичь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6%-ной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российского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печатных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сборке.</w:t>
      </w:r>
    </w:p>
    <w:p w:rsidR="002749BD" w:rsidRPr="00186968" w:rsidRDefault="002749BD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Основные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</w:t>
      </w:r>
      <w:r w:rsidR="00D65F64" w:rsidRPr="00186968">
        <w:rPr>
          <w:sz w:val="28"/>
          <w:szCs w:val="28"/>
        </w:rPr>
        <w:t>ЭЛЕКТРО</w:t>
      </w:r>
      <w:r w:rsidR="00186968"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Pr="00186968">
        <w:rPr>
          <w:sz w:val="28"/>
          <w:szCs w:val="28"/>
        </w:rPr>
        <w:t>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представлены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таблиц</w:t>
      </w:r>
      <w:r w:rsidR="002C3B42" w:rsidRPr="00186968">
        <w:rPr>
          <w:sz w:val="28"/>
          <w:szCs w:val="28"/>
        </w:rPr>
        <w:t>е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3.4</w:t>
      </w:r>
      <w:r w:rsidR="00195EF1" w:rsidRPr="00186968">
        <w:rPr>
          <w:sz w:val="28"/>
          <w:szCs w:val="28"/>
        </w:rPr>
        <w:t>.</w:t>
      </w:r>
    </w:p>
    <w:p w:rsidR="00195EF1" w:rsidRPr="00186968" w:rsidRDefault="00195EF1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FE2E28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3.4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Конкуренты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«ЭЛЕКТРО</w:t>
      </w:r>
      <w:r w:rsidR="00186968">
        <w:rPr>
          <w:sz w:val="28"/>
          <w:szCs w:val="28"/>
        </w:rPr>
        <w:t xml:space="preserve"> </w:t>
      </w:r>
      <w:r w:rsidR="003D6E77" w:rsidRPr="00186968">
        <w:rPr>
          <w:sz w:val="28"/>
          <w:szCs w:val="28"/>
        </w:rPr>
        <w:t>Коннект»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980"/>
        <w:gridCol w:w="2556"/>
      </w:tblGrid>
      <w:tr w:rsidR="002749BD" w:rsidRPr="00FF7C75"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Наименование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конкурента</w:t>
            </w:r>
          </w:p>
        </w:tc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Вид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деятельности</w:t>
            </w:r>
          </w:p>
        </w:tc>
        <w:tc>
          <w:tcPr>
            <w:tcW w:w="198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Опыт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работы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рынке</w:t>
            </w:r>
          </w:p>
        </w:tc>
        <w:tc>
          <w:tcPr>
            <w:tcW w:w="2556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Регион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влияния</w:t>
            </w:r>
          </w:p>
        </w:tc>
      </w:tr>
      <w:tr w:rsidR="002749BD" w:rsidRPr="00FF7C75"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ОАО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ЧНППП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Элара</w:t>
            </w:r>
          </w:p>
        </w:tc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Производство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печатных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электронной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техники</w:t>
            </w:r>
          </w:p>
        </w:tc>
        <w:tc>
          <w:tcPr>
            <w:tcW w:w="198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Свыше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  <w:tc>
          <w:tcPr>
            <w:tcW w:w="2556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Европейская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часть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РФ</w:t>
            </w:r>
          </w:p>
        </w:tc>
      </w:tr>
      <w:tr w:rsidR="002749BD" w:rsidRPr="00FF7C75"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«Эрикон-Софт»</w:t>
            </w:r>
          </w:p>
        </w:tc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Продажа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печатных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</w:t>
            </w:r>
          </w:p>
        </w:tc>
        <w:tc>
          <w:tcPr>
            <w:tcW w:w="198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Свыше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  <w:tc>
          <w:tcPr>
            <w:tcW w:w="2556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г.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Санкт-Петербург</w:t>
            </w:r>
          </w:p>
        </w:tc>
      </w:tr>
      <w:tr w:rsidR="002749BD" w:rsidRPr="00FF7C75">
        <w:tc>
          <w:tcPr>
            <w:tcW w:w="2410" w:type="dxa"/>
          </w:tcPr>
          <w:p w:rsidR="002749BD" w:rsidRPr="00FF7C75" w:rsidRDefault="002749BD" w:rsidP="00FF7C75">
            <w:pPr>
              <w:pStyle w:val="af4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F7C75">
              <w:t>ГП</w:t>
            </w:r>
            <w:r w:rsidR="00186968" w:rsidRPr="00FF7C75">
              <w:t xml:space="preserve"> </w:t>
            </w:r>
            <w:r w:rsidRPr="00FF7C75">
              <w:t>Рязанский</w:t>
            </w:r>
            <w:r w:rsidR="00186968" w:rsidRPr="00FF7C75">
              <w:t xml:space="preserve"> </w:t>
            </w:r>
            <w:r w:rsidRPr="00FF7C75">
              <w:t>приборный</w:t>
            </w:r>
            <w:r w:rsidR="00186968" w:rsidRPr="00FF7C75">
              <w:t xml:space="preserve"> </w:t>
            </w:r>
            <w:r w:rsidRPr="00FF7C75">
              <w:t>завод</w:t>
            </w:r>
          </w:p>
        </w:tc>
        <w:tc>
          <w:tcPr>
            <w:tcW w:w="241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Производство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печатных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электротехники</w:t>
            </w:r>
          </w:p>
        </w:tc>
        <w:tc>
          <w:tcPr>
            <w:tcW w:w="1980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Свыше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лет</w:t>
            </w:r>
          </w:p>
        </w:tc>
        <w:tc>
          <w:tcPr>
            <w:tcW w:w="2556" w:type="dxa"/>
          </w:tcPr>
          <w:p w:rsidR="002749BD" w:rsidRPr="00FF7C75" w:rsidRDefault="002749B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Европейская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часть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РФ</w:t>
            </w:r>
          </w:p>
        </w:tc>
      </w:tr>
    </w:tbl>
    <w:p w:rsidR="002749BD" w:rsidRPr="00186968" w:rsidRDefault="002749BD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92B" w:rsidRPr="00186968">
        <w:rPr>
          <w:sz w:val="28"/>
          <w:szCs w:val="28"/>
        </w:rPr>
        <w:t>Конкурентные</w:t>
      </w:r>
      <w:r>
        <w:rPr>
          <w:sz w:val="28"/>
          <w:szCs w:val="28"/>
        </w:rPr>
        <w:t xml:space="preserve"> </w:t>
      </w:r>
      <w:r w:rsidR="0035792B" w:rsidRPr="00186968">
        <w:rPr>
          <w:sz w:val="28"/>
          <w:szCs w:val="28"/>
        </w:rPr>
        <w:t>преимущества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</w:t>
      </w:r>
      <w:r w:rsidR="00D65F64" w:rsidRPr="00186968">
        <w:rPr>
          <w:sz w:val="28"/>
          <w:szCs w:val="28"/>
        </w:rPr>
        <w:t>ЭЛЕКТРО</w:t>
      </w:r>
      <w:r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="00E32E94" w:rsidRPr="001869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фак</w:t>
      </w:r>
      <w:r w:rsidR="00BE69D7" w:rsidRPr="00186968">
        <w:rPr>
          <w:sz w:val="28"/>
          <w:szCs w:val="28"/>
        </w:rPr>
        <w:t>торами</w:t>
      </w:r>
      <w:r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превосходит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среднеотраслевые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показатели.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Будущие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позволят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отрыв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конкурентов</w:t>
      </w:r>
      <w:r w:rsidR="0035792B" w:rsidRPr="00186968">
        <w:rPr>
          <w:sz w:val="28"/>
          <w:szCs w:val="28"/>
        </w:rPr>
        <w:t>.</w:t>
      </w:r>
    </w:p>
    <w:p w:rsidR="00E32E94" w:rsidRPr="00186968" w:rsidRDefault="00E32E94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638ED" w:rsidRPr="00FF7C75" w:rsidRDefault="00FF7C75" w:rsidP="00186968">
      <w:pPr>
        <w:pStyle w:val="2"/>
        <w:keepNext w:val="0"/>
        <w:ind w:firstLine="709"/>
        <w:rPr>
          <w:bCs w:val="0"/>
          <w:i w:val="0"/>
          <w:szCs w:val="28"/>
        </w:rPr>
      </w:pPr>
      <w:bookmarkStart w:id="10" w:name="_Toc104967605"/>
      <w:r>
        <w:rPr>
          <w:b w:val="0"/>
          <w:bCs w:val="0"/>
          <w:i w:val="0"/>
          <w:szCs w:val="28"/>
        </w:rPr>
        <w:br w:type="page"/>
      </w:r>
      <w:r w:rsidR="003D6E77" w:rsidRPr="00FF7C75">
        <w:rPr>
          <w:bCs w:val="0"/>
          <w:i w:val="0"/>
          <w:szCs w:val="28"/>
        </w:rPr>
        <w:t>3.2</w:t>
      </w:r>
      <w:r w:rsidR="00186968" w:rsidRPr="00FF7C75">
        <w:rPr>
          <w:bCs w:val="0"/>
          <w:i w:val="0"/>
          <w:szCs w:val="28"/>
        </w:rPr>
        <w:t xml:space="preserve"> </w:t>
      </w:r>
      <w:r w:rsidR="007638ED" w:rsidRPr="00FF7C75">
        <w:rPr>
          <w:bCs w:val="0"/>
          <w:i w:val="0"/>
          <w:szCs w:val="28"/>
        </w:rPr>
        <w:t>Финансовое</w:t>
      </w:r>
      <w:r w:rsidR="00186968" w:rsidRPr="00FF7C75">
        <w:rPr>
          <w:bCs w:val="0"/>
          <w:i w:val="0"/>
          <w:szCs w:val="28"/>
        </w:rPr>
        <w:t xml:space="preserve"> </w:t>
      </w:r>
      <w:r w:rsidR="007638ED" w:rsidRPr="00FF7C75">
        <w:rPr>
          <w:bCs w:val="0"/>
          <w:i w:val="0"/>
          <w:szCs w:val="28"/>
        </w:rPr>
        <w:t>состояние</w:t>
      </w:r>
      <w:r w:rsidR="00186968" w:rsidRPr="00FF7C75">
        <w:rPr>
          <w:bCs w:val="0"/>
          <w:i w:val="0"/>
          <w:szCs w:val="28"/>
        </w:rPr>
        <w:t xml:space="preserve"> </w:t>
      </w:r>
      <w:r w:rsidR="007638ED" w:rsidRPr="00FF7C75">
        <w:rPr>
          <w:bCs w:val="0"/>
          <w:i w:val="0"/>
          <w:szCs w:val="28"/>
        </w:rPr>
        <w:t>предприятия</w:t>
      </w:r>
      <w:bookmarkEnd w:id="10"/>
      <w:r w:rsidR="009F38C0" w:rsidRPr="00FF7C75">
        <w:rPr>
          <w:bCs w:val="0"/>
          <w:i w:val="0"/>
          <w:szCs w:val="28"/>
        </w:rPr>
        <w:t>.</w:t>
      </w:r>
      <w:r w:rsidR="00186968" w:rsidRPr="00FF7C75">
        <w:rPr>
          <w:bCs w:val="0"/>
          <w:i w:val="0"/>
          <w:szCs w:val="28"/>
        </w:rPr>
        <w:t xml:space="preserve"> </w:t>
      </w:r>
      <w:r w:rsidR="009F38C0" w:rsidRPr="00FF7C75">
        <w:rPr>
          <w:bCs w:val="0"/>
          <w:i w:val="0"/>
          <w:szCs w:val="28"/>
        </w:rPr>
        <w:t>Общие</w:t>
      </w:r>
      <w:r w:rsidR="00186968" w:rsidRPr="00FF7C75">
        <w:rPr>
          <w:bCs w:val="0"/>
          <w:i w:val="0"/>
          <w:szCs w:val="28"/>
        </w:rPr>
        <w:t xml:space="preserve"> </w:t>
      </w:r>
      <w:r w:rsidR="009F38C0" w:rsidRPr="00FF7C75">
        <w:rPr>
          <w:bCs w:val="0"/>
          <w:i w:val="0"/>
          <w:szCs w:val="28"/>
        </w:rPr>
        <w:t>выводы</w:t>
      </w:r>
    </w:p>
    <w:p w:rsidR="003D6E77" w:rsidRPr="00186968" w:rsidRDefault="003D6E77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E32E94" w:rsidRPr="00186968" w:rsidRDefault="00186968" w:rsidP="00186968">
      <w:pPr>
        <w:pStyle w:val="9"/>
        <w:keepNext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Анализ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финансовой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отчетности.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Анализ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финансового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состояния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проводится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данным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квартальных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отчетов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три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последних</w:t>
      </w:r>
      <w:r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даты.</w:t>
      </w: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416" w:rsidRPr="00186968">
        <w:rPr>
          <w:sz w:val="28"/>
          <w:szCs w:val="28"/>
        </w:rPr>
        <w:t>В</w:t>
      </w:r>
      <w:r w:rsidR="00E32E94" w:rsidRPr="00186968">
        <w:rPr>
          <w:sz w:val="28"/>
          <w:szCs w:val="28"/>
        </w:rPr>
        <w:t>алюта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4</w:t>
      </w:r>
      <w:r w:rsidR="00E32E94" w:rsidRPr="00186968">
        <w:rPr>
          <w:sz w:val="28"/>
          <w:szCs w:val="28"/>
        </w:rPr>
        <w:t>.0</w:t>
      </w:r>
      <w:r w:rsidR="00E86BEA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1</w:t>
      </w:r>
      <w:r w:rsidR="00E32E94" w:rsidRPr="00186968">
        <w:rPr>
          <w:sz w:val="28"/>
          <w:szCs w:val="28"/>
        </w:rPr>
        <w:t>.0</w:t>
      </w:r>
      <w:r w:rsidR="00E86BEA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10.65%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7,1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руб.)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657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41,7%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718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«Внеоборотные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активы».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4.09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«Основные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средства»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085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средства:</w:t>
      </w:r>
    </w:p>
    <w:p w:rsidR="00E32E94" w:rsidRPr="00186968" w:rsidRDefault="00E32E94" w:rsidP="00186968">
      <w:pPr>
        <w:numPr>
          <w:ilvl w:val="0"/>
          <w:numId w:val="4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машины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оборудование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995,1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тыс.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руб.</w:t>
      </w:r>
    </w:p>
    <w:p w:rsidR="00E32E94" w:rsidRPr="00186968" w:rsidRDefault="00E32E94" w:rsidP="00186968">
      <w:pPr>
        <w:numPr>
          <w:ilvl w:val="0"/>
          <w:numId w:val="4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здания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сооружения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089,9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тыс.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руб.</w:t>
      </w:r>
      <w:r w:rsidR="00186968">
        <w:rPr>
          <w:sz w:val="28"/>
          <w:szCs w:val="28"/>
        </w:rPr>
        <w:t xml:space="preserve"> </w:t>
      </w: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числится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незавершенное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(2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626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руб.)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площадке.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«Оборотные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активы»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1</w:t>
      </w:r>
      <w:r w:rsidR="00E32E94" w:rsidRPr="00186968">
        <w:rPr>
          <w:sz w:val="28"/>
          <w:szCs w:val="28"/>
        </w:rPr>
        <w:t>.0</w:t>
      </w:r>
      <w:r w:rsidR="00E86BEA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19,18%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939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223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«Запасы»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предприятия.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632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(10,37%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баланса)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сырье,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ценности</w:t>
      </w:r>
      <w:r w:rsidR="00CC55D7" w:rsidRPr="00186968">
        <w:rPr>
          <w:sz w:val="28"/>
          <w:szCs w:val="28"/>
        </w:rPr>
        <w:t>.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1.09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незавершенном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520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706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«Расходы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периодов»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(885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руб.)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сертификацию,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консультационные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услуги.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31,7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«Дебиторская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задолженность».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Дебиторская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1</w:t>
      </w:r>
      <w:r w:rsidR="00E32E94" w:rsidRPr="00186968">
        <w:rPr>
          <w:sz w:val="28"/>
          <w:szCs w:val="28"/>
        </w:rPr>
        <w:t>.0</w:t>
      </w:r>
      <w:r w:rsidR="00E86BEA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10,7%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4</w:t>
      </w:r>
      <w:r w:rsidR="00E32E94" w:rsidRPr="00186968">
        <w:rPr>
          <w:sz w:val="28"/>
          <w:szCs w:val="28"/>
        </w:rPr>
        <w:t>.0</w:t>
      </w:r>
      <w:r w:rsidR="00E86BEA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341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дебиторской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покупатели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заказчики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169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Остальное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«авансы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выданные»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финансированием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здания.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Дебиторская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E86BEA" w:rsidRPr="00186968">
        <w:rPr>
          <w:sz w:val="28"/>
          <w:szCs w:val="28"/>
        </w:rPr>
        <w:t>4</w:t>
      </w:r>
      <w:r w:rsidR="00E32E94" w:rsidRPr="00186968">
        <w:rPr>
          <w:sz w:val="28"/>
          <w:szCs w:val="28"/>
        </w:rPr>
        <w:t>.0</w:t>
      </w:r>
      <w:r w:rsidR="00E86BEA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894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пассивов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«Капитал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резервы»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86,7%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валюты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(63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821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руб.)</w:t>
      </w:r>
      <w:r w:rsidR="00CC55D7" w:rsidRPr="001869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2E94" w:rsidRPr="00186968" w:rsidRDefault="00186968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«Кредиторская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0E5A3F" w:rsidRPr="00186968">
        <w:rPr>
          <w:sz w:val="28"/>
          <w:szCs w:val="28"/>
        </w:rPr>
        <w:t>4</w:t>
      </w:r>
      <w:r w:rsidR="00E32E94" w:rsidRPr="00186968">
        <w:rPr>
          <w:sz w:val="28"/>
          <w:szCs w:val="28"/>
        </w:rPr>
        <w:t>.0</w:t>
      </w:r>
      <w:r w:rsidR="000E5A3F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707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CC55D7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795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руб.(59,7%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задолженности).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поставщиками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подрядчиками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01.0</w:t>
      </w:r>
      <w:r w:rsidR="00CC55D7" w:rsidRPr="00186968">
        <w:rPr>
          <w:sz w:val="28"/>
          <w:szCs w:val="28"/>
        </w:rPr>
        <w:t>4.09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352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остальную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персоналом,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гос.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внебюджетными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фондами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бюджетом,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погашена.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Кредиторская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характер.</w:t>
      </w: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хорошее.</w:t>
      </w:r>
    </w:p>
    <w:p w:rsidR="00E5098C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оперативным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дебиторская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402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B0B2B" w:rsidRPr="00186968">
        <w:rPr>
          <w:sz w:val="28"/>
          <w:szCs w:val="28"/>
        </w:rPr>
        <w:t>т</w:t>
      </w:r>
      <w:r w:rsidR="00E5098C" w:rsidRPr="00186968">
        <w:rPr>
          <w:sz w:val="28"/>
          <w:szCs w:val="28"/>
        </w:rPr>
        <w:t>абл</w:t>
      </w:r>
      <w:r w:rsidR="007B0B2B" w:rsidRPr="00186968">
        <w:rPr>
          <w:sz w:val="28"/>
          <w:szCs w:val="28"/>
        </w:rPr>
        <w:t>ице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3.5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дебиторы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кредита.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Дебиторская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характер.</w:t>
      </w:r>
      <w:r>
        <w:rPr>
          <w:sz w:val="28"/>
          <w:szCs w:val="28"/>
        </w:rPr>
        <w:t xml:space="preserve"> </w:t>
      </w:r>
    </w:p>
    <w:p w:rsidR="00CC55D7" w:rsidRPr="00186968" w:rsidRDefault="00CC55D7" w:rsidP="00186968">
      <w:pPr>
        <w:pStyle w:val="21"/>
        <w:spacing w:line="360" w:lineRule="auto"/>
        <w:jc w:val="both"/>
        <w:rPr>
          <w:b w:val="0"/>
          <w:sz w:val="28"/>
          <w:szCs w:val="28"/>
        </w:rPr>
      </w:pPr>
    </w:p>
    <w:p w:rsidR="00E32E94" w:rsidRPr="00186968" w:rsidRDefault="00FE2E28" w:rsidP="00186968">
      <w:pPr>
        <w:pStyle w:val="21"/>
        <w:spacing w:line="360" w:lineRule="auto"/>
        <w:jc w:val="both"/>
        <w:rPr>
          <w:b w:val="0"/>
          <w:sz w:val="28"/>
          <w:szCs w:val="28"/>
        </w:rPr>
      </w:pPr>
      <w:r w:rsidRPr="00186968">
        <w:rPr>
          <w:b w:val="0"/>
          <w:sz w:val="28"/>
          <w:szCs w:val="28"/>
        </w:rPr>
        <w:t>Таблица</w:t>
      </w:r>
      <w:r w:rsidR="00186968">
        <w:rPr>
          <w:b w:val="0"/>
          <w:sz w:val="28"/>
          <w:szCs w:val="28"/>
        </w:rPr>
        <w:t xml:space="preserve"> </w:t>
      </w:r>
      <w:r w:rsidR="00CC55D7" w:rsidRPr="00186968">
        <w:rPr>
          <w:b w:val="0"/>
          <w:sz w:val="28"/>
          <w:szCs w:val="28"/>
        </w:rPr>
        <w:t>3.5</w:t>
      </w:r>
      <w:r w:rsidR="00186968">
        <w:rPr>
          <w:b w:val="0"/>
          <w:sz w:val="28"/>
          <w:szCs w:val="28"/>
        </w:rPr>
        <w:t xml:space="preserve"> </w:t>
      </w:r>
      <w:r w:rsidR="00CC55D7" w:rsidRPr="00186968">
        <w:rPr>
          <w:b w:val="0"/>
          <w:sz w:val="28"/>
          <w:szCs w:val="28"/>
        </w:rPr>
        <w:t>-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Дебиторская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задолженность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на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01.0</w:t>
      </w:r>
      <w:r w:rsidR="000E5A3F" w:rsidRPr="00186968">
        <w:rPr>
          <w:b w:val="0"/>
          <w:sz w:val="28"/>
          <w:szCs w:val="28"/>
        </w:rPr>
        <w:t>4</w:t>
      </w:r>
      <w:r w:rsidR="00E32E94" w:rsidRPr="00186968">
        <w:rPr>
          <w:b w:val="0"/>
          <w:sz w:val="28"/>
          <w:szCs w:val="28"/>
        </w:rPr>
        <w:t>.0</w:t>
      </w:r>
      <w:r w:rsidR="000E5A3F" w:rsidRPr="00186968">
        <w:rPr>
          <w:b w:val="0"/>
          <w:sz w:val="28"/>
          <w:szCs w:val="28"/>
        </w:rPr>
        <w:t>9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(платежи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по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которой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ожидаются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в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течение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12</w:t>
      </w:r>
      <w:r w:rsidR="00186968">
        <w:rPr>
          <w:b w:val="0"/>
          <w:sz w:val="28"/>
          <w:szCs w:val="28"/>
        </w:rPr>
        <w:t xml:space="preserve"> </w:t>
      </w:r>
      <w:r w:rsidR="00E32E94" w:rsidRPr="00186968">
        <w:rPr>
          <w:b w:val="0"/>
          <w:sz w:val="28"/>
          <w:szCs w:val="28"/>
        </w:rPr>
        <w:t>месяцев)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559"/>
        <w:gridCol w:w="1984"/>
      </w:tblGrid>
      <w:tr w:rsidR="00E32E94" w:rsidRPr="00FF7C75" w:rsidTr="00FF7C75">
        <w:tc>
          <w:tcPr>
            <w:tcW w:w="255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Наименование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дебитора</w:t>
            </w:r>
          </w:p>
        </w:tc>
        <w:tc>
          <w:tcPr>
            <w:tcW w:w="1417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Сумма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задолж-ти,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тыс.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руб.</w:t>
            </w:r>
          </w:p>
        </w:tc>
        <w:tc>
          <w:tcPr>
            <w:tcW w:w="1418" w:type="dxa"/>
            <w:shd w:val="clear" w:color="auto" w:fill="FFFFFF"/>
          </w:tcPr>
          <w:p w:rsidR="00E32E94" w:rsidRPr="00FF7C75" w:rsidRDefault="00E32E94" w:rsidP="00FF7C75">
            <w:pPr>
              <w:pStyle w:val="a3"/>
              <w:ind w:right="0" w:firstLine="0"/>
              <w:rPr>
                <w:sz w:val="20"/>
                <w:szCs w:val="20"/>
              </w:rPr>
            </w:pPr>
            <w:r w:rsidRPr="00FF7C75">
              <w:rPr>
                <w:sz w:val="20"/>
                <w:szCs w:val="20"/>
              </w:rPr>
              <w:t>Дата</w:t>
            </w:r>
            <w:r w:rsidR="00186968" w:rsidRPr="00FF7C75">
              <w:rPr>
                <w:sz w:val="20"/>
                <w:szCs w:val="20"/>
              </w:rPr>
              <w:t xml:space="preserve"> </w:t>
            </w:r>
            <w:r w:rsidRPr="00FF7C75">
              <w:rPr>
                <w:sz w:val="20"/>
                <w:szCs w:val="20"/>
              </w:rPr>
              <w:t>возник-я</w:t>
            </w:r>
          </w:p>
        </w:tc>
        <w:tc>
          <w:tcPr>
            <w:tcW w:w="1559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Дата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погашения</w:t>
            </w:r>
          </w:p>
        </w:tc>
        <w:tc>
          <w:tcPr>
            <w:tcW w:w="1984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Форма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оплаты</w:t>
            </w:r>
          </w:p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(нал/безнал)</w:t>
            </w:r>
          </w:p>
        </w:tc>
      </w:tr>
      <w:tr w:rsidR="00E32E94" w:rsidRPr="00FF7C75" w:rsidTr="00FF7C75">
        <w:trPr>
          <w:cantSplit/>
          <w:trHeight w:val="231"/>
        </w:trPr>
        <w:tc>
          <w:tcPr>
            <w:tcW w:w="255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«Электропромстрой»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126,5</w:t>
            </w:r>
          </w:p>
        </w:tc>
        <w:tc>
          <w:tcPr>
            <w:tcW w:w="1418" w:type="dxa"/>
          </w:tcPr>
          <w:p w:rsidR="00E32E94" w:rsidRPr="00FF7C75" w:rsidRDefault="000E5A3F" w:rsidP="00FF7C75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FF7C75">
              <w:rPr>
                <w:sz w:val="20"/>
              </w:rPr>
              <w:t>0</w:t>
            </w:r>
            <w:r w:rsidR="000E5A3F" w:rsidRPr="00FF7C75">
              <w:rPr>
                <w:sz w:val="20"/>
                <w:lang w:val="en-US"/>
              </w:rPr>
              <w:t>6</w:t>
            </w:r>
            <w:r w:rsidRPr="00FF7C75">
              <w:rPr>
                <w:sz w:val="20"/>
              </w:rPr>
              <w:t>.200</w:t>
            </w:r>
            <w:r w:rsidR="000E5A3F"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984" w:type="dxa"/>
          </w:tcPr>
          <w:p w:rsidR="00E32E94" w:rsidRPr="00FF7C75" w:rsidRDefault="007B0B2B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E32E94" w:rsidRPr="00FF7C75" w:rsidTr="00FF7C75">
        <w:trPr>
          <w:cantSplit/>
          <w:trHeight w:val="231"/>
        </w:trPr>
        <w:tc>
          <w:tcPr>
            <w:tcW w:w="255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«Авионика»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593,7</w:t>
            </w:r>
          </w:p>
        </w:tc>
        <w:tc>
          <w:tcPr>
            <w:tcW w:w="1418" w:type="dxa"/>
          </w:tcPr>
          <w:p w:rsidR="00E32E94" w:rsidRPr="00FF7C75" w:rsidRDefault="000E5A3F" w:rsidP="00FF7C75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FF7C75">
              <w:rPr>
                <w:sz w:val="20"/>
              </w:rPr>
              <w:t>0</w:t>
            </w:r>
            <w:r w:rsidR="000E5A3F" w:rsidRPr="00FF7C75">
              <w:rPr>
                <w:sz w:val="20"/>
                <w:lang w:val="en-US"/>
              </w:rPr>
              <w:t>6</w:t>
            </w:r>
            <w:r w:rsidRPr="00FF7C75">
              <w:rPr>
                <w:sz w:val="20"/>
              </w:rPr>
              <w:t>.200</w:t>
            </w:r>
            <w:r w:rsidR="000E5A3F"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984" w:type="dxa"/>
          </w:tcPr>
          <w:p w:rsidR="00E32E94" w:rsidRPr="00FF7C75" w:rsidRDefault="007B0B2B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E32E94" w:rsidRPr="00FF7C75" w:rsidTr="00FF7C75">
        <w:trPr>
          <w:cantSplit/>
          <w:trHeight w:val="231"/>
        </w:trPr>
        <w:tc>
          <w:tcPr>
            <w:tcW w:w="255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ООО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«Абсолют»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2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081,2</w:t>
            </w:r>
          </w:p>
        </w:tc>
        <w:tc>
          <w:tcPr>
            <w:tcW w:w="1418" w:type="dxa"/>
          </w:tcPr>
          <w:p w:rsidR="00E32E94" w:rsidRPr="00FF7C75" w:rsidRDefault="000E5A3F" w:rsidP="00FF7C75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0</w:t>
            </w:r>
            <w:r w:rsidR="000E5A3F" w:rsidRPr="00FF7C75">
              <w:rPr>
                <w:sz w:val="20"/>
                <w:lang w:val="en-US"/>
              </w:rPr>
              <w:t>6</w:t>
            </w:r>
            <w:r w:rsidRPr="00FF7C75">
              <w:rPr>
                <w:sz w:val="20"/>
              </w:rPr>
              <w:t>.200</w:t>
            </w:r>
            <w:r w:rsidR="000E5A3F" w:rsidRPr="00FF7C75">
              <w:rPr>
                <w:sz w:val="20"/>
                <w:lang w:val="en-US"/>
              </w:rPr>
              <w:t>9</w:t>
            </w:r>
            <w:r w:rsidR="00186968" w:rsidRPr="00FF7C75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32E94" w:rsidRPr="00FF7C75" w:rsidRDefault="007B0B2B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E32E94" w:rsidRPr="00FF7C75" w:rsidTr="00FF7C75">
        <w:trPr>
          <w:cantSplit/>
          <w:trHeight w:val="231"/>
        </w:trPr>
        <w:tc>
          <w:tcPr>
            <w:tcW w:w="255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ООО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="007B0B2B" w:rsidRPr="00FF7C75">
              <w:rPr>
                <w:bCs/>
                <w:sz w:val="20"/>
              </w:rPr>
              <w:t>«</w:t>
            </w:r>
            <w:r w:rsidRPr="00FF7C75">
              <w:rPr>
                <w:bCs/>
                <w:sz w:val="20"/>
              </w:rPr>
              <w:t>Промстройимпэкс»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393,1</w:t>
            </w:r>
          </w:p>
        </w:tc>
        <w:tc>
          <w:tcPr>
            <w:tcW w:w="1418" w:type="dxa"/>
          </w:tcPr>
          <w:p w:rsidR="00E32E94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  <w:lang w:val="en-US"/>
              </w:rPr>
            </w:pPr>
            <w:r w:rsidRPr="00FF7C75">
              <w:rPr>
                <w:bCs/>
                <w:sz w:val="20"/>
                <w:lang w:val="en-US"/>
              </w:rPr>
              <w:t>2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="00E32E94" w:rsidRPr="00FF7C75">
              <w:rPr>
                <w:bCs/>
                <w:sz w:val="20"/>
              </w:rPr>
              <w:t>кв.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="00E32E94" w:rsidRPr="00FF7C75">
              <w:rPr>
                <w:bCs/>
                <w:sz w:val="20"/>
              </w:rPr>
              <w:t>200</w:t>
            </w:r>
            <w:r w:rsidRPr="00FF7C75"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FF7C75">
              <w:rPr>
                <w:sz w:val="20"/>
              </w:rPr>
              <w:t>0</w:t>
            </w:r>
            <w:r w:rsidR="000E5A3F" w:rsidRPr="00FF7C75">
              <w:rPr>
                <w:sz w:val="20"/>
                <w:lang w:val="en-US"/>
              </w:rPr>
              <w:t>6</w:t>
            </w:r>
            <w:r w:rsidRPr="00FF7C75">
              <w:rPr>
                <w:sz w:val="20"/>
              </w:rPr>
              <w:t>.200</w:t>
            </w:r>
            <w:r w:rsidR="000E5A3F"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984" w:type="dxa"/>
          </w:tcPr>
          <w:p w:rsidR="00E32E94" w:rsidRPr="00FF7C75" w:rsidRDefault="007B0B2B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E32E94" w:rsidRPr="00FF7C75" w:rsidTr="00FF7C75">
        <w:trPr>
          <w:cantSplit/>
          <w:trHeight w:val="231"/>
        </w:trPr>
        <w:tc>
          <w:tcPr>
            <w:tcW w:w="255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Прочие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207,5</w:t>
            </w:r>
          </w:p>
        </w:tc>
        <w:tc>
          <w:tcPr>
            <w:tcW w:w="1418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32E94" w:rsidRPr="00FF7C75" w:rsidTr="00FF7C75">
        <w:trPr>
          <w:cantSplit/>
          <w:trHeight w:val="231"/>
        </w:trPr>
        <w:tc>
          <w:tcPr>
            <w:tcW w:w="255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ИТОГО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402,0</w:t>
            </w:r>
          </w:p>
        </w:tc>
        <w:tc>
          <w:tcPr>
            <w:tcW w:w="1418" w:type="dxa"/>
          </w:tcPr>
          <w:p w:rsidR="00CC55D7" w:rsidRPr="00FF7C75" w:rsidRDefault="00CC55D7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08240D" w:rsidRPr="00186968" w:rsidRDefault="00186968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098C" w:rsidRPr="00186968" w:rsidRDefault="00E5098C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Продукция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серийной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массовой,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изготавливается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индивидуальным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заявкам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предприятий-заказчиков.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заказчиками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осуществляются,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правило,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безналичном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порядке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100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предоплаты.</w:t>
      </w:r>
      <w:r w:rsidR="00186968">
        <w:rPr>
          <w:sz w:val="28"/>
          <w:szCs w:val="28"/>
        </w:rPr>
        <w:t xml:space="preserve"> </w:t>
      </w:r>
    </w:p>
    <w:p w:rsidR="00E5098C" w:rsidRPr="00186968" w:rsidRDefault="00186968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поставщиками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ведутся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</w:t>
      </w:r>
      <w:r w:rsidR="00E5098C" w:rsidRPr="00186968">
        <w:rPr>
          <w:sz w:val="28"/>
          <w:szCs w:val="28"/>
        </w:rPr>
        <w:t>порядке:</w:t>
      </w:r>
    </w:p>
    <w:p w:rsidR="00E5098C" w:rsidRPr="00186968" w:rsidRDefault="00E5098C" w:rsidP="00186968">
      <w:pPr>
        <w:pStyle w:val="af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поставщикам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материалов,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услуг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производственного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характера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безналичном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порядке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предоплаты,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исключением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поставщиком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материалов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«Петрокоммерц»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(70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%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всех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поставок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материалов),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которым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ведутся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графиком,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указанном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договоре.</w:t>
      </w:r>
    </w:p>
    <w:p w:rsidR="00CC55D7" w:rsidRPr="00186968" w:rsidRDefault="00E5098C" w:rsidP="00186968">
      <w:pPr>
        <w:pStyle w:val="af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86968">
        <w:rPr>
          <w:sz w:val="28"/>
          <w:szCs w:val="28"/>
        </w:rPr>
        <w:t>расчеты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договору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долевого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участия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(строительство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цеха)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ведутся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безналичном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порядке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путем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перечисления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Заказчика-застройщика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«Электропромстрой»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соответствии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графиком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финансирования.</w:t>
      </w:r>
      <w:r w:rsidR="00186968">
        <w:rPr>
          <w:sz w:val="28"/>
          <w:szCs w:val="28"/>
        </w:rPr>
        <w:t xml:space="preserve"> </w:t>
      </w:r>
    </w:p>
    <w:p w:rsidR="00E5098C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оперативным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данным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предприятия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кредиторская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задолженность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составит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092,4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.руб.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таблице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3.6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представлены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основные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кредиторы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предприятия.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Кредиторская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задолженность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носит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текущий</w:t>
      </w:r>
      <w:r>
        <w:rPr>
          <w:bCs/>
          <w:sz w:val="28"/>
          <w:szCs w:val="28"/>
        </w:rPr>
        <w:t xml:space="preserve"> </w:t>
      </w:r>
      <w:r w:rsidR="00E5098C" w:rsidRPr="00186968">
        <w:rPr>
          <w:bCs/>
          <w:sz w:val="28"/>
          <w:szCs w:val="28"/>
        </w:rPr>
        <w:t>характер.</w:t>
      </w:r>
    </w:p>
    <w:p w:rsidR="00E5098C" w:rsidRPr="00186968" w:rsidRDefault="00E5098C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5D3115" w:rsidRPr="00186968" w:rsidRDefault="00E5098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3.6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Кредиторская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задолженность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(платежи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которой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ожидаются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течение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12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</w:t>
      </w:r>
      <w:r w:rsidR="0008240D" w:rsidRPr="00186968">
        <w:rPr>
          <w:sz w:val="28"/>
          <w:szCs w:val="28"/>
        </w:rPr>
        <w:t>сяцев)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1701"/>
        <w:gridCol w:w="1418"/>
        <w:gridCol w:w="1417"/>
      </w:tblGrid>
      <w:tr w:rsidR="00E32E94" w:rsidRPr="00FF7C75" w:rsidTr="00FF7C75">
        <w:trPr>
          <w:trHeight w:val="956"/>
        </w:trPr>
        <w:tc>
          <w:tcPr>
            <w:tcW w:w="347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Наименование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кредитора</w:t>
            </w:r>
          </w:p>
        </w:tc>
        <w:tc>
          <w:tcPr>
            <w:tcW w:w="127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Сумма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задолж-ти,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тыс.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руб.</w:t>
            </w:r>
          </w:p>
        </w:tc>
        <w:tc>
          <w:tcPr>
            <w:tcW w:w="1701" w:type="dxa"/>
          </w:tcPr>
          <w:p w:rsidR="00E32E94" w:rsidRPr="00FF7C75" w:rsidRDefault="00E32E94" w:rsidP="00FF7C75">
            <w:pPr>
              <w:pStyle w:val="a3"/>
              <w:ind w:right="0" w:firstLine="0"/>
              <w:rPr>
                <w:sz w:val="20"/>
                <w:szCs w:val="20"/>
              </w:rPr>
            </w:pPr>
            <w:r w:rsidRPr="00FF7C75">
              <w:rPr>
                <w:sz w:val="20"/>
                <w:szCs w:val="20"/>
              </w:rPr>
              <w:t>Дата</w:t>
            </w:r>
            <w:r w:rsidR="00186968" w:rsidRPr="00FF7C75">
              <w:rPr>
                <w:sz w:val="20"/>
                <w:szCs w:val="20"/>
              </w:rPr>
              <w:t xml:space="preserve"> </w:t>
            </w:r>
            <w:r w:rsidRPr="00FF7C75">
              <w:rPr>
                <w:sz w:val="20"/>
                <w:szCs w:val="20"/>
              </w:rPr>
              <w:t>возник-я</w:t>
            </w:r>
          </w:p>
        </w:tc>
        <w:tc>
          <w:tcPr>
            <w:tcW w:w="1418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Дата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погашения</w:t>
            </w: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Форма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оплаты</w:t>
            </w:r>
          </w:p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(нал</w:t>
            </w:r>
            <w:r w:rsidR="007B0B2B" w:rsidRPr="00FF7C75">
              <w:rPr>
                <w:sz w:val="20"/>
              </w:rPr>
              <w:t>ичн.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/безнал</w:t>
            </w:r>
            <w:r w:rsidR="007B0B2B" w:rsidRPr="00FF7C75">
              <w:rPr>
                <w:sz w:val="20"/>
              </w:rPr>
              <w:t>ичн.</w:t>
            </w:r>
            <w:r w:rsidRPr="00FF7C75">
              <w:rPr>
                <w:sz w:val="20"/>
              </w:rPr>
              <w:t>)</w:t>
            </w:r>
          </w:p>
        </w:tc>
      </w:tr>
      <w:tr w:rsidR="00E32E94" w:rsidRPr="00FF7C75" w:rsidTr="00FF7C75">
        <w:trPr>
          <w:cantSplit/>
          <w:trHeight w:val="231"/>
        </w:trPr>
        <w:tc>
          <w:tcPr>
            <w:tcW w:w="3472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«Петрокоммерц»</w:t>
            </w:r>
          </w:p>
        </w:tc>
        <w:tc>
          <w:tcPr>
            <w:tcW w:w="127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758,9</w:t>
            </w:r>
          </w:p>
        </w:tc>
        <w:tc>
          <w:tcPr>
            <w:tcW w:w="1701" w:type="dxa"/>
          </w:tcPr>
          <w:p w:rsidR="00E32E94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="00E32E94" w:rsidRPr="00FF7C75">
              <w:rPr>
                <w:sz w:val="20"/>
              </w:rPr>
              <w:t>200</w:t>
            </w:r>
            <w:r w:rsidRPr="00FF7C75">
              <w:rPr>
                <w:sz w:val="20"/>
              </w:rPr>
              <w:t>9</w:t>
            </w:r>
          </w:p>
        </w:tc>
        <w:tc>
          <w:tcPr>
            <w:tcW w:w="1418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0</w:t>
            </w:r>
            <w:r w:rsidR="000E5A3F" w:rsidRPr="00FF7C75">
              <w:rPr>
                <w:sz w:val="20"/>
              </w:rPr>
              <w:t>6</w:t>
            </w:r>
            <w:r w:rsidRPr="00FF7C75">
              <w:rPr>
                <w:sz w:val="20"/>
              </w:rPr>
              <w:t>.200</w:t>
            </w:r>
            <w:r w:rsidR="000E5A3F" w:rsidRPr="00FF7C75"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32E94" w:rsidRPr="00FF7C75" w:rsidRDefault="007B0B2B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ООО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«Печатные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платы»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332,8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ООО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«Кварц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М»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315,6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Электрохимический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завод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201,4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СКБ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Восток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193,7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ЗАО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НПО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«Энергия»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193,0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Супертел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146,2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ОАО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«Русская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телефонная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компания»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147,8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Телэкс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141,8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ЗАО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«Мегалит»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122,4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ООО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СКА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комплект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110,6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ООО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НПО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«Ахтуба-плюс»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105,8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ООО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«Ильма»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82,8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231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ЗАО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НПП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«Спецэлектромеханика»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80,8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  <w:lang w:val="en-US"/>
              </w:rPr>
            </w:pPr>
            <w:r w:rsidRPr="00FF7C75">
              <w:rPr>
                <w:bCs/>
                <w:sz w:val="20"/>
                <w:lang w:val="en-US"/>
              </w:rPr>
              <w:t>2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кв.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200</w:t>
            </w:r>
            <w:r w:rsidRPr="00FF7C75"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0E5A3F" w:rsidRPr="00FF7C75" w:rsidTr="00FF7C75">
        <w:trPr>
          <w:cantSplit/>
          <w:trHeight w:val="386"/>
        </w:trPr>
        <w:tc>
          <w:tcPr>
            <w:tcW w:w="3472" w:type="dxa"/>
            <w:shd w:val="clear" w:color="auto" w:fill="FFFFFF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ЗАО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«Экоресурс»</w:t>
            </w:r>
          </w:p>
        </w:tc>
        <w:tc>
          <w:tcPr>
            <w:tcW w:w="1276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79,0</w:t>
            </w:r>
          </w:p>
        </w:tc>
        <w:tc>
          <w:tcPr>
            <w:tcW w:w="1701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bCs/>
                <w:sz w:val="20"/>
                <w:lang w:val="en-US"/>
              </w:rPr>
            </w:pPr>
            <w:r w:rsidRPr="00FF7C75">
              <w:rPr>
                <w:bCs/>
                <w:sz w:val="20"/>
                <w:lang w:val="en-US"/>
              </w:rPr>
              <w:t>2</w:t>
            </w:r>
            <w:r w:rsidR="00186968" w:rsidRPr="00FF7C75">
              <w:rPr>
                <w:bCs/>
                <w:sz w:val="20"/>
                <w:lang w:val="en-US"/>
              </w:rPr>
              <w:t xml:space="preserve"> </w:t>
            </w:r>
            <w:r w:rsidRPr="00FF7C75">
              <w:rPr>
                <w:bCs/>
                <w:sz w:val="20"/>
              </w:rPr>
              <w:t>кв.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200</w:t>
            </w:r>
            <w:r w:rsidRPr="00FF7C75">
              <w:rPr>
                <w:bCs/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E5A3F" w:rsidRPr="00FF7C75" w:rsidRDefault="000E5A3F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  <w:lang w:val="en-US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кв.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Pr="00FF7C75">
              <w:rPr>
                <w:sz w:val="20"/>
                <w:lang w:val="en-US"/>
              </w:rPr>
              <w:t>9</w:t>
            </w:r>
          </w:p>
        </w:tc>
        <w:tc>
          <w:tcPr>
            <w:tcW w:w="1417" w:type="dxa"/>
          </w:tcPr>
          <w:p w:rsidR="000E5A3F" w:rsidRPr="00FF7C75" w:rsidRDefault="007B0B2B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sz w:val="20"/>
              </w:rPr>
              <w:t>Безналичный</w:t>
            </w:r>
          </w:p>
        </w:tc>
      </w:tr>
      <w:tr w:rsidR="00E32E94" w:rsidRPr="00FF7C75" w:rsidTr="00FF7C75">
        <w:trPr>
          <w:cantSplit/>
          <w:trHeight w:val="164"/>
        </w:trPr>
        <w:tc>
          <w:tcPr>
            <w:tcW w:w="347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Прочее</w:t>
            </w:r>
          </w:p>
        </w:tc>
        <w:tc>
          <w:tcPr>
            <w:tcW w:w="127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F7C75">
              <w:rPr>
                <w:bCs/>
                <w:sz w:val="20"/>
              </w:rPr>
              <w:t>3</w:t>
            </w:r>
            <w:r w:rsidR="00186968" w:rsidRPr="00FF7C75">
              <w:rPr>
                <w:bCs/>
                <w:sz w:val="20"/>
              </w:rPr>
              <w:t xml:space="preserve"> </w:t>
            </w:r>
            <w:r w:rsidRPr="00FF7C75">
              <w:rPr>
                <w:bCs/>
                <w:sz w:val="20"/>
              </w:rPr>
              <w:t>768,5</w:t>
            </w:r>
          </w:p>
        </w:tc>
        <w:tc>
          <w:tcPr>
            <w:tcW w:w="1701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E32E94" w:rsidRPr="00FF7C75" w:rsidTr="00FF7C75">
        <w:trPr>
          <w:cantSplit/>
          <w:trHeight w:val="230"/>
        </w:trPr>
        <w:tc>
          <w:tcPr>
            <w:tcW w:w="3472" w:type="dxa"/>
            <w:shd w:val="clear" w:color="auto" w:fill="FFFFFF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ИТОГО</w:t>
            </w:r>
          </w:p>
        </w:tc>
        <w:tc>
          <w:tcPr>
            <w:tcW w:w="1276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7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092,4</w:t>
            </w:r>
          </w:p>
        </w:tc>
        <w:tc>
          <w:tcPr>
            <w:tcW w:w="1701" w:type="dxa"/>
          </w:tcPr>
          <w:p w:rsidR="00DE2BE6" w:rsidRPr="00FF7C75" w:rsidRDefault="00DE2BE6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E32E94" w:rsidRPr="00186968" w:rsidRDefault="00FF7C75" w:rsidP="00FF7C75">
      <w:pPr>
        <w:pStyle w:val="a5"/>
        <w:tabs>
          <w:tab w:val="left" w:pos="709"/>
        </w:tabs>
        <w:spacing w:line="360" w:lineRule="auto"/>
        <w:ind w:firstLine="709"/>
        <w:jc w:val="both"/>
        <w:rPr>
          <w:b w:val="0"/>
          <w:i w:val="0"/>
          <w:szCs w:val="28"/>
        </w:rPr>
      </w:pPr>
      <w:r>
        <w:rPr>
          <w:szCs w:val="28"/>
        </w:rPr>
        <w:br w:type="page"/>
      </w:r>
      <w:r w:rsidR="00E32E94" w:rsidRPr="00186968">
        <w:rPr>
          <w:b w:val="0"/>
          <w:i w:val="0"/>
          <w:szCs w:val="28"/>
        </w:rPr>
        <w:t>Анализ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оборотов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расчетным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счетам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предприятия</w:t>
      </w:r>
      <w:r w:rsidR="00186968">
        <w:rPr>
          <w:b w:val="0"/>
          <w:i w:val="0"/>
          <w:szCs w:val="28"/>
        </w:rPr>
        <w:t xml:space="preserve"> </w:t>
      </w:r>
      <w:r w:rsidR="00DE2BE6" w:rsidRPr="00186968">
        <w:rPr>
          <w:b w:val="0"/>
          <w:i w:val="0"/>
          <w:szCs w:val="28"/>
        </w:rPr>
        <w:t>показан</w:t>
      </w:r>
      <w:r w:rsidR="00186968">
        <w:rPr>
          <w:b w:val="0"/>
          <w:i w:val="0"/>
          <w:szCs w:val="28"/>
        </w:rPr>
        <w:t xml:space="preserve"> </w:t>
      </w:r>
      <w:r w:rsidR="00DE2BE6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922EBB" w:rsidRPr="00186968">
        <w:rPr>
          <w:b w:val="0"/>
          <w:i w:val="0"/>
          <w:szCs w:val="28"/>
        </w:rPr>
        <w:t>п</w:t>
      </w:r>
      <w:r w:rsidR="00DE2BE6" w:rsidRPr="00186968">
        <w:rPr>
          <w:b w:val="0"/>
          <w:i w:val="0"/>
          <w:szCs w:val="28"/>
        </w:rPr>
        <w:t>риложении</w:t>
      </w:r>
      <w:r w:rsidR="00186968">
        <w:rPr>
          <w:b w:val="0"/>
          <w:i w:val="0"/>
          <w:szCs w:val="28"/>
        </w:rPr>
        <w:t xml:space="preserve"> </w:t>
      </w:r>
      <w:r w:rsidR="00DE2BE6" w:rsidRPr="00186968">
        <w:rPr>
          <w:b w:val="0"/>
          <w:i w:val="0"/>
          <w:szCs w:val="28"/>
        </w:rPr>
        <w:t>А.</w:t>
      </w:r>
      <w:r w:rsidR="00186968" w:rsidRPr="00FF7C75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Расчетный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счет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открыт</w:t>
      </w:r>
      <w:r w:rsidR="00186968">
        <w:rPr>
          <w:b w:val="0"/>
          <w:i w:val="0"/>
          <w:szCs w:val="28"/>
        </w:rPr>
        <w:t xml:space="preserve"> </w:t>
      </w:r>
      <w:r w:rsidR="00664EB9" w:rsidRPr="00186968">
        <w:rPr>
          <w:b w:val="0"/>
          <w:i w:val="0"/>
          <w:szCs w:val="28"/>
        </w:rPr>
        <w:t>(с</w:t>
      </w:r>
      <w:r w:rsidR="00186968">
        <w:rPr>
          <w:b w:val="0"/>
          <w:i w:val="0"/>
          <w:szCs w:val="28"/>
        </w:rPr>
        <w:t xml:space="preserve"> </w:t>
      </w:r>
      <w:r w:rsidR="00664EB9" w:rsidRPr="00186968">
        <w:rPr>
          <w:b w:val="0"/>
          <w:i w:val="0"/>
          <w:szCs w:val="28"/>
        </w:rPr>
        <w:t>17</w:t>
      </w:r>
      <w:r w:rsidR="00186968">
        <w:rPr>
          <w:b w:val="0"/>
          <w:i w:val="0"/>
          <w:szCs w:val="28"/>
        </w:rPr>
        <w:t xml:space="preserve"> </w:t>
      </w:r>
      <w:r w:rsidR="00664EB9" w:rsidRPr="00186968">
        <w:rPr>
          <w:b w:val="0"/>
          <w:i w:val="0"/>
          <w:szCs w:val="28"/>
        </w:rPr>
        <w:t>апреля</w:t>
      </w:r>
      <w:r w:rsidR="00186968">
        <w:rPr>
          <w:b w:val="0"/>
          <w:i w:val="0"/>
          <w:szCs w:val="28"/>
        </w:rPr>
        <w:t xml:space="preserve"> </w:t>
      </w:r>
      <w:r w:rsidR="00664EB9" w:rsidRPr="00186968">
        <w:rPr>
          <w:b w:val="0"/>
          <w:i w:val="0"/>
          <w:szCs w:val="28"/>
        </w:rPr>
        <w:t>1998)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только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в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ОАО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«ККК»,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среднемесячный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оборот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по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счету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составляет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14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110,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00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рублей,</w:t>
      </w:r>
      <w:r w:rsidR="00186968" w:rsidRPr="00FF7C75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среднедневной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остаток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1218,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00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руб.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валютных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счетов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у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предприятия</w:t>
      </w:r>
      <w:r w:rsidR="00186968">
        <w:rPr>
          <w:b w:val="0"/>
          <w:i w:val="0"/>
          <w:szCs w:val="28"/>
        </w:rPr>
        <w:t xml:space="preserve"> </w:t>
      </w:r>
      <w:r w:rsidR="007638ED" w:rsidRPr="00186968">
        <w:rPr>
          <w:b w:val="0"/>
          <w:i w:val="0"/>
          <w:szCs w:val="28"/>
        </w:rPr>
        <w:t>нет.</w:t>
      </w:r>
      <w:r w:rsidR="00186968">
        <w:rPr>
          <w:b w:val="0"/>
          <w:i w:val="0"/>
          <w:szCs w:val="28"/>
        </w:rPr>
        <w:t xml:space="preserve"> </w:t>
      </w:r>
    </w:p>
    <w:p w:rsidR="00E32E94" w:rsidRPr="00186968" w:rsidRDefault="00186968" w:rsidP="00186968">
      <w:pPr>
        <w:pStyle w:val="a5"/>
        <w:tabs>
          <w:tab w:val="left" w:pos="709"/>
        </w:tabs>
        <w:spacing w:line="360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Далее</w:t>
      </w: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рассмотрим</w:t>
      </w: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р</w:t>
      </w:r>
      <w:r w:rsidR="00E32E94" w:rsidRPr="00186968">
        <w:rPr>
          <w:b w:val="0"/>
          <w:i w:val="0"/>
          <w:szCs w:val="28"/>
        </w:rPr>
        <w:t>езультаты</w:t>
      </w:r>
      <w:r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финансовой</w:t>
      </w:r>
      <w:r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деятельности</w:t>
      </w:r>
      <w:r w:rsidR="000C164E" w:rsidRPr="00186968">
        <w:rPr>
          <w:b w:val="0"/>
          <w:i w:val="0"/>
          <w:szCs w:val="28"/>
        </w:rPr>
        <w:t>,</w:t>
      </w: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которые</w:t>
      </w: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отображены</w:t>
      </w: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в</w:t>
      </w:r>
      <w:r>
        <w:rPr>
          <w:b w:val="0"/>
          <w:i w:val="0"/>
          <w:szCs w:val="28"/>
        </w:rPr>
        <w:t xml:space="preserve"> </w:t>
      </w:r>
      <w:r w:rsidR="002D57B0" w:rsidRPr="00186968">
        <w:rPr>
          <w:b w:val="0"/>
          <w:i w:val="0"/>
          <w:szCs w:val="28"/>
        </w:rPr>
        <w:t>т</w:t>
      </w:r>
      <w:r w:rsidR="000C164E" w:rsidRPr="00186968">
        <w:rPr>
          <w:b w:val="0"/>
          <w:i w:val="0"/>
          <w:szCs w:val="28"/>
        </w:rPr>
        <w:t>абл</w:t>
      </w:r>
      <w:r w:rsidR="002D57B0" w:rsidRPr="00186968">
        <w:rPr>
          <w:b w:val="0"/>
          <w:i w:val="0"/>
          <w:szCs w:val="28"/>
        </w:rPr>
        <w:t>ице</w:t>
      </w:r>
      <w:r>
        <w:rPr>
          <w:b w:val="0"/>
          <w:i w:val="0"/>
          <w:szCs w:val="28"/>
        </w:rPr>
        <w:t xml:space="preserve"> </w:t>
      </w:r>
      <w:r w:rsidR="000C164E" w:rsidRPr="00186968">
        <w:rPr>
          <w:b w:val="0"/>
          <w:i w:val="0"/>
          <w:szCs w:val="28"/>
        </w:rPr>
        <w:t>3.7</w:t>
      </w:r>
    </w:p>
    <w:p w:rsidR="000C164E" w:rsidRPr="00186968" w:rsidRDefault="000C164E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</w:p>
    <w:p w:rsidR="00E32E94" w:rsidRPr="00186968" w:rsidRDefault="000C164E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Таблица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3.7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-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Отчет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о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прибылях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убытка</w:t>
      </w:r>
      <w:r w:rsidR="00F331EB" w:rsidRPr="00186968">
        <w:rPr>
          <w:b w:val="0"/>
          <w:i w:val="0"/>
          <w:szCs w:val="28"/>
        </w:rPr>
        <w:t>х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(не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нарастающим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итогом)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(тыс.</w:t>
      </w:r>
      <w:r w:rsidR="00186968">
        <w:rPr>
          <w:b w:val="0"/>
          <w:i w:val="0"/>
          <w:szCs w:val="28"/>
        </w:rPr>
        <w:t xml:space="preserve"> </w:t>
      </w:r>
      <w:r w:rsidR="00E32E94" w:rsidRPr="00186968">
        <w:rPr>
          <w:b w:val="0"/>
          <w:i w:val="0"/>
          <w:szCs w:val="28"/>
        </w:rPr>
        <w:t>руб.)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134"/>
        <w:gridCol w:w="2126"/>
        <w:gridCol w:w="2410"/>
      </w:tblGrid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Код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строки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B07D4D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4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E32E94" w:rsidRPr="00FF7C75">
              <w:rPr>
                <w:b w:val="0"/>
                <w:i w:val="0"/>
                <w:sz w:val="20"/>
                <w:szCs w:val="20"/>
              </w:rPr>
              <w:t>квартал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E32E94" w:rsidRPr="00FF7C75">
              <w:rPr>
                <w:b w:val="0"/>
                <w:i w:val="0"/>
                <w:sz w:val="20"/>
                <w:szCs w:val="20"/>
              </w:rPr>
              <w:t>200</w:t>
            </w:r>
            <w:r w:rsidRPr="00FF7C75">
              <w:rPr>
                <w:b w:val="0"/>
                <w:i w:val="0"/>
                <w:sz w:val="20"/>
                <w:szCs w:val="20"/>
              </w:rPr>
              <w:t>8</w:t>
            </w:r>
            <w:r w:rsidR="00E32E94" w:rsidRPr="00FF7C75">
              <w:rPr>
                <w:b w:val="0"/>
                <w:i w:val="0"/>
                <w:sz w:val="20"/>
                <w:szCs w:val="20"/>
              </w:rPr>
              <w:t>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E94" w:rsidRPr="00FF7C75" w:rsidRDefault="00B07D4D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1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E32E94" w:rsidRPr="00FF7C75">
              <w:rPr>
                <w:b w:val="0"/>
                <w:i w:val="0"/>
                <w:sz w:val="20"/>
                <w:szCs w:val="20"/>
              </w:rPr>
              <w:t>квартал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E32E94" w:rsidRPr="00FF7C75">
              <w:rPr>
                <w:b w:val="0"/>
                <w:i w:val="0"/>
                <w:sz w:val="20"/>
                <w:szCs w:val="20"/>
              </w:rPr>
              <w:t>200</w:t>
            </w:r>
            <w:r w:rsidRPr="00FF7C75">
              <w:rPr>
                <w:b w:val="0"/>
                <w:i w:val="0"/>
                <w:sz w:val="20"/>
                <w:szCs w:val="20"/>
              </w:rPr>
              <w:t>9</w:t>
            </w:r>
            <w:r w:rsidR="00E32E94" w:rsidRPr="00FF7C75">
              <w:rPr>
                <w:b w:val="0"/>
                <w:i w:val="0"/>
                <w:sz w:val="20"/>
                <w:szCs w:val="20"/>
              </w:rPr>
              <w:t>г.</w:t>
            </w:r>
          </w:p>
        </w:tc>
      </w:tr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Выручка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от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реализации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010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26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854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34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035</w:t>
            </w:r>
          </w:p>
        </w:tc>
      </w:tr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Себестоимость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17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21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854</w:t>
            </w:r>
          </w:p>
        </w:tc>
      </w:tr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ПРИБЫЛЬ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(убыток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от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продаж)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050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6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842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9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392</w:t>
            </w:r>
          </w:p>
        </w:tc>
      </w:tr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Прочие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090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51</w:t>
            </w:r>
          </w:p>
        </w:tc>
      </w:tr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Прочие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298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297</w:t>
            </w:r>
          </w:p>
        </w:tc>
      </w:tr>
      <w:tr w:rsidR="00E32E94" w:rsidRPr="00186968" w:rsidTr="00FF7C75">
        <w:trPr>
          <w:trHeight w:val="250"/>
        </w:trPr>
        <w:tc>
          <w:tcPr>
            <w:tcW w:w="3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ЧИСТАЯ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ПРИБЫЛЬ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(нераспределенная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прибыль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(убыток)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отчетного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5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077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2E94" w:rsidRPr="00FF7C75" w:rsidRDefault="00E32E94" w:rsidP="00FF7C75">
            <w:pPr>
              <w:pStyle w:val="a5"/>
              <w:tabs>
                <w:tab w:val="left" w:pos="709"/>
              </w:tabs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6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998</w:t>
            </w:r>
          </w:p>
        </w:tc>
      </w:tr>
    </w:tbl>
    <w:p w:rsidR="00E32E94" w:rsidRPr="00186968" w:rsidRDefault="0008240D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Примечание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стабильно,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протяжении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многих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лет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работает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прибылью.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Нераспределенная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прибыль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составляет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63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446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тыс.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руб.</w:t>
      </w:r>
    </w:p>
    <w:p w:rsidR="0008240D" w:rsidRPr="00186968" w:rsidRDefault="0008240D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22EA4" w:rsidRPr="00186968" w:rsidRDefault="00222EA4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186968">
        <w:rPr>
          <w:sz w:val="28"/>
          <w:szCs w:val="28"/>
        </w:rPr>
        <w:t>Выручка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реализации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графически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922EBB" w:rsidRPr="00186968">
        <w:rPr>
          <w:sz w:val="28"/>
          <w:szCs w:val="28"/>
        </w:rPr>
        <w:t>п</w:t>
      </w:r>
      <w:r w:rsidRPr="00186968">
        <w:rPr>
          <w:sz w:val="28"/>
          <w:szCs w:val="28"/>
        </w:rPr>
        <w:t>риложении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«ЭЛЕКТРО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Коннект»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наблюдается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равномерное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бизнеса.</w:t>
      </w:r>
    </w:p>
    <w:p w:rsidR="00222EA4" w:rsidRPr="00186968" w:rsidRDefault="00186968" w:rsidP="00186968">
      <w:pPr>
        <w:pStyle w:val="a5"/>
        <w:tabs>
          <w:tab w:val="left" w:pos="709"/>
        </w:tabs>
        <w:spacing w:line="360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795A6E" w:rsidRPr="00186968">
        <w:rPr>
          <w:b w:val="0"/>
          <w:i w:val="0"/>
          <w:szCs w:val="28"/>
        </w:rPr>
        <w:t>Подытожив</w:t>
      </w:r>
      <w:r>
        <w:rPr>
          <w:b w:val="0"/>
          <w:i w:val="0"/>
          <w:szCs w:val="28"/>
        </w:rPr>
        <w:t xml:space="preserve"> </w:t>
      </w:r>
      <w:r w:rsidR="00795A6E" w:rsidRPr="00186968">
        <w:rPr>
          <w:b w:val="0"/>
          <w:i w:val="0"/>
          <w:szCs w:val="28"/>
        </w:rPr>
        <w:t>все</w:t>
      </w:r>
      <w:r>
        <w:rPr>
          <w:b w:val="0"/>
          <w:i w:val="0"/>
          <w:szCs w:val="28"/>
        </w:rPr>
        <w:t xml:space="preserve"> </w:t>
      </w:r>
      <w:r w:rsidR="00795A6E" w:rsidRPr="00186968">
        <w:rPr>
          <w:b w:val="0"/>
          <w:i w:val="0"/>
          <w:szCs w:val="28"/>
        </w:rPr>
        <w:t>вышесказанное</w:t>
      </w:r>
      <w:r>
        <w:rPr>
          <w:b w:val="0"/>
          <w:i w:val="0"/>
          <w:szCs w:val="28"/>
        </w:rPr>
        <w:t xml:space="preserve"> </w:t>
      </w:r>
      <w:r w:rsidR="00795A6E" w:rsidRPr="00186968">
        <w:rPr>
          <w:b w:val="0"/>
          <w:i w:val="0"/>
          <w:szCs w:val="28"/>
        </w:rPr>
        <w:t>мы</w:t>
      </w:r>
      <w:r>
        <w:rPr>
          <w:b w:val="0"/>
          <w:i w:val="0"/>
          <w:szCs w:val="28"/>
        </w:rPr>
        <w:t xml:space="preserve"> </w:t>
      </w:r>
      <w:r w:rsidR="00795A6E" w:rsidRPr="00186968">
        <w:rPr>
          <w:b w:val="0"/>
          <w:i w:val="0"/>
          <w:szCs w:val="28"/>
        </w:rPr>
        <w:t>сделали</w:t>
      </w:r>
      <w:r>
        <w:rPr>
          <w:b w:val="0"/>
          <w:i w:val="0"/>
          <w:szCs w:val="28"/>
        </w:rPr>
        <w:t xml:space="preserve"> </w:t>
      </w:r>
      <w:bookmarkStart w:id="11" w:name="_Toc104967606"/>
      <w:r w:rsidR="00795A6E" w:rsidRPr="00186968">
        <w:rPr>
          <w:b w:val="0"/>
          <w:bCs w:val="0"/>
          <w:i w:val="0"/>
          <w:szCs w:val="28"/>
        </w:rPr>
        <w:t>о</w:t>
      </w:r>
      <w:r w:rsidR="00854B34" w:rsidRPr="00186968">
        <w:rPr>
          <w:b w:val="0"/>
          <w:bCs w:val="0"/>
          <w:i w:val="0"/>
          <w:szCs w:val="28"/>
        </w:rPr>
        <w:t>бщие</w:t>
      </w:r>
      <w:r>
        <w:rPr>
          <w:b w:val="0"/>
          <w:bCs w:val="0"/>
          <w:i w:val="0"/>
          <w:szCs w:val="28"/>
        </w:rPr>
        <w:t xml:space="preserve"> </w:t>
      </w:r>
      <w:r w:rsidR="00854B34" w:rsidRPr="00186968">
        <w:rPr>
          <w:b w:val="0"/>
          <w:bCs w:val="0"/>
          <w:i w:val="0"/>
          <w:szCs w:val="28"/>
        </w:rPr>
        <w:t>выводы</w:t>
      </w:r>
      <w:r>
        <w:rPr>
          <w:b w:val="0"/>
          <w:bCs w:val="0"/>
          <w:i w:val="0"/>
          <w:szCs w:val="28"/>
        </w:rPr>
        <w:t xml:space="preserve"> </w:t>
      </w:r>
      <w:r w:rsidR="00854B34" w:rsidRPr="00186968">
        <w:rPr>
          <w:b w:val="0"/>
          <w:bCs w:val="0"/>
          <w:i w:val="0"/>
          <w:szCs w:val="28"/>
        </w:rPr>
        <w:t>по</w:t>
      </w:r>
      <w:r>
        <w:rPr>
          <w:b w:val="0"/>
          <w:bCs w:val="0"/>
          <w:i w:val="0"/>
          <w:szCs w:val="28"/>
        </w:rPr>
        <w:t xml:space="preserve"> </w:t>
      </w:r>
      <w:r w:rsidR="00854B34" w:rsidRPr="00186968">
        <w:rPr>
          <w:b w:val="0"/>
          <w:bCs w:val="0"/>
          <w:i w:val="0"/>
          <w:szCs w:val="28"/>
        </w:rPr>
        <w:t>финансовому</w:t>
      </w:r>
      <w:r>
        <w:rPr>
          <w:b w:val="0"/>
          <w:bCs w:val="0"/>
          <w:i w:val="0"/>
          <w:szCs w:val="28"/>
        </w:rPr>
        <w:t xml:space="preserve"> </w:t>
      </w:r>
      <w:r w:rsidR="00854B34" w:rsidRPr="00186968">
        <w:rPr>
          <w:b w:val="0"/>
          <w:bCs w:val="0"/>
          <w:i w:val="0"/>
          <w:szCs w:val="28"/>
        </w:rPr>
        <w:t>состоянию.</w:t>
      </w:r>
      <w:bookmarkEnd w:id="11"/>
    </w:p>
    <w:p w:rsidR="00E32E94" w:rsidRPr="00186968" w:rsidRDefault="00186968" w:rsidP="00186968">
      <w:pPr>
        <w:pStyle w:val="afa"/>
        <w:tabs>
          <w:tab w:val="left" w:pos="709"/>
        </w:tabs>
        <w:ind w:left="0" w:firstLine="709"/>
        <w:rPr>
          <w:bCs w:val="0"/>
          <w:iCs w:val="0"/>
          <w:sz w:val="28"/>
          <w:szCs w:val="28"/>
        </w:rPr>
      </w:pP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Клиент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является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финансово-устойчивым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предприятием,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стабильно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работающим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получающим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прибыль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от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своей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деятельности.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Клиент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имеет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положительную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кредитную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историю,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все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обязательства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кредитным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договорам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исполнялись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в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полном</w:t>
      </w:r>
      <w:r>
        <w:rPr>
          <w:bCs w:val="0"/>
          <w:iCs w:val="0"/>
          <w:sz w:val="28"/>
          <w:szCs w:val="28"/>
        </w:rPr>
        <w:t xml:space="preserve"> </w:t>
      </w:r>
      <w:r w:rsidR="00E32E94" w:rsidRPr="00186968">
        <w:rPr>
          <w:bCs w:val="0"/>
          <w:iCs w:val="0"/>
          <w:sz w:val="28"/>
          <w:szCs w:val="28"/>
        </w:rPr>
        <w:t>объеме.</w:t>
      </w:r>
    </w:p>
    <w:p w:rsidR="00E32E94" w:rsidRPr="00186968" w:rsidRDefault="00E32E94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Следует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отметить,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пунктуален,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требования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возникающие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процессе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проведения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активных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операций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Клиенту,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выполнял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своевременно.</w:t>
      </w:r>
    </w:p>
    <w:p w:rsidR="00E32E94" w:rsidRPr="00186968" w:rsidRDefault="00E32E94" w:rsidP="00186968">
      <w:pPr>
        <w:pStyle w:val="afa"/>
        <w:tabs>
          <w:tab w:val="left" w:pos="709"/>
        </w:tabs>
        <w:ind w:left="0" w:firstLine="709"/>
        <w:rPr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Оценка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прочности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взаимоотношений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Банком:</w:t>
      </w:r>
      <w:r w:rsidR="00186968">
        <w:rPr>
          <w:bCs w:val="0"/>
          <w:iCs w:val="0"/>
          <w:sz w:val="28"/>
          <w:szCs w:val="28"/>
        </w:rPr>
        <w:t xml:space="preserve"> </w:t>
      </w:r>
      <w:r w:rsidR="00487031" w:rsidRPr="00186968">
        <w:rPr>
          <w:bCs w:val="0"/>
          <w:iCs w:val="0"/>
          <w:sz w:val="28"/>
          <w:szCs w:val="28"/>
        </w:rPr>
        <w:t>п</w:t>
      </w:r>
      <w:r w:rsidRPr="00186968">
        <w:rPr>
          <w:bCs w:val="0"/>
          <w:iCs w:val="0"/>
          <w:sz w:val="28"/>
          <w:szCs w:val="28"/>
        </w:rPr>
        <w:t>редприятие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ОАО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«ККК»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апреля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1998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года,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финансовые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потоки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пропускает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через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ОАО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«ККК»,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открытых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счетов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других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нет.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время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работы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ОАО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«ККК»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наращивает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обороты,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положительно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сказывается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оборотах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среднедневных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остатках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расчетному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счету</w:t>
      </w:r>
      <w:r w:rsidR="00367097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Текущих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кредитов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гарантий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момент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рассмотрения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заявки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нет.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200</w:t>
      </w:r>
      <w:r w:rsidR="00B07D4D" w:rsidRPr="00186968">
        <w:rPr>
          <w:sz w:val="28"/>
          <w:szCs w:val="28"/>
        </w:rPr>
        <w:t>5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год</w:t>
      </w:r>
      <w:r w:rsidR="00B07D4D" w:rsidRPr="00186968">
        <w:rPr>
          <w:sz w:val="28"/>
          <w:szCs w:val="28"/>
        </w:rPr>
        <w:t>у</w:t>
      </w:r>
      <w:r w:rsidR="00186968">
        <w:rPr>
          <w:sz w:val="28"/>
          <w:szCs w:val="28"/>
        </w:rPr>
        <w:t xml:space="preserve"> </w:t>
      </w:r>
      <w:r w:rsidR="00487031"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кредитовалось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ОАО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«ККК»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сумму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4000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тыс.</w:t>
      </w:r>
      <w:r w:rsidR="00186968">
        <w:rPr>
          <w:sz w:val="28"/>
          <w:szCs w:val="28"/>
        </w:rPr>
        <w:t xml:space="preserve"> </w:t>
      </w:r>
      <w:r w:rsidR="00367097" w:rsidRPr="00186968">
        <w:rPr>
          <w:sz w:val="28"/>
          <w:szCs w:val="28"/>
        </w:rPr>
        <w:t>руб.</w:t>
      </w:r>
      <w:r w:rsidR="00487031"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="00487031" w:rsidRPr="00186968">
        <w:rPr>
          <w:sz w:val="28"/>
          <w:szCs w:val="28"/>
        </w:rPr>
        <w:t>кредит</w:t>
      </w:r>
      <w:r w:rsidR="00186968">
        <w:rPr>
          <w:sz w:val="28"/>
          <w:szCs w:val="28"/>
        </w:rPr>
        <w:t xml:space="preserve"> </w:t>
      </w:r>
      <w:r w:rsidR="00487031" w:rsidRPr="00186968">
        <w:rPr>
          <w:sz w:val="28"/>
          <w:szCs w:val="28"/>
        </w:rPr>
        <w:t>был</w:t>
      </w:r>
      <w:r w:rsidR="00186968">
        <w:rPr>
          <w:sz w:val="28"/>
          <w:szCs w:val="28"/>
        </w:rPr>
        <w:t xml:space="preserve"> </w:t>
      </w:r>
      <w:r w:rsidR="00487031" w:rsidRPr="00186968">
        <w:rPr>
          <w:sz w:val="28"/>
          <w:szCs w:val="28"/>
        </w:rPr>
        <w:t>погашен</w:t>
      </w:r>
      <w:r w:rsidR="00186968">
        <w:rPr>
          <w:sz w:val="28"/>
          <w:szCs w:val="28"/>
        </w:rPr>
        <w:t xml:space="preserve"> </w:t>
      </w:r>
      <w:r w:rsidR="00487031" w:rsidRPr="00186968">
        <w:rPr>
          <w:sz w:val="28"/>
          <w:szCs w:val="28"/>
        </w:rPr>
        <w:t>досрочно.</w:t>
      </w: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Технико-экономическое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инвестиции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ближайшие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ощущаться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оборотных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планирует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покрыть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заемных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средств.</w:t>
      </w:r>
    </w:p>
    <w:p w:rsidR="00E32E94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кредита.</w:t>
      </w:r>
      <w:r>
        <w:rPr>
          <w:b/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Выручка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25649" w:rsidRPr="00186968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="0008240D" w:rsidRPr="00186968">
        <w:rPr>
          <w:sz w:val="28"/>
          <w:szCs w:val="28"/>
        </w:rPr>
        <w:t>п</w:t>
      </w:r>
      <w:r w:rsidR="0064252C" w:rsidRPr="0018696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B411F9" w:rsidRPr="00186968">
        <w:rPr>
          <w:sz w:val="28"/>
          <w:szCs w:val="28"/>
        </w:rPr>
        <w:t>Б</w:t>
      </w:r>
      <w:r w:rsidR="00676FAB" w:rsidRPr="00186968">
        <w:rPr>
          <w:sz w:val="28"/>
          <w:szCs w:val="28"/>
        </w:rPr>
        <w:t>)</w:t>
      </w:r>
      <w:r w:rsidR="00E32E94" w:rsidRPr="001869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видно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прогноза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Клиенту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хватает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погашения</w:t>
      </w:r>
      <w:r>
        <w:rPr>
          <w:sz w:val="28"/>
          <w:szCs w:val="28"/>
        </w:rPr>
        <w:t xml:space="preserve"> </w:t>
      </w:r>
      <w:r w:rsidR="00676FAB" w:rsidRPr="00186968">
        <w:rPr>
          <w:sz w:val="28"/>
          <w:szCs w:val="28"/>
        </w:rPr>
        <w:t>кредит</w:t>
      </w:r>
      <w:r w:rsidR="00F25649" w:rsidRPr="0018696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676FAB" w:rsidRPr="00186968" w:rsidRDefault="00186968" w:rsidP="00186968">
      <w:pPr>
        <w:tabs>
          <w:tab w:val="left" w:pos="709"/>
        </w:tabs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Кредитование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клиента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выгодно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ОАО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«ККК</w:t>
      </w:r>
      <w:r w:rsidR="00E32E94" w:rsidRPr="00186968">
        <w:rPr>
          <w:b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Средняя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условная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ставка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доходности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ОАО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«ККК»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B07D4D" w:rsidRPr="00186968">
        <w:rPr>
          <w:bCs/>
          <w:sz w:val="28"/>
          <w:szCs w:val="28"/>
        </w:rPr>
        <w:t>апрель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200</w:t>
      </w:r>
      <w:r w:rsidR="00B07D4D" w:rsidRPr="0018696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составила</w:t>
      </w:r>
      <w:r>
        <w:rPr>
          <w:bCs/>
          <w:sz w:val="28"/>
          <w:szCs w:val="28"/>
        </w:rPr>
        <w:t xml:space="preserve"> </w:t>
      </w:r>
      <w:r w:rsidR="00E32E94" w:rsidRPr="00186968">
        <w:rPr>
          <w:bCs/>
          <w:sz w:val="28"/>
          <w:szCs w:val="28"/>
        </w:rPr>
        <w:t>23,92%</w:t>
      </w:r>
    </w:p>
    <w:p w:rsidR="00795A6E" w:rsidRPr="00186968" w:rsidRDefault="00795A6E" w:rsidP="00186968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795A6E" w:rsidRPr="00FF7C75" w:rsidRDefault="00CE0543" w:rsidP="00186968">
      <w:pPr>
        <w:pStyle w:val="2"/>
        <w:keepNext w:val="0"/>
        <w:ind w:firstLine="709"/>
        <w:rPr>
          <w:bCs w:val="0"/>
          <w:i w:val="0"/>
          <w:szCs w:val="28"/>
        </w:rPr>
      </w:pPr>
      <w:bookmarkStart w:id="12" w:name="_Toc104967607"/>
      <w:r w:rsidRPr="00FF7C75">
        <w:rPr>
          <w:bCs w:val="0"/>
          <w:i w:val="0"/>
          <w:szCs w:val="28"/>
        </w:rPr>
        <w:t>3.</w:t>
      </w:r>
      <w:r w:rsidR="00795A6E" w:rsidRPr="00FF7C75">
        <w:rPr>
          <w:bCs w:val="0"/>
          <w:i w:val="0"/>
          <w:szCs w:val="28"/>
        </w:rPr>
        <w:t>3</w:t>
      </w:r>
      <w:r w:rsidR="00186968" w:rsidRPr="00FF7C75">
        <w:rPr>
          <w:bCs w:val="0"/>
          <w:i w:val="0"/>
          <w:szCs w:val="28"/>
        </w:rPr>
        <w:t xml:space="preserve"> </w:t>
      </w:r>
      <w:r w:rsidR="00664EB9" w:rsidRPr="00FF7C75">
        <w:rPr>
          <w:bCs w:val="0"/>
          <w:i w:val="0"/>
          <w:szCs w:val="28"/>
        </w:rPr>
        <w:t>Обеспечение</w:t>
      </w:r>
      <w:r w:rsidR="00186968" w:rsidRPr="00FF7C75">
        <w:rPr>
          <w:bCs w:val="0"/>
          <w:i w:val="0"/>
          <w:szCs w:val="28"/>
        </w:rPr>
        <w:t xml:space="preserve"> </w:t>
      </w:r>
      <w:r w:rsidR="00664EB9" w:rsidRPr="00FF7C75">
        <w:rPr>
          <w:bCs w:val="0"/>
          <w:i w:val="0"/>
          <w:szCs w:val="28"/>
        </w:rPr>
        <w:t>возврата</w:t>
      </w:r>
      <w:r w:rsidR="00186968" w:rsidRPr="00FF7C75">
        <w:rPr>
          <w:bCs w:val="0"/>
          <w:i w:val="0"/>
          <w:szCs w:val="28"/>
        </w:rPr>
        <w:t xml:space="preserve"> </w:t>
      </w:r>
      <w:r w:rsidR="00664EB9" w:rsidRPr="00FF7C75">
        <w:rPr>
          <w:bCs w:val="0"/>
          <w:i w:val="0"/>
          <w:szCs w:val="28"/>
        </w:rPr>
        <w:t>кредита</w:t>
      </w:r>
      <w:bookmarkEnd w:id="12"/>
    </w:p>
    <w:p w:rsidR="001D1A0D" w:rsidRPr="00186968" w:rsidRDefault="001D1A0D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64EB9" w:rsidRPr="00186968" w:rsidRDefault="0064252C" w:rsidP="00186968">
      <w:pPr>
        <w:tabs>
          <w:tab w:val="left" w:pos="3828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обеспечения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возврата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«ЭЛЕКТРО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Коннект»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закладывает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имущество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залог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ОАО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«ККК».</w:t>
      </w:r>
      <w:r w:rsidR="00186968">
        <w:rPr>
          <w:b/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приложении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D06BED" w:rsidRPr="00186968">
        <w:rPr>
          <w:sz w:val="28"/>
          <w:szCs w:val="28"/>
        </w:rPr>
        <w:t>указана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информация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закладываемому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имуществу,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проверенная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выходом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место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Управлением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экономической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безопасности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согласованная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ним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рыночной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залоговой</w:t>
      </w:r>
      <w:r w:rsidR="00186968">
        <w:rPr>
          <w:sz w:val="28"/>
          <w:szCs w:val="28"/>
        </w:rPr>
        <w:t xml:space="preserve"> </w:t>
      </w:r>
      <w:r w:rsidR="00BE69D7" w:rsidRPr="00186968">
        <w:rPr>
          <w:sz w:val="28"/>
          <w:szCs w:val="28"/>
        </w:rPr>
        <w:t>стоимости</w:t>
      </w:r>
      <w:r w:rsidR="00D06BED" w:rsidRPr="00186968">
        <w:rPr>
          <w:sz w:val="28"/>
          <w:szCs w:val="28"/>
        </w:rPr>
        <w:t>)</w:t>
      </w:r>
    </w:p>
    <w:p w:rsidR="00E32E94" w:rsidRPr="00186968" w:rsidRDefault="00186968" w:rsidP="00186968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Предоставленные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«ККК»: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безакцепт</w:t>
      </w:r>
      <w:r w:rsidR="00664EB9" w:rsidRPr="00186968">
        <w:rPr>
          <w:sz w:val="28"/>
          <w:szCs w:val="28"/>
        </w:rPr>
        <w:t>ное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списание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рублевого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расчетного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664EB9" w:rsidRPr="00186968">
        <w:rPr>
          <w:sz w:val="28"/>
          <w:szCs w:val="28"/>
        </w:rPr>
        <w:t>«ККК»</w:t>
      </w:r>
      <w:r w:rsidR="00D06BED" w:rsidRPr="00186968">
        <w:rPr>
          <w:sz w:val="28"/>
          <w:szCs w:val="28"/>
        </w:rPr>
        <w:t>.</w:t>
      </w:r>
    </w:p>
    <w:p w:rsidR="00E32E94" w:rsidRPr="00186968" w:rsidRDefault="00186968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E34" w:rsidRPr="00186968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="00030E34" w:rsidRPr="00186968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="00030E34" w:rsidRPr="00186968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="00030E34" w:rsidRPr="0018696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30E34" w:rsidRPr="00186968">
        <w:rPr>
          <w:sz w:val="28"/>
          <w:szCs w:val="28"/>
        </w:rPr>
        <w:t>заемщика.</w:t>
      </w:r>
      <w:r w:rsidR="00E32E94" w:rsidRPr="001869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кредито</w:t>
      </w:r>
      <w:r w:rsidR="009A118C" w:rsidRPr="00186968">
        <w:rPr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</w:t>
      </w:r>
      <w:r w:rsidR="00DE3E0D" w:rsidRPr="00186968">
        <w:rPr>
          <w:sz w:val="28"/>
          <w:szCs w:val="28"/>
        </w:rPr>
        <w:t>умма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сос</w:t>
      </w:r>
      <w:r w:rsidR="009A118C" w:rsidRPr="00186968">
        <w:rPr>
          <w:sz w:val="28"/>
          <w:szCs w:val="28"/>
        </w:rPr>
        <w:t>тавит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760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долгом-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4760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7%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балансовой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(все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активы-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657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руб</w:t>
      </w:r>
      <w:r w:rsidR="00180779" w:rsidRPr="00186968">
        <w:rPr>
          <w:sz w:val="28"/>
          <w:szCs w:val="28"/>
        </w:rPr>
        <w:t>.</w:t>
      </w:r>
      <w:r w:rsidR="009A118C" w:rsidRPr="0018696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сделка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крупная.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балансовая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передаваемого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залог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13%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балансовой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="009A118C" w:rsidRPr="00186968">
        <w:rPr>
          <w:sz w:val="28"/>
          <w:szCs w:val="28"/>
        </w:rPr>
        <w:t>предприятия.</w:t>
      </w:r>
    </w:p>
    <w:p w:rsidR="00E32E94" w:rsidRPr="00186968" w:rsidRDefault="00186968" w:rsidP="00186968">
      <w:pPr>
        <w:pStyle w:val="af4"/>
        <w:tabs>
          <w:tab w:val="clear" w:pos="4153"/>
          <w:tab w:val="clear" w:pos="830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A6E" w:rsidRPr="00186968">
        <w:rPr>
          <w:sz w:val="28"/>
          <w:szCs w:val="28"/>
        </w:rPr>
        <w:t>Резюме.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устойчивое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Клиента,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положительную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кредитную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историю,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="00DE3E0D" w:rsidRPr="0018696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просьбы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Клиента.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Счита</w:t>
      </w:r>
      <w:r w:rsidR="00180779" w:rsidRPr="00186968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кредит,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запрашиваемый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предприятием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«ЭЛЕКТРО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Коннект»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2E94" w:rsidRPr="00186968">
        <w:rPr>
          <w:sz w:val="28"/>
          <w:szCs w:val="28"/>
        </w:rPr>
        <w:t>условиях</w:t>
      </w:r>
      <w:r w:rsidR="00795A6E" w:rsidRPr="001869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5A6E" w:rsidRPr="00186968">
        <w:rPr>
          <w:sz w:val="28"/>
          <w:szCs w:val="28"/>
        </w:rPr>
        <w:t>показанных</w:t>
      </w:r>
      <w:r>
        <w:rPr>
          <w:sz w:val="28"/>
          <w:szCs w:val="28"/>
        </w:rPr>
        <w:t xml:space="preserve"> </w:t>
      </w:r>
      <w:r w:rsidR="00795A6E" w:rsidRPr="001869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т</w:t>
      </w:r>
      <w:r w:rsidR="00795A6E" w:rsidRPr="00186968">
        <w:rPr>
          <w:sz w:val="28"/>
          <w:szCs w:val="28"/>
        </w:rPr>
        <w:t>абл</w:t>
      </w:r>
      <w:r w:rsidR="00180779" w:rsidRPr="00186968">
        <w:rPr>
          <w:sz w:val="28"/>
          <w:szCs w:val="28"/>
        </w:rPr>
        <w:t>ице</w:t>
      </w:r>
      <w:r>
        <w:rPr>
          <w:sz w:val="28"/>
          <w:szCs w:val="28"/>
        </w:rPr>
        <w:t xml:space="preserve"> </w:t>
      </w:r>
      <w:r w:rsidR="00180779" w:rsidRPr="00186968">
        <w:rPr>
          <w:sz w:val="28"/>
          <w:szCs w:val="28"/>
        </w:rPr>
        <w:t>3.8.</w:t>
      </w:r>
    </w:p>
    <w:p w:rsidR="00180779" w:rsidRPr="00186968" w:rsidRDefault="00180779" w:rsidP="00186968">
      <w:pPr>
        <w:pStyle w:val="af4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C67D85" w:rsidRPr="00186968" w:rsidRDefault="001E30A4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3.</w:t>
      </w:r>
      <w:r w:rsidR="00180779" w:rsidRPr="00186968">
        <w:rPr>
          <w:sz w:val="28"/>
          <w:szCs w:val="28"/>
        </w:rPr>
        <w:t>8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C67D85" w:rsidRPr="00186968">
        <w:rPr>
          <w:sz w:val="28"/>
          <w:szCs w:val="28"/>
        </w:rPr>
        <w:t>Условия</w:t>
      </w:r>
      <w:r w:rsidR="00186968">
        <w:rPr>
          <w:sz w:val="28"/>
          <w:szCs w:val="28"/>
        </w:rPr>
        <w:t xml:space="preserve"> </w:t>
      </w:r>
      <w:r w:rsidR="00C67D85" w:rsidRPr="00186968">
        <w:rPr>
          <w:sz w:val="28"/>
          <w:szCs w:val="28"/>
        </w:rPr>
        <w:t>получения</w:t>
      </w:r>
      <w:r w:rsidR="00186968">
        <w:rPr>
          <w:sz w:val="28"/>
          <w:szCs w:val="28"/>
        </w:rPr>
        <w:t xml:space="preserve"> </w:t>
      </w:r>
      <w:r w:rsidR="00C67D85" w:rsidRPr="00186968">
        <w:rPr>
          <w:sz w:val="28"/>
          <w:szCs w:val="28"/>
        </w:rPr>
        <w:t>кредита</w:t>
      </w:r>
    </w:p>
    <w:tbl>
      <w:tblPr>
        <w:tblW w:w="9214" w:type="dxa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Вид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кредита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Кредитная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линия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«лимитом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задолженности»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Порядок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предоставления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траншами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Целевое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назначение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пополнение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оборотных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средств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Сумма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Срок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порядок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возврата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кредита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Начиная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июня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="00B07D4D" w:rsidRPr="00FF7C75">
              <w:rPr>
                <w:sz w:val="20"/>
              </w:rPr>
              <w:t>9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года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каждый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месяц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миллиону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рублей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(до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сентября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</w:t>
            </w:r>
            <w:r w:rsidR="00B07D4D" w:rsidRPr="00FF7C75">
              <w:rPr>
                <w:sz w:val="20"/>
              </w:rPr>
              <w:t>9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года)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Процентная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ставка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(годовая)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%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годовых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Порядок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уплаты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процентов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ежемесячно,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числа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текущего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месяца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Обеспечение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(вид,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наименование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залоговая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стоимость)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залог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имущества,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залоговая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стоимость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771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741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руб.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коп.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Страхование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обеспечения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нет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Источники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погашения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выручка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реализации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Обязательные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условия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pStyle w:val="af6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Безакцептное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списание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денежных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р/счета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  <w:r w:rsidR="00186968" w:rsidRPr="00FF7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7C75">
              <w:rPr>
                <w:rFonts w:ascii="Times New Roman" w:hAnsi="Times New Roman" w:cs="Times New Roman"/>
                <w:sz w:val="20"/>
                <w:szCs w:val="20"/>
              </w:rPr>
              <w:t>«ККК»</w:t>
            </w:r>
          </w:p>
        </w:tc>
      </w:tr>
      <w:tr w:rsidR="00E32E94" w:rsidRPr="00FF7C75" w:rsidTr="00FF7C75"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Порядок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сопровождения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Ежемесячно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производить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анализ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эффективности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кредитования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Клиента,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ежемесячно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производить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осмотр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заложенного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имущества.</w:t>
            </w:r>
          </w:p>
        </w:tc>
      </w:tr>
      <w:tr w:rsidR="00E32E94" w:rsidRPr="00FF7C75" w:rsidTr="00FF7C75">
        <w:trPr>
          <w:trHeight w:val="70"/>
        </w:trPr>
        <w:tc>
          <w:tcPr>
            <w:tcW w:w="3544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Группа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риска</w:t>
            </w:r>
          </w:p>
        </w:tc>
        <w:tc>
          <w:tcPr>
            <w:tcW w:w="5670" w:type="dxa"/>
          </w:tcPr>
          <w:p w:rsidR="00E32E94" w:rsidRPr="00FF7C75" w:rsidRDefault="00E32E94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</w:tr>
    </w:tbl>
    <w:p w:rsidR="00BC58A0" w:rsidRPr="00FF7C75" w:rsidRDefault="00E32E94" w:rsidP="0018696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kern w:val="0"/>
          <w:szCs w:val="28"/>
        </w:rPr>
      </w:pPr>
      <w:r w:rsidRPr="00186968">
        <w:rPr>
          <w:rFonts w:ascii="Times New Roman" w:hAnsi="Times New Roman"/>
          <w:kern w:val="0"/>
          <w:szCs w:val="28"/>
        </w:rPr>
        <w:br w:type="page"/>
      </w:r>
      <w:bookmarkStart w:id="13" w:name="_Toc104967609"/>
      <w:r w:rsidR="00BC58A0" w:rsidRPr="00FF7C75">
        <w:rPr>
          <w:rFonts w:ascii="Times New Roman" w:hAnsi="Times New Roman"/>
          <w:bCs/>
          <w:kern w:val="0"/>
          <w:szCs w:val="28"/>
        </w:rPr>
        <w:t>З</w:t>
      </w:r>
      <w:bookmarkEnd w:id="13"/>
      <w:r w:rsidR="00FF7C75" w:rsidRPr="00FF7C75">
        <w:rPr>
          <w:rFonts w:ascii="Times New Roman" w:hAnsi="Times New Roman"/>
          <w:bCs/>
          <w:kern w:val="0"/>
          <w:szCs w:val="28"/>
        </w:rPr>
        <w:t>аключение</w:t>
      </w:r>
    </w:p>
    <w:p w:rsidR="0008240D" w:rsidRPr="00FF7C75" w:rsidRDefault="0008240D" w:rsidP="00186968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677C08" w:rsidRPr="00186968" w:rsidRDefault="00BC58A0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силу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ограниченности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собственных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средств,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периодически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возникает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потребность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ресурсах.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банке,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самому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бывает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полезно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главным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образом,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обеспечить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себе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место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категории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надежных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самому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выбирать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выгодные.</w:t>
      </w:r>
    </w:p>
    <w:p w:rsidR="00BC58A0" w:rsidRPr="00186968" w:rsidRDefault="00677C08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Кредитование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огромное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значение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развития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всех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отраслей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промышленного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производства.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Бизнес-кредиты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коммерческих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стимулируют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непрерывность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кругооборота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оборота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индивидуальных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капиталов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функционирующих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создают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расширения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масштабов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хозяйственно-финансовой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деятельности.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особенно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важно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сферы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материального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производства,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создается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стоимость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совокупного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общественного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продукта.</w:t>
      </w:r>
    </w:p>
    <w:p w:rsidR="00825ED9" w:rsidRPr="00186968" w:rsidRDefault="00E619EB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sz w:val="28"/>
          <w:szCs w:val="28"/>
        </w:rPr>
        <w:t>Однако,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</w:t>
      </w:r>
      <w:r w:rsidR="00186968">
        <w:rPr>
          <w:sz w:val="28"/>
          <w:szCs w:val="28"/>
        </w:rPr>
        <w:t xml:space="preserve"> </w:t>
      </w:r>
      <w:r w:rsidR="00825ED9" w:rsidRPr="00186968">
        <w:rPr>
          <w:sz w:val="28"/>
          <w:szCs w:val="28"/>
        </w:rPr>
        <w:t>получения</w:t>
      </w:r>
      <w:r w:rsidR="00186968">
        <w:rPr>
          <w:sz w:val="28"/>
          <w:szCs w:val="28"/>
        </w:rPr>
        <w:t xml:space="preserve"> </w:t>
      </w:r>
      <w:r w:rsidR="00825ED9" w:rsidRPr="00186968">
        <w:rPr>
          <w:sz w:val="28"/>
          <w:szCs w:val="28"/>
        </w:rPr>
        <w:t>кредита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банку</w:t>
      </w:r>
      <w:r w:rsidR="00186968">
        <w:rPr>
          <w:sz w:val="28"/>
          <w:szCs w:val="28"/>
        </w:rPr>
        <w:t xml:space="preserve"> </w:t>
      </w:r>
      <w:r w:rsidR="00825ED9" w:rsidRPr="00186968">
        <w:rPr>
          <w:sz w:val="28"/>
          <w:szCs w:val="28"/>
        </w:rPr>
        <w:t>необходимо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провести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платежеспособности</w:t>
      </w:r>
      <w:r w:rsidR="00186968">
        <w:rPr>
          <w:sz w:val="28"/>
          <w:szCs w:val="28"/>
        </w:rPr>
        <w:t xml:space="preserve"> </w:t>
      </w:r>
      <w:r w:rsidR="00B07D4D" w:rsidRPr="00186968">
        <w:rPr>
          <w:sz w:val="28"/>
          <w:szCs w:val="28"/>
        </w:rPr>
        <w:t>организации</w:t>
      </w:r>
      <w:r w:rsidRPr="00186968">
        <w:rPr>
          <w:sz w:val="28"/>
          <w:szCs w:val="28"/>
        </w:rPr>
        <w:t>.</w:t>
      </w:r>
    </w:p>
    <w:p w:rsidR="00825ED9" w:rsidRPr="00186968" w:rsidRDefault="00825ED9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Чтобы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получить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описание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заемщика,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нужно: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составить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агрегированный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рассчитать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основе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агрегированных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баланса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провести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потока: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деловую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активность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деловой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риск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предприятия;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сделать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прогноз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состояния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</w:t>
      </w:r>
      <w:r w:rsidR="00B07D4D" w:rsidRPr="00186968">
        <w:rPr>
          <w:sz w:val="28"/>
          <w:szCs w:val="28"/>
        </w:rPr>
        <w:t>ия</w:t>
      </w:r>
      <w:r w:rsidRPr="00186968">
        <w:rPr>
          <w:sz w:val="28"/>
          <w:szCs w:val="28"/>
        </w:rPr>
        <w:t>.</w:t>
      </w:r>
    </w:p>
    <w:p w:rsidR="00825ED9" w:rsidRPr="00186968" w:rsidRDefault="00825ED9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Естественно,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приводя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оценку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необходимо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учесть,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находясь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постоянном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существенно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отличаются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друга,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вряд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можно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говорить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каких-либо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конкретных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нормах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оптимальных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значениях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Применяя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странах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находились,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определяют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критерии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оценки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значений.</w:t>
      </w:r>
    </w:p>
    <w:p w:rsidR="00825ED9" w:rsidRPr="00186968" w:rsidRDefault="00825ED9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Подбор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данной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работе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осуществляется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целях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использования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российскими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самими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предприятиями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ограниченности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информационной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базы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нынешних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условиях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России.</w:t>
      </w:r>
    </w:p>
    <w:p w:rsidR="00825ED9" w:rsidRPr="00186968" w:rsidRDefault="00825ED9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хотелось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отметить,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единых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подходов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определению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рассматриваемых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существует.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Более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того,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коэффициенты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одним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же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названием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отдельные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экономисты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вкладывают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различный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смысл,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исчисляют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трактуют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по-разному.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многом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это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объясняется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отсутствием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четкой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показателей.</w:t>
      </w:r>
    </w:p>
    <w:p w:rsidR="00677C08" w:rsidRPr="00186968" w:rsidRDefault="00CA3925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Можно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отметить,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проведении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анализа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зарубежными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банками,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большая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роль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от</w:t>
      </w:r>
      <w:r w:rsidR="00A65D92" w:rsidRPr="00186968">
        <w:rPr>
          <w:bCs w:val="0"/>
          <w:iCs w:val="0"/>
          <w:sz w:val="28"/>
          <w:szCs w:val="28"/>
        </w:rPr>
        <w:t>водится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внешней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информации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состоянии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клиента,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предоставляемой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специальными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677C08" w:rsidRPr="00186968">
        <w:rPr>
          <w:bCs w:val="0"/>
          <w:iCs w:val="0"/>
          <w:sz w:val="28"/>
          <w:szCs w:val="28"/>
        </w:rPr>
        <w:t>организация</w:t>
      </w:r>
      <w:r w:rsidRPr="00186968">
        <w:rPr>
          <w:bCs w:val="0"/>
          <w:iCs w:val="0"/>
          <w:sz w:val="28"/>
          <w:szCs w:val="28"/>
        </w:rPr>
        <w:t>ми.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Пока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нашей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стране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подобная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практика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не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использует</w:t>
      </w:r>
      <w:r w:rsidR="00311D6A" w:rsidRPr="00186968">
        <w:rPr>
          <w:bCs w:val="0"/>
          <w:iCs w:val="0"/>
          <w:sz w:val="28"/>
          <w:szCs w:val="28"/>
        </w:rPr>
        <w:t>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11D6A" w:rsidRPr="00186968">
        <w:rPr>
          <w:bCs w:val="0"/>
          <w:iCs w:val="0"/>
          <w:sz w:val="28"/>
          <w:szCs w:val="28"/>
        </w:rPr>
        <w:t>широко,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11D6A" w:rsidRPr="00186968">
        <w:rPr>
          <w:bCs w:val="0"/>
          <w:iCs w:val="0"/>
          <w:sz w:val="28"/>
          <w:szCs w:val="28"/>
        </w:rPr>
        <w:t>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311D6A" w:rsidRPr="00186968">
        <w:rPr>
          <w:bCs w:val="0"/>
          <w:iCs w:val="0"/>
          <w:sz w:val="28"/>
          <w:szCs w:val="28"/>
        </w:rPr>
        <w:t>о</w:t>
      </w:r>
      <w:r w:rsidR="00C325A0" w:rsidRPr="00186968">
        <w:rPr>
          <w:bCs w:val="0"/>
          <w:iCs w:val="0"/>
          <w:sz w:val="28"/>
          <w:szCs w:val="28"/>
        </w:rPr>
        <w:t>сновной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анализ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предприятия,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потенциального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заемщика,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основан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на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анализе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финансовой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C325A0" w:rsidRPr="00186968">
        <w:rPr>
          <w:bCs w:val="0"/>
          <w:iCs w:val="0"/>
          <w:sz w:val="28"/>
          <w:szCs w:val="28"/>
        </w:rPr>
        <w:t>отчетности</w:t>
      </w:r>
      <w:r w:rsidR="00311D6A" w:rsidRPr="00186968">
        <w:rPr>
          <w:bCs w:val="0"/>
          <w:iCs w:val="0"/>
          <w:sz w:val="28"/>
          <w:szCs w:val="28"/>
        </w:rPr>
        <w:t>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311D6A" w:rsidRPr="00186968" w:rsidRDefault="001B18BF" w:rsidP="00186968">
      <w:pPr>
        <w:tabs>
          <w:tab w:val="right" w:pos="8789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bCs/>
          <w:iCs/>
          <w:sz w:val="28"/>
          <w:szCs w:val="28"/>
        </w:rPr>
        <w:t>В</w:t>
      </w:r>
      <w:r w:rsidR="00186968">
        <w:rPr>
          <w:bCs/>
          <w:iCs/>
          <w:sz w:val="28"/>
          <w:szCs w:val="28"/>
        </w:rPr>
        <w:t xml:space="preserve"> </w:t>
      </w:r>
      <w:r w:rsidRPr="00186968">
        <w:rPr>
          <w:bCs/>
          <w:iCs/>
          <w:sz w:val="28"/>
          <w:szCs w:val="28"/>
        </w:rPr>
        <w:t>ходе</w:t>
      </w:r>
      <w:r w:rsidR="00186968">
        <w:rPr>
          <w:bCs/>
          <w:iCs/>
          <w:sz w:val="28"/>
          <w:szCs w:val="28"/>
        </w:rPr>
        <w:t xml:space="preserve"> </w:t>
      </w:r>
      <w:r w:rsidRPr="00186968">
        <w:rPr>
          <w:bCs/>
          <w:iCs/>
          <w:sz w:val="28"/>
          <w:szCs w:val="28"/>
        </w:rPr>
        <w:t>дипломной</w:t>
      </w:r>
      <w:r w:rsidR="00186968">
        <w:rPr>
          <w:bCs/>
          <w:iCs/>
          <w:sz w:val="28"/>
          <w:szCs w:val="28"/>
        </w:rPr>
        <w:t xml:space="preserve"> </w:t>
      </w:r>
      <w:r w:rsidRPr="00186968">
        <w:rPr>
          <w:bCs/>
          <w:iCs/>
          <w:sz w:val="28"/>
          <w:szCs w:val="28"/>
        </w:rPr>
        <w:t>работы</w:t>
      </w:r>
      <w:r w:rsidR="00186968">
        <w:rPr>
          <w:bCs/>
          <w:iCs/>
          <w:sz w:val="28"/>
          <w:szCs w:val="28"/>
        </w:rPr>
        <w:t xml:space="preserve"> </w:t>
      </w:r>
      <w:r w:rsidRPr="00186968">
        <w:rPr>
          <w:bCs/>
          <w:iCs/>
          <w:sz w:val="28"/>
          <w:szCs w:val="28"/>
        </w:rPr>
        <w:t>нами</w:t>
      </w:r>
      <w:r w:rsidR="00186968">
        <w:rPr>
          <w:bCs/>
          <w:iCs/>
          <w:sz w:val="28"/>
          <w:szCs w:val="28"/>
        </w:rPr>
        <w:t xml:space="preserve"> </w:t>
      </w:r>
      <w:r w:rsidRPr="00186968">
        <w:rPr>
          <w:bCs/>
          <w:iCs/>
          <w:sz w:val="28"/>
          <w:szCs w:val="28"/>
        </w:rPr>
        <w:t>была</w:t>
      </w:r>
      <w:r w:rsidR="00186968">
        <w:rPr>
          <w:bCs/>
          <w:iCs/>
          <w:sz w:val="28"/>
          <w:szCs w:val="28"/>
        </w:rPr>
        <w:t xml:space="preserve"> </w:t>
      </w:r>
      <w:r w:rsidRPr="00186968">
        <w:rPr>
          <w:bCs/>
          <w:iCs/>
          <w:sz w:val="28"/>
          <w:szCs w:val="28"/>
        </w:rPr>
        <w:t>предложена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методика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определения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кредитоспособности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предприятия,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предлагаемая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для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использования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в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ОАО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bCs/>
          <w:iCs/>
          <w:sz w:val="28"/>
          <w:szCs w:val="28"/>
        </w:rPr>
        <w:t>«ККК».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На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основе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данной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методики,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был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проведен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анализ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предприятия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ООО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«</w:t>
      </w:r>
      <w:r w:rsidR="00D65F64" w:rsidRPr="00186968">
        <w:rPr>
          <w:bCs/>
          <w:iCs/>
          <w:sz w:val="28"/>
          <w:szCs w:val="28"/>
        </w:rPr>
        <w:t>ЭЛЕКТРО</w:t>
      </w:r>
      <w:r w:rsidR="00186968">
        <w:rPr>
          <w:bCs/>
          <w:iCs/>
          <w:sz w:val="28"/>
          <w:szCs w:val="28"/>
        </w:rPr>
        <w:t xml:space="preserve"> </w:t>
      </w:r>
      <w:r w:rsidR="00D65F64" w:rsidRPr="00186968">
        <w:rPr>
          <w:bCs/>
          <w:iCs/>
          <w:sz w:val="28"/>
          <w:szCs w:val="28"/>
        </w:rPr>
        <w:t>Коннект</w:t>
      </w:r>
      <w:r w:rsidR="00C325A0" w:rsidRPr="00186968">
        <w:rPr>
          <w:bCs/>
          <w:iCs/>
          <w:sz w:val="28"/>
          <w:szCs w:val="28"/>
        </w:rPr>
        <w:t>»,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обращающегося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за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кредитом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(вид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кредита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-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кредитная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линия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с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«лимитом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задолженности»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,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сумма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4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000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т.р.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на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срок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12</w:t>
      </w:r>
      <w:r w:rsidR="00186968">
        <w:rPr>
          <w:bCs/>
          <w:iCs/>
          <w:sz w:val="28"/>
          <w:szCs w:val="28"/>
        </w:rPr>
        <w:t xml:space="preserve"> </w:t>
      </w:r>
      <w:r w:rsidR="00C325A0" w:rsidRPr="00186968">
        <w:rPr>
          <w:bCs/>
          <w:iCs/>
          <w:sz w:val="28"/>
          <w:szCs w:val="28"/>
        </w:rPr>
        <w:t>мес.).</w:t>
      </w:r>
      <w:r w:rsidR="00186968">
        <w:rPr>
          <w:bCs/>
          <w:iCs/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Проанализировав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финансовое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состояние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"</w:t>
      </w:r>
      <w:r w:rsidR="00D65F64" w:rsidRPr="00186968">
        <w:rPr>
          <w:sz w:val="28"/>
          <w:szCs w:val="28"/>
        </w:rPr>
        <w:t>ЭЛЕКТРО</w:t>
      </w:r>
      <w:r w:rsidR="00186968"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="00311D6A" w:rsidRPr="00186968">
        <w:rPr>
          <w:sz w:val="28"/>
          <w:szCs w:val="28"/>
        </w:rPr>
        <w:t>",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можно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говорить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об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относительной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Положительно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об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этом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говорят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рассчитанные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коэффициенты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финансовой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устойчивости,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показатели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деловой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активности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показатели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эффективности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предприятия,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а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также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результаты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проведенных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статистических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прогнозов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финансовой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устойчивости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Наиболее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точно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финансовое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состояние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предприятия,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его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положение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отрасли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перспективы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развития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отражает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оценка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деловых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рисков,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дополненная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расчетом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класса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кредитоспособности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рейтингом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Т.е.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можно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говорить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невысокой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степени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банковского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риска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выдаче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ссуды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ООО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"</w:t>
      </w:r>
      <w:r w:rsidR="00D65F64" w:rsidRPr="00186968">
        <w:rPr>
          <w:sz w:val="28"/>
          <w:szCs w:val="28"/>
        </w:rPr>
        <w:t>ЭЛЕКТРО</w:t>
      </w:r>
      <w:r w:rsidR="00186968">
        <w:rPr>
          <w:sz w:val="28"/>
          <w:szCs w:val="28"/>
        </w:rPr>
        <w:t xml:space="preserve"> </w:t>
      </w:r>
      <w:r w:rsidR="00D65F64" w:rsidRPr="00186968">
        <w:rPr>
          <w:sz w:val="28"/>
          <w:szCs w:val="28"/>
        </w:rPr>
        <w:t>Коннект</w:t>
      </w:r>
      <w:r w:rsidR="00311D6A" w:rsidRPr="00186968">
        <w:rPr>
          <w:sz w:val="28"/>
          <w:szCs w:val="28"/>
        </w:rPr>
        <w:t>".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общем,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предприятие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является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достаточно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кредитоспособным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про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невысоких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размерах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ссуд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(до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1/8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стоимости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основных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фондов)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способно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полностью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срок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погасить</w:t>
      </w:r>
      <w:r w:rsidR="00186968">
        <w:rPr>
          <w:sz w:val="28"/>
          <w:szCs w:val="28"/>
        </w:rPr>
        <w:t xml:space="preserve"> </w:t>
      </w:r>
      <w:r w:rsidR="00311D6A" w:rsidRPr="00186968">
        <w:rPr>
          <w:sz w:val="28"/>
          <w:szCs w:val="28"/>
        </w:rPr>
        <w:t>её.</w:t>
      </w:r>
      <w:r w:rsidR="00186968">
        <w:rPr>
          <w:sz w:val="28"/>
          <w:szCs w:val="28"/>
        </w:rPr>
        <w:t xml:space="preserve"> </w:t>
      </w:r>
    </w:p>
    <w:p w:rsidR="00C325A0" w:rsidRPr="00186968" w:rsidRDefault="00C325A0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Хотелось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отметить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обращения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самому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было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полезно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получения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категорию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которую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может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попасть.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677C08" w:rsidRPr="00186968" w:rsidRDefault="00C325A0" w:rsidP="00186968">
      <w:pPr>
        <w:pStyle w:val="afa"/>
        <w:ind w:left="0" w:firstLine="709"/>
        <w:rPr>
          <w:bCs w:val="0"/>
          <w:iCs w:val="0"/>
          <w:sz w:val="28"/>
          <w:szCs w:val="28"/>
        </w:rPr>
      </w:pPr>
      <w:r w:rsidRPr="00186968">
        <w:rPr>
          <w:bCs w:val="0"/>
          <w:iCs w:val="0"/>
          <w:sz w:val="28"/>
          <w:szCs w:val="28"/>
        </w:rPr>
        <w:t>Поскольку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каждый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имеет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методику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заемщиков,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предприятие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должно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оценивать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погашения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основного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долга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процентов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позиции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различных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критериев.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этого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банкам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рекомендуется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опубликовывать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прессе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основные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методики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оценки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предприятий,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применяемые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данной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кредитной</w:t>
      </w:r>
      <w:r w:rsidR="00186968">
        <w:rPr>
          <w:bCs w:val="0"/>
          <w:iCs w:val="0"/>
          <w:sz w:val="28"/>
          <w:szCs w:val="28"/>
        </w:rPr>
        <w:t xml:space="preserve"> </w:t>
      </w:r>
      <w:r w:rsidR="00B35D16" w:rsidRPr="00186968">
        <w:rPr>
          <w:bCs w:val="0"/>
          <w:iCs w:val="0"/>
          <w:sz w:val="28"/>
          <w:szCs w:val="28"/>
        </w:rPr>
        <w:t>организацией.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Это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необходимо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для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того,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чтобы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случае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несоответствия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каким-либо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требованиям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банка,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уметь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управлять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своей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кредитоспособностью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иметь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возможность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выбирать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банк,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где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условия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кредитования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более</w:t>
      </w:r>
      <w:r w:rsidR="00186968">
        <w:rPr>
          <w:bCs w:val="0"/>
          <w:iCs w:val="0"/>
          <w:sz w:val="28"/>
          <w:szCs w:val="28"/>
        </w:rPr>
        <w:t xml:space="preserve"> </w:t>
      </w:r>
      <w:r w:rsidRPr="00186968">
        <w:rPr>
          <w:bCs w:val="0"/>
          <w:iCs w:val="0"/>
          <w:sz w:val="28"/>
          <w:szCs w:val="28"/>
        </w:rPr>
        <w:t>выгодные.</w:t>
      </w:r>
      <w:r w:rsidR="00186968">
        <w:rPr>
          <w:bCs w:val="0"/>
          <w:iCs w:val="0"/>
          <w:sz w:val="28"/>
          <w:szCs w:val="28"/>
        </w:rPr>
        <w:t xml:space="preserve"> </w:t>
      </w:r>
    </w:p>
    <w:p w:rsidR="008B5B05" w:rsidRPr="00FF7C75" w:rsidRDefault="00C8329C" w:rsidP="0018696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kern w:val="0"/>
          <w:szCs w:val="28"/>
        </w:rPr>
      </w:pPr>
      <w:r w:rsidRPr="00186968">
        <w:rPr>
          <w:rFonts w:ascii="Times New Roman" w:hAnsi="Times New Roman"/>
          <w:kern w:val="0"/>
          <w:szCs w:val="28"/>
        </w:rPr>
        <w:br w:type="page"/>
      </w:r>
      <w:r w:rsidR="00FF7C75" w:rsidRPr="00FF7C75">
        <w:rPr>
          <w:rFonts w:ascii="Times New Roman" w:hAnsi="Times New Roman"/>
          <w:bCs/>
          <w:kern w:val="0"/>
          <w:szCs w:val="28"/>
        </w:rPr>
        <w:t>Список</w:t>
      </w:r>
      <w:r w:rsidR="00186968" w:rsidRPr="00FF7C75">
        <w:rPr>
          <w:rFonts w:ascii="Times New Roman" w:hAnsi="Times New Roman"/>
          <w:bCs/>
          <w:kern w:val="0"/>
          <w:szCs w:val="28"/>
        </w:rPr>
        <w:t xml:space="preserve"> </w:t>
      </w:r>
      <w:r w:rsidR="00FF7C75" w:rsidRPr="00FF7C75">
        <w:rPr>
          <w:rFonts w:ascii="Times New Roman" w:hAnsi="Times New Roman"/>
          <w:bCs/>
          <w:kern w:val="0"/>
          <w:szCs w:val="28"/>
        </w:rPr>
        <w:t>использованных</w:t>
      </w:r>
      <w:r w:rsidR="00186968" w:rsidRPr="00FF7C75">
        <w:rPr>
          <w:rFonts w:ascii="Times New Roman" w:hAnsi="Times New Roman"/>
          <w:bCs/>
          <w:kern w:val="0"/>
          <w:szCs w:val="28"/>
        </w:rPr>
        <w:t xml:space="preserve"> </w:t>
      </w:r>
      <w:r w:rsidR="00FF7C75" w:rsidRPr="00FF7C75">
        <w:rPr>
          <w:rFonts w:ascii="Times New Roman" w:hAnsi="Times New Roman"/>
          <w:bCs/>
          <w:kern w:val="0"/>
          <w:szCs w:val="28"/>
        </w:rPr>
        <w:t>источников</w:t>
      </w:r>
    </w:p>
    <w:p w:rsidR="008B5B05" w:rsidRPr="00FF7C75" w:rsidRDefault="008B5B05" w:rsidP="00186968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Абрютина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М.С.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Грачев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финансово-экономической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Учебно-практическое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"Дело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сервис",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2003</w:t>
      </w:r>
      <w:r w:rsidR="00EA3A48" w:rsidRPr="00186968">
        <w:rPr>
          <w:sz w:val="28"/>
          <w:szCs w:val="28"/>
        </w:rPr>
        <w:t>.-512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Авдокушин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Международные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4-е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перераб.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ИВЦ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"Маркетинг",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264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  <w:r w:rsidR="00186968">
        <w:rPr>
          <w:sz w:val="28"/>
          <w:szCs w:val="28"/>
        </w:rPr>
        <w:t xml:space="preserve"> 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Азоев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Г.Л.,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Челенков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преимущества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фирмы.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ОАО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"Типография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"НОВОСТИ",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2000.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255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  <w:r w:rsidR="00186968">
        <w:rPr>
          <w:sz w:val="28"/>
          <w:szCs w:val="28"/>
        </w:rPr>
        <w:t xml:space="preserve"> </w:t>
      </w:r>
    </w:p>
    <w:p w:rsidR="008B5B05" w:rsidRPr="00186968" w:rsidRDefault="00EA3A48" w:rsidP="00FF7C75">
      <w:pPr>
        <w:pStyle w:val="a5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Антикризисное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управление: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Учебное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пособие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для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технических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вузов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/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Под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ред.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Минаева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Е.С.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и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Панагушина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В.П.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-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М.: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Приор.,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2003.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-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290</w:t>
      </w:r>
      <w:r w:rsidR="00186968">
        <w:rPr>
          <w:b w:val="0"/>
          <w:i w:val="0"/>
          <w:szCs w:val="28"/>
        </w:rPr>
        <w:t xml:space="preserve"> </w:t>
      </w:r>
      <w:r w:rsidR="008B5B05" w:rsidRPr="00186968">
        <w:rPr>
          <w:b w:val="0"/>
          <w:i w:val="0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Бабкин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И.А.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Конкурентоспособность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как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фактор,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определяющий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стратегию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конкурентоспособность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Межвузовский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сборник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научных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трудов.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№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6.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СПб</w:t>
      </w:r>
      <w:r w:rsidR="00EA3A48" w:rsidRPr="00186968">
        <w:rPr>
          <w:sz w:val="28"/>
          <w:szCs w:val="28"/>
        </w:rPr>
        <w:t>.</w:t>
      </w:r>
      <w:r w:rsidRPr="00186968">
        <w:rPr>
          <w:sz w:val="28"/>
          <w:szCs w:val="28"/>
        </w:rPr>
        <w:t>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Изд-во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Политехн.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ун-та,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321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  <w:r w:rsidR="00186968">
        <w:rPr>
          <w:sz w:val="28"/>
          <w:szCs w:val="28"/>
        </w:rPr>
        <w:t xml:space="preserve"> 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Банковское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дело: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Лаврушина.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298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Бармина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Е.Ю.,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Мичурина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О.Ю.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Конкурентоспособность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преимуществ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конкурентоспособность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Межвузовский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сборник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научных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трудов.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Вып.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№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6.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СПб</w:t>
      </w:r>
      <w:r w:rsidR="00EA3A48" w:rsidRPr="00186968">
        <w:rPr>
          <w:sz w:val="28"/>
          <w:szCs w:val="28"/>
        </w:rPr>
        <w:t>.</w:t>
      </w:r>
      <w:r w:rsidRPr="00186968">
        <w:rPr>
          <w:sz w:val="28"/>
          <w:szCs w:val="28"/>
        </w:rPr>
        <w:t>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Изд-во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Политехн.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ун-та,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456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Бердникова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диагностика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финансово-хозяйственной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2001.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450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Борисов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Экономическая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теория: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Юрайт-М,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2002.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384с.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Бородина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Голикова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Ю.С.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др.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предприятий.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Банки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EA3A48" w:rsidRPr="00186968">
        <w:rPr>
          <w:sz w:val="28"/>
          <w:szCs w:val="28"/>
        </w:rPr>
        <w:t>биржи: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EA3A48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ЮНИТИ,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2005.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378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Воронин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В.П.,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Федосова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Юрайт-Издат,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2002.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504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Голикова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Ю.С</w:t>
      </w:r>
      <w:r w:rsidR="00310D44" w:rsidRPr="00186968">
        <w:rPr>
          <w:sz w:val="28"/>
          <w:szCs w:val="28"/>
        </w:rPr>
        <w:t>.</w:t>
      </w:r>
      <w:r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Хохленкова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</w:t>
      </w:r>
      <w:r w:rsidR="00310D44" w:rsidRPr="00186968">
        <w:rPr>
          <w:sz w:val="28"/>
          <w:szCs w:val="28"/>
        </w:rPr>
        <w:t>тельности.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2000</w:t>
      </w:r>
      <w:r w:rsidR="00310D44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304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Грузинов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В.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Грибов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В.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Экономика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предприятия: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Учебное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пособие.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2-изд.,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перераб.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доп.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М.: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Финансы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статистика,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2000.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208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Денежное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Г.Н.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Белоглазовой,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Г.В.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Толоконцевой.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2000.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324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Деньги,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Лаврушина.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387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Деньги.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</w:t>
      </w:r>
      <w:r w:rsidR="00310D44" w:rsidRPr="00186968">
        <w:rPr>
          <w:sz w:val="28"/>
          <w:szCs w:val="28"/>
        </w:rPr>
        <w:t>.</w:t>
      </w:r>
      <w:r w:rsidRPr="00186968">
        <w:rPr>
          <w:sz w:val="28"/>
          <w:szCs w:val="28"/>
        </w:rPr>
        <w:t>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Жукова.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ЮНИТИ-ДАНА,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2003.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541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Киселев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система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проблемы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пути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решения.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М.,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2002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405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Ковалев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Волкова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2001</w:t>
      </w:r>
      <w:r w:rsidR="00310D44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224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Ковалева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А.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Лапуста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Г.,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Скамай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Л.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Г.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Финансы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фирмы: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Учебник.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2-изд.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испр.,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доп.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-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М.: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ИНФРА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2002</w:t>
      </w:r>
      <w:r w:rsidR="00B76BAC" w:rsidRPr="00186968">
        <w:rPr>
          <w:bCs/>
          <w:sz w:val="28"/>
          <w:szCs w:val="28"/>
        </w:rPr>
        <w:t>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-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493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Колесников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дело.-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2006.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406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Колпакова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Г.М.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2005.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215с.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Лаврушин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дело.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2008.–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388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Ладанов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менеджмент.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—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Элник,</w:t>
      </w:r>
      <w:r w:rsidR="00186968">
        <w:rPr>
          <w:sz w:val="28"/>
          <w:szCs w:val="28"/>
        </w:rPr>
        <w:t xml:space="preserve"> </w:t>
      </w:r>
      <w:r w:rsidR="00310D44" w:rsidRPr="00186968">
        <w:rPr>
          <w:sz w:val="28"/>
          <w:szCs w:val="28"/>
        </w:rPr>
        <w:t>2006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—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492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Любушин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Лещева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В.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А.,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Дъякова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А.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Н.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Анализ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финансово-экономической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деятельности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предприятия.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М.: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ЮНИТИ,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2000</w:t>
      </w:r>
      <w:r w:rsidR="00B76BAC" w:rsidRPr="00186968">
        <w:rPr>
          <w:bCs/>
          <w:sz w:val="28"/>
          <w:szCs w:val="28"/>
        </w:rPr>
        <w:t>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-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472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Любушин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Н.П.,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Лещева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В.Б.,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Дьякова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В.Г.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финансово-экономической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предприятия»: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Учеб.пособие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вузов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ред.проф.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Н.П.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Любушина.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ЮНИТИ-ДАНА,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2000.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471с.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Международные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валютно-кредитные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Л.Н.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Красавиной,-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3-е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изд.,перераб.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2005</w:t>
      </w:r>
      <w:r w:rsidR="00B76BAC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401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Огарков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организацией: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Эксмо,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2006.-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245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Организация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Центрального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Г.Н.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Белоглазовой,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Н.А.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Савинской.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СПб.: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Изд-во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СПбГУЭФ,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2000.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238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Портер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Международная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конкуренция.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Международные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отношения,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2003.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254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  <w:r w:rsidR="00186968">
        <w:rPr>
          <w:sz w:val="28"/>
          <w:szCs w:val="28"/>
        </w:rPr>
        <w:t xml:space="preserve"> 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Риполь-Сарагоси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Ф.Б.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Издательство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Приор,</w:t>
      </w:r>
      <w:r w:rsidR="00186968">
        <w:rPr>
          <w:sz w:val="28"/>
          <w:szCs w:val="28"/>
        </w:rPr>
        <w:t xml:space="preserve"> </w:t>
      </w:r>
      <w:r w:rsidR="00B76BAC" w:rsidRPr="00186968">
        <w:rPr>
          <w:sz w:val="28"/>
          <w:szCs w:val="28"/>
        </w:rPr>
        <w:t>2007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357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Ришар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Жак.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Аудит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анализ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хозяйственной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деятельности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ЮНИТИ,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2007.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451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Румянцева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З.П.</w:t>
      </w:r>
      <w:r w:rsidR="00C309AB"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Филинов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Н.Б.,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Шрамченко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Т.Б.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Общее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управление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организацией: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принципы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процессы: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17-модульная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программа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менеджеров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"Управление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развитием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организации".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Модуль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ИНФРА-М,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214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Семенюта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О.Г.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РФ: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Контур,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2005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541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Стоянова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Финансовый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менеджмент.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Российская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практика.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«Перспектива»,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2005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190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186968">
        <w:rPr>
          <w:sz w:val="28"/>
          <w:szCs w:val="28"/>
        </w:rPr>
        <w:t>Управление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организацией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А.Г.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Поршнева.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ИНФРА-М,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2001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214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Усов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В.В.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Деньги.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Денежное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обращение.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Инфляция: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ЮНИТИ,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2003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314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Финансово-кредитный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энциклопедический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словарь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общ.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А.Г.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Грязновой.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204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с.</w:t>
      </w:r>
    </w:p>
    <w:p w:rsidR="008B5B05" w:rsidRPr="00186968" w:rsidRDefault="00C309AB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Учебное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A.M.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Ковалевой.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-М.: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Финансы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статистика,</w:t>
      </w:r>
      <w:r w:rsidR="00186968">
        <w:rPr>
          <w:sz w:val="28"/>
          <w:szCs w:val="28"/>
        </w:rPr>
        <w:t xml:space="preserve"> </w:t>
      </w:r>
      <w:r w:rsidR="008B5B05" w:rsidRPr="00186968">
        <w:rPr>
          <w:sz w:val="28"/>
          <w:szCs w:val="28"/>
        </w:rPr>
        <w:t>2005.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314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186968">
        <w:rPr>
          <w:bCs/>
          <w:sz w:val="28"/>
          <w:szCs w:val="28"/>
        </w:rPr>
        <w:t>Финансы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предприятия.</w:t>
      </w:r>
      <w:r w:rsidR="00186968">
        <w:rPr>
          <w:bCs/>
          <w:sz w:val="28"/>
          <w:szCs w:val="28"/>
        </w:rPr>
        <w:t xml:space="preserve"> </w:t>
      </w:r>
      <w:r w:rsidR="00C309AB" w:rsidRPr="00186968">
        <w:rPr>
          <w:bCs/>
          <w:sz w:val="28"/>
          <w:szCs w:val="28"/>
        </w:rPr>
        <w:t>/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Под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ред.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Колчиной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Н.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В.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2-изд.,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перераб.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доп.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–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М.,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2001</w:t>
      </w:r>
      <w:r w:rsidR="00C309AB" w:rsidRPr="00186968">
        <w:rPr>
          <w:bCs/>
          <w:sz w:val="28"/>
          <w:szCs w:val="28"/>
        </w:rPr>
        <w:t>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-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448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bCs/>
          <w:sz w:val="28"/>
          <w:szCs w:val="28"/>
        </w:rPr>
        <w:t>Хунгуреева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И.П.,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Шабыкова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Н.Э.,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Унгаева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И.Ю.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sz w:val="28"/>
          <w:szCs w:val="28"/>
        </w:rPr>
        <w:t>Экономика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Учебное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пособие.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Улан-Удэ</w:t>
      </w:r>
      <w:r w:rsidR="00C309AB" w:rsidRPr="00186968">
        <w:rPr>
          <w:sz w:val="28"/>
          <w:szCs w:val="28"/>
        </w:rPr>
        <w:t>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ВСГТУ,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2004.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240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Хэмел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Прахалад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К.К.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Конкурируя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будущее.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Создание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рынков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завтрашнего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дня: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англ.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ЗАО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"Олимп-Бизнес",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2002</w:t>
      </w:r>
      <w:r w:rsidR="006024BA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="006024BA" w:rsidRPr="00186968">
        <w:rPr>
          <w:sz w:val="28"/>
          <w:szCs w:val="28"/>
        </w:rPr>
        <w:t>-319</w:t>
      </w:r>
      <w:r w:rsidR="00186968">
        <w:rPr>
          <w:sz w:val="28"/>
          <w:szCs w:val="28"/>
        </w:rPr>
        <w:t xml:space="preserve"> </w:t>
      </w:r>
      <w:r w:rsidR="00C309AB"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Царев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Кредитная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политика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коммерческого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</w:t>
      </w:r>
      <w:r w:rsidR="00892D7F" w:rsidRPr="00186968">
        <w:rPr>
          <w:sz w:val="28"/>
          <w:szCs w:val="28"/>
        </w:rPr>
        <w:t>: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ЮНИТИ</w:t>
      </w:r>
      <w:r w:rsidRPr="00186968">
        <w:rPr>
          <w:sz w:val="28"/>
          <w:szCs w:val="28"/>
        </w:rPr>
        <w:t>,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2004</w:t>
      </w:r>
      <w:r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356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Челноков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Банки: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Букварь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Технологии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банковских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ссуд.-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</w:t>
      </w:r>
      <w:r w:rsidR="00892D7F" w:rsidRPr="00186968">
        <w:rPr>
          <w:sz w:val="28"/>
          <w:szCs w:val="28"/>
        </w:rPr>
        <w:t>: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ЮНИТИ-ДАНА,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2002.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243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8B5B05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Экономика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статистика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Ильенкова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С.Д.,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Сиротиной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Т.П.,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2003.</w:t>
      </w:r>
      <w:r w:rsidR="00186968">
        <w:rPr>
          <w:sz w:val="28"/>
          <w:szCs w:val="28"/>
        </w:rPr>
        <w:t xml:space="preserve"> </w:t>
      </w:r>
      <w:r w:rsidR="00810B81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="00810B81" w:rsidRPr="00186968">
        <w:rPr>
          <w:sz w:val="28"/>
          <w:szCs w:val="28"/>
        </w:rPr>
        <w:t>417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с.</w:t>
      </w:r>
    </w:p>
    <w:p w:rsidR="003377B4" w:rsidRPr="00186968" w:rsidRDefault="008B5B05" w:rsidP="00FF7C75">
      <w:pPr>
        <w:pStyle w:val="aff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Экономика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для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вузов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В.Я.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Горфинкеля,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В.А.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Швандара.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–3-е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изд.,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перераб.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доп.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ЮНИТИ-ДАНА,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2000.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–718с.</w:t>
      </w:r>
    </w:p>
    <w:p w:rsidR="003377B4" w:rsidRPr="00186968" w:rsidRDefault="003377B4" w:rsidP="00FF7C75">
      <w:pPr>
        <w:pStyle w:val="aff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«Финансы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предприятия»: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</w:t>
      </w:r>
      <w:r w:rsidR="00810B81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проф.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Н.В.Колчиной</w:t>
      </w:r>
      <w:r w:rsidR="00810B81" w:rsidRPr="00186968">
        <w:rPr>
          <w:sz w:val="28"/>
          <w:szCs w:val="28"/>
        </w:rPr>
        <w:t>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810B81"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="00810B81" w:rsidRPr="00186968">
        <w:rPr>
          <w:sz w:val="28"/>
          <w:szCs w:val="28"/>
        </w:rPr>
        <w:t>ЮНИТИ-ДАНА,</w:t>
      </w:r>
      <w:r w:rsidR="00186968">
        <w:rPr>
          <w:sz w:val="28"/>
          <w:szCs w:val="28"/>
        </w:rPr>
        <w:t xml:space="preserve"> </w:t>
      </w:r>
      <w:r w:rsidR="00810B81" w:rsidRPr="00186968">
        <w:rPr>
          <w:sz w:val="28"/>
          <w:szCs w:val="28"/>
        </w:rPr>
        <w:t>2003.</w:t>
      </w:r>
      <w:r w:rsidR="00186968">
        <w:rPr>
          <w:sz w:val="28"/>
          <w:szCs w:val="28"/>
        </w:rPr>
        <w:t xml:space="preserve"> </w:t>
      </w:r>
      <w:r w:rsidR="00810B81"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414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с.</w:t>
      </w:r>
    </w:p>
    <w:p w:rsidR="003377B4" w:rsidRPr="00186968" w:rsidRDefault="003377B4" w:rsidP="00FF7C75">
      <w:pPr>
        <w:pStyle w:val="aff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«Финансы,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деньги,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кредит»: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Учебник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/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редакцией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О.</w:t>
      </w:r>
      <w:r w:rsidR="00892D7F" w:rsidRPr="00186968">
        <w:rPr>
          <w:sz w:val="28"/>
          <w:szCs w:val="28"/>
        </w:rPr>
        <w:t>В.Соколовой.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М.: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Юристъ,</w:t>
      </w:r>
      <w:r w:rsidR="00186968">
        <w:rPr>
          <w:sz w:val="28"/>
          <w:szCs w:val="28"/>
        </w:rPr>
        <w:t xml:space="preserve"> </w:t>
      </w:r>
      <w:r w:rsidR="00892D7F" w:rsidRPr="00186968">
        <w:rPr>
          <w:sz w:val="28"/>
          <w:szCs w:val="28"/>
        </w:rPr>
        <w:t>2000.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784с.</w:t>
      </w:r>
    </w:p>
    <w:p w:rsidR="003377B4" w:rsidRPr="00186968" w:rsidRDefault="003377B4" w:rsidP="00FF7C75">
      <w:pPr>
        <w:spacing w:before="0" w:after="0" w:line="360" w:lineRule="auto"/>
        <w:jc w:val="both"/>
        <w:rPr>
          <w:sz w:val="28"/>
          <w:szCs w:val="24"/>
        </w:rPr>
      </w:pPr>
    </w:p>
    <w:p w:rsidR="003377B4" w:rsidRPr="00186968" w:rsidRDefault="003377B4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922EBB" w:rsidRPr="00186968" w:rsidRDefault="00FF7C7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922EBB" w:rsidRPr="00186968">
        <w:rPr>
          <w:sz w:val="28"/>
          <w:szCs w:val="28"/>
        </w:rPr>
        <w:t>ПРИЛОЖЕНИЕ</w:t>
      </w:r>
      <w:r w:rsidR="00186968">
        <w:rPr>
          <w:sz w:val="28"/>
          <w:szCs w:val="28"/>
        </w:rPr>
        <w:t xml:space="preserve"> </w:t>
      </w:r>
      <w:r w:rsidR="00922EBB" w:rsidRPr="00186968">
        <w:rPr>
          <w:sz w:val="28"/>
          <w:szCs w:val="28"/>
        </w:rPr>
        <w:t>А</w: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86968">
        <w:rPr>
          <w:b/>
          <w:sz w:val="28"/>
          <w:szCs w:val="28"/>
        </w:rPr>
        <w:t>Обороты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по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расчетным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счетам</w: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22EBB" w:rsidRPr="00186968" w:rsidRDefault="00F716EC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97.75pt" o:bordertopcolor="this" o:borderleftcolor="this" o:borderbottomcolor="this" o:borderrightcolor="this" fillcolor="window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Рисунок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А.1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–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График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динамики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оборотов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по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расчетным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счетам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за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2008,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2009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гг.</w: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2EBB" w:rsidRPr="00186968" w:rsidRDefault="00FF7C7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2EBB" w:rsidRPr="00186968">
        <w:rPr>
          <w:sz w:val="28"/>
          <w:szCs w:val="28"/>
        </w:rPr>
        <w:t>ПРИЛОЖЕНИЕ</w:t>
      </w:r>
      <w:r w:rsidR="00186968">
        <w:rPr>
          <w:sz w:val="28"/>
          <w:szCs w:val="28"/>
        </w:rPr>
        <w:t xml:space="preserve"> </w:t>
      </w:r>
      <w:r w:rsidR="00922EBB" w:rsidRPr="00186968">
        <w:rPr>
          <w:sz w:val="28"/>
          <w:szCs w:val="28"/>
        </w:rPr>
        <w:t>Б</w: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86968">
        <w:rPr>
          <w:b/>
          <w:sz w:val="28"/>
          <w:szCs w:val="28"/>
        </w:rPr>
        <w:t>Выручка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от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реализации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ООО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«ЭЛЕКТРО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Коннект»</w: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922EBB" w:rsidRPr="00186968" w:rsidRDefault="00F716EC" w:rsidP="00186968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346.5pt;height:236.25pt" o:bordertopcolor="this" o:borderleftcolor="this" o:borderbottomcolor="this" o:borderrightcolor="this" fillcolor="window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22EBB" w:rsidRPr="00186968" w:rsidRDefault="00922EBB" w:rsidP="00186968">
      <w:pPr>
        <w:pStyle w:val="a5"/>
        <w:spacing w:line="360" w:lineRule="auto"/>
        <w:ind w:firstLine="709"/>
        <w:jc w:val="both"/>
        <w:rPr>
          <w:b w:val="0"/>
          <w:i w:val="0"/>
          <w:szCs w:val="28"/>
        </w:rPr>
      </w:pPr>
      <w:r w:rsidRPr="00186968">
        <w:rPr>
          <w:b w:val="0"/>
          <w:i w:val="0"/>
          <w:szCs w:val="28"/>
        </w:rPr>
        <w:t>Рисунок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Б.1</w:t>
      </w:r>
      <w:r w:rsidR="00186968">
        <w:rPr>
          <w:i w:val="0"/>
          <w:szCs w:val="28"/>
        </w:rPr>
        <w:t xml:space="preserve"> </w:t>
      </w:r>
      <w:r w:rsidRPr="00186968">
        <w:rPr>
          <w:i w:val="0"/>
          <w:szCs w:val="28"/>
        </w:rPr>
        <w:t>–</w:t>
      </w:r>
      <w:r w:rsidR="00186968">
        <w:rPr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Выручка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от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реализации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(по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месяцам,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не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нарастающим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итогом)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(тыс.</w:t>
      </w:r>
      <w:r w:rsidR="00186968">
        <w:rPr>
          <w:b w:val="0"/>
          <w:i w:val="0"/>
          <w:szCs w:val="28"/>
        </w:rPr>
        <w:t xml:space="preserve"> </w:t>
      </w:r>
      <w:r w:rsidRPr="00186968">
        <w:rPr>
          <w:b w:val="0"/>
          <w:i w:val="0"/>
          <w:szCs w:val="28"/>
        </w:rPr>
        <w:t>руб.).</w:t>
      </w:r>
    </w:p>
    <w:p w:rsidR="00922EBB" w:rsidRPr="00186968" w:rsidRDefault="00922EBB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E72E0" w:rsidRPr="00186968" w:rsidRDefault="00FF7C75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0C49" w:rsidRPr="00186968">
        <w:rPr>
          <w:sz w:val="28"/>
          <w:szCs w:val="28"/>
        </w:rPr>
        <w:t>ПРИЛОЖЕНИЕ</w:t>
      </w:r>
      <w:r w:rsidR="00186968">
        <w:rPr>
          <w:sz w:val="28"/>
          <w:szCs w:val="28"/>
        </w:rPr>
        <w:t xml:space="preserve"> </w:t>
      </w:r>
      <w:r w:rsidR="00770C49" w:rsidRPr="00186968">
        <w:rPr>
          <w:sz w:val="28"/>
          <w:szCs w:val="28"/>
        </w:rPr>
        <w:t>В</w:t>
      </w:r>
    </w:p>
    <w:p w:rsidR="000E72E0" w:rsidRPr="00186968" w:rsidRDefault="000E72E0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E72E0" w:rsidRPr="00186968" w:rsidRDefault="000E72E0" w:rsidP="00186968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86968">
        <w:rPr>
          <w:b/>
          <w:sz w:val="28"/>
          <w:szCs w:val="28"/>
        </w:rPr>
        <w:t>Залог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для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обеспечения</w:t>
      </w:r>
      <w:r w:rsidR="00186968">
        <w:rPr>
          <w:b/>
          <w:sz w:val="28"/>
          <w:szCs w:val="28"/>
        </w:rPr>
        <w:t xml:space="preserve"> </w:t>
      </w:r>
      <w:r w:rsidRPr="00186968">
        <w:rPr>
          <w:b/>
          <w:sz w:val="28"/>
          <w:szCs w:val="28"/>
        </w:rPr>
        <w:t>кредита</w:t>
      </w:r>
    </w:p>
    <w:p w:rsidR="00770C49" w:rsidRPr="00186968" w:rsidRDefault="00770C49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2409" w:rsidRPr="00186968" w:rsidRDefault="00F12D1C" w:rsidP="0018696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86968">
        <w:rPr>
          <w:sz w:val="28"/>
          <w:szCs w:val="28"/>
        </w:rPr>
        <w:t>Таблица</w:t>
      </w:r>
      <w:r w:rsidR="00186968">
        <w:rPr>
          <w:sz w:val="28"/>
          <w:szCs w:val="28"/>
        </w:rPr>
        <w:t xml:space="preserve"> </w:t>
      </w:r>
      <w:r w:rsidR="00770C49" w:rsidRPr="00186968">
        <w:rPr>
          <w:sz w:val="28"/>
          <w:szCs w:val="28"/>
        </w:rPr>
        <w:t>В</w:t>
      </w:r>
      <w:r w:rsidRPr="00186968">
        <w:rPr>
          <w:sz w:val="28"/>
          <w:szCs w:val="28"/>
        </w:rPr>
        <w:t>.1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-</w:t>
      </w:r>
      <w:r w:rsidR="00186968">
        <w:rPr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Анализ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и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прогноз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движения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денежных</w:t>
      </w:r>
      <w:r w:rsidR="00186968">
        <w:rPr>
          <w:bCs/>
          <w:sz w:val="28"/>
          <w:szCs w:val="28"/>
        </w:rPr>
        <w:t xml:space="preserve"> </w:t>
      </w:r>
      <w:r w:rsidRPr="00186968">
        <w:rPr>
          <w:bCs/>
          <w:sz w:val="28"/>
          <w:szCs w:val="28"/>
        </w:rPr>
        <w:t>средств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(на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период</w:t>
      </w:r>
      <w:r w:rsidR="00186968">
        <w:rPr>
          <w:sz w:val="28"/>
          <w:szCs w:val="28"/>
        </w:rPr>
        <w:t xml:space="preserve"> </w:t>
      </w:r>
      <w:r w:rsidRPr="00186968">
        <w:rPr>
          <w:sz w:val="28"/>
          <w:szCs w:val="28"/>
        </w:rPr>
        <w:t>кредитования)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851"/>
        <w:gridCol w:w="696"/>
        <w:gridCol w:w="13"/>
        <w:gridCol w:w="1558"/>
        <w:gridCol w:w="1418"/>
        <w:gridCol w:w="1418"/>
      </w:tblGrid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pStyle w:val="af4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FF7C75">
              <w:t>Год</w:t>
            </w:r>
            <w:r w:rsidR="00186968" w:rsidRPr="00FF7C75">
              <w:t xml:space="preserve"> </w:t>
            </w:r>
            <w:r w:rsidRPr="00FF7C75">
              <w:t>выпуска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pStyle w:val="a5"/>
              <w:spacing w:line="360" w:lineRule="auto"/>
              <w:jc w:val="both"/>
              <w:rPr>
                <w:b w:val="0"/>
                <w:i w:val="0"/>
                <w:iCs w:val="0"/>
                <w:sz w:val="20"/>
                <w:szCs w:val="20"/>
              </w:rPr>
            </w:pPr>
            <w:r w:rsidRPr="00FF7C75">
              <w:rPr>
                <w:b w:val="0"/>
                <w:i w:val="0"/>
                <w:iCs w:val="0"/>
                <w:sz w:val="20"/>
                <w:szCs w:val="20"/>
              </w:rPr>
              <w:t>Единица</w:t>
            </w:r>
            <w:r w:rsidR="00186968" w:rsidRPr="00FF7C75">
              <w:rPr>
                <w:b w:val="0"/>
                <w:i w:val="0"/>
                <w:iCs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iCs w:val="0"/>
                <w:sz w:val="20"/>
                <w:szCs w:val="20"/>
              </w:rPr>
              <w:t>изм.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pStyle w:val="a5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Кол-во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pStyle w:val="a5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Балансовая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стоимость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pStyle w:val="a5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Рыночная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стоимость</w:t>
            </w:r>
          </w:p>
          <w:p w:rsidR="004B2409" w:rsidRPr="00FF7C75" w:rsidRDefault="004B2409" w:rsidP="00FF7C75">
            <w:pPr>
              <w:pStyle w:val="a5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pStyle w:val="a5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Залоговая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стоимость</w:t>
            </w:r>
          </w:p>
          <w:p w:rsidR="004B2409" w:rsidRPr="00FF7C75" w:rsidRDefault="004B2409" w:rsidP="00202786">
            <w:pPr>
              <w:pStyle w:val="a5"/>
              <w:spacing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FF7C75">
              <w:rPr>
                <w:b w:val="0"/>
                <w:i w:val="0"/>
                <w:sz w:val="20"/>
                <w:szCs w:val="20"/>
              </w:rPr>
              <w:t>(дисконт</w:t>
            </w:r>
            <w:r w:rsidR="00186968" w:rsidRPr="00FF7C75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FF7C75">
              <w:rPr>
                <w:b w:val="0"/>
                <w:i w:val="0"/>
                <w:sz w:val="20"/>
                <w:szCs w:val="20"/>
              </w:rPr>
              <w:t>40%</w:t>
            </w:r>
          </w:p>
        </w:tc>
      </w:tr>
      <w:tr w:rsidR="004B2409" w:rsidRPr="00FF7C75" w:rsidTr="00BB631C">
        <w:trPr>
          <w:trHeight w:val="1082"/>
        </w:trPr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Установка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ламинирования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ПП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DYNACHEM-360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1999г.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90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90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54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Лазерный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растровый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фотоплоттер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2000г.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343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174,78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500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300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Оборудование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поверхностного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монтажа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2000г.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118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469,75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300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180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Компрессорная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станция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Атлас-Копко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2001г.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591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459,03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591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459,03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354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875,42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Автомат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установки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ПМИ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ЕMS96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2001г.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507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642,44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800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480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000,00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Электротестер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А3ф.ATG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2002г.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292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699,00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292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699,00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975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619,40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Пресс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BURKLE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2001г.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687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530,00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687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530,00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012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518,00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Пресс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английский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2003г.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108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776,00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108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776,00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65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265,60</w:t>
            </w:r>
          </w:p>
        </w:tc>
      </w:tr>
      <w:tr w:rsidR="004B2409" w:rsidRPr="00FF7C75" w:rsidTr="00BB631C">
        <w:tc>
          <w:tcPr>
            <w:tcW w:w="226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Блок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управления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тельферами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электролизом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КБА</w:t>
            </w:r>
          </w:p>
        </w:tc>
        <w:tc>
          <w:tcPr>
            <w:tcW w:w="992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2002г.</w:t>
            </w:r>
          </w:p>
        </w:tc>
        <w:tc>
          <w:tcPr>
            <w:tcW w:w="851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105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882,00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105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882,00</w:t>
            </w:r>
          </w:p>
        </w:tc>
        <w:tc>
          <w:tcPr>
            <w:tcW w:w="1418" w:type="dxa"/>
            <w:vAlign w:val="center"/>
          </w:tcPr>
          <w:p w:rsidR="004B2409" w:rsidRPr="00FF7C75" w:rsidRDefault="004B2409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63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529,20</w:t>
            </w:r>
          </w:p>
        </w:tc>
      </w:tr>
      <w:tr w:rsidR="00714C7D" w:rsidRPr="00FF7C75" w:rsidTr="00BB631C">
        <w:tc>
          <w:tcPr>
            <w:tcW w:w="2268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Компрессорная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станция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Атлас-Копко</w:t>
            </w:r>
          </w:p>
        </w:tc>
        <w:tc>
          <w:tcPr>
            <w:tcW w:w="992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2003г.</w:t>
            </w:r>
          </w:p>
        </w:tc>
        <w:tc>
          <w:tcPr>
            <w:tcW w:w="851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229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125,00</w:t>
            </w:r>
          </w:p>
        </w:tc>
        <w:tc>
          <w:tcPr>
            <w:tcW w:w="1418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229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125,00</w:t>
            </w:r>
          </w:p>
        </w:tc>
        <w:tc>
          <w:tcPr>
            <w:tcW w:w="1418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737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475,00</w:t>
            </w:r>
          </w:p>
        </w:tc>
      </w:tr>
      <w:tr w:rsidR="00714C7D" w:rsidRPr="00FF7C75" w:rsidTr="00BB631C">
        <w:tc>
          <w:tcPr>
            <w:tcW w:w="2268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Линия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подготовки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поверхности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FSL</w:t>
            </w:r>
          </w:p>
        </w:tc>
        <w:tc>
          <w:tcPr>
            <w:tcW w:w="992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2004г.</w:t>
            </w:r>
          </w:p>
        </w:tc>
        <w:tc>
          <w:tcPr>
            <w:tcW w:w="851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696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71" w:type="dxa"/>
            <w:gridSpan w:val="2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480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279,00</w:t>
            </w:r>
          </w:p>
        </w:tc>
        <w:tc>
          <w:tcPr>
            <w:tcW w:w="1418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480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279,00</w:t>
            </w:r>
          </w:p>
        </w:tc>
        <w:tc>
          <w:tcPr>
            <w:tcW w:w="1418" w:type="dxa"/>
            <w:vAlign w:val="center"/>
          </w:tcPr>
          <w:p w:rsidR="00714C7D" w:rsidRPr="00FF7C75" w:rsidRDefault="00714C7D" w:rsidP="00FF7C75">
            <w:pPr>
              <w:spacing w:before="0" w:after="0" w:line="360" w:lineRule="auto"/>
              <w:jc w:val="both"/>
              <w:rPr>
                <w:rFonts w:eastAsia="Arial Unicode MS"/>
                <w:sz w:val="20"/>
              </w:rPr>
            </w:pPr>
            <w:r w:rsidRPr="00FF7C75">
              <w:rPr>
                <w:sz w:val="20"/>
              </w:rPr>
              <w:t>288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167,40</w:t>
            </w:r>
          </w:p>
        </w:tc>
      </w:tr>
      <w:tr w:rsidR="004D6E4A" w:rsidRPr="00FF7C75" w:rsidTr="00BB631C">
        <w:tc>
          <w:tcPr>
            <w:tcW w:w="226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Установка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экспонирования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PC-130</w:t>
            </w:r>
          </w:p>
        </w:tc>
        <w:tc>
          <w:tcPr>
            <w:tcW w:w="992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2004г.</w:t>
            </w:r>
          </w:p>
        </w:tc>
        <w:tc>
          <w:tcPr>
            <w:tcW w:w="851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шт.</w:t>
            </w:r>
          </w:p>
        </w:tc>
        <w:tc>
          <w:tcPr>
            <w:tcW w:w="709" w:type="dxa"/>
            <w:gridSpan w:val="2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433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819,00</w:t>
            </w:r>
          </w:p>
        </w:tc>
        <w:tc>
          <w:tcPr>
            <w:tcW w:w="141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433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819,00</w:t>
            </w:r>
          </w:p>
        </w:tc>
        <w:tc>
          <w:tcPr>
            <w:tcW w:w="141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260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291,40</w:t>
            </w:r>
          </w:p>
        </w:tc>
      </w:tr>
      <w:tr w:rsidR="004D6E4A" w:rsidRPr="00FF7C75" w:rsidTr="00BB631C">
        <w:tc>
          <w:tcPr>
            <w:tcW w:w="4820" w:type="dxa"/>
            <w:gridSpan w:val="5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Общая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сумма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залога:</w:t>
            </w:r>
          </w:p>
        </w:tc>
        <w:tc>
          <w:tcPr>
            <w:tcW w:w="155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8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988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856=</w:t>
            </w:r>
          </w:p>
        </w:tc>
        <w:tc>
          <w:tcPr>
            <w:tcW w:w="141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9619569,03</w:t>
            </w:r>
          </w:p>
        </w:tc>
        <w:tc>
          <w:tcPr>
            <w:tcW w:w="1418" w:type="dxa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771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741,42</w:t>
            </w:r>
          </w:p>
        </w:tc>
      </w:tr>
      <w:tr w:rsidR="004D6E4A" w:rsidRPr="00FF7C75" w:rsidTr="00BB631C">
        <w:tc>
          <w:tcPr>
            <w:tcW w:w="4820" w:type="dxa"/>
            <w:gridSpan w:val="5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Сумма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задолженности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кредитному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договору:</w:t>
            </w:r>
          </w:p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сумма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основного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долга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+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сумма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банковского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процента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за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весь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период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кредитования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+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возможные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издержки</w:t>
            </w:r>
          </w:p>
        </w:tc>
        <w:tc>
          <w:tcPr>
            <w:tcW w:w="4394" w:type="dxa"/>
            <w:gridSpan w:val="3"/>
            <w:vAlign w:val="center"/>
          </w:tcPr>
          <w:p w:rsidR="004D6E4A" w:rsidRPr="00FF7C75" w:rsidRDefault="004D6E4A" w:rsidP="00FF7C75">
            <w:pPr>
              <w:spacing w:before="0" w:after="0" w:line="360" w:lineRule="auto"/>
              <w:jc w:val="both"/>
              <w:rPr>
                <w:sz w:val="20"/>
              </w:rPr>
            </w:pPr>
            <w:r w:rsidRPr="00FF7C75">
              <w:rPr>
                <w:sz w:val="20"/>
              </w:rPr>
              <w:t>5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093</w:t>
            </w:r>
            <w:r w:rsidR="00186968" w:rsidRPr="00FF7C75">
              <w:rPr>
                <w:sz w:val="20"/>
              </w:rPr>
              <w:t xml:space="preserve"> </w:t>
            </w:r>
            <w:r w:rsidRPr="00FF7C75">
              <w:rPr>
                <w:sz w:val="20"/>
              </w:rPr>
              <w:t>200=</w:t>
            </w:r>
          </w:p>
        </w:tc>
      </w:tr>
    </w:tbl>
    <w:p w:rsidR="00E32E94" w:rsidRPr="00186968" w:rsidRDefault="00E32E94" w:rsidP="00202786">
      <w:pPr>
        <w:spacing w:before="0" w:after="0" w:line="360" w:lineRule="auto"/>
        <w:jc w:val="both"/>
        <w:rPr>
          <w:szCs w:val="24"/>
        </w:rPr>
      </w:pPr>
      <w:bookmarkStart w:id="14" w:name="_GoBack"/>
      <w:bookmarkEnd w:id="14"/>
    </w:p>
    <w:sectPr w:rsidR="00E32E94" w:rsidRPr="00186968" w:rsidSect="00202786">
      <w:footerReference w:type="even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7B" w:rsidRDefault="0069517B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9517B" w:rsidRDefault="0069517B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Helv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68" w:rsidRDefault="00186968" w:rsidP="005C75F9">
    <w:pPr>
      <w:pStyle w:val="af0"/>
      <w:framePr w:wrap="around" w:vAnchor="text" w:hAnchor="margin" w:xAlign="center" w:y="1"/>
      <w:rPr>
        <w:rStyle w:val="af8"/>
      </w:rPr>
    </w:pPr>
  </w:p>
  <w:p w:rsidR="00186968" w:rsidRDefault="001869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7B" w:rsidRDefault="0069517B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9517B" w:rsidRDefault="0069517B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9EA"/>
    <w:multiLevelType w:val="hybridMultilevel"/>
    <w:tmpl w:val="0658A360"/>
    <w:lvl w:ilvl="0" w:tplc="0FB4ABBE">
      <w:start w:val="1"/>
      <w:numFmt w:val="bullet"/>
      <w:lvlText w:val="-"/>
      <w:lvlJc w:val="left"/>
      <w:pPr>
        <w:ind w:left="14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2C73E05"/>
    <w:multiLevelType w:val="hybridMultilevel"/>
    <w:tmpl w:val="319A4C40"/>
    <w:lvl w:ilvl="0" w:tplc="0FB4ABBE">
      <w:start w:val="1"/>
      <w:numFmt w:val="bullet"/>
      <w:lvlText w:val="-"/>
      <w:lvlJc w:val="left"/>
      <w:pPr>
        <w:ind w:left="157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D253A6"/>
    <w:multiLevelType w:val="singleLevel"/>
    <w:tmpl w:val="261C6D9E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3">
    <w:nsid w:val="037D0A70"/>
    <w:multiLevelType w:val="hybridMultilevel"/>
    <w:tmpl w:val="4DEEFAE6"/>
    <w:lvl w:ilvl="0" w:tplc="0FB4ABBE">
      <w:start w:val="1"/>
      <w:numFmt w:val="bullet"/>
      <w:lvlText w:val="-"/>
      <w:lvlJc w:val="left"/>
      <w:pPr>
        <w:ind w:left="12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C737BA"/>
    <w:multiLevelType w:val="hybridMultilevel"/>
    <w:tmpl w:val="511C3458"/>
    <w:lvl w:ilvl="0" w:tplc="0FB4ABBE">
      <w:start w:val="1"/>
      <w:numFmt w:val="bullet"/>
      <w:lvlText w:val="-"/>
      <w:lvlJc w:val="left"/>
      <w:pPr>
        <w:ind w:left="157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74E6E88"/>
    <w:multiLevelType w:val="hybridMultilevel"/>
    <w:tmpl w:val="33EEBAAA"/>
    <w:lvl w:ilvl="0" w:tplc="0FB4ABBE">
      <w:start w:val="1"/>
      <w:numFmt w:val="bullet"/>
      <w:lvlText w:val="-"/>
      <w:lvlJc w:val="left"/>
      <w:pPr>
        <w:ind w:left="123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0B9A31F1"/>
    <w:multiLevelType w:val="hybridMultilevel"/>
    <w:tmpl w:val="293640B8"/>
    <w:lvl w:ilvl="0" w:tplc="0FB4ABBE">
      <w:start w:val="1"/>
      <w:numFmt w:val="bullet"/>
      <w:lvlText w:val="-"/>
      <w:lvlJc w:val="left"/>
      <w:pPr>
        <w:ind w:left="157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272B49"/>
    <w:multiLevelType w:val="hybridMultilevel"/>
    <w:tmpl w:val="B784B4E6"/>
    <w:lvl w:ilvl="0" w:tplc="0FB4ABBE">
      <w:start w:val="1"/>
      <w:numFmt w:val="bullet"/>
      <w:lvlText w:val="-"/>
      <w:lvlJc w:val="left"/>
      <w:pPr>
        <w:ind w:left="157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9C67792"/>
    <w:multiLevelType w:val="singleLevel"/>
    <w:tmpl w:val="F330FBEC"/>
    <w:lvl w:ilvl="0">
      <w:start w:val="1"/>
      <w:numFmt w:val="bullet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</w:abstractNum>
  <w:abstractNum w:abstractNumId="9">
    <w:nsid w:val="1FF65131"/>
    <w:multiLevelType w:val="multilevel"/>
    <w:tmpl w:val="2CD2FD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120" w:hanging="2160"/>
      </w:pPr>
      <w:rPr>
        <w:rFonts w:cs="Times New Roman" w:hint="default"/>
      </w:rPr>
    </w:lvl>
  </w:abstractNum>
  <w:abstractNum w:abstractNumId="10">
    <w:nsid w:val="203A0101"/>
    <w:multiLevelType w:val="hybridMultilevel"/>
    <w:tmpl w:val="5F581C1E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A011DC0"/>
    <w:multiLevelType w:val="hybridMultilevel"/>
    <w:tmpl w:val="2A88FF9E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A623017"/>
    <w:multiLevelType w:val="hybridMultilevel"/>
    <w:tmpl w:val="2582392E"/>
    <w:lvl w:ilvl="0" w:tplc="0FB4ABBE">
      <w:start w:val="1"/>
      <w:numFmt w:val="bullet"/>
      <w:lvlText w:val="-"/>
      <w:lvlJc w:val="left"/>
      <w:pPr>
        <w:ind w:left="157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6F2031"/>
    <w:multiLevelType w:val="hybridMultilevel"/>
    <w:tmpl w:val="730AD5D4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33B73"/>
    <w:multiLevelType w:val="hybridMultilevel"/>
    <w:tmpl w:val="1D78F294"/>
    <w:lvl w:ilvl="0" w:tplc="0FB4ABBE">
      <w:start w:val="1"/>
      <w:numFmt w:val="bullet"/>
      <w:lvlText w:val="-"/>
      <w:lvlJc w:val="left"/>
      <w:pPr>
        <w:ind w:left="21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>
    <w:nsid w:val="2ECC135E"/>
    <w:multiLevelType w:val="singleLevel"/>
    <w:tmpl w:val="A5C87B6C"/>
    <w:lvl w:ilvl="0">
      <w:start w:val="1"/>
      <w:numFmt w:val="bullet"/>
      <w:lvlText w:val=""/>
      <w:lvlJc w:val="left"/>
      <w:pPr>
        <w:tabs>
          <w:tab w:val="num" w:pos="700"/>
        </w:tabs>
        <w:ind w:left="113" w:firstLine="227"/>
      </w:pPr>
      <w:rPr>
        <w:rFonts w:ascii="Symbol" w:hAnsi="Symbol" w:hint="default"/>
      </w:rPr>
    </w:lvl>
  </w:abstractNum>
  <w:abstractNum w:abstractNumId="16">
    <w:nsid w:val="30AF7178"/>
    <w:multiLevelType w:val="hybridMultilevel"/>
    <w:tmpl w:val="BCEC5600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42204"/>
    <w:multiLevelType w:val="hybridMultilevel"/>
    <w:tmpl w:val="3C723818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97B1D"/>
    <w:multiLevelType w:val="singleLevel"/>
    <w:tmpl w:val="DD00D7FA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/>
      </w:rPr>
    </w:lvl>
  </w:abstractNum>
  <w:abstractNum w:abstractNumId="19">
    <w:nsid w:val="32657DF4"/>
    <w:multiLevelType w:val="singleLevel"/>
    <w:tmpl w:val="9E9C3480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0">
    <w:nsid w:val="33020530"/>
    <w:multiLevelType w:val="singleLevel"/>
    <w:tmpl w:val="F660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3267521"/>
    <w:multiLevelType w:val="hybridMultilevel"/>
    <w:tmpl w:val="AC6C2B30"/>
    <w:lvl w:ilvl="0" w:tplc="0FB4ABBE">
      <w:start w:val="1"/>
      <w:numFmt w:val="bullet"/>
      <w:lvlText w:val="-"/>
      <w:lvlJc w:val="left"/>
      <w:pPr>
        <w:ind w:left="123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37BF638A"/>
    <w:multiLevelType w:val="singleLevel"/>
    <w:tmpl w:val="B85EA240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3">
    <w:nsid w:val="3F3E7125"/>
    <w:multiLevelType w:val="hybridMultilevel"/>
    <w:tmpl w:val="ADD686FE"/>
    <w:lvl w:ilvl="0" w:tplc="0FB4AB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F53016C"/>
    <w:multiLevelType w:val="hybridMultilevel"/>
    <w:tmpl w:val="8FA41324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406808F4"/>
    <w:multiLevelType w:val="hybridMultilevel"/>
    <w:tmpl w:val="55B8D4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1DE170F"/>
    <w:multiLevelType w:val="hybridMultilevel"/>
    <w:tmpl w:val="959AD586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41F932CA"/>
    <w:multiLevelType w:val="hybridMultilevel"/>
    <w:tmpl w:val="43C409CE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482B6466"/>
    <w:multiLevelType w:val="hybridMultilevel"/>
    <w:tmpl w:val="E51AC158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>
    <w:nsid w:val="48A64004"/>
    <w:multiLevelType w:val="hybridMultilevel"/>
    <w:tmpl w:val="1D8251AA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4C575AB2"/>
    <w:multiLevelType w:val="hybridMultilevel"/>
    <w:tmpl w:val="612A0422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A25E2"/>
    <w:multiLevelType w:val="hybridMultilevel"/>
    <w:tmpl w:val="0298E848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51723AC1"/>
    <w:multiLevelType w:val="hybridMultilevel"/>
    <w:tmpl w:val="DCBA8CE6"/>
    <w:lvl w:ilvl="0" w:tplc="DE9A35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BF4DA3"/>
    <w:multiLevelType w:val="hybridMultilevel"/>
    <w:tmpl w:val="41CEF960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5A3A1DDC"/>
    <w:multiLevelType w:val="hybridMultilevel"/>
    <w:tmpl w:val="5C40662A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5A5948D3"/>
    <w:multiLevelType w:val="hybridMultilevel"/>
    <w:tmpl w:val="FEBC10F8"/>
    <w:lvl w:ilvl="0" w:tplc="0FB4ABBE">
      <w:start w:val="1"/>
      <w:numFmt w:val="bullet"/>
      <w:lvlText w:val="-"/>
      <w:lvlJc w:val="left"/>
      <w:pPr>
        <w:ind w:left="123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>
    <w:nsid w:val="5CCD5BA1"/>
    <w:multiLevelType w:val="multilevel"/>
    <w:tmpl w:val="633081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5ECB5749"/>
    <w:multiLevelType w:val="hybridMultilevel"/>
    <w:tmpl w:val="9FF29AEA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013B8"/>
    <w:multiLevelType w:val="hybridMultilevel"/>
    <w:tmpl w:val="7F08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D4644D"/>
    <w:multiLevelType w:val="singleLevel"/>
    <w:tmpl w:val="261C6D9E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40">
    <w:nsid w:val="65F06F08"/>
    <w:multiLevelType w:val="hybridMultilevel"/>
    <w:tmpl w:val="C8E6A792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>
    <w:nsid w:val="664520A3"/>
    <w:multiLevelType w:val="hybridMultilevel"/>
    <w:tmpl w:val="6C5204E6"/>
    <w:lvl w:ilvl="0" w:tplc="0FB4ABBE">
      <w:start w:val="1"/>
      <w:numFmt w:val="bullet"/>
      <w:lvlText w:val="-"/>
      <w:lvlJc w:val="left"/>
      <w:pPr>
        <w:ind w:left="111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>
    <w:nsid w:val="6CE5614B"/>
    <w:multiLevelType w:val="hybridMultilevel"/>
    <w:tmpl w:val="69A8EA8A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A3FD6"/>
    <w:multiLevelType w:val="singleLevel"/>
    <w:tmpl w:val="B85EA240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4">
    <w:nsid w:val="6DFD490C"/>
    <w:multiLevelType w:val="singleLevel"/>
    <w:tmpl w:val="65FE37CC"/>
    <w:lvl w:ilvl="0">
      <w:start w:val="1"/>
      <w:numFmt w:val="decimal"/>
      <w:lvlText w:val="%1."/>
      <w:lvlJc w:val="left"/>
      <w:pPr>
        <w:tabs>
          <w:tab w:val="num" w:pos="540"/>
        </w:tabs>
        <w:ind w:left="464" w:hanging="284"/>
      </w:pPr>
      <w:rPr>
        <w:rFonts w:cs="Times New Roman"/>
      </w:rPr>
    </w:lvl>
  </w:abstractNum>
  <w:abstractNum w:abstractNumId="45">
    <w:nsid w:val="70757D83"/>
    <w:multiLevelType w:val="hybridMultilevel"/>
    <w:tmpl w:val="A70AB7AC"/>
    <w:lvl w:ilvl="0" w:tplc="0FB4A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9C61FA"/>
    <w:multiLevelType w:val="hybridMultilevel"/>
    <w:tmpl w:val="0100978E"/>
    <w:lvl w:ilvl="0" w:tplc="A1D010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2B14D99"/>
    <w:multiLevelType w:val="hybridMultilevel"/>
    <w:tmpl w:val="5CBC2094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B42893"/>
    <w:multiLevelType w:val="hybridMultilevel"/>
    <w:tmpl w:val="95321476"/>
    <w:lvl w:ilvl="0" w:tplc="0FB4ABBE">
      <w:start w:val="1"/>
      <w:numFmt w:val="bullet"/>
      <w:lvlText w:val="-"/>
      <w:lvlJc w:val="left"/>
      <w:pPr>
        <w:ind w:left="123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>
    <w:nsid w:val="789C4365"/>
    <w:multiLevelType w:val="hybridMultilevel"/>
    <w:tmpl w:val="5CC66DAC"/>
    <w:lvl w:ilvl="0" w:tplc="0FB4ABBE">
      <w:start w:val="1"/>
      <w:numFmt w:val="bullet"/>
      <w:lvlText w:val="-"/>
      <w:lvlJc w:val="left"/>
      <w:pPr>
        <w:ind w:left="1571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9300856"/>
    <w:multiLevelType w:val="hybridMultilevel"/>
    <w:tmpl w:val="D6B0A16E"/>
    <w:lvl w:ilvl="0" w:tplc="0FB4ABB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18"/>
  </w:num>
  <w:num w:numId="4">
    <w:abstractNumId w:val="15"/>
  </w:num>
  <w:num w:numId="5">
    <w:abstractNumId w:val="8"/>
  </w:num>
  <w:num w:numId="6">
    <w:abstractNumId w:val="19"/>
  </w:num>
  <w:num w:numId="7">
    <w:abstractNumId w:val="43"/>
  </w:num>
  <w:num w:numId="8">
    <w:abstractNumId w:val="22"/>
  </w:num>
  <w:num w:numId="9">
    <w:abstractNumId w:val="2"/>
  </w:num>
  <w:num w:numId="10">
    <w:abstractNumId w:val="39"/>
  </w:num>
  <w:num w:numId="11">
    <w:abstractNumId w:val="20"/>
  </w:num>
  <w:num w:numId="12">
    <w:abstractNumId w:val="3"/>
  </w:num>
  <w:num w:numId="13">
    <w:abstractNumId w:val="12"/>
  </w:num>
  <w:num w:numId="14">
    <w:abstractNumId w:val="9"/>
  </w:num>
  <w:num w:numId="15">
    <w:abstractNumId w:val="49"/>
  </w:num>
  <w:num w:numId="16">
    <w:abstractNumId w:val="4"/>
  </w:num>
  <w:num w:numId="17">
    <w:abstractNumId w:val="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10"/>
  </w:num>
  <w:num w:numId="23">
    <w:abstractNumId w:val="33"/>
  </w:num>
  <w:num w:numId="24">
    <w:abstractNumId w:val="40"/>
  </w:num>
  <w:num w:numId="25">
    <w:abstractNumId w:val="11"/>
  </w:num>
  <w:num w:numId="26">
    <w:abstractNumId w:val="27"/>
  </w:num>
  <w:num w:numId="27">
    <w:abstractNumId w:val="34"/>
  </w:num>
  <w:num w:numId="28">
    <w:abstractNumId w:val="24"/>
  </w:num>
  <w:num w:numId="29">
    <w:abstractNumId w:val="31"/>
  </w:num>
  <w:num w:numId="30">
    <w:abstractNumId w:val="5"/>
  </w:num>
  <w:num w:numId="31">
    <w:abstractNumId w:val="21"/>
  </w:num>
  <w:num w:numId="32">
    <w:abstractNumId w:val="35"/>
  </w:num>
  <w:num w:numId="33">
    <w:abstractNumId w:val="48"/>
  </w:num>
  <w:num w:numId="34">
    <w:abstractNumId w:val="28"/>
  </w:num>
  <w:num w:numId="35">
    <w:abstractNumId w:val="41"/>
  </w:num>
  <w:num w:numId="36">
    <w:abstractNumId w:val="30"/>
  </w:num>
  <w:num w:numId="37">
    <w:abstractNumId w:val="16"/>
  </w:num>
  <w:num w:numId="38">
    <w:abstractNumId w:val="13"/>
  </w:num>
  <w:num w:numId="39">
    <w:abstractNumId w:val="50"/>
  </w:num>
  <w:num w:numId="40">
    <w:abstractNumId w:val="17"/>
  </w:num>
  <w:num w:numId="41">
    <w:abstractNumId w:val="0"/>
  </w:num>
  <w:num w:numId="42">
    <w:abstractNumId w:val="47"/>
  </w:num>
  <w:num w:numId="43">
    <w:abstractNumId w:val="14"/>
  </w:num>
  <w:num w:numId="44">
    <w:abstractNumId w:val="42"/>
  </w:num>
  <w:num w:numId="45">
    <w:abstractNumId w:val="45"/>
  </w:num>
  <w:num w:numId="46">
    <w:abstractNumId w:val="23"/>
  </w:num>
  <w:num w:numId="47">
    <w:abstractNumId w:val="37"/>
  </w:num>
  <w:num w:numId="48">
    <w:abstractNumId w:val="46"/>
  </w:num>
  <w:num w:numId="49">
    <w:abstractNumId w:val="25"/>
  </w:num>
  <w:num w:numId="50">
    <w:abstractNumId w:val="38"/>
  </w:num>
  <w:num w:numId="51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6F"/>
    <w:rsid w:val="00001EBF"/>
    <w:rsid w:val="00002A98"/>
    <w:rsid w:val="00011C3D"/>
    <w:rsid w:val="00014021"/>
    <w:rsid w:val="0001524F"/>
    <w:rsid w:val="00021BA9"/>
    <w:rsid w:val="00030E34"/>
    <w:rsid w:val="000325A7"/>
    <w:rsid w:val="00070414"/>
    <w:rsid w:val="00073BA4"/>
    <w:rsid w:val="00074571"/>
    <w:rsid w:val="0008240D"/>
    <w:rsid w:val="00085635"/>
    <w:rsid w:val="000A54C4"/>
    <w:rsid w:val="000B02CB"/>
    <w:rsid w:val="000C1600"/>
    <w:rsid w:val="000C164E"/>
    <w:rsid w:val="000C70C6"/>
    <w:rsid w:val="000D1DED"/>
    <w:rsid w:val="000D7736"/>
    <w:rsid w:val="000E0699"/>
    <w:rsid w:val="000E2E2E"/>
    <w:rsid w:val="000E4B9E"/>
    <w:rsid w:val="000E5A3F"/>
    <w:rsid w:val="000E6FEE"/>
    <w:rsid w:val="000E72E0"/>
    <w:rsid w:val="001059AD"/>
    <w:rsid w:val="00105E7A"/>
    <w:rsid w:val="00107972"/>
    <w:rsid w:val="001532B6"/>
    <w:rsid w:val="0017322D"/>
    <w:rsid w:val="001745F1"/>
    <w:rsid w:val="00180779"/>
    <w:rsid w:val="0018628B"/>
    <w:rsid w:val="00186968"/>
    <w:rsid w:val="00195EF1"/>
    <w:rsid w:val="001A7844"/>
    <w:rsid w:val="001B18BF"/>
    <w:rsid w:val="001B198D"/>
    <w:rsid w:val="001B281A"/>
    <w:rsid w:val="001B610E"/>
    <w:rsid w:val="001C20AA"/>
    <w:rsid w:val="001C759F"/>
    <w:rsid w:val="001D1A0D"/>
    <w:rsid w:val="001E30A4"/>
    <w:rsid w:val="001E70ED"/>
    <w:rsid w:val="00202423"/>
    <w:rsid w:val="00202786"/>
    <w:rsid w:val="00211E9B"/>
    <w:rsid w:val="002219F4"/>
    <w:rsid w:val="00222EA4"/>
    <w:rsid w:val="00252A15"/>
    <w:rsid w:val="002749BD"/>
    <w:rsid w:val="002834E8"/>
    <w:rsid w:val="00291796"/>
    <w:rsid w:val="00295627"/>
    <w:rsid w:val="002A0A38"/>
    <w:rsid w:val="002A7D7A"/>
    <w:rsid w:val="002B0B8A"/>
    <w:rsid w:val="002B19EC"/>
    <w:rsid w:val="002B5A6B"/>
    <w:rsid w:val="002C0A3B"/>
    <w:rsid w:val="002C1D43"/>
    <w:rsid w:val="002C3B42"/>
    <w:rsid w:val="002C4FEB"/>
    <w:rsid w:val="002D2AE6"/>
    <w:rsid w:val="002D57B0"/>
    <w:rsid w:val="002E3921"/>
    <w:rsid w:val="002E4FA8"/>
    <w:rsid w:val="002F0249"/>
    <w:rsid w:val="00310D44"/>
    <w:rsid w:val="00311D6A"/>
    <w:rsid w:val="003377B4"/>
    <w:rsid w:val="0034496C"/>
    <w:rsid w:val="003561A0"/>
    <w:rsid w:val="0035792B"/>
    <w:rsid w:val="00361CD7"/>
    <w:rsid w:val="00367097"/>
    <w:rsid w:val="00395BC0"/>
    <w:rsid w:val="003A1E49"/>
    <w:rsid w:val="003B156F"/>
    <w:rsid w:val="003B571E"/>
    <w:rsid w:val="003C3B5E"/>
    <w:rsid w:val="003C7091"/>
    <w:rsid w:val="003C7136"/>
    <w:rsid w:val="003D68A7"/>
    <w:rsid w:val="003D6E77"/>
    <w:rsid w:val="003F04C5"/>
    <w:rsid w:val="003F29C3"/>
    <w:rsid w:val="00403384"/>
    <w:rsid w:val="00406096"/>
    <w:rsid w:val="00410416"/>
    <w:rsid w:val="0045320E"/>
    <w:rsid w:val="00471B03"/>
    <w:rsid w:val="00472445"/>
    <w:rsid w:val="004728FC"/>
    <w:rsid w:val="00487031"/>
    <w:rsid w:val="00494797"/>
    <w:rsid w:val="004B066C"/>
    <w:rsid w:val="004B2409"/>
    <w:rsid w:val="004C7042"/>
    <w:rsid w:val="004D4775"/>
    <w:rsid w:val="004D6E4A"/>
    <w:rsid w:val="004F790F"/>
    <w:rsid w:val="00506571"/>
    <w:rsid w:val="00510816"/>
    <w:rsid w:val="00521D18"/>
    <w:rsid w:val="0052568B"/>
    <w:rsid w:val="0054156A"/>
    <w:rsid w:val="00553E2A"/>
    <w:rsid w:val="005658E3"/>
    <w:rsid w:val="00590226"/>
    <w:rsid w:val="00597F27"/>
    <w:rsid w:val="005C41E1"/>
    <w:rsid w:val="005C75F9"/>
    <w:rsid w:val="005D1BC0"/>
    <w:rsid w:val="005D3115"/>
    <w:rsid w:val="005E29BA"/>
    <w:rsid w:val="005E7793"/>
    <w:rsid w:val="006024BA"/>
    <w:rsid w:val="00612F5A"/>
    <w:rsid w:val="00620AD2"/>
    <w:rsid w:val="00620FC2"/>
    <w:rsid w:val="00634232"/>
    <w:rsid w:val="00634840"/>
    <w:rsid w:val="006351DB"/>
    <w:rsid w:val="00641405"/>
    <w:rsid w:val="00641FB1"/>
    <w:rsid w:val="0064252C"/>
    <w:rsid w:val="006450B8"/>
    <w:rsid w:val="00646ED9"/>
    <w:rsid w:val="00654E6C"/>
    <w:rsid w:val="00663912"/>
    <w:rsid w:val="00664EB9"/>
    <w:rsid w:val="00667BEB"/>
    <w:rsid w:val="00673426"/>
    <w:rsid w:val="00676FAB"/>
    <w:rsid w:val="00677C08"/>
    <w:rsid w:val="00677E2E"/>
    <w:rsid w:val="0069517B"/>
    <w:rsid w:val="006A5922"/>
    <w:rsid w:val="006A73A6"/>
    <w:rsid w:val="006B1A6F"/>
    <w:rsid w:val="006B61A3"/>
    <w:rsid w:val="006D4587"/>
    <w:rsid w:val="006D51AF"/>
    <w:rsid w:val="006D5AC8"/>
    <w:rsid w:val="006E0D5B"/>
    <w:rsid w:val="006E75B1"/>
    <w:rsid w:val="006F24E6"/>
    <w:rsid w:val="006F2E09"/>
    <w:rsid w:val="006F63BD"/>
    <w:rsid w:val="007015C0"/>
    <w:rsid w:val="00701C45"/>
    <w:rsid w:val="00706F27"/>
    <w:rsid w:val="00707C88"/>
    <w:rsid w:val="00712544"/>
    <w:rsid w:val="00714C7D"/>
    <w:rsid w:val="00717D9E"/>
    <w:rsid w:val="00727109"/>
    <w:rsid w:val="00731109"/>
    <w:rsid w:val="007518FD"/>
    <w:rsid w:val="007638ED"/>
    <w:rsid w:val="00765EEF"/>
    <w:rsid w:val="00770C49"/>
    <w:rsid w:val="00780636"/>
    <w:rsid w:val="00795A6E"/>
    <w:rsid w:val="007B0B2B"/>
    <w:rsid w:val="00805273"/>
    <w:rsid w:val="00810B81"/>
    <w:rsid w:val="00817934"/>
    <w:rsid w:val="00824B26"/>
    <w:rsid w:val="008250A7"/>
    <w:rsid w:val="00825ED9"/>
    <w:rsid w:val="008333C3"/>
    <w:rsid w:val="008504BD"/>
    <w:rsid w:val="00851DF6"/>
    <w:rsid w:val="00854B34"/>
    <w:rsid w:val="008577FC"/>
    <w:rsid w:val="00857AA4"/>
    <w:rsid w:val="00865B3B"/>
    <w:rsid w:val="00877C6E"/>
    <w:rsid w:val="00892D7F"/>
    <w:rsid w:val="00894038"/>
    <w:rsid w:val="008A340C"/>
    <w:rsid w:val="008A7E79"/>
    <w:rsid w:val="008B5708"/>
    <w:rsid w:val="008B5B05"/>
    <w:rsid w:val="008B6D98"/>
    <w:rsid w:val="008B73CC"/>
    <w:rsid w:val="008C17AE"/>
    <w:rsid w:val="008C32E5"/>
    <w:rsid w:val="008D091D"/>
    <w:rsid w:val="008D7EA6"/>
    <w:rsid w:val="009174D4"/>
    <w:rsid w:val="00922EBB"/>
    <w:rsid w:val="009416DB"/>
    <w:rsid w:val="0094288B"/>
    <w:rsid w:val="00955C89"/>
    <w:rsid w:val="00961392"/>
    <w:rsid w:val="00967276"/>
    <w:rsid w:val="00983BB8"/>
    <w:rsid w:val="009A118C"/>
    <w:rsid w:val="009A27D8"/>
    <w:rsid w:val="009B0174"/>
    <w:rsid w:val="009C4E5D"/>
    <w:rsid w:val="009C6A36"/>
    <w:rsid w:val="009E0FA8"/>
    <w:rsid w:val="009E2409"/>
    <w:rsid w:val="009E47A4"/>
    <w:rsid w:val="009F3865"/>
    <w:rsid w:val="009F38C0"/>
    <w:rsid w:val="009F4C9E"/>
    <w:rsid w:val="009F7202"/>
    <w:rsid w:val="00A022C0"/>
    <w:rsid w:val="00A05140"/>
    <w:rsid w:val="00A1188C"/>
    <w:rsid w:val="00A15A20"/>
    <w:rsid w:val="00A16E20"/>
    <w:rsid w:val="00A31B66"/>
    <w:rsid w:val="00A56F3B"/>
    <w:rsid w:val="00A65D92"/>
    <w:rsid w:val="00A872B3"/>
    <w:rsid w:val="00A87D87"/>
    <w:rsid w:val="00AB0426"/>
    <w:rsid w:val="00AB0CD8"/>
    <w:rsid w:val="00AC2955"/>
    <w:rsid w:val="00AC3A93"/>
    <w:rsid w:val="00B07D4D"/>
    <w:rsid w:val="00B16900"/>
    <w:rsid w:val="00B20940"/>
    <w:rsid w:val="00B21780"/>
    <w:rsid w:val="00B35D16"/>
    <w:rsid w:val="00B411F9"/>
    <w:rsid w:val="00B53EBD"/>
    <w:rsid w:val="00B626C4"/>
    <w:rsid w:val="00B674B1"/>
    <w:rsid w:val="00B70393"/>
    <w:rsid w:val="00B74246"/>
    <w:rsid w:val="00B76BAC"/>
    <w:rsid w:val="00B81329"/>
    <w:rsid w:val="00B85304"/>
    <w:rsid w:val="00BA1543"/>
    <w:rsid w:val="00BA397A"/>
    <w:rsid w:val="00BB2F0F"/>
    <w:rsid w:val="00BB631C"/>
    <w:rsid w:val="00BC58A0"/>
    <w:rsid w:val="00BC79D2"/>
    <w:rsid w:val="00BE69D7"/>
    <w:rsid w:val="00C212DC"/>
    <w:rsid w:val="00C222C1"/>
    <w:rsid w:val="00C26B99"/>
    <w:rsid w:val="00C309AB"/>
    <w:rsid w:val="00C325A0"/>
    <w:rsid w:val="00C60EEE"/>
    <w:rsid w:val="00C61670"/>
    <w:rsid w:val="00C62DF2"/>
    <w:rsid w:val="00C65DC1"/>
    <w:rsid w:val="00C67D85"/>
    <w:rsid w:val="00C717AA"/>
    <w:rsid w:val="00C77264"/>
    <w:rsid w:val="00C8329C"/>
    <w:rsid w:val="00C90862"/>
    <w:rsid w:val="00C97D45"/>
    <w:rsid w:val="00CA3925"/>
    <w:rsid w:val="00CC302E"/>
    <w:rsid w:val="00CC55D7"/>
    <w:rsid w:val="00CD7336"/>
    <w:rsid w:val="00CE042A"/>
    <w:rsid w:val="00CE0543"/>
    <w:rsid w:val="00CE148C"/>
    <w:rsid w:val="00CE3358"/>
    <w:rsid w:val="00CF2F11"/>
    <w:rsid w:val="00D06BED"/>
    <w:rsid w:val="00D07536"/>
    <w:rsid w:val="00D20E86"/>
    <w:rsid w:val="00D30461"/>
    <w:rsid w:val="00D33AD3"/>
    <w:rsid w:val="00D424B6"/>
    <w:rsid w:val="00D46042"/>
    <w:rsid w:val="00D464A4"/>
    <w:rsid w:val="00D56D73"/>
    <w:rsid w:val="00D63725"/>
    <w:rsid w:val="00D65894"/>
    <w:rsid w:val="00D65F64"/>
    <w:rsid w:val="00D73D6C"/>
    <w:rsid w:val="00D9170E"/>
    <w:rsid w:val="00DA218C"/>
    <w:rsid w:val="00DA6AB1"/>
    <w:rsid w:val="00DB6293"/>
    <w:rsid w:val="00DC52DE"/>
    <w:rsid w:val="00DD5526"/>
    <w:rsid w:val="00DD76F6"/>
    <w:rsid w:val="00DE18C4"/>
    <w:rsid w:val="00DE2BE6"/>
    <w:rsid w:val="00DE3E0D"/>
    <w:rsid w:val="00DF41B1"/>
    <w:rsid w:val="00E00927"/>
    <w:rsid w:val="00E159C4"/>
    <w:rsid w:val="00E240A5"/>
    <w:rsid w:val="00E25D77"/>
    <w:rsid w:val="00E25D98"/>
    <w:rsid w:val="00E32E94"/>
    <w:rsid w:val="00E333EE"/>
    <w:rsid w:val="00E34240"/>
    <w:rsid w:val="00E420DC"/>
    <w:rsid w:val="00E42E84"/>
    <w:rsid w:val="00E5098C"/>
    <w:rsid w:val="00E577A1"/>
    <w:rsid w:val="00E619EB"/>
    <w:rsid w:val="00E641D1"/>
    <w:rsid w:val="00E77320"/>
    <w:rsid w:val="00E82DAD"/>
    <w:rsid w:val="00E86BEA"/>
    <w:rsid w:val="00E94401"/>
    <w:rsid w:val="00EA3A48"/>
    <w:rsid w:val="00EA7B43"/>
    <w:rsid w:val="00EB0A3F"/>
    <w:rsid w:val="00EB0D30"/>
    <w:rsid w:val="00EB6261"/>
    <w:rsid w:val="00ED3C97"/>
    <w:rsid w:val="00EF65D3"/>
    <w:rsid w:val="00F12D1C"/>
    <w:rsid w:val="00F13225"/>
    <w:rsid w:val="00F13B72"/>
    <w:rsid w:val="00F14893"/>
    <w:rsid w:val="00F15576"/>
    <w:rsid w:val="00F25649"/>
    <w:rsid w:val="00F32251"/>
    <w:rsid w:val="00F331EB"/>
    <w:rsid w:val="00F430CF"/>
    <w:rsid w:val="00F479C6"/>
    <w:rsid w:val="00F56B54"/>
    <w:rsid w:val="00F716EC"/>
    <w:rsid w:val="00F822DF"/>
    <w:rsid w:val="00F93C45"/>
    <w:rsid w:val="00FA0BD9"/>
    <w:rsid w:val="00FB1E1C"/>
    <w:rsid w:val="00FC09B5"/>
    <w:rsid w:val="00FC46B9"/>
    <w:rsid w:val="00FC57BF"/>
    <w:rsid w:val="00FD302B"/>
    <w:rsid w:val="00FD5BAD"/>
    <w:rsid w:val="00FE2E28"/>
    <w:rsid w:val="00FF3125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efaultImageDpi w14:val="0"/>
  <w15:chartTrackingRefBased/>
  <w15:docId w15:val="{A295C43F-6E85-4BC4-B51E-1F1AE732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1543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  <w:outlineLvl w:val="1"/>
    </w:pPr>
    <w:rPr>
      <w:b/>
      <w:bCs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verflowPunct w:val="0"/>
      <w:autoSpaceDE w:val="0"/>
      <w:autoSpaceDN w:val="0"/>
      <w:adjustRightInd w:val="0"/>
      <w:spacing w:before="0" w:after="0" w:line="360" w:lineRule="auto"/>
      <w:jc w:val="center"/>
      <w:textAlignment w:val="baseline"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/>
      <w:jc w:val="right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0" w:after="0"/>
      <w:jc w:val="center"/>
      <w:outlineLvl w:val="6"/>
    </w:pPr>
  </w:style>
  <w:style w:type="paragraph" w:styleId="9">
    <w:name w:val="heading 9"/>
    <w:basedOn w:val="a"/>
    <w:next w:val="a"/>
    <w:link w:val="90"/>
    <w:uiPriority w:val="9"/>
    <w:qFormat/>
    <w:pPr>
      <w:keepNext/>
      <w:spacing w:before="0" w:after="0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spacing w:before="0" w:after="0" w:line="360" w:lineRule="auto"/>
      <w:ind w:right="-1" w:firstLine="708"/>
      <w:jc w:val="both"/>
    </w:pPr>
    <w:rPr>
      <w:sz w:val="28"/>
      <w:szCs w:val="24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spacing w:before="0" w:after="0"/>
      <w:jc w:val="center"/>
    </w:pPr>
    <w:rPr>
      <w:b/>
      <w:bCs/>
      <w:i/>
      <w:iCs/>
      <w:sz w:val="28"/>
      <w:szCs w:val="24"/>
    </w:rPr>
  </w:style>
  <w:style w:type="character" w:customStyle="1" w:styleId="a6">
    <w:name w:val="Основний текст Знак"/>
    <w:link w:val="a5"/>
    <w:uiPriority w:val="99"/>
    <w:locked/>
    <w:rsid w:val="008B5B05"/>
    <w:rPr>
      <w:rFonts w:cs="Times New Roman"/>
      <w:b/>
      <w:bCs/>
      <w:i/>
      <w:iCs/>
      <w:sz w:val="24"/>
      <w:szCs w:val="24"/>
    </w:rPr>
  </w:style>
  <w:style w:type="paragraph" w:customStyle="1" w:styleId="a7">
    <w:name w:val="Стандартный"/>
    <w:basedOn w:val="a"/>
    <w:pPr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</w:style>
  <w:style w:type="paragraph" w:customStyle="1" w:styleId="a8">
    <w:name w:val="текст"/>
    <w:pPr>
      <w:widowControl w:val="0"/>
      <w:overflowPunct w:val="0"/>
      <w:autoSpaceDE w:val="0"/>
      <w:autoSpaceDN w:val="0"/>
      <w:adjustRightInd w:val="0"/>
      <w:ind w:firstLine="589"/>
      <w:textAlignment w:val="baseline"/>
    </w:pPr>
    <w:rPr>
      <w:rFonts w:ascii="Arial" w:hAnsi="Arial"/>
      <w:color w:val="000000"/>
    </w:rPr>
  </w:style>
  <w:style w:type="paragraph" w:customStyle="1" w:styleId="b">
    <w:name w:val="Гєbава"/>
    <w:pPr>
      <w:widowControl w:val="0"/>
      <w:overflowPunct w:val="0"/>
      <w:autoSpaceDE w:val="0"/>
      <w:autoSpaceDN w:val="0"/>
      <w:adjustRightInd w:val="0"/>
      <w:spacing w:before="283" w:after="170"/>
      <w:ind w:left="2551" w:right="1417"/>
      <w:textAlignment w:val="baseline"/>
    </w:pPr>
    <w:rPr>
      <w:rFonts w:ascii="Arial" w:hAnsi="Arial"/>
      <w:b/>
      <w:caps/>
      <w:color w:val="000000"/>
      <w:sz w:val="24"/>
    </w:rPr>
  </w:style>
  <w:style w:type="paragraph" w:customStyle="1" w:styleId="a9">
    <w:name w:val="нумерация"/>
    <w:pPr>
      <w:widowControl w:val="0"/>
      <w:overflowPunct w:val="0"/>
      <w:autoSpaceDE w:val="0"/>
      <w:autoSpaceDN w:val="0"/>
      <w:adjustRightInd w:val="0"/>
      <w:ind w:firstLine="396"/>
      <w:textAlignment w:val="baseline"/>
    </w:pPr>
    <w:rPr>
      <w:rFonts w:ascii="CyrillicHelvet" w:hAnsi="CyrillicHelvet"/>
      <w:color w:val="000000"/>
    </w:rPr>
  </w:style>
  <w:style w:type="paragraph" w:customStyle="1" w:styleId="aa">
    <w:name w:val="подзаголовок"/>
    <w:pPr>
      <w:widowControl w:val="0"/>
      <w:overflowPunct w:val="0"/>
      <w:autoSpaceDE w:val="0"/>
      <w:autoSpaceDN w:val="0"/>
      <w:adjustRightInd w:val="0"/>
      <w:spacing w:before="226" w:after="283"/>
      <w:textAlignment w:val="baseline"/>
    </w:pPr>
    <w:rPr>
      <w:rFonts w:ascii="Arial" w:hAnsi="Arial"/>
      <w:b/>
      <w:color w:val="000000"/>
      <w:sz w:val="24"/>
    </w:rPr>
  </w:style>
  <w:style w:type="paragraph" w:customStyle="1" w:styleId="Outline4">
    <w:name w:val="Outline4"/>
    <w:pPr>
      <w:widowControl w:val="0"/>
      <w:overflowPunct w:val="0"/>
      <w:autoSpaceDE w:val="0"/>
      <w:autoSpaceDN w:val="0"/>
      <w:adjustRightInd w:val="0"/>
      <w:spacing w:before="113"/>
      <w:ind w:left="572" w:firstLine="283"/>
      <w:textAlignment w:val="baseline"/>
    </w:pPr>
    <w:rPr>
      <w:rFonts w:ascii="Arial" w:hAnsi="Arial"/>
      <w:color w:val="000000"/>
    </w:rPr>
  </w:style>
  <w:style w:type="paragraph" w:customStyle="1" w:styleId="FR5">
    <w:name w:val="FR5"/>
    <w:pPr>
      <w:widowControl w:val="0"/>
      <w:autoSpaceDE w:val="0"/>
      <w:autoSpaceDN w:val="0"/>
      <w:adjustRightInd w:val="0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tabs>
        <w:tab w:val="left" w:pos="709"/>
      </w:tabs>
      <w:spacing w:before="0" w:after="0"/>
      <w:ind w:firstLine="709"/>
      <w:jc w:val="center"/>
    </w:pPr>
    <w:rPr>
      <w:b/>
      <w:bCs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Subtitle"/>
    <w:basedOn w:val="a"/>
    <w:link w:val="ac"/>
    <w:uiPriority w:val="11"/>
    <w:qFormat/>
    <w:pPr>
      <w:spacing w:before="0" w:after="0"/>
      <w:jc w:val="center"/>
    </w:pPr>
    <w:rPr>
      <w:b/>
      <w:sz w:val="32"/>
    </w:rPr>
  </w:style>
  <w:style w:type="character" w:customStyle="1" w:styleId="ac">
    <w:name w:val="Підзаголовок Знак"/>
    <w:link w:val="ab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overflowPunct w:val="0"/>
      <w:autoSpaceDE w:val="0"/>
      <w:autoSpaceDN w:val="0"/>
      <w:adjustRightInd w:val="0"/>
      <w:spacing w:before="0" w:after="120" w:line="480" w:lineRule="auto"/>
      <w:textAlignment w:val="baseline"/>
    </w:pPr>
    <w:rPr>
      <w:sz w:val="20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pPr>
      <w:overflowPunct w:val="0"/>
      <w:autoSpaceDE w:val="0"/>
      <w:autoSpaceDN w:val="0"/>
      <w:adjustRightInd w:val="0"/>
      <w:spacing w:before="0" w:after="0" w:line="360" w:lineRule="auto"/>
      <w:ind w:firstLine="720"/>
      <w:jc w:val="both"/>
      <w:textAlignment w:val="baseline"/>
    </w:pPr>
    <w:rPr>
      <w:spacing w:val="48"/>
      <w:position w:val="-6"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overflowPunct w:val="0"/>
      <w:autoSpaceDE w:val="0"/>
      <w:autoSpaceDN w:val="0"/>
      <w:adjustRightInd w:val="0"/>
      <w:spacing w:before="0" w:after="120"/>
      <w:textAlignment w:val="baseline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10"/>
    <w:qFormat/>
    <w:pPr>
      <w:spacing w:before="0" w:after="0"/>
      <w:jc w:val="center"/>
    </w:pPr>
    <w:rPr>
      <w:b/>
      <w:bCs/>
      <w:szCs w:val="24"/>
    </w:rPr>
  </w:style>
  <w:style w:type="character" w:customStyle="1" w:styleId="af">
    <w:name w:val="Назва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1">
    <w:name w:val="Нижній колонтитул Знак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</w:rPr>
  </w:style>
  <w:style w:type="character" w:customStyle="1" w:styleId="af3">
    <w:name w:val="Текст виноски Знак"/>
    <w:link w:val="af2"/>
    <w:uiPriority w:val="99"/>
    <w:semiHidden/>
    <w:locked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  <w:autoSpaceDE w:val="0"/>
      <w:autoSpaceDN w:val="0"/>
      <w:spacing w:before="0" w:after="0"/>
    </w:pPr>
    <w:rPr>
      <w:sz w:val="20"/>
    </w:rPr>
  </w:style>
  <w:style w:type="character" w:customStyle="1" w:styleId="af5">
    <w:name w:val="Верхній колонтитул Знак"/>
    <w:link w:val="af4"/>
    <w:uiPriority w:val="99"/>
    <w:locked/>
    <w:rsid w:val="006F24E6"/>
    <w:rPr>
      <w:rFonts w:cs="Times New Roman"/>
    </w:rPr>
  </w:style>
  <w:style w:type="paragraph" w:styleId="af6">
    <w:name w:val="Normal (Web)"/>
    <w:basedOn w:val="a"/>
    <w:uiPriority w:val="99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text">
    <w:name w:val="text"/>
    <w:basedOn w:val="a"/>
    <w:pPr>
      <w:spacing w:before="30" w:after="30"/>
      <w:ind w:left="300" w:right="450"/>
    </w:pPr>
    <w:rPr>
      <w:rFonts w:ascii="Verdana" w:eastAsia="Arial Unicode MS" w:hAnsi="Verdana" w:cs="Arial Unicode MS"/>
      <w:color w:val="000000"/>
      <w:sz w:val="19"/>
      <w:szCs w:val="19"/>
    </w:rPr>
  </w:style>
  <w:style w:type="paragraph" w:customStyle="1" w:styleId="tabtext">
    <w:name w:val="tabtext"/>
    <w:basedOn w:val="a"/>
    <w:pPr>
      <w:spacing w:before="30" w:after="30"/>
      <w:ind w:left="600" w:right="450"/>
    </w:pPr>
    <w:rPr>
      <w:rFonts w:ascii="Verdana" w:eastAsia="Arial Unicode MS" w:hAnsi="Verdana" w:cs="Arial Unicode MS"/>
      <w:color w:val="000000"/>
      <w:sz w:val="19"/>
      <w:szCs w:val="19"/>
    </w:rPr>
  </w:style>
  <w:style w:type="paragraph" w:styleId="af7">
    <w:name w:val="caption"/>
    <w:basedOn w:val="a"/>
    <w:next w:val="a"/>
    <w:uiPriority w:val="35"/>
    <w:qFormat/>
    <w:pPr>
      <w:autoSpaceDE w:val="0"/>
      <w:autoSpaceDN w:val="0"/>
      <w:spacing w:before="0" w:after="0"/>
    </w:pPr>
    <w:rPr>
      <w:b/>
    </w:rPr>
  </w:style>
  <w:style w:type="paragraph" w:customStyle="1" w:styleId="Iauiue">
    <w:name w:val="Iau?iue"/>
    <w:rPr>
      <w:sz w:val="24"/>
    </w:rPr>
  </w:style>
  <w:style w:type="character" w:styleId="af8">
    <w:name w:val="page number"/>
    <w:uiPriority w:val="99"/>
    <w:rPr>
      <w:rFonts w:cs="Times New Roman"/>
    </w:rPr>
  </w:style>
  <w:style w:type="character" w:styleId="af9">
    <w:name w:val="Hyperlink"/>
    <w:uiPriority w:val="99"/>
    <w:rsid w:val="00C8329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DD76F6"/>
    <w:pPr>
      <w:tabs>
        <w:tab w:val="right" w:leader="dot" w:pos="9345"/>
      </w:tabs>
      <w:spacing w:before="120" w:after="0" w:line="360" w:lineRule="auto"/>
      <w:jc w:val="center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rsid w:val="000C1600"/>
    <w:pPr>
      <w:tabs>
        <w:tab w:val="right" w:leader="dot" w:pos="9345"/>
      </w:tabs>
      <w:spacing w:before="0" w:after="0"/>
    </w:pPr>
    <w:rPr>
      <w:noProof/>
      <w:sz w:val="28"/>
      <w:szCs w:val="28"/>
    </w:rPr>
  </w:style>
  <w:style w:type="paragraph" w:customStyle="1" w:styleId="afa">
    <w:name w:val="Диплом_основной"/>
    <w:basedOn w:val="a5"/>
    <w:rsid w:val="00634840"/>
    <w:pPr>
      <w:spacing w:line="360" w:lineRule="auto"/>
      <w:ind w:left="540"/>
      <w:jc w:val="both"/>
    </w:pPr>
    <w:rPr>
      <w:b w:val="0"/>
      <w:i w:val="0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590226"/>
    <w:pPr>
      <w:spacing w:before="0" w:after="0"/>
    </w:pPr>
    <w:rPr>
      <w:sz w:val="20"/>
    </w:rPr>
  </w:style>
  <w:style w:type="character" w:customStyle="1" w:styleId="afc">
    <w:name w:val="Текст кінцевої виноски Знак"/>
    <w:link w:val="afb"/>
    <w:uiPriority w:val="99"/>
    <w:semiHidden/>
    <w:locked/>
    <w:rsid w:val="00590226"/>
    <w:rPr>
      <w:rFonts w:cs="Times New Roman"/>
    </w:rPr>
  </w:style>
  <w:style w:type="character" w:styleId="afd">
    <w:name w:val="endnote reference"/>
    <w:uiPriority w:val="99"/>
    <w:semiHidden/>
    <w:unhideWhenUsed/>
    <w:rsid w:val="00590226"/>
    <w:rPr>
      <w:rFonts w:cs="Times New Roman"/>
      <w:vertAlign w:val="superscript"/>
    </w:rPr>
  </w:style>
  <w:style w:type="table" w:styleId="afe">
    <w:name w:val="Table Grid"/>
    <w:basedOn w:val="a1"/>
    <w:uiPriority w:val="59"/>
    <w:rsid w:val="00F3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8B5B05"/>
    <w:pPr>
      <w:spacing w:before="0" w:after="0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FECB-4E3F-47FE-ACB0-66370EA1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17828</Words>
  <Characters>101624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Преобладавшая до недавнего времени государственная форма собственности предполагала в основном централизованное бюджетное фина</vt:lpstr>
    </vt:vector>
  </TitlesOfParts>
  <Company/>
  <LinksUpToDate>false</LinksUpToDate>
  <CharactersWithSpaces>119214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Преобладавшая до недавнего времени государственная форма собственности предполагала в основном централизованное бюджетное фина</dc:title>
  <dc:subject/>
  <dc:creator>TVK</dc:creator>
  <cp:keywords/>
  <dc:description/>
  <cp:lastModifiedBy>Irina</cp:lastModifiedBy>
  <cp:revision>2</cp:revision>
  <cp:lastPrinted>2009-05-19T08:46:00Z</cp:lastPrinted>
  <dcterms:created xsi:type="dcterms:W3CDTF">2014-08-10T14:27:00Z</dcterms:created>
  <dcterms:modified xsi:type="dcterms:W3CDTF">2014-08-10T14:27:00Z</dcterms:modified>
</cp:coreProperties>
</file>