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050" w:rsidRPr="00260EEF" w:rsidRDefault="00D04050" w:rsidP="00932968">
      <w:pPr>
        <w:tabs>
          <w:tab w:val="left" w:pos="426"/>
        </w:tabs>
        <w:spacing w:line="360" w:lineRule="auto"/>
        <w:jc w:val="center"/>
        <w:rPr>
          <w:sz w:val="28"/>
          <w:szCs w:val="28"/>
        </w:rPr>
      </w:pPr>
      <w:r w:rsidRPr="00260EEF">
        <w:rPr>
          <w:sz w:val="28"/>
          <w:szCs w:val="28"/>
        </w:rPr>
        <w:t>СОДЕРЖАНИЕ</w:t>
      </w:r>
    </w:p>
    <w:p w:rsidR="00D04050" w:rsidRPr="00260EEF" w:rsidRDefault="00D04050" w:rsidP="00260EEF">
      <w:pPr>
        <w:tabs>
          <w:tab w:val="left" w:pos="426"/>
        </w:tabs>
        <w:spacing w:line="360" w:lineRule="auto"/>
        <w:rPr>
          <w:sz w:val="28"/>
          <w:szCs w:val="28"/>
        </w:rPr>
      </w:pPr>
    </w:p>
    <w:p w:rsidR="00D04050" w:rsidRPr="00260EEF" w:rsidRDefault="00D04050" w:rsidP="00260EEF">
      <w:pPr>
        <w:tabs>
          <w:tab w:val="left" w:pos="426"/>
        </w:tabs>
        <w:spacing w:line="360" w:lineRule="auto"/>
        <w:rPr>
          <w:sz w:val="28"/>
          <w:szCs w:val="28"/>
        </w:rPr>
      </w:pPr>
      <w:r w:rsidRPr="00260EEF">
        <w:rPr>
          <w:sz w:val="28"/>
          <w:szCs w:val="28"/>
        </w:rPr>
        <w:t>ВВЕДЕНИЕ</w:t>
      </w:r>
    </w:p>
    <w:p w:rsidR="00D04050" w:rsidRPr="00260EEF" w:rsidRDefault="00932968" w:rsidP="00260EEF">
      <w:pPr>
        <w:numPr>
          <w:ilvl w:val="0"/>
          <w:numId w:val="27"/>
        </w:numPr>
        <w:tabs>
          <w:tab w:val="clear" w:pos="720"/>
          <w:tab w:val="left" w:pos="426"/>
          <w:tab w:val="num" w:pos="540"/>
        </w:tabs>
        <w:spacing w:line="360" w:lineRule="auto"/>
        <w:ind w:left="0" w:firstLine="0"/>
        <w:rPr>
          <w:sz w:val="28"/>
          <w:szCs w:val="28"/>
        </w:rPr>
      </w:pPr>
      <w:r>
        <w:rPr>
          <w:sz w:val="28"/>
          <w:szCs w:val="28"/>
        </w:rPr>
        <w:t xml:space="preserve">ПОНЯТИЕ, ПОКАЗАТЕЛИ И ОЦЕНКА </w:t>
      </w:r>
      <w:r w:rsidR="00161F31">
        <w:rPr>
          <w:sz w:val="28"/>
          <w:szCs w:val="28"/>
        </w:rPr>
        <w:t>КРЕДИТО</w:t>
      </w:r>
      <w:r w:rsidR="00D04050" w:rsidRPr="00260EEF">
        <w:rPr>
          <w:sz w:val="28"/>
          <w:szCs w:val="28"/>
        </w:rPr>
        <w:t>СПОСОБНОСТИ ПРЕДПРИЯТИЯ</w:t>
      </w:r>
    </w:p>
    <w:p w:rsidR="00D04050" w:rsidRPr="00260EEF" w:rsidRDefault="00260EEF" w:rsidP="00260EEF">
      <w:pPr>
        <w:tabs>
          <w:tab w:val="left" w:pos="426"/>
          <w:tab w:val="num" w:pos="1260"/>
        </w:tabs>
        <w:spacing w:line="360" w:lineRule="auto"/>
        <w:rPr>
          <w:sz w:val="28"/>
          <w:szCs w:val="28"/>
        </w:rPr>
      </w:pPr>
      <w:r>
        <w:rPr>
          <w:sz w:val="28"/>
          <w:szCs w:val="28"/>
        </w:rPr>
        <w:t xml:space="preserve">1.1 </w:t>
      </w:r>
      <w:r w:rsidR="00D04050" w:rsidRPr="00260EEF">
        <w:rPr>
          <w:sz w:val="28"/>
          <w:szCs w:val="28"/>
        </w:rPr>
        <w:t>Кредитная политика коммерческих банков Республики Казахстан</w:t>
      </w:r>
    </w:p>
    <w:p w:rsidR="00D04050" w:rsidRPr="00260EEF" w:rsidRDefault="00260EEF" w:rsidP="00260EEF">
      <w:pPr>
        <w:tabs>
          <w:tab w:val="left" w:pos="426"/>
          <w:tab w:val="num" w:pos="1260"/>
        </w:tabs>
        <w:spacing w:line="360" w:lineRule="auto"/>
        <w:rPr>
          <w:sz w:val="28"/>
          <w:szCs w:val="28"/>
        </w:rPr>
      </w:pPr>
      <w:r>
        <w:rPr>
          <w:sz w:val="28"/>
          <w:szCs w:val="28"/>
        </w:rPr>
        <w:t xml:space="preserve">1.2 </w:t>
      </w:r>
      <w:r w:rsidR="00D04050" w:rsidRPr="00260EEF">
        <w:rPr>
          <w:sz w:val="28"/>
          <w:szCs w:val="28"/>
        </w:rPr>
        <w:t>Сущность и значение кредита, понятие и определение кредитоспособности заемщика</w:t>
      </w:r>
    </w:p>
    <w:p w:rsidR="00D04050" w:rsidRPr="00260EEF" w:rsidRDefault="00D04050" w:rsidP="00260EEF">
      <w:pPr>
        <w:tabs>
          <w:tab w:val="left" w:pos="426"/>
          <w:tab w:val="num" w:pos="540"/>
        </w:tabs>
        <w:spacing w:line="360" w:lineRule="auto"/>
        <w:rPr>
          <w:sz w:val="28"/>
          <w:szCs w:val="28"/>
        </w:rPr>
      </w:pPr>
      <w:r w:rsidRPr="00260EEF">
        <w:rPr>
          <w:sz w:val="28"/>
          <w:szCs w:val="28"/>
        </w:rPr>
        <w:t>2. АНАЛИЗ КРЕДИТОСПОСОБНОСТИ ЗАЕМЩИКА</w:t>
      </w:r>
    </w:p>
    <w:p w:rsidR="00D04050" w:rsidRPr="00260EEF" w:rsidRDefault="00D04050" w:rsidP="00260EEF">
      <w:pPr>
        <w:numPr>
          <w:ilvl w:val="1"/>
          <w:numId w:val="28"/>
        </w:numPr>
        <w:tabs>
          <w:tab w:val="left" w:pos="426"/>
        </w:tabs>
        <w:spacing w:line="360" w:lineRule="auto"/>
        <w:ind w:left="0" w:firstLine="0"/>
        <w:rPr>
          <w:sz w:val="28"/>
          <w:szCs w:val="28"/>
        </w:rPr>
      </w:pPr>
      <w:r w:rsidRPr="00260EEF">
        <w:rPr>
          <w:sz w:val="28"/>
          <w:szCs w:val="28"/>
        </w:rPr>
        <w:t>Анализ финансово-хозяйственной деятельности АО «Цесна банк»</w:t>
      </w:r>
    </w:p>
    <w:p w:rsidR="00D04050" w:rsidRPr="00260EEF" w:rsidRDefault="00D04050" w:rsidP="00260EEF">
      <w:pPr>
        <w:numPr>
          <w:ilvl w:val="1"/>
          <w:numId w:val="28"/>
        </w:numPr>
        <w:tabs>
          <w:tab w:val="left" w:pos="426"/>
        </w:tabs>
        <w:spacing w:line="360" w:lineRule="auto"/>
        <w:ind w:left="0" w:firstLine="0"/>
        <w:rPr>
          <w:sz w:val="28"/>
          <w:szCs w:val="28"/>
        </w:rPr>
      </w:pPr>
      <w:r w:rsidRPr="00260EEF">
        <w:rPr>
          <w:sz w:val="28"/>
          <w:szCs w:val="28"/>
        </w:rPr>
        <w:t>Анализ кредитоспособности ТОО «Ай це</w:t>
      </w:r>
      <w:r w:rsidR="00260EEF">
        <w:rPr>
          <w:sz w:val="28"/>
          <w:szCs w:val="28"/>
        </w:rPr>
        <w:t xml:space="preserve">нтр» и оценка его финансового </w:t>
      </w:r>
      <w:r w:rsidRPr="00260EEF">
        <w:rPr>
          <w:sz w:val="28"/>
          <w:szCs w:val="28"/>
        </w:rPr>
        <w:t>состояния</w:t>
      </w:r>
    </w:p>
    <w:p w:rsidR="00D04050" w:rsidRPr="00260EEF" w:rsidRDefault="00D04050" w:rsidP="00260EEF">
      <w:pPr>
        <w:tabs>
          <w:tab w:val="left" w:pos="426"/>
          <w:tab w:val="num" w:pos="540"/>
        </w:tabs>
        <w:spacing w:line="360" w:lineRule="auto"/>
        <w:rPr>
          <w:color w:val="000000"/>
          <w:sz w:val="28"/>
          <w:szCs w:val="28"/>
        </w:rPr>
      </w:pPr>
      <w:r w:rsidRPr="00260EEF">
        <w:rPr>
          <w:sz w:val="28"/>
          <w:szCs w:val="28"/>
        </w:rPr>
        <w:t xml:space="preserve">3. </w:t>
      </w:r>
      <w:r w:rsidRPr="00260EEF">
        <w:rPr>
          <w:color w:val="000000"/>
          <w:sz w:val="28"/>
          <w:szCs w:val="28"/>
        </w:rPr>
        <w:t>ПУТИ СОВЕРШЕНСТВОВАНИЯ</w:t>
      </w:r>
      <w:r w:rsidR="00932968">
        <w:rPr>
          <w:color w:val="000000"/>
          <w:sz w:val="28"/>
          <w:szCs w:val="28"/>
        </w:rPr>
        <w:t xml:space="preserve"> ОРГАНИЗАЦИИ В </w:t>
      </w:r>
      <w:r w:rsidR="00260EEF">
        <w:rPr>
          <w:color w:val="000000"/>
          <w:sz w:val="28"/>
          <w:szCs w:val="28"/>
        </w:rPr>
        <w:t xml:space="preserve">УПРАВЛЕНИИ </w:t>
      </w:r>
      <w:r w:rsidRPr="00260EEF">
        <w:rPr>
          <w:color w:val="000000"/>
          <w:sz w:val="28"/>
          <w:szCs w:val="28"/>
        </w:rPr>
        <w:t>РИСКАМИ</w:t>
      </w:r>
    </w:p>
    <w:p w:rsidR="00D04050" w:rsidRPr="00260EEF" w:rsidRDefault="00D04050" w:rsidP="00260EEF">
      <w:pPr>
        <w:numPr>
          <w:ilvl w:val="1"/>
          <w:numId w:val="29"/>
        </w:numPr>
        <w:tabs>
          <w:tab w:val="clear" w:pos="1290"/>
          <w:tab w:val="left" w:pos="426"/>
          <w:tab w:val="num" w:pos="1260"/>
        </w:tabs>
        <w:spacing w:line="360" w:lineRule="auto"/>
        <w:ind w:left="0" w:firstLine="0"/>
        <w:rPr>
          <w:sz w:val="28"/>
          <w:szCs w:val="28"/>
        </w:rPr>
      </w:pPr>
      <w:r w:rsidRPr="00260EEF">
        <w:rPr>
          <w:sz w:val="28"/>
          <w:szCs w:val="28"/>
        </w:rPr>
        <w:t>Проблемные аспекты в управлении</w:t>
      </w:r>
      <w:r w:rsidR="00932968">
        <w:rPr>
          <w:sz w:val="28"/>
          <w:szCs w:val="28"/>
        </w:rPr>
        <w:t xml:space="preserve"> </w:t>
      </w:r>
      <w:r w:rsidRPr="00260EEF">
        <w:rPr>
          <w:sz w:val="28"/>
          <w:szCs w:val="28"/>
        </w:rPr>
        <w:t>рисками</w:t>
      </w:r>
    </w:p>
    <w:p w:rsidR="00D04050" w:rsidRPr="00260EEF" w:rsidRDefault="00D04050" w:rsidP="00260EEF">
      <w:pPr>
        <w:numPr>
          <w:ilvl w:val="1"/>
          <w:numId w:val="29"/>
        </w:numPr>
        <w:tabs>
          <w:tab w:val="clear" w:pos="1290"/>
          <w:tab w:val="left" w:pos="426"/>
          <w:tab w:val="num" w:pos="1260"/>
        </w:tabs>
        <w:spacing w:line="360" w:lineRule="auto"/>
        <w:ind w:left="0" w:firstLine="0"/>
        <w:rPr>
          <w:sz w:val="28"/>
          <w:szCs w:val="28"/>
        </w:rPr>
      </w:pPr>
      <w:r w:rsidRPr="00260EEF">
        <w:rPr>
          <w:sz w:val="28"/>
          <w:szCs w:val="28"/>
        </w:rPr>
        <w:t>Использование опыта зарубежных банков в области оценки кредитоспособности</w:t>
      </w:r>
      <w:r w:rsidR="00932968">
        <w:rPr>
          <w:sz w:val="28"/>
          <w:szCs w:val="28"/>
        </w:rPr>
        <w:t xml:space="preserve"> </w:t>
      </w:r>
      <w:r w:rsidRPr="00260EEF">
        <w:rPr>
          <w:sz w:val="28"/>
          <w:szCs w:val="28"/>
        </w:rPr>
        <w:t>заемщика</w:t>
      </w:r>
    </w:p>
    <w:p w:rsidR="00D04050" w:rsidRPr="00260EEF" w:rsidRDefault="00D04050" w:rsidP="00260EEF">
      <w:pPr>
        <w:tabs>
          <w:tab w:val="left" w:pos="426"/>
        </w:tabs>
        <w:spacing w:line="360" w:lineRule="auto"/>
        <w:rPr>
          <w:sz w:val="28"/>
          <w:szCs w:val="28"/>
        </w:rPr>
      </w:pPr>
      <w:r w:rsidRPr="00260EEF">
        <w:rPr>
          <w:sz w:val="28"/>
          <w:szCs w:val="28"/>
        </w:rPr>
        <w:t>ЗАКЛЮЧЕНИЕ</w:t>
      </w:r>
    </w:p>
    <w:p w:rsidR="00D04050" w:rsidRPr="00260EEF" w:rsidRDefault="00D04050" w:rsidP="00260EEF">
      <w:pPr>
        <w:tabs>
          <w:tab w:val="left" w:pos="426"/>
        </w:tabs>
        <w:spacing w:line="360" w:lineRule="auto"/>
        <w:rPr>
          <w:sz w:val="28"/>
          <w:szCs w:val="24"/>
        </w:rPr>
      </w:pPr>
      <w:r w:rsidRPr="00260EEF">
        <w:rPr>
          <w:sz w:val="28"/>
          <w:szCs w:val="24"/>
        </w:rPr>
        <w:t>СПИСОК ИСПОЛЬЗОВАННОЙ ЛИТЕРАТУРЫ</w:t>
      </w:r>
    </w:p>
    <w:p w:rsidR="00FB0AE6" w:rsidRPr="00C5167C" w:rsidRDefault="00260EEF" w:rsidP="00932968">
      <w:pPr>
        <w:pStyle w:val="4"/>
        <w:spacing w:line="360" w:lineRule="auto"/>
        <w:ind w:firstLine="709"/>
        <w:jc w:val="both"/>
        <w:rPr>
          <w:sz w:val="28"/>
          <w:szCs w:val="28"/>
        </w:rPr>
      </w:pPr>
      <w:r>
        <w:rPr>
          <w:sz w:val="28"/>
          <w:szCs w:val="28"/>
        </w:rPr>
        <w:br w:type="page"/>
      </w:r>
      <w:r w:rsidR="006E395C" w:rsidRPr="00C5167C">
        <w:rPr>
          <w:sz w:val="28"/>
          <w:szCs w:val="28"/>
        </w:rPr>
        <w:t>ВВЕДЕНИЕ</w:t>
      </w:r>
    </w:p>
    <w:p w:rsidR="00FB0AE6" w:rsidRPr="00C5167C" w:rsidRDefault="00FB0AE6" w:rsidP="00932968">
      <w:pPr>
        <w:spacing w:line="360" w:lineRule="auto"/>
        <w:ind w:firstLine="709"/>
        <w:jc w:val="both"/>
        <w:rPr>
          <w:szCs w:val="24"/>
        </w:rPr>
      </w:pPr>
    </w:p>
    <w:p w:rsidR="00FB0AE6" w:rsidRPr="00C5167C" w:rsidRDefault="00FB0AE6" w:rsidP="00932968">
      <w:pPr>
        <w:shd w:val="clear" w:color="auto" w:fill="FFFFFF"/>
        <w:spacing w:line="360" w:lineRule="auto"/>
        <w:ind w:firstLine="709"/>
        <w:jc w:val="both"/>
        <w:rPr>
          <w:sz w:val="28"/>
        </w:rPr>
      </w:pPr>
      <w:r w:rsidRPr="00C5167C">
        <w:rPr>
          <w:sz w:val="28"/>
        </w:rPr>
        <w:t>На современном этапе в РК происходят процессы экономических преобразований во всех сферах деятельности, обусловленные становлением и развитием рыночных отношений. Становление рыночной экономики способствовало созданию двухуровневой банковской системы, в которой банки второго уровня стали ведущим звеном. Сегодня банки имеют широкие экономические связи со всеми отраслями и секторами экономики, аккумулируют значительный объем денежных средств, осуществляют платежи предприятий, организаций и населения.</w:t>
      </w:r>
    </w:p>
    <w:p w:rsidR="00FB0AE6" w:rsidRPr="00C5167C" w:rsidRDefault="00FB0AE6" w:rsidP="00932968">
      <w:pPr>
        <w:shd w:val="clear" w:color="auto" w:fill="FFFFFF"/>
        <w:spacing w:line="360" w:lineRule="auto"/>
        <w:ind w:firstLine="709"/>
        <w:jc w:val="both"/>
        <w:rPr>
          <w:sz w:val="28"/>
        </w:rPr>
      </w:pPr>
      <w:r w:rsidRPr="00C5167C">
        <w:rPr>
          <w:sz w:val="28"/>
        </w:rPr>
        <w:t>Сегодня в казахстанской экономике особую значимость приобретает кредитная деятельность коммерческих банков. Это связано, во-первых, с развитием кредитного рынка республики, во-вторых, с увеличением ресурсной базы банков вследствие улучшения макроэкономической ситуации в стране и финансового положения хозяйствующих субъектов, в-третьих, формированием и функционированием предприятий малого и среднего бизнеса, как полноправных субъектов рынка. Развитие банковской системы и товарного производства</w:t>
      </w:r>
      <w:r w:rsidR="00932968">
        <w:rPr>
          <w:sz w:val="28"/>
        </w:rPr>
        <w:t xml:space="preserve"> </w:t>
      </w:r>
      <w:r w:rsidRPr="00C5167C">
        <w:rPr>
          <w:sz w:val="28"/>
        </w:rPr>
        <w:t>исторически шло параллельно и тесно переплеталось. Находясь в центре экономической жизни, банки опосредуют связи между вкладчиками и производителями, перераспределяют капитал, повышают общую эффективность производства.</w:t>
      </w:r>
    </w:p>
    <w:p w:rsidR="00FB0AE6" w:rsidRPr="00C5167C" w:rsidRDefault="00FB0AE6" w:rsidP="00932968">
      <w:pPr>
        <w:widowControl w:val="0"/>
        <w:spacing w:line="360" w:lineRule="auto"/>
        <w:ind w:firstLine="709"/>
        <w:jc w:val="both"/>
        <w:rPr>
          <w:sz w:val="28"/>
          <w:szCs w:val="24"/>
        </w:rPr>
      </w:pPr>
      <w:r w:rsidRPr="00C5167C">
        <w:rPr>
          <w:sz w:val="28"/>
          <w:szCs w:val="24"/>
        </w:rPr>
        <w:t>Особую роль играют кредиты, превращаясь, по существу, в основной источник, финансирующий народное хозяйство дополнительными денежными ресурсами. С переходом от командно-административной к рыночной экономике монополизированная, государственная банковская структура становится более динамичной и гибкой. Банковская система основывается на частной и коллективной собственности и ориентирована на преодоление конкуренции и получение прибыли.</w:t>
      </w:r>
    </w:p>
    <w:p w:rsidR="00FB0AE6" w:rsidRPr="00C5167C" w:rsidRDefault="00FB0AE6" w:rsidP="00932968">
      <w:pPr>
        <w:widowControl w:val="0"/>
        <w:spacing w:line="360" w:lineRule="auto"/>
        <w:ind w:firstLine="709"/>
        <w:jc w:val="both"/>
        <w:rPr>
          <w:sz w:val="28"/>
          <w:szCs w:val="24"/>
        </w:rPr>
      </w:pPr>
      <w:r w:rsidRPr="00C5167C">
        <w:rPr>
          <w:sz w:val="28"/>
          <w:szCs w:val="24"/>
        </w:rPr>
        <w:t xml:space="preserve">В процессе проведения активных кредитных операций с целью получения прибыли банки сталкиваются с кредитным риском, то есть риском неуплаты заёмщиком суммы основного долга и процентов, причитающихся кредитору. Для каждого вида кредитной сделки характерны свои причины и факторы, определяющие степень кредитного риска. </w:t>
      </w:r>
    </w:p>
    <w:p w:rsidR="00FB0AE6" w:rsidRPr="00C5167C" w:rsidRDefault="00FB0AE6" w:rsidP="00932968">
      <w:pPr>
        <w:widowControl w:val="0"/>
        <w:spacing w:line="360" w:lineRule="auto"/>
        <w:ind w:firstLine="709"/>
        <w:jc w:val="both"/>
        <w:rPr>
          <w:sz w:val="28"/>
          <w:szCs w:val="24"/>
        </w:rPr>
      </w:pPr>
      <w:r w:rsidRPr="00C5167C">
        <w:rPr>
          <w:sz w:val="28"/>
          <w:szCs w:val="24"/>
        </w:rPr>
        <w:t>В частности, он может возникнуть при ухудшении финансового положения заёмщика, возникновении непредвиденных осложнений в его планах, не застрахованном залоговом имуществе, отсутствии необходимых организаторских качеств или опыта у руководителя и т.д. Эти и многие другие факторы учитываются работниками банка при оценке кредитоспособности предприятия и обеспечения, предложенного в залог.</w:t>
      </w:r>
    </w:p>
    <w:p w:rsidR="00FB0AE6" w:rsidRPr="00C5167C" w:rsidRDefault="00FB0AE6" w:rsidP="00932968">
      <w:pPr>
        <w:pStyle w:val="a3"/>
        <w:widowControl/>
        <w:spacing w:line="360" w:lineRule="auto"/>
        <w:ind w:firstLine="709"/>
        <w:rPr>
          <w:iCs/>
          <w:szCs w:val="24"/>
        </w:rPr>
      </w:pPr>
      <w:r w:rsidRPr="00C5167C">
        <w:rPr>
          <w:iCs/>
          <w:szCs w:val="24"/>
        </w:rPr>
        <w:t>Банки как коммерческие организации,</w:t>
      </w:r>
      <w:r w:rsidR="00932968">
        <w:rPr>
          <w:iCs/>
          <w:szCs w:val="24"/>
        </w:rPr>
        <w:t xml:space="preserve"> </w:t>
      </w:r>
      <w:r w:rsidRPr="00C5167C">
        <w:rPr>
          <w:iCs/>
          <w:szCs w:val="24"/>
        </w:rPr>
        <w:t>основными операциями которых являются кредитование, расчетные, депозитные, кассовые и другие операции, несут при их проведении самые разнообразные риски: не возврат выданного кредита, неуплату процентов по ссуде, риски расчетные, валютные, процентных ставок и т.п. Высокая рискованность банковских операций главным образом связана с условиями и результатами деятельности его клиентов.</w:t>
      </w:r>
    </w:p>
    <w:p w:rsidR="00FB0AE6" w:rsidRPr="00C5167C" w:rsidRDefault="00FB0AE6" w:rsidP="00932968">
      <w:pPr>
        <w:spacing w:line="360" w:lineRule="auto"/>
        <w:ind w:firstLine="709"/>
        <w:jc w:val="both"/>
        <w:rPr>
          <w:sz w:val="28"/>
          <w:szCs w:val="24"/>
        </w:rPr>
      </w:pPr>
      <w:r w:rsidRPr="00C5167C">
        <w:rPr>
          <w:sz w:val="28"/>
          <w:szCs w:val="24"/>
        </w:rPr>
        <w:t>Финансовая устойчивость банка должна быть обеспечена квалифицированным выбором партнеров на внутреннем и внешнем рынках. Важнейшим средством такого выбора является экономический анализ деятельности клиента. Анализ предоставляет руководству банка информацию, позволяющую оценивать вероятность выполнения клиентом своих обязательств и принимать соответствующие управленческие решения.</w:t>
      </w:r>
    </w:p>
    <w:p w:rsidR="00FB0AE6" w:rsidRPr="00C5167C" w:rsidRDefault="00FB0AE6" w:rsidP="00932968">
      <w:pPr>
        <w:pStyle w:val="a3"/>
        <w:widowControl/>
        <w:spacing w:line="360" w:lineRule="auto"/>
        <w:ind w:firstLine="709"/>
        <w:rPr>
          <w:iCs/>
          <w:szCs w:val="24"/>
        </w:rPr>
      </w:pPr>
      <w:r w:rsidRPr="00C5167C">
        <w:rPr>
          <w:iCs/>
          <w:szCs w:val="24"/>
        </w:rPr>
        <w:t>Экономический анализ деятельности клиента должен осуществляться банком постоянно, начиная с первого этапа - подготовки к заключению договора на обслуживание клиента. Особенно глубоким должен быть экономический анализ (анализ кредитоспособности) при заключении кредитных договоров. Это позволит предотвратить неоправданные с точки</w:t>
      </w:r>
      <w:r w:rsidR="00932968">
        <w:rPr>
          <w:iCs/>
          <w:szCs w:val="24"/>
        </w:rPr>
        <w:t xml:space="preserve"> </w:t>
      </w:r>
      <w:r w:rsidRPr="00C5167C">
        <w:rPr>
          <w:iCs/>
          <w:szCs w:val="24"/>
        </w:rPr>
        <w:t>зрения денежного обращения и народного хозяйства кредитные вложения, их структурные</w:t>
      </w:r>
      <w:r w:rsidR="00932968">
        <w:rPr>
          <w:iCs/>
          <w:szCs w:val="24"/>
        </w:rPr>
        <w:t xml:space="preserve"> </w:t>
      </w:r>
      <w:r w:rsidRPr="00C5167C">
        <w:rPr>
          <w:iCs/>
          <w:szCs w:val="24"/>
        </w:rPr>
        <w:t>сдвиги, обеспечить своевременный и полный возврат ссуд, что имеет большое значение для повышения эффективности использования материальных и денежных ресурсов.</w:t>
      </w:r>
    </w:p>
    <w:p w:rsidR="00FB0AE6" w:rsidRPr="00C5167C" w:rsidRDefault="00FB0AE6" w:rsidP="00932968">
      <w:pPr>
        <w:pStyle w:val="22"/>
        <w:widowControl w:val="0"/>
        <w:spacing w:line="360" w:lineRule="auto"/>
        <w:ind w:firstLine="709"/>
      </w:pPr>
      <w:r w:rsidRPr="00C5167C">
        <w:t>Снижение риска при совершении ссудных операций, возможно, достичь на основе комплексного изучения кредитоспособности клиентов банка, что одновременно позволит организовать кредитование с учетом границ использования кредита. Важность и актуальность проблемы оценки кредитоспособности предприятия обусловили выбор данной темы.</w:t>
      </w:r>
    </w:p>
    <w:p w:rsidR="00FB0AE6" w:rsidRPr="00C5167C" w:rsidRDefault="00FB0AE6" w:rsidP="00932968">
      <w:pPr>
        <w:pStyle w:val="a3"/>
        <w:widowControl/>
        <w:spacing w:line="360" w:lineRule="auto"/>
        <w:ind w:firstLine="709"/>
        <w:rPr>
          <w:iCs/>
          <w:szCs w:val="24"/>
        </w:rPr>
      </w:pPr>
      <w:r w:rsidRPr="00C5167C">
        <w:rPr>
          <w:iCs/>
          <w:szCs w:val="24"/>
        </w:rPr>
        <w:t>Целью данной дипломной работы является раскрытие понятия кредитоспособности, а также сущности анализа данной экономической категории на примере АО «Цесна банк».</w:t>
      </w:r>
    </w:p>
    <w:p w:rsidR="00FB0AE6" w:rsidRPr="00C5167C" w:rsidRDefault="00932968" w:rsidP="009C2533">
      <w:pPr>
        <w:pStyle w:val="a3"/>
        <w:widowControl/>
        <w:spacing w:line="360" w:lineRule="auto"/>
        <w:ind w:firstLine="709"/>
        <w:rPr>
          <w:b/>
          <w:iCs/>
          <w:szCs w:val="24"/>
        </w:rPr>
      </w:pPr>
      <w:r>
        <w:rPr>
          <w:iCs/>
          <w:szCs w:val="24"/>
        </w:rPr>
        <w:br w:type="page"/>
      </w:r>
      <w:r w:rsidR="00FB0AE6" w:rsidRPr="00C5167C">
        <w:rPr>
          <w:b/>
          <w:iCs/>
          <w:szCs w:val="24"/>
        </w:rPr>
        <w:t>1.</w:t>
      </w:r>
      <w:r>
        <w:rPr>
          <w:b/>
          <w:iCs/>
          <w:szCs w:val="24"/>
        </w:rPr>
        <w:t xml:space="preserve"> </w:t>
      </w:r>
      <w:r w:rsidR="00FB0AE6" w:rsidRPr="00C5167C">
        <w:rPr>
          <w:b/>
          <w:iCs/>
          <w:szCs w:val="24"/>
        </w:rPr>
        <w:t>ПОНЯТИЕ, ПОКАЗАТЕЛИ И ОЦЕНКА</w:t>
      </w:r>
      <w:r w:rsidR="001D073C" w:rsidRPr="00C5167C">
        <w:rPr>
          <w:b/>
          <w:iCs/>
          <w:szCs w:val="24"/>
        </w:rPr>
        <w:t xml:space="preserve"> </w:t>
      </w:r>
      <w:r w:rsidR="00642440" w:rsidRPr="00C5167C">
        <w:rPr>
          <w:b/>
          <w:iCs/>
          <w:szCs w:val="24"/>
        </w:rPr>
        <w:t>К</w:t>
      </w:r>
      <w:r w:rsidR="00FB0AE6" w:rsidRPr="00C5167C">
        <w:rPr>
          <w:b/>
          <w:iCs/>
          <w:szCs w:val="24"/>
        </w:rPr>
        <w:t>РЕДИТОСПОСОБНОСТИ ПРЕДПРИЯТИЯ</w:t>
      </w:r>
    </w:p>
    <w:p w:rsidR="00FB0AE6" w:rsidRPr="00C5167C" w:rsidRDefault="00FB0AE6" w:rsidP="009C2533">
      <w:pPr>
        <w:pStyle w:val="a7"/>
        <w:tabs>
          <w:tab w:val="clear" w:pos="4677"/>
          <w:tab w:val="clear" w:pos="9355"/>
        </w:tabs>
        <w:spacing w:line="360" w:lineRule="auto"/>
        <w:ind w:firstLine="709"/>
        <w:jc w:val="both"/>
        <w:rPr>
          <w:b/>
          <w:sz w:val="28"/>
          <w:szCs w:val="24"/>
        </w:rPr>
      </w:pPr>
    </w:p>
    <w:p w:rsidR="00FB0AE6" w:rsidRPr="00C5167C" w:rsidRDefault="00FB0AE6" w:rsidP="009C2533">
      <w:pPr>
        <w:numPr>
          <w:ilvl w:val="1"/>
          <w:numId w:val="21"/>
        </w:numPr>
        <w:tabs>
          <w:tab w:val="clear" w:pos="720"/>
          <w:tab w:val="num" w:pos="540"/>
        </w:tabs>
        <w:spacing w:line="360" w:lineRule="auto"/>
        <w:ind w:left="0" w:firstLine="709"/>
        <w:jc w:val="both"/>
        <w:rPr>
          <w:b/>
          <w:sz w:val="28"/>
          <w:szCs w:val="28"/>
        </w:rPr>
      </w:pPr>
      <w:r w:rsidRPr="00C5167C">
        <w:rPr>
          <w:b/>
          <w:sz w:val="28"/>
          <w:szCs w:val="28"/>
        </w:rPr>
        <w:t>Кредитная политика коммерческих банков</w:t>
      </w:r>
      <w:r w:rsidR="00642440" w:rsidRPr="00C5167C">
        <w:rPr>
          <w:b/>
          <w:sz w:val="28"/>
          <w:szCs w:val="28"/>
        </w:rPr>
        <w:t xml:space="preserve"> </w:t>
      </w:r>
      <w:r w:rsidRPr="00C5167C">
        <w:rPr>
          <w:b/>
          <w:sz w:val="28"/>
          <w:szCs w:val="28"/>
        </w:rPr>
        <w:t>Республики Казахстан.</w:t>
      </w:r>
    </w:p>
    <w:p w:rsidR="00FB0AE6" w:rsidRPr="00C5167C" w:rsidRDefault="00FB0AE6" w:rsidP="009C2533">
      <w:pPr>
        <w:pStyle w:val="31"/>
        <w:ind w:firstLine="709"/>
        <w:jc w:val="both"/>
      </w:pPr>
    </w:p>
    <w:p w:rsidR="00FB0AE6" w:rsidRPr="00C5167C" w:rsidRDefault="00FB0AE6" w:rsidP="009C2533">
      <w:pPr>
        <w:shd w:val="clear" w:color="auto" w:fill="FFFFFF"/>
        <w:spacing w:line="360" w:lineRule="auto"/>
        <w:ind w:firstLine="709"/>
        <w:jc w:val="both"/>
        <w:rPr>
          <w:szCs w:val="28"/>
        </w:rPr>
      </w:pPr>
      <w:r w:rsidRPr="00C5167C">
        <w:rPr>
          <w:color w:val="000000"/>
          <w:sz w:val="28"/>
          <w:szCs w:val="28"/>
        </w:rPr>
        <w:t>В современных условиях развития рыночной экономики реформирования банковской системы в Казахстане все вопросы, связанные с предоставлением кредита, рассматриваются и решаются банками второго уровня самостоятельно, в соответствии с их кредитной политикой.</w:t>
      </w:r>
    </w:p>
    <w:p w:rsidR="00FB0AE6" w:rsidRPr="00C5167C" w:rsidRDefault="00FB0AE6" w:rsidP="00932968">
      <w:pPr>
        <w:shd w:val="clear" w:color="auto" w:fill="FFFFFF"/>
        <w:spacing w:line="360" w:lineRule="auto"/>
        <w:ind w:firstLine="709"/>
        <w:jc w:val="both"/>
        <w:rPr>
          <w:szCs w:val="28"/>
        </w:rPr>
      </w:pPr>
      <w:r w:rsidRPr="00C5167C">
        <w:rPr>
          <w:color w:val="000000"/>
          <w:sz w:val="28"/>
          <w:szCs w:val="28"/>
        </w:rPr>
        <w:t>Кредитная политика создает основу организации кредитной деятельности банка в рамках общей стратегии его развития, определяет принципы и порядок осуществления кредитного процесса, средства и методы его реализации, а также необходимые условие разработки соответствующей документации.</w:t>
      </w:r>
    </w:p>
    <w:p w:rsidR="00FB0AE6" w:rsidRPr="00C5167C" w:rsidRDefault="00FB0AE6" w:rsidP="00932968">
      <w:pPr>
        <w:shd w:val="clear" w:color="auto" w:fill="FFFFFF"/>
        <w:spacing w:line="360" w:lineRule="auto"/>
        <w:ind w:firstLine="709"/>
        <w:jc w:val="both"/>
      </w:pPr>
      <w:r w:rsidRPr="00C5167C">
        <w:rPr>
          <w:color w:val="000000"/>
          <w:sz w:val="28"/>
        </w:rPr>
        <w:t>Цели внутренней кредитной политики - обеспечение защиты собственных интересов банка, снижения рисков при проведении активных кредитных операций.</w:t>
      </w:r>
    </w:p>
    <w:p w:rsidR="00FB0AE6" w:rsidRPr="00C5167C" w:rsidRDefault="00FB0AE6" w:rsidP="00932968">
      <w:pPr>
        <w:shd w:val="clear" w:color="auto" w:fill="FFFFFF"/>
        <w:spacing w:line="360" w:lineRule="auto"/>
        <w:ind w:firstLine="709"/>
        <w:jc w:val="both"/>
      </w:pPr>
      <w:r w:rsidRPr="00C5167C">
        <w:rPr>
          <w:color w:val="000000"/>
          <w:sz w:val="28"/>
        </w:rPr>
        <w:t>Каждый банк разрабатывает свои правила кредитования в соответствии с законодательством нашей страны по вопросам кредитной деятельности, в том числе нормативными правовыми актами Национального банка Республики Казахстан. Правила определяют общие приоритеты, стандарты и параметры решений в области кредитной деятельности, основные принципы управления кредитными рисками и ориентируют кредитную деятельность банка на решение следующих задач:</w:t>
      </w:r>
    </w:p>
    <w:p w:rsidR="00EC5E18" w:rsidRPr="00EC5E18" w:rsidRDefault="00FB0AE6" w:rsidP="00932968">
      <w:pPr>
        <w:numPr>
          <w:ilvl w:val="0"/>
          <w:numId w:val="34"/>
        </w:numPr>
        <w:shd w:val="clear" w:color="auto" w:fill="FFFFFF"/>
        <w:tabs>
          <w:tab w:val="clear" w:pos="1464"/>
          <w:tab w:val="num" w:pos="1080"/>
        </w:tabs>
        <w:spacing w:line="360" w:lineRule="auto"/>
        <w:ind w:left="0" w:firstLine="709"/>
        <w:jc w:val="both"/>
      </w:pPr>
      <w:r w:rsidRPr="00C5167C">
        <w:rPr>
          <w:color w:val="000000"/>
          <w:sz w:val="28"/>
        </w:rPr>
        <w:t>формирование качественного ссудного портфеля за счет кредитования устойчиво функционирующих субъектов хозяйственной деятельности и финансирования перспективных проектов;</w:t>
      </w:r>
    </w:p>
    <w:p w:rsidR="00EC5E18" w:rsidRPr="00EC5E18" w:rsidRDefault="00FB0AE6" w:rsidP="00932968">
      <w:pPr>
        <w:numPr>
          <w:ilvl w:val="0"/>
          <w:numId w:val="34"/>
        </w:numPr>
        <w:shd w:val="clear" w:color="auto" w:fill="FFFFFF"/>
        <w:tabs>
          <w:tab w:val="clear" w:pos="1464"/>
          <w:tab w:val="num" w:pos="1080"/>
        </w:tabs>
        <w:spacing w:line="360" w:lineRule="auto"/>
        <w:ind w:left="0" w:firstLine="709"/>
        <w:jc w:val="both"/>
      </w:pPr>
      <w:r w:rsidRPr="00C5167C">
        <w:rPr>
          <w:color w:val="000000"/>
          <w:sz w:val="28"/>
        </w:rPr>
        <w:t>обеспечение оптимальной структуры и размера ссудного портфеля, вне балансовых обязательств;</w:t>
      </w:r>
    </w:p>
    <w:p w:rsidR="00FB0AE6" w:rsidRPr="00C5167C" w:rsidRDefault="00FB0AE6" w:rsidP="00932968">
      <w:pPr>
        <w:numPr>
          <w:ilvl w:val="0"/>
          <w:numId w:val="34"/>
        </w:numPr>
        <w:shd w:val="clear" w:color="auto" w:fill="FFFFFF"/>
        <w:tabs>
          <w:tab w:val="clear" w:pos="1464"/>
          <w:tab w:val="num" w:pos="1080"/>
        </w:tabs>
        <w:spacing w:line="360" w:lineRule="auto"/>
        <w:ind w:left="0" w:firstLine="709"/>
        <w:jc w:val="both"/>
      </w:pPr>
      <w:r w:rsidRPr="00C5167C">
        <w:rPr>
          <w:color w:val="000000"/>
          <w:sz w:val="28"/>
        </w:rPr>
        <w:t>обеспечение высокого уровня безопасности и доходности размещения активов банка.</w:t>
      </w:r>
    </w:p>
    <w:p w:rsidR="00FB0AE6" w:rsidRPr="00C5167C" w:rsidRDefault="00FB0AE6" w:rsidP="00932968">
      <w:pPr>
        <w:shd w:val="clear" w:color="auto" w:fill="FFFFFF"/>
        <w:spacing w:line="360" w:lineRule="auto"/>
        <w:ind w:firstLine="709"/>
        <w:jc w:val="both"/>
      </w:pPr>
      <w:r w:rsidRPr="00C5167C">
        <w:rPr>
          <w:color w:val="000000"/>
          <w:sz w:val="28"/>
        </w:rPr>
        <w:t>Банк осуществляет кредитную деятельность во всех секторах экономики и регионах страны в соответствии с действующим</w:t>
      </w:r>
      <w:r w:rsidRPr="00C5167C">
        <w:rPr>
          <w:color w:val="000000"/>
          <w:sz w:val="29"/>
        </w:rPr>
        <w:t xml:space="preserve"> законодательством Республики Казахстан, уставом и внутренними положениями. Кредиты предоставляются предприятиям, организациям и т.д., являющимся клиентами банка, имеющими устойчивое финансовое положение, стабильный спрос на производимые ими товары или предлагаемые услуги и предоставившим банку в обеспечение кредиты высоколиквидный залог.</w:t>
      </w:r>
    </w:p>
    <w:p w:rsidR="00FB0AE6" w:rsidRPr="00C5167C" w:rsidRDefault="00FB0AE6" w:rsidP="00932968">
      <w:pPr>
        <w:shd w:val="clear" w:color="auto" w:fill="FFFFFF"/>
        <w:spacing w:line="360" w:lineRule="auto"/>
        <w:ind w:firstLine="709"/>
        <w:jc w:val="both"/>
      </w:pPr>
      <w:r w:rsidRPr="00C5167C">
        <w:rPr>
          <w:color w:val="000000"/>
          <w:sz w:val="28"/>
        </w:rPr>
        <w:t>С учетом принятой стратегии развития банка и складывающейся в стране экономической ситуации основными приоритетами кредитной политики являются:</w:t>
      </w:r>
    </w:p>
    <w:p w:rsidR="00FB0AE6" w:rsidRPr="00C5167C" w:rsidRDefault="00FB0AE6" w:rsidP="00932968">
      <w:pPr>
        <w:shd w:val="clear" w:color="auto" w:fill="FFFFFF"/>
        <w:tabs>
          <w:tab w:val="left" w:pos="324"/>
        </w:tabs>
        <w:spacing w:line="360" w:lineRule="auto"/>
        <w:ind w:firstLine="709"/>
        <w:jc w:val="both"/>
      </w:pPr>
      <w:r w:rsidRPr="00C5167C">
        <w:rPr>
          <w:color w:val="000000"/>
          <w:sz w:val="28"/>
        </w:rPr>
        <w:t>1)в области коммерческого краткосрочного кредитования:</w:t>
      </w:r>
    </w:p>
    <w:p w:rsidR="00FB0AE6" w:rsidRPr="00C5167C" w:rsidRDefault="00FB0AE6" w:rsidP="00932968">
      <w:pPr>
        <w:numPr>
          <w:ilvl w:val="0"/>
          <w:numId w:val="30"/>
        </w:numPr>
        <w:shd w:val="clear" w:color="auto" w:fill="FFFFFF"/>
        <w:tabs>
          <w:tab w:val="clear" w:pos="-3"/>
          <w:tab w:val="num" w:pos="1080"/>
        </w:tabs>
        <w:spacing w:line="360" w:lineRule="auto"/>
        <w:ind w:left="0" w:firstLine="709"/>
        <w:jc w:val="both"/>
        <w:rPr>
          <w:color w:val="000000"/>
          <w:sz w:val="28"/>
        </w:rPr>
      </w:pPr>
      <w:r w:rsidRPr="00C5167C">
        <w:rPr>
          <w:color w:val="000000"/>
          <w:sz w:val="28"/>
        </w:rPr>
        <w:t>развитие малого и среднего бизнеса в сферах торговли, производства;</w:t>
      </w:r>
    </w:p>
    <w:p w:rsidR="00FB0AE6" w:rsidRPr="00C5167C" w:rsidRDefault="00FB0AE6" w:rsidP="00932968">
      <w:pPr>
        <w:numPr>
          <w:ilvl w:val="0"/>
          <w:numId w:val="30"/>
        </w:numPr>
        <w:shd w:val="clear" w:color="auto" w:fill="FFFFFF"/>
        <w:tabs>
          <w:tab w:val="clear" w:pos="-3"/>
          <w:tab w:val="num" w:pos="1080"/>
        </w:tabs>
        <w:spacing w:line="360" w:lineRule="auto"/>
        <w:ind w:left="0" w:firstLine="709"/>
        <w:jc w:val="both"/>
        <w:rPr>
          <w:color w:val="000000"/>
          <w:sz w:val="28"/>
        </w:rPr>
      </w:pPr>
      <w:r w:rsidRPr="00C5167C">
        <w:rPr>
          <w:color w:val="000000"/>
          <w:sz w:val="28"/>
        </w:rPr>
        <w:t>торговля;</w:t>
      </w:r>
    </w:p>
    <w:p w:rsidR="00FB0AE6" w:rsidRPr="00C5167C" w:rsidRDefault="00FB0AE6" w:rsidP="00932968">
      <w:pPr>
        <w:numPr>
          <w:ilvl w:val="0"/>
          <w:numId w:val="30"/>
        </w:numPr>
        <w:shd w:val="clear" w:color="auto" w:fill="FFFFFF"/>
        <w:tabs>
          <w:tab w:val="clear" w:pos="-3"/>
          <w:tab w:val="num" w:pos="1080"/>
        </w:tabs>
        <w:spacing w:line="360" w:lineRule="auto"/>
        <w:ind w:left="0" w:firstLine="709"/>
        <w:jc w:val="both"/>
        <w:rPr>
          <w:color w:val="000000"/>
          <w:sz w:val="28"/>
        </w:rPr>
      </w:pPr>
      <w:r w:rsidRPr="00C5167C">
        <w:rPr>
          <w:color w:val="000000"/>
          <w:sz w:val="28"/>
        </w:rPr>
        <w:t>промышленность, энергетика, связь, транспорт;</w:t>
      </w:r>
    </w:p>
    <w:p w:rsidR="00FB0AE6" w:rsidRPr="00C5167C" w:rsidRDefault="00FB0AE6" w:rsidP="00932968">
      <w:pPr>
        <w:numPr>
          <w:ilvl w:val="0"/>
          <w:numId w:val="30"/>
        </w:numPr>
        <w:shd w:val="clear" w:color="auto" w:fill="FFFFFF"/>
        <w:tabs>
          <w:tab w:val="clear" w:pos="-3"/>
          <w:tab w:val="num" w:pos="1080"/>
        </w:tabs>
        <w:spacing w:line="360" w:lineRule="auto"/>
        <w:ind w:left="0" w:firstLine="709"/>
        <w:jc w:val="both"/>
        <w:rPr>
          <w:color w:val="000000"/>
          <w:sz w:val="28"/>
        </w:rPr>
      </w:pPr>
      <w:r w:rsidRPr="00C5167C">
        <w:rPr>
          <w:color w:val="000000"/>
          <w:sz w:val="28"/>
        </w:rPr>
        <w:t>здравоохранение;</w:t>
      </w:r>
    </w:p>
    <w:p w:rsidR="00FB0AE6" w:rsidRPr="00C5167C" w:rsidRDefault="00FB0AE6" w:rsidP="00932968">
      <w:pPr>
        <w:numPr>
          <w:ilvl w:val="0"/>
          <w:numId w:val="30"/>
        </w:numPr>
        <w:shd w:val="clear" w:color="auto" w:fill="FFFFFF"/>
        <w:tabs>
          <w:tab w:val="clear" w:pos="-3"/>
          <w:tab w:val="num" w:pos="1080"/>
        </w:tabs>
        <w:spacing w:line="360" w:lineRule="auto"/>
        <w:ind w:left="0" w:firstLine="709"/>
        <w:jc w:val="both"/>
        <w:rPr>
          <w:color w:val="000000"/>
          <w:sz w:val="28"/>
        </w:rPr>
      </w:pPr>
      <w:r w:rsidRPr="00C5167C">
        <w:rPr>
          <w:color w:val="000000"/>
          <w:sz w:val="28"/>
        </w:rPr>
        <w:t>производство и переработка сельскохозяйственной продукции;</w:t>
      </w:r>
    </w:p>
    <w:p w:rsidR="00FB0AE6" w:rsidRPr="00C5167C" w:rsidRDefault="00FB0AE6" w:rsidP="00932968">
      <w:pPr>
        <w:numPr>
          <w:ilvl w:val="0"/>
          <w:numId w:val="30"/>
        </w:numPr>
        <w:shd w:val="clear" w:color="auto" w:fill="FFFFFF"/>
        <w:tabs>
          <w:tab w:val="clear" w:pos="-3"/>
          <w:tab w:val="num" w:pos="1080"/>
        </w:tabs>
        <w:spacing w:line="360" w:lineRule="auto"/>
        <w:ind w:left="0" w:firstLine="709"/>
        <w:jc w:val="both"/>
        <w:rPr>
          <w:color w:val="000000"/>
          <w:sz w:val="28"/>
        </w:rPr>
      </w:pPr>
      <w:r w:rsidRPr="00C5167C">
        <w:rPr>
          <w:color w:val="000000"/>
          <w:sz w:val="28"/>
        </w:rPr>
        <w:t>предоставление краткосрочных межбалансовых кредитов;</w:t>
      </w:r>
    </w:p>
    <w:p w:rsidR="00FB0AE6" w:rsidRPr="00C5167C" w:rsidRDefault="00FB0AE6" w:rsidP="00932968">
      <w:pPr>
        <w:shd w:val="clear" w:color="auto" w:fill="FFFFFF"/>
        <w:tabs>
          <w:tab w:val="left" w:pos="324"/>
        </w:tabs>
        <w:spacing w:line="360" w:lineRule="auto"/>
        <w:ind w:firstLine="709"/>
        <w:jc w:val="both"/>
      </w:pPr>
      <w:r w:rsidRPr="00C5167C">
        <w:rPr>
          <w:color w:val="000000"/>
          <w:sz w:val="29"/>
        </w:rPr>
        <w:t>2)в области документарных кредитных операций:</w:t>
      </w:r>
    </w:p>
    <w:p w:rsidR="00FB0AE6" w:rsidRPr="00C5167C" w:rsidRDefault="00FB0AE6" w:rsidP="00932968">
      <w:pPr>
        <w:numPr>
          <w:ilvl w:val="0"/>
          <w:numId w:val="31"/>
        </w:numPr>
        <w:shd w:val="clear" w:color="auto" w:fill="FFFFFF"/>
        <w:tabs>
          <w:tab w:val="clear" w:pos="1349"/>
          <w:tab w:val="num" w:pos="1080"/>
        </w:tabs>
        <w:spacing w:line="360" w:lineRule="auto"/>
        <w:ind w:left="0" w:firstLine="709"/>
        <w:jc w:val="both"/>
        <w:rPr>
          <w:color w:val="000000"/>
          <w:sz w:val="29"/>
        </w:rPr>
      </w:pPr>
      <w:r w:rsidRPr="00C5167C">
        <w:rPr>
          <w:color w:val="000000"/>
          <w:sz w:val="29"/>
        </w:rPr>
        <w:t>предоставление гарантий и принятие гарантий банков - контрагентов;</w:t>
      </w:r>
    </w:p>
    <w:p w:rsidR="00FB0AE6" w:rsidRPr="00C5167C" w:rsidRDefault="00FB0AE6" w:rsidP="00932968">
      <w:pPr>
        <w:numPr>
          <w:ilvl w:val="0"/>
          <w:numId w:val="31"/>
        </w:numPr>
        <w:shd w:val="clear" w:color="auto" w:fill="FFFFFF"/>
        <w:tabs>
          <w:tab w:val="clear" w:pos="1349"/>
          <w:tab w:val="num" w:pos="1080"/>
        </w:tabs>
        <w:spacing w:line="360" w:lineRule="auto"/>
        <w:ind w:left="0" w:firstLine="709"/>
        <w:jc w:val="both"/>
        <w:rPr>
          <w:color w:val="000000"/>
          <w:sz w:val="29"/>
        </w:rPr>
      </w:pPr>
      <w:r w:rsidRPr="00C5167C">
        <w:rPr>
          <w:color w:val="000000"/>
          <w:sz w:val="29"/>
        </w:rPr>
        <w:t>открытие аккредитивов и подтверждение выпущенных аккредитивов банками-партнерами;</w:t>
      </w:r>
    </w:p>
    <w:p w:rsidR="00FB0AE6" w:rsidRPr="00C5167C" w:rsidRDefault="00FB0AE6" w:rsidP="00932968">
      <w:pPr>
        <w:numPr>
          <w:ilvl w:val="0"/>
          <w:numId w:val="31"/>
        </w:numPr>
        <w:shd w:val="clear" w:color="auto" w:fill="FFFFFF"/>
        <w:tabs>
          <w:tab w:val="clear" w:pos="1349"/>
          <w:tab w:val="num" w:pos="1080"/>
        </w:tabs>
        <w:spacing w:line="360" w:lineRule="auto"/>
        <w:ind w:left="0" w:firstLine="709"/>
        <w:jc w:val="both"/>
        <w:rPr>
          <w:color w:val="000000"/>
          <w:sz w:val="29"/>
        </w:rPr>
      </w:pPr>
      <w:r w:rsidRPr="00C5167C">
        <w:rPr>
          <w:color w:val="000000"/>
          <w:sz w:val="29"/>
        </w:rPr>
        <w:t>авалирование векселей клиентов;</w:t>
      </w:r>
    </w:p>
    <w:p w:rsidR="00FB0AE6" w:rsidRPr="00C5167C" w:rsidRDefault="00FB0AE6" w:rsidP="00932968">
      <w:pPr>
        <w:numPr>
          <w:ilvl w:val="0"/>
          <w:numId w:val="31"/>
        </w:numPr>
        <w:shd w:val="clear" w:color="auto" w:fill="FFFFFF"/>
        <w:tabs>
          <w:tab w:val="clear" w:pos="1349"/>
          <w:tab w:val="num" w:pos="1080"/>
        </w:tabs>
        <w:spacing w:line="360" w:lineRule="auto"/>
        <w:ind w:left="0" w:firstLine="709"/>
        <w:jc w:val="both"/>
        <w:rPr>
          <w:color w:val="000000"/>
          <w:sz w:val="29"/>
        </w:rPr>
      </w:pPr>
      <w:r w:rsidRPr="00C5167C">
        <w:rPr>
          <w:color w:val="000000"/>
          <w:sz w:val="29"/>
        </w:rPr>
        <w:t>принятие векселей клиентов в учет;</w:t>
      </w:r>
    </w:p>
    <w:p w:rsidR="00FB0AE6" w:rsidRPr="00C5167C" w:rsidRDefault="00FB0AE6" w:rsidP="00932968">
      <w:pPr>
        <w:shd w:val="clear" w:color="auto" w:fill="FFFFFF"/>
        <w:tabs>
          <w:tab w:val="left" w:pos="324"/>
        </w:tabs>
        <w:spacing w:line="360" w:lineRule="auto"/>
        <w:ind w:firstLine="709"/>
        <w:jc w:val="both"/>
      </w:pPr>
      <w:r w:rsidRPr="00C5167C">
        <w:rPr>
          <w:color w:val="000000"/>
          <w:sz w:val="29"/>
        </w:rPr>
        <w:t>3)в области инвестиционного кредитования:</w:t>
      </w:r>
    </w:p>
    <w:p w:rsidR="00FB0AE6" w:rsidRPr="00C5167C" w:rsidRDefault="00FB0AE6" w:rsidP="00932968">
      <w:pPr>
        <w:numPr>
          <w:ilvl w:val="0"/>
          <w:numId w:val="32"/>
        </w:numPr>
        <w:shd w:val="clear" w:color="auto" w:fill="FFFFFF"/>
        <w:tabs>
          <w:tab w:val="clear" w:pos="1349"/>
          <w:tab w:val="left" w:pos="1080"/>
        </w:tabs>
        <w:spacing w:line="360" w:lineRule="auto"/>
        <w:ind w:left="0" w:firstLine="709"/>
        <w:jc w:val="both"/>
      </w:pPr>
      <w:r w:rsidRPr="00C5167C">
        <w:rPr>
          <w:color w:val="000000"/>
          <w:sz w:val="29"/>
        </w:rPr>
        <w:t>финансирование краткосрочных и среднесрочных проектов развития</w:t>
      </w:r>
      <w:r w:rsidR="0035277B">
        <w:rPr>
          <w:color w:val="000000"/>
          <w:sz w:val="29"/>
        </w:rPr>
        <w:t xml:space="preserve"> </w:t>
      </w:r>
      <w:r w:rsidRPr="00C5167C">
        <w:rPr>
          <w:color w:val="000000"/>
          <w:sz w:val="29"/>
        </w:rPr>
        <w:t>производства товаров повседневного спроса;</w:t>
      </w:r>
    </w:p>
    <w:p w:rsidR="00FB0AE6" w:rsidRPr="00C5167C" w:rsidRDefault="00FB0AE6" w:rsidP="00932968">
      <w:pPr>
        <w:numPr>
          <w:ilvl w:val="0"/>
          <w:numId w:val="32"/>
        </w:numPr>
        <w:shd w:val="clear" w:color="auto" w:fill="FFFFFF"/>
        <w:tabs>
          <w:tab w:val="clear" w:pos="1349"/>
          <w:tab w:val="left" w:pos="1080"/>
        </w:tabs>
        <w:spacing w:line="360" w:lineRule="auto"/>
        <w:ind w:left="0" w:firstLine="709"/>
        <w:jc w:val="both"/>
      </w:pPr>
      <w:r w:rsidRPr="00C5167C">
        <w:rPr>
          <w:color w:val="000000"/>
          <w:sz w:val="29"/>
        </w:rPr>
        <w:t>финансирование средне- и долгосрочных межотраслевых проектов</w:t>
      </w:r>
      <w:r w:rsidR="0035277B">
        <w:rPr>
          <w:color w:val="000000"/>
          <w:sz w:val="29"/>
        </w:rPr>
        <w:t xml:space="preserve"> </w:t>
      </w:r>
      <w:r w:rsidRPr="00C5167C">
        <w:rPr>
          <w:color w:val="000000"/>
          <w:sz w:val="29"/>
        </w:rPr>
        <w:t>развития производства продукции,</w:t>
      </w:r>
      <w:r w:rsidR="00932968">
        <w:rPr>
          <w:color w:val="000000"/>
          <w:sz w:val="29"/>
        </w:rPr>
        <w:t xml:space="preserve"> </w:t>
      </w:r>
      <w:r w:rsidRPr="00C5167C">
        <w:rPr>
          <w:color w:val="000000"/>
          <w:sz w:val="29"/>
        </w:rPr>
        <w:t>соответствующих</w:t>
      </w:r>
      <w:r w:rsidR="00932968">
        <w:rPr>
          <w:color w:val="000000"/>
          <w:sz w:val="29"/>
        </w:rPr>
        <w:t xml:space="preserve"> </w:t>
      </w:r>
      <w:r w:rsidRPr="00C5167C">
        <w:rPr>
          <w:color w:val="000000"/>
          <w:sz w:val="29"/>
        </w:rPr>
        <w:t>мировым</w:t>
      </w:r>
      <w:r w:rsidR="00932968">
        <w:rPr>
          <w:color w:val="000000"/>
          <w:sz w:val="29"/>
        </w:rPr>
        <w:t xml:space="preserve"> </w:t>
      </w:r>
      <w:r w:rsidRPr="00C5167C">
        <w:rPr>
          <w:color w:val="000000"/>
          <w:sz w:val="29"/>
        </w:rPr>
        <w:t>стандартам.</w:t>
      </w:r>
    </w:p>
    <w:p w:rsidR="00FB0AE6" w:rsidRPr="00C5167C" w:rsidRDefault="00FB0AE6" w:rsidP="00932968">
      <w:pPr>
        <w:shd w:val="clear" w:color="auto" w:fill="FFFFFF"/>
        <w:spacing w:line="360" w:lineRule="auto"/>
        <w:ind w:firstLine="709"/>
        <w:jc w:val="both"/>
      </w:pPr>
      <w:r w:rsidRPr="00C5167C">
        <w:rPr>
          <w:color w:val="000000"/>
          <w:sz w:val="29"/>
        </w:rPr>
        <w:t>Банки обычно не устанавливают региональные приоритеты в кредитной политике.</w:t>
      </w:r>
    </w:p>
    <w:p w:rsidR="00FB0AE6" w:rsidRPr="00C5167C" w:rsidRDefault="00FB0AE6" w:rsidP="00932968">
      <w:pPr>
        <w:shd w:val="clear" w:color="auto" w:fill="FFFFFF"/>
        <w:spacing w:line="360" w:lineRule="auto"/>
        <w:ind w:firstLine="709"/>
        <w:jc w:val="both"/>
      </w:pPr>
      <w:r w:rsidRPr="00C5167C">
        <w:rPr>
          <w:color w:val="000000"/>
          <w:sz w:val="28"/>
        </w:rPr>
        <w:t>Кредитная стратегия банка предусматривает:</w:t>
      </w:r>
    </w:p>
    <w:p w:rsidR="00FB0AE6" w:rsidRPr="00C5167C" w:rsidRDefault="00FB0AE6" w:rsidP="00932968">
      <w:pPr>
        <w:numPr>
          <w:ilvl w:val="0"/>
          <w:numId w:val="33"/>
        </w:numPr>
        <w:tabs>
          <w:tab w:val="clear" w:pos="924"/>
          <w:tab w:val="num" w:pos="1080"/>
        </w:tabs>
        <w:spacing w:line="360" w:lineRule="auto"/>
        <w:ind w:left="0" w:firstLine="709"/>
        <w:jc w:val="both"/>
        <w:rPr>
          <w:color w:val="000000"/>
          <w:sz w:val="28"/>
        </w:rPr>
      </w:pPr>
      <w:r w:rsidRPr="00C5167C">
        <w:rPr>
          <w:color w:val="000000"/>
          <w:sz w:val="28"/>
        </w:rPr>
        <w:t>принятие банком рисков только после их тщательного анализа;</w:t>
      </w:r>
    </w:p>
    <w:p w:rsidR="00FB0AE6" w:rsidRPr="00C5167C" w:rsidRDefault="00FB0AE6" w:rsidP="00932968">
      <w:pPr>
        <w:numPr>
          <w:ilvl w:val="0"/>
          <w:numId w:val="33"/>
        </w:numPr>
        <w:shd w:val="clear" w:color="auto" w:fill="FFFFFF"/>
        <w:tabs>
          <w:tab w:val="clear" w:pos="924"/>
          <w:tab w:val="left" w:pos="1080"/>
          <w:tab w:val="left" w:pos="7002"/>
        </w:tabs>
        <w:spacing w:line="360" w:lineRule="auto"/>
        <w:ind w:left="0" w:firstLine="709"/>
        <w:jc w:val="both"/>
        <w:rPr>
          <w:color w:val="000000"/>
          <w:sz w:val="29"/>
        </w:rPr>
      </w:pPr>
      <w:r w:rsidRPr="00C5167C">
        <w:rPr>
          <w:color w:val="000000"/>
          <w:sz w:val="29"/>
        </w:rPr>
        <w:t xml:space="preserve">неприемлемость рисков, которые бы ставили банк в зависимость от одного или нескольких крупных клиентов; </w:t>
      </w:r>
    </w:p>
    <w:p w:rsidR="00FB0AE6" w:rsidRPr="00C5167C" w:rsidRDefault="00FB0AE6" w:rsidP="00932968">
      <w:pPr>
        <w:numPr>
          <w:ilvl w:val="0"/>
          <w:numId w:val="33"/>
        </w:numPr>
        <w:shd w:val="clear" w:color="auto" w:fill="FFFFFF"/>
        <w:tabs>
          <w:tab w:val="clear" w:pos="924"/>
          <w:tab w:val="left" w:pos="1080"/>
          <w:tab w:val="left" w:pos="7002"/>
        </w:tabs>
        <w:spacing w:line="360" w:lineRule="auto"/>
        <w:ind w:left="0" w:firstLine="709"/>
        <w:jc w:val="both"/>
        <w:rPr>
          <w:color w:val="000000"/>
          <w:sz w:val="29"/>
        </w:rPr>
      </w:pPr>
      <w:r w:rsidRPr="00C5167C">
        <w:rPr>
          <w:color w:val="000000"/>
          <w:sz w:val="29"/>
        </w:rPr>
        <w:t>проведение активной работы по улучшению качество кредита, структуры активов и пассивов и сокращению инвестиций в основные средства;</w:t>
      </w:r>
    </w:p>
    <w:p w:rsidR="00FB0AE6" w:rsidRPr="00C5167C" w:rsidRDefault="00FB0AE6" w:rsidP="00932968">
      <w:pPr>
        <w:numPr>
          <w:ilvl w:val="0"/>
          <w:numId w:val="33"/>
        </w:numPr>
        <w:shd w:val="clear" w:color="auto" w:fill="FFFFFF"/>
        <w:tabs>
          <w:tab w:val="clear" w:pos="924"/>
          <w:tab w:val="left" w:pos="1080"/>
        </w:tabs>
        <w:spacing w:line="360" w:lineRule="auto"/>
        <w:ind w:left="0" w:firstLine="709"/>
        <w:jc w:val="both"/>
        <w:rPr>
          <w:color w:val="000000"/>
          <w:sz w:val="29"/>
        </w:rPr>
      </w:pPr>
      <w:r w:rsidRPr="00C5167C">
        <w:rPr>
          <w:color w:val="000000"/>
          <w:sz w:val="29"/>
        </w:rPr>
        <w:t>принятие решения о выдаче кредита не только на основе оценки залога, но и расчета будущих денежных потоков и потенциальной прибыльности заемщика, а также тщательного анализа правовой стороны предложенного проекта;</w:t>
      </w:r>
    </w:p>
    <w:p w:rsidR="00FB0AE6" w:rsidRPr="00C5167C" w:rsidRDefault="00FB0AE6" w:rsidP="00932968">
      <w:pPr>
        <w:numPr>
          <w:ilvl w:val="0"/>
          <w:numId w:val="33"/>
        </w:numPr>
        <w:shd w:val="clear" w:color="auto" w:fill="FFFFFF"/>
        <w:tabs>
          <w:tab w:val="clear" w:pos="924"/>
          <w:tab w:val="num" w:pos="1080"/>
        </w:tabs>
        <w:spacing w:line="360" w:lineRule="auto"/>
        <w:ind w:left="0" w:firstLine="709"/>
        <w:jc w:val="both"/>
      </w:pPr>
      <w:r w:rsidRPr="00C5167C">
        <w:rPr>
          <w:color w:val="000000"/>
          <w:sz w:val="29"/>
        </w:rPr>
        <w:t>дифференциацию кредитного портфеля по размеру кредитов, отраслям и видам деятельности заемщиков в целях сокращения рисков;</w:t>
      </w:r>
    </w:p>
    <w:p w:rsidR="00FB0AE6" w:rsidRPr="00C5167C" w:rsidRDefault="00FB0AE6" w:rsidP="00932968">
      <w:pPr>
        <w:numPr>
          <w:ilvl w:val="0"/>
          <w:numId w:val="33"/>
        </w:numPr>
        <w:shd w:val="clear" w:color="auto" w:fill="FFFFFF"/>
        <w:tabs>
          <w:tab w:val="clear" w:pos="924"/>
          <w:tab w:val="num" w:pos="1080"/>
        </w:tabs>
        <w:spacing w:line="360" w:lineRule="auto"/>
        <w:ind w:left="0" w:firstLine="709"/>
        <w:jc w:val="both"/>
        <w:rPr>
          <w:color w:val="000000"/>
          <w:sz w:val="29"/>
        </w:rPr>
      </w:pPr>
      <w:r w:rsidRPr="00C5167C">
        <w:rPr>
          <w:color w:val="000000"/>
          <w:sz w:val="29"/>
        </w:rPr>
        <w:t>предотвращение опасности подвергнуть банк большим утерям из-за принимаемых рисков. Получаемые доходы должны покрывать общую сумму риска;</w:t>
      </w:r>
    </w:p>
    <w:p w:rsidR="00FB0AE6" w:rsidRPr="00C5167C" w:rsidRDefault="00FB0AE6" w:rsidP="00932968">
      <w:pPr>
        <w:numPr>
          <w:ilvl w:val="0"/>
          <w:numId w:val="33"/>
        </w:numPr>
        <w:shd w:val="clear" w:color="auto" w:fill="FFFFFF"/>
        <w:tabs>
          <w:tab w:val="clear" w:pos="924"/>
          <w:tab w:val="num" w:pos="1080"/>
        </w:tabs>
        <w:spacing w:line="360" w:lineRule="auto"/>
        <w:ind w:left="0" w:firstLine="709"/>
        <w:jc w:val="both"/>
        <w:rPr>
          <w:color w:val="000000"/>
          <w:sz w:val="29"/>
        </w:rPr>
      </w:pPr>
      <w:r w:rsidRPr="00C5167C">
        <w:rPr>
          <w:color w:val="000000"/>
          <w:sz w:val="29"/>
        </w:rPr>
        <w:t>установление Кредитным комитетом лимитов кредитных рисков и осуществления постоянного контроля за ними;</w:t>
      </w:r>
    </w:p>
    <w:p w:rsidR="00FB0AE6" w:rsidRPr="00C5167C" w:rsidRDefault="00FB0AE6" w:rsidP="00932968">
      <w:pPr>
        <w:numPr>
          <w:ilvl w:val="0"/>
          <w:numId w:val="33"/>
        </w:numPr>
        <w:shd w:val="clear" w:color="auto" w:fill="FFFFFF"/>
        <w:tabs>
          <w:tab w:val="clear" w:pos="924"/>
          <w:tab w:val="left" w:pos="886"/>
          <w:tab w:val="num" w:pos="1080"/>
        </w:tabs>
        <w:spacing w:line="360" w:lineRule="auto"/>
        <w:ind w:left="0" w:firstLine="709"/>
        <w:jc w:val="both"/>
        <w:rPr>
          <w:color w:val="000000"/>
          <w:sz w:val="29"/>
        </w:rPr>
      </w:pPr>
      <w:r w:rsidRPr="00C5167C">
        <w:rPr>
          <w:color w:val="000000"/>
          <w:sz w:val="29"/>
        </w:rPr>
        <w:t>получения банком международного кредитного рейтинга;</w:t>
      </w:r>
    </w:p>
    <w:p w:rsidR="00FB0AE6" w:rsidRPr="00C5167C" w:rsidRDefault="00932968" w:rsidP="00932968">
      <w:pPr>
        <w:shd w:val="clear" w:color="auto" w:fill="FFFFFF"/>
        <w:tabs>
          <w:tab w:val="left" w:pos="886"/>
        </w:tabs>
        <w:spacing w:line="360" w:lineRule="auto"/>
        <w:ind w:firstLine="709"/>
        <w:jc w:val="both"/>
      </w:pPr>
      <w:r>
        <w:rPr>
          <w:color w:val="000000"/>
          <w:sz w:val="29"/>
        </w:rPr>
        <w:t xml:space="preserve"> </w:t>
      </w:r>
      <w:r w:rsidR="00FB0AE6" w:rsidRPr="00C5167C">
        <w:rPr>
          <w:color w:val="000000"/>
          <w:sz w:val="29"/>
        </w:rPr>
        <w:t>Основный орган, осуществляющий внутреннюю кредитную политику, как правило, - Кредитный комитет банка (ККБ), действующий в рамках полномочий, определенных Правлением банка и утвержденного Советом директоров.</w:t>
      </w:r>
    </w:p>
    <w:p w:rsidR="00FB0AE6" w:rsidRPr="00C5167C" w:rsidRDefault="00932968" w:rsidP="00932968">
      <w:pPr>
        <w:shd w:val="clear" w:color="auto" w:fill="FFFFFF"/>
        <w:spacing w:line="360" w:lineRule="auto"/>
        <w:ind w:firstLine="709"/>
        <w:jc w:val="both"/>
      </w:pPr>
      <w:r>
        <w:rPr>
          <w:color w:val="000000"/>
          <w:sz w:val="29"/>
        </w:rPr>
        <w:t xml:space="preserve"> </w:t>
      </w:r>
      <w:r w:rsidR="00FB0AE6" w:rsidRPr="00C5167C">
        <w:rPr>
          <w:color w:val="000000"/>
          <w:sz w:val="29"/>
        </w:rPr>
        <w:t>Кредитная политика определяет такие важнейшие условия кредитования, как цену и валюту кредита.</w:t>
      </w:r>
    </w:p>
    <w:p w:rsidR="00FB0AE6" w:rsidRPr="00C5167C" w:rsidRDefault="00932968" w:rsidP="00932968">
      <w:pPr>
        <w:shd w:val="clear" w:color="auto" w:fill="FFFFFF"/>
        <w:spacing w:line="360" w:lineRule="auto"/>
        <w:ind w:firstLine="709"/>
        <w:jc w:val="both"/>
      </w:pPr>
      <w:r>
        <w:rPr>
          <w:color w:val="000000"/>
          <w:sz w:val="29"/>
        </w:rPr>
        <w:t xml:space="preserve"> </w:t>
      </w:r>
      <w:r w:rsidR="00FB0AE6" w:rsidRPr="00C5167C">
        <w:rPr>
          <w:color w:val="000000"/>
          <w:sz w:val="29"/>
        </w:rPr>
        <w:t>Цена кредита формируется в зависимости от складывающихся на рынке ставок вознаграждения предлагаемых другими финансовыми институтами экономической стоимости активов и пассивов банка, ставки рефинансирование Национального банка РК, содержания кредитуемого проекта и прочих факторов.</w:t>
      </w:r>
    </w:p>
    <w:p w:rsidR="00FB0AE6" w:rsidRPr="00C5167C" w:rsidRDefault="00932968" w:rsidP="00932968">
      <w:pPr>
        <w:shd w:val="clear" w:color="auto" w:fill="FFFFFF"/>
        <w:spacing w:line="360" w:lineRule="auto"/>
        <w:ind w:firstLine="709"/>
        <w:jc w:val="both"/>
      </w:pPr>
      <w:r>
        <w:rPr>
          <w:color w:val="000000"/>
          <w:sz w:val="28"/>
        </w:rPr>
        <w:t xml:space="preserve"> </w:t>
      </w:r>
      <w:r w:rsidR="00FB0AE6" w:rsidRPr="00C5167C">
        <w:rPr>
          <w:color w:val="000000"/>
          <w:sz w:val="28"/>
        </w:rPr>
        <w:t>Ставка вознаграждения устанавливается Кредитным комитетом, Правлением или Советом директоров в рамках определение им полномочий и оговаривается в Кредитном договоре или договоре о займе.</w:t>
      </w:r>
    </w:p>
    <w:p w:rsidR="00FB0AE6" w:rsidRPr="00C5167C" w:rsidRDefault="00932968" w:rsidP="00932968">
      <w:pPr>
        <w:spacing w:line="360" w:lineRule="auto"/>
        <w:ind w:firstLine="709"/>
        <w:jc w:val="both"/>
        <w:rPr>
          <w:color w:val="000000"/>
          <w:sz w:val="29"/>
        </w:rPr>
      </w:pPr>
      <w:r>
        <w:rPr>
          <w:color w:val="000000"/>
          <w:sz w:val="29"/>
        </w:rPr>
        <w:t xml:space="preserve"> </w:t>
      </w:r>
      <w:r w:rsidR="00FB0AE6" w:rsidRPr="00C5167C">
        <w:rPr>
          <w:color w:val="000000"/>
          <w:sz w:val="29"/>
        </w:rPr>
        <w:t>Валюта кредита в соответствии с принципами управлением кредитными рисками определяются банками самостоятельно. Как правило, банк предоставляют кредиты в национальной валюте с фиксацией валютного эквивалента по курсу Национального банка РК, а также в иностранной валюте, главным образом в долларах США и Евро.</w:t>
      </w:r>
    </w:p>
    <w:p w:rsidR="00FB0AE6" w:rsidRPr="00C5167C" w:rsidRDefault="00FB0AE6" w:rsidP="00932968">
      <w:pPr>
        <w:pStyle w:val="a7"/>
        <w:tabs>
          <w:tab w:val="clear" w:pos="4677"/>
          <w:tab w:val="clear" w:pos="9355"/>
        </w:tabs>
        <w:spacing w:line="360" w:lineRule="auto"/>
        <w:ind w:firstLine="709"/>
        <w:jc w:val="both"/>
        <w:rPr>
          <w:b/>
          <w:sz w:val="28"/>
          <w:szCs w:val="28"/>
        </w:rPr>
      </w:pPr>
    </w:p>
    <w:p w:rsidR="00FB0AE6" w:rsidRPr="00C5167C" w:rsidRDefault="00FB0AE6" w:rsidP="00932968">
      <w:pPr>
        <w:pStyle w:val="31"/>
        <w:ind w:firstLine="709"/>
        <w:jc w:val="both"/>
      </w:pPr>
      <w:r w:rsidRPr="00C5167C">
        <w:t xml:space="preserve">1.2.Сущность и значение кредита, понятие и определение </w:t>
      </w:r>
      <w:r w:rsidR="00642440" w:rsidRPr="00C5167C">
        <w:t>к</w:t>
      </w:r>
      <w:r w:rsidRPr="00C5167C">
        <w:t>редитоспособности заемщика</w:t>
      </w:r>
    </w:p>
    <w:p w:rsidR="00FB0AE6" w:rsidRPr="00C5167C" w:rsidRDefault="00FB0AE6" w:rsidP="00932968">
      <w:pPr>
        <w:spacing w:line="360" w:lineRule="auto"/>
        <w:ind w:firstLine="709"/>
        <w:jc w:val="both"/>
        <w:rPr>
          <w:b/>
          <w:sz w:val="28"/>
          <w:szCs w:val="28"/>
        </w:rPr>
      </w:pPr>
    </w:p>
    <w:p w:rsidR="00FB0AE6" w:rsidRPr="00C5167C" w:rsidRDefault="00FB0AE6" w:rsidP="00932968">
      <w:pPr>
        <w:spacing w:line="360" w:lineRule="auto"/>
        <w:ind w:firstLine="709"/>
        <w:jc w:val="both"/>
        <w:rPr>
          <w:sz w:val="28"/>
          <w:szCs w:val="24"/>
        </w:rPr>
      </w:pPr>
      <w:r w:rsidRPr="00C5167C">
        <w:rPr>
          <w:sz w:val="28"/>
          <w:szCs w:val="24"/>
        </w:rPr>
        <w:t>Кредит - один из экономических рычагов развития производства. Необходимость кредита обусловлена наличием товарно-денежных отношений и вытекающей из этого постоянной и временной потребностью в денежных средствах, возникающей у производителей, с одной стороны и экономической целесообразности вовлечения в хозяйственный оборот имеющихся временно свободных средств.</w:t>
      </w:r>
    </w:p>
    <w:p w:rsidR="00FB0AE6" w:rsidRPr="00C5167C" w:rsidRDefault="00932968" w:rsidP="00932968">
      <w:pPr>
        <w:spacing w:line="360" w:lineRule="auto"/>
        <w:ind w:firstLine="709"/>
        <w:jc w:val="both"/>
        <w:rPr>
          <w:sz w:val="28"/>
          <w:szCs w:val="24"/>
        </w:rPr>
      </w:pPr>
      <w:r>
        <w:rPr>
          <w:sz w:val="28"/>
          <w:szCs w:val="24"/>
        </w:rPr>
        <w:t xml:space="preserve"> </w:t>
      </w:r>
      <w:r w:rsidR="00FB0AE6" w:rsidRPr="00C5167C">
        <w:rPr>
          <w:sz w:val="28"/>
          <w:szCs w:val="24"/>
        </w:rPr>
        <w:t>Ссуды коммерческих банков можно классифицировать по различным признакам и критериям. Наиболее распространена следующая классификация банковских ссуд по:</w:t>
      </w:r>
    </w:p>
    <w:p w:rsidR="00FB0AE6" w:rsidRPr="00C5167C" w:rsidRDefault="00FB0AE6" w:rsidP="00932968">
      <w:pPr>
        <w:numPr>
          <w:ilvl w:val="0"/>
          <w:numId w:val="2"/>
        </w:numPr>
        <w:tabs>
          <w:tab w:val="num" w:pos="1418"/>
        </w:tabs>
        <w:spacing w:line="360" w:lineRule="auto"/>
        <w:ind w:left="0" w:firstLine="709"/>
        <w:jc w:val="both"/>
        <w:rPr>
          <w:sz w:val="28"/>
          <w:szCs w:val="24"/>
        </w:rPr>
      </w:pPr>
      <w:r w:rsidRPr="00C5167C">
        <w:rPr>
          <w:sz w:val="28"/>
          <w:szCs w:val="24"/>
        </w:rPr>
        <w:t>назначению и характеру использования заемных средств;</w:t>
      </w:r>
    </w:p>
    <w:p w:rsidR="00FB0AE6" w:rsidRPr="00C5167C" w:rsidRDefault="00FB0AE6" w:rsidP="00932968">
      <w:pPr>
        <w:numPr>
          <w:ilvl w:val="0"/>
          <w:numId w:val="1"/>
        </w:numPr>
        <w:spacing w:line="360" w:lineRule="auto"/>
        <w:ind w:left="0" w:firstLine="709"/>
        <w:jc w:val="both"/>
        <w:rPr>
          <w:sz w:val="28"/>
          <w:szCs w:val="24"/>
          <w:lang w:val="en-US"/>
        </w:rPr>
      </w:pPr>
      <w:r w:rsidRPr="00C5167C">
        <w:rPr>
          <w:sz w:val="28"/>
          <w:szCs w:val="24"/>
        </w:rPr>
        <w:t>срокам использования</w:t>
      </w:r>
      <w:r w:rsidRPr="00C5167C">
        <w:rPr>
          <w:sz w:val="28"/>
          <w:szCs w:val="24"/>
          <w:lang w:val="en-US"/>
        </w:rPr>
        <w:t>;</w:t>
      </w:r>
    </w:p>
    <w:p w:rsidR="00FB0AE6" w:rsidRPr="00C5167C" w:rsidRDefault="00FB0AE6" w:rsidP="00932968">
      <w:pPr>
        <w:numPr>
          <w:ilvl w:val="0"/>
          <w:numId w:val="1"/>
        </w:numPr>
        <w:spacing w:line="360" w:lineRule="auto"/>
        <w:ind w:left="0" w:firstLine="709"/>
        <w:jc w:val="both"/>
        <w:rPr>
          <w:sz w:val="28"/>
          <w:szCs w:val="24"/>
        </w:rPr>
      </w:pPr>
      <w:r w:rsidRPr="00C5167C">
        <w:rPr>
          <w:sz w:val="28"/>
          <w:szCs w:val="24"/>
        </w:rPr>
        <w:t>методам предоставления и способам погашения;</w:t>
      </w:r>
    </w:p>
    <w:p w:rsidR="00FB0AE6" w:rsidRPr="00C5167C" w:rsidRDefault="00FB0AE6" w:rsidP="00932968">
      <w:pPr>
        <w:numPr>
          <w:ilvl w:val="0"/>
          <w:numId w:val="1"/>
        </w:numPr>
        <w:spacing w:line="360" w:lineRule="auto"/>
        <w:ind w:left="0" w:firstLine="709"/>
        <w:jc w:val="both"/>
        <w:rPr>
          <w:sz w:val="28"/>
          <w:szCs w:val="24"/>
        </w:rPr>
      </w:pPr>
      <w:r w:rsidRPr="00C5167C">
        <w:rPr>
          <w:sz w:val="28"/>
          <w:szCs w:val="24"/>
        </w:rPr>
        <w:t>характеру и способу уплаты процента;</w:t>
      </w:r>
    </w:p>
    <w:p w:rsidR="00FB0AE6" w:rsidRPr="00C5167C" w:rsidRDefault="00FB0AE6" w:rsidP="00932968">
      <w:pPr>
        <w:numPr>
          <w:ilvl w:val="0"/>
          <w:numId w:val="1"/>
        </w:numPr>
        <w:spacing w:line="360" w:lineRule="auto"/>
        <w:ind w:left="0" w:firstLine="709"/>
        <w:jc w:val="both"/>
        <w:rPr>
          <w:sz w:val="28"/>
          <w:szCs w:val="24"/>
        </w:rPr>
      </w:pPr>
      <w:r w:rsidRPr="00C5167C">
        <w:rPr>
          <w:sz w:val="28"/>
          <w:szCs w:val="24"/>
        </w:rPr>
        <w:t>числу кредиторов.</w:t>
      </w:r>
    </w:p>
    <w:p w:rsidR="00FB0AE6" w:rsidRPr="00C5167C" w:rsidRDefault="00FB0AE6" w:rsidP="00932968">
      <w:pPr>
        <w:spacing w:line="360" w:lineRule="auto"/>
        <w:ind w:firstLine="709"/>
        <w:jc w:val="both"/>
        <w:rPr>
          <w:sz w:val="28"/>
          <w:szCs w:val="24"/>
        </w:rPr>
      </w:pPr>
      <w:r w:rsidRPr="00C5167C">
        <w:rPr>
          <w:sz w:val="28"/>
          <w:szCs w:val="24"/>
        </w:rPr>
        <w:t xml:space="preserve">Основная масса банковских кредитов выдается под обеспечение, что является одним из принципов банковского кредитования. </w:t>
      </w:r>
    </w:p>
    <w:p w:rsidR="00FB0AE6" w:rsidRPr="00C5167C" w:rsidRDefault="00932968" w:rsidP="00932968">
      <w:pPr>
        <w:spacing w:line="360" w:lineRule="auto"/>
        <w:ind w:firstLine="709"/>
        <w:jc w:val="both"/>
        <w:rPr>
          <w:sz w:val="28"/>
          <w:szCs w:val="24"/>
        </w:rPr>
      </w:pPr>
      <w:r>
        <w:rPr>
          <w:sz w:val="28"/>
          <w:szCs w:val="24"/>
        </w:rPr>
        <w:t xml:space="preserve"> </w:t>
      </w:r>
      <w:r w:rsidR="00FB0AE6" w:rsidRPr="00C5167C">
        <w:rPr>
          <w:sz w:val="28"/>
          <w:szCs w:val="24"/>
        </w:rPr>
        <w:t>Формами обеспечения обязательств по возврату кредита могут быть:</w:t>
      </w:r>
    </w:p>
    <w:p w:rsidR="00FB0AE6" w:rsidRPr="00C5167C" w:rsidRDefault="00FB0AE6" w:rsidP="00932968">
      <w:pPr>
        <w:numPr>
          <w:ilvl w:val="0"/>
          <w:numId w:val="3"/>
        </w:numPr>
        <w:tabs>
          <w:tab w:val="clear" w:pos="720"/>
          <w:tab w:val="num" w:pos="1080"/>
        </w:tabs>
        <w:spacing w:line="360" w:lineRule="auto"/>
        <w:ind w:left="0" w:firstLine="709"/>
        <w:jc w:val="both"/>
        <w:rPr>
          <w:sz w:val="28"/>
          <w:szCs w:val="24"/>
        </w:rPr>
      </w:pPr>
      <w:r w:rsidRPr="00C5167C">
        <w:rPr>
          <w:sz w:val="28"/>
          <w:szCs w:val="24"/>
        </w:rPr>
        <w:t>залог имущества заемщика</w:t>
      </w:r>
      <w:r w:rsidRPr="00C5167C">
        <w:rPr>
          <w:sz w:val="28"/>
          <w:szCs w:val="24"/>
          <w:lang w:val="en-US"/>
        </w:rPr>
        <w:t>;</w:t>
      </w:r>
    </w:p>
    <w:p w:rsidR="00FB0AE6" w:rsidRPr="00C5167C" w:rsidRDefault="00FB0AE6" w:rsidP="00932968">
      <w:pPr>
        <w:numPr>
          <w:ilvl w:val="0"/>
          <w:numId w:val="3"/>
        </w:numPr>
        <w:tabs>
          <w:tab w:val="clear" w:pos="720"/>
          <w:tab w:val="num" w:pos="1080"/>
        </w:tabs>
        <w:spacing w:line="360" w:lineRule="auto"/>
        <w:ind w:left="0" w:firstLine="709"/>
        <w:jc w:val="both"/>
        <w:rPr>
          <w:sz w:val="28"/>
          <w:szCs w:val="24"/>
        </w:rPr>
      </w:pPr>
      <w:r w:rsidRPr="00C5167C">
        <w:rPr>
          <w:sz w:val="28"/>
          <w:szCs w:val="24"/>
        </w:rPr>
        <w:t>гарантия или поручительство</w:t>
      </w:r>
      <w:r w:rsidRPr="00C5167C">
        <w:rPr>
          <w:sz w:val="28"/>
          <w:szCs w:val="24"/>
          <w:lang w:val="en-US"/>
        </w:rPr>
        <w:t>;</w:t>
      </w:r>
    </w:p>
    <w:p w:rsidR="00FB0AE6" w:rsidRPr="00C5167C" w:rsidRDefault="00FB0AE6" w:rsidP="00932968">
      <w:pPr>
        <w:numPr>
          <w:ilvl w:val="0"/>
          <w:numId w:val="3"/>
        </w:numPr>
        <w:tabs>
          <w:tab w:val="clear" w:pos="720"/>
          <w:tab w:val="num" w:pos="-1418"/>
          <w:tab w:val="num" w:pos="1080"/>
        </w:tabs>
        <w:spacing w:line="360" w:lineRule="auto"/>
        <w:ind w:left="0" w:firstLine="709"/>
        <w:jc w:val="both"/>
        <w:rPr>
          <w:sz w:val="28"/>
          <w:szCs w:val="24"/>
        </w:rPr>
      </w:pPr>
      <w:r w:rsidRPr="00C5167C">
        <w:rPr>
          <w:sz w:val="28"/>
          <w:szCs w:val="24"/>
        </w:rPr>
        <w:t>переуступка в пользу банка контрактов, требований и счетов заемщиков к третьему лицу;</w:t>
      </w:r>
    </w:p>
    <w:p w:rsidR="00FB0AE6" w:rsidRPr="00C5167C" w:rsidRDefault="00FB0AE6" w:rsidP="00932968">
      <w:pPr>
        <w:numPr>
          <w:ilvl w:val="0"/>
          <w:numId w:val="3"/>
        </w:numPr>
        <w:tabs>
          <w:tab w:val="clear" w:pos="720"/>
          <w:tab w:val="num" w:pos="1080"/>
        </w:tabs>
        <w:spacing w:line="360" w:lineRule="auto"/>
        <w:ind w:left="0" w:firstLine="709"/>
        <w:jc w:val="both"/>
        <w:rPr>
          <w:sz w:val="28"/>
          <w:szCs w:val="24"/>
        </w:rPr>
      </w:pPr>
      <w:r w:rsidRPr="00C5167C">
        <w:rPr>
          <w:sz w:val="28"/>
          <w:szCs w:val="24"/>
        </w:rPr>
        <w:t>путевые и товарные документы</w:t>
      </w:r>
      <w:r w:rsidRPr="00C5167C">
        <w:rPr>
          <w:sz w:val="28"/>
          <w:szCs w:val="24"/>
          <w:lang w:val="en-US"/>
        </w:rPr>
        <w:t>;</w:t>
      </w:r>
    </w:p>
    <w:p w:rsidR="00FB0AE6" w:rsidRPr="00C5167C" w:rsidRDefault="00FB0AE6" w:rsidP="00932968">
      <w:pPr>
        <w:numPr>
          <w:ilvl w:val="0"/>
          <w:numId w:val="3"/>
        </w:numPr>
        <w:tabs>
          <w:tab w:val="clear" w:pos="720"/>
          <w:tab w:val="num" w:pos="1080"/>
        </w:tabs>
        <w:spacing w:line="360" w:lineRule="auto"/>
        <w:ind w:left="0" w:firstLine="709"/>
        <w:jc w:val="both"/>
        <w:rPr>
          <w:sz w:val="28"/>
          <w:szCs w:val="24"/>
        </w:rPr>
      </w:pPr>
      <w:r w:rsidRPr="00C5167C">
        <w:rPr>
          <w:sz w:val="28"/>
          <w:szCs w:val="24"/>
        </w:rPr>
        <w:t>ценные бумаги</w:t>
      </w:r>
      <w:r w:rsidRPr="00C5167C">
        <w:rPr>
          <w:sz w:val="28"/>
          <w:szCs w:val="24"/>
          <w:lang w:val="en-US"/>
        </w:rPr>
        <w:t>;</w:t>
      </w:r>
    </w:p>
    <w:p w:rsidR="00FB0AE6" w:rsidRPr="00C5167C" w:rsidRDefault="00FB0AE6" w:rsidP="00932968">
      <w:pPr>
        <w:numPr>
          <w:ilvl w:val="0"/>
          <w:numId w:val="3"/>
        </w:numPr>
        <w:tabs>
          <w:tab w:val="clear" w:pos="720"/>
          <w:tab w:val="num" w:pos="1080"/>
        </w:tabs>
        <w:spacing w:line="360" w:lineRule="auto"/>
        <w:ind w:left="0" w:firstLine="709"/>
        <w:jc w:val="both"/>
        <w:rPr>
          <w:sz w:val="28"/>
          <w:szCs w:val="24"/>
        </w:rPr>
      </w:pPr>
      <w:r w:rsidRPr="00C5167C">
        <w:rPr>
          <w:sz w:val="28"/>
          <w:szCs w:val="24"/>
        </w:rPr>
        <w:t>полисы страхования жизни</w:t>
      </w:r>
      <w:r w:rsidRPr="00C5167C">
        <w:rPr>
          <w:sz w:val="28"/>
          <w:szCs w:val="24"/>
          <w:lang w:val="en-US"/>
        </w:rPr>
        <w:t>;</w:t>
      </w:r>
    </w:p>
    <w:p w:rsidR="00FB0AE6" w:rsidRPr="00C5167C" w:rsidRDefault="00FB0AE6" w:rsidP="00932968">
      <w:pPr>
        <w:numPr>
          <w:ilvl w:val="0"/>
          <w:numId w:val="3"/>
        </w:numPr>
        <w:tabs>
          <w:tab w:val="clear" w:pos="720"/>
          <w:tab w:val="num" w:pos="1080"/>
        </w:tabs>
        <w:spacing w:line="360" w:lineRule="auto"/>
        <w:ind w:left="0" w:firstLine="709"/>
        <w:jc w:val="both"/>
        <w:rPr>
          <w:sz w:val="28"/>
          <w:szCs w:val="24"/>
        </w:rPr>
      </w:pPr>
      <w:r w:rsidRPr="00C5167C">
        <w:rPr>
          <w:sz w:val="28"/>
          <w:szCs w:val="24"/>
        </w:rPr>
        <w:t>другие денежные требования заемщика к третьему лицу.</w:t>
      </w:r>
    </w:p>
    <w:p w:rsidR="00FB0AE6" w:rsidRPr="00C5167C" w:rsidRDefault="00FB0AE6" w:rsidP="00932968">
      <w:pPr>
        <w:spacing w:line="360" w:lineRule="auto"/>
        <w:ind w:firstLine="709"/>
        <w:jc w:val="both"/>
        <w:rPr>
          <w:sz w:val="28"/>
          <w:szCs w:val="24"/>
        </w:rPr>
      </w:pPr>
      <w:r w:rsidRPr="00C5167C">
        <w:rPr>
          <w:sz w:val="28"/>
          <w:szCs w:val="24"/>
        </w:rPr>
        <w:t>Необеспеченные (бланковые) ссуды, называемые в банковской практике доверительными, предоставляются только под обязательство заемщика погасить ссуду. Эти кредиты сопряжены с большим риском для банка, поэтому требуют более тщательной проверки кредитоспособности заемщика и выдаются под более высокий процент.</w:t>
      </w:r>
    </w:p>
    <w:p w:rsidR="00FB0AE6" w:rsidRPr="00C5167C" w:rsidRDefault="00932968" w:rsidP="00932968">
      <w:pPr>
        <w:pStyle w:val="a3"/>
        <w:widowControl/>
        <w:spacing w:line="360" w:lineRule="auto"/>
        <w:ind w:firstLine="709"/>
        <w:rPr>
          <w:iCs/>
          <w:szCs w:val="24"/>
        </w:rPr>
      </w:pPr>
      <w:r>
        <w:rPr>
          <w:iCs/>
          <w:szCs w:val="24"/>
        </w:rPr>
        <w:t xml:space="preserve"> </w:t>
      </w:r>
      <w:r w:rsidR="00FB0AE6" w:rsidRPr="00C5167C">
        <w:rPr>
          <w:iCs/>
          <w:szCs w:val="24"/>
        </w:rPr>
        <w:t>Наиболее распространенными являются ссуды, выдаваемые одним банком. Синдицированные кредиты выдаются банковским консорциумом, в котором один из банков берет на себя роль менеджера, собирает с банков участников необходимую для клиента сумму ресурсов, заключает с ним кредитный договор и выдает сумму. Ведущий банк (менеджер) занимается также распределением процентов. Параллельные ссуды предполагают участие в их предоставлении нескольких банков. Здесь кредит одному заемщику выдают разные банки, но на одних согласованных условиях.</w:t>
      </w:r>
    </w:p>
    <w:p w:rsidR="00FB0AE6" w:rsidRPr="00C5167C" w:rsidRDefault="00FB0AE6" w:rsidP="00932968">
      <w:pPr>
        <w:pStyle w:val="a3"/>
        <w:spacing w:line="360" w:lineRule="auto"/>
        <w:ind w:firstLine="709"/>
        <w:rPr>
          <w:iCs/>
          <w:szCs w:val="24"/>
        </w:rPr>
      </w:pPr>
      <w:r w:rsidRPr="00C5167C">
        <w:rPr>
          <w:iCs/>
          <w:szCs w:val="24"/>
        </w:rPr>
        <w:t>Организация процесса кредитования заемщика осуществляется</w:t>
      </w:r>
      <w:r w:rsidR="00932968">
        <w:rPr>
          <w:iCs/>
          <w:szCs w:val="24"/>
        </w:rPr>
        <w:t xml:space="preserve"> </w:t>
      </w:r>
      <w:r w:rsidRPr="00C5167C">
        <w:rPr>
          <w:iCs/>
          <w:szCs w:val="24"/>
        </w:rPr>
        <w:t>в 4 этапа:</w:t>
      </w:r>
    </w:p>
    <w:p w:rsidR="00FB0AE6" w:rsidRPr="00C5167C" w:rsidRDefault="00FB0AE6" w:rsidP="00932968">
      <w:pPr>
        <w:pStyle w:val="a3"/>
        <w:numPr>
          <w:ilvl w:val="0"/>
          <w:numId w:val="4"/>
        </w:numPr>
        <w:tabs>
          <w:tab w:val="clear" w:pos="720"/>
          <w:tab w:val="num" w:pos="1080"/>
        </w:tabs>
        <w:spacing w:line="360" w:lineRule="auto"/>
        <w:ind w:left="0" w:firstLine="709"/>
        <w:rPr>
          <w:iCs/>
          <w:szCs w:val="24"/>
        </w:rPr>
      </w:pPr>
      <w:r w:rsidRPr="00C5167C">
        <w:rPr>
          <w:iCs/>
          <w:szCs w:val="24"/>
        </w:rPr>
        <w:t>рассмотрение заявки на кредит и личные контакты специалистов банка с заемщиками;</w:t>
      </w:r>
    </w:p>
    <w:p w:rsidR="00FB0AE6" w:rsidRPr="00C5167C" w:rsidRDefault="00FB0AE6" w:rsidP="00932968">
      <w:pPr>
        <w:pStyle w:val="a3"/>
        <w:numPr>
          <w:ilvl w:val="0"/>
          <w:numId w:val="4"/>
        </w:numPr>
        <w:tabs>
          <w:tab w:val="clear" w:pos="720"/>
          <w:tab w:val="num" w:pos="1080"/>
        </w:tabs>
        <w:spacing w:line="360" w:lineRule="auto"/>
        <w:ind w:left="0" w:firstLine="709"/>
        <w:rPr>
          <w:iCs/>
          <w:szCs w:val="24"/>
        </w:rPr>
      </w:pPr>
      <w:r w:rsidRPr="00C5167C">
        <w:rPr>
          <w:iCs/>
          <w:szCs w:val="24"/>
        </w:rPr>
        <w:t>анализ кредитоспособности заемщика и оценка качества заявки;</w:t>
      </w:r>
    </w:p>
    <w:p w:rsidR="00FB0AE6" w:rsidRPr="00C5167C" w:rsidRDefault="00FB0AE6" w:rsidP="00932968">
      <w:pPr>
        <w:pStyle w:val="a3"/>
        <w:numPr>
          <w:ilvl w:val="0"/>
          <w:numId w:val="4"/>
        </w:numPr>
        <w:tabs>
          <w:tab w:val="clear" w:pos="720"/>
          <w:tab w:val="num" w:pos="1080"/>
        </w:tabs>
        <w:spacing w:line="360" w:lineRule="auto"/>
        <w:ind w:left="0" w:firstLine="709"/>
        <w:rPr>
          <w:iCs/>
          <w:szCs w:val="24"/>
        </w:rPr>
      </w:pPr>
      <w:r w:rsidRPr="00C5167C">
        <w:rPr>
          <w:iCs/>
          <w:szCs w:val="24"/>
        </w:rPr>
        <w:t>подготовка кредитного договора;</w:t>
      </w:r>
    </w:p>
    <w:p w:rsidR="00FB0AE6" w:rsidRPr="00C5167C" w:rsidRDefault="00FB0AE6" w:rsidP="00932968">
      <w:pPr>
        <w:pStyle w:val="a3"/>
        <w:numPr>
          <w:ilvl w:val="0"/>
          <w:numId w:val="4"/>
        </w:numPr>
        <w:tabs>
          <w:tab w:val="clear" w:pos="720"/>
          <w:tab w:val="num" w:pos="1080"/>
        </w:tabs>
        <w:spacing w:line="360" w:lineRule="auto"/>
        <w:ind w:left="0" w:firstLine="709"/>
        <w:rPr>
          <w:iCs/>
          <w:szCs w:val="24"/>
        </w:rPr>
      </w:pPr>
      <w:r w:rsidRPr="00C5167C">
        <w:rPr>
          <w:iCs/>
          <w:szCs w:val="24"/>
        </w:rPr>
        <w:t>оформление кредита и контроль за выполнением условий кредитного договора.</w:t>
      </w:r>
    </w:p>
    <w:p w:rsidR="00FB0AE6" w:rsidRPr="00C5167C" w:rsidRDefault="00FB0AE6" w:rsidP="00932968">
      <w:pPr>
        <w:widowControl w:val="0"/>
        <w:spacing w:line="360" w:lineRule="auto"/>
        <w:ind w:firstLine="709"/>
        <w:jc w:val="both"/>
        <w:rPr>
          <w:sz w:val="28"/>
          <w:szCs w:val="24"/>
        </w:rPr>
      </w:pPr>
      <w:r w:rsidRPr="00C5167C">
        <w:rPr>
          <w:sz w:val="28"/>
          <w:szCs w:val="24"/>
        </w:rPr>
        <w:t xml:space="preserve">В советской экономической литературе практически отсутствовало понятие </w:t>
      </w:r>
      <w:r w:rsidRPr="00C5167C">
        <w:rPr>
          <w:i/>
          <w:sz w:val="28"/>
          <w:szCs w:val="24"/>
        </w:rPr>
        <w:t>"</w:t>
      </w:r>
      <w:r w:rsidRPr="00C5167C">
        <w:rPr>
          <w:sz w:val="28"/>
          <w:szCs w:val="24"/>
        </w:rPr>
        <w:t>кредитоспособность</w:t>
      </w:r>
      <w:r w:rsidRPr="00C5167C">
        <w:rPr>
          <w:i/>
          <w:sz w:val="28"/>
          <w:szCs w:val="24"/>
        </w:rPr>
        <w:t>"</w:t>
      </w:r>
      <w:r w:rsidRPr="00C5167C">
        <w:rPr>
          <w:sz w:val="28"/>
          <w:szCs w:val="24"/>
        </w:rPr>
        <w:t xml:space="preserve">. Такое положение объяснялось ограничением использования товарно-денежных отношений в течение длительного времени, а так же тем, что для кредитных отношений, которые преимущественно развивались в форме прямого банковского кредита, были характерны не экономические, а административные методы управления, отличающиеся высокой степенью централизации права принятия окончательных решений. Это исключало необходимость оценки кредитоспособности заемщиков при решении вопросов о выдаче ссуд. Кроме того, структурные сдвиги в финансовом положении предприятий, вызванные чрезмерными темпами индустриализации, привели к тому, что большинство предприятий оказались некредитоспособными. Длительное время кредитный механизм ориентировался на кредитоемкость предприятий, что отражало общий уровень развития кредитного механизма страны в целом. </w:t>
      </w:r>
    </w:p>
    <w:p w:rsidR="00FB0AE6" w:rsidRPr="00C5167C" w:rsidRDefault="00FB0AE6" w:rsidP="00932968">
      <w:pPr>
        <w:widowControl w:val="0"/>
        <w:spacing w:line="360" w:lineRule="auto"/>
        <w:ind w:firstLine="709"/>
        <w:jc w:val="both"/>
        <w:rPr>
          <w:sz w:val="28"/>
          <w:szCs w:val="24"/>
        </w:rPr>
      </w:pPr>
      <w:r w:rsidRPr="00C5167C">
        <w:rPr>
          <w:sz w:val="28"/>
          <w:szCs w:val="24"/>
        </w:rPr>
        <w:t>Произошедшие в современной экономике изменения, а также переход на рыночную экономику нашей страны</w:t>
      </w:r>
      <w:r w:rsidR="00932968">
        <w:rPr>
          <w:sz w:val="28"/>
          <w:szCs w:val="24"/>
        </w:rPr>
        <w:t xml:space="preserve"> </w:t>
      </w:r>
      <w:r w:rsidRPr="00C5167C">
        <w:rPr>
          <w:sz w:val="28"/>
          <w:szCs w:val="24"/>
        </w:rPr>
        <w:t>привлекли внимание к необходимости</w:t>
      </w:r>
      <w:r w:rsidR="00932968">
        <w:rPr>
          <w:sz w:val="28"/>
          <w:szCs w:val="24"/>
        </w:rPr>
        <w:t xml:space="preserve"> </w:t>
      </w:r>
      <w:r w:rsidRPr="00C5167C">
        <w:rPr>
          <w:sz w:val="28"/>
          <w:szCs w:val="24"/>
        </w:rPr>
        <w:t>выяснения кредитоспособности предприятий.</w:t>
      </w:r>
    </w:p>
    <w:p w:rsidR="00FB0AE6" w:rsidRPr="00C5167C" w:rsidRDefault="00FB0AE6" w:rsidP="00932968">
      <w:pPr>
        <w:widowControl w:val="0"/>
        <w:spacing w:line="360" w:lineRule="auto"/>
        <w:ind w:firstLine="709"/>
        <w:jc w:val="both"/>
        <w:rPr>
          <w:sz w:val="28"/>
          <w:szCs w:val="24"/>
        </w:rPr>
      </w:pPr>
      <w:r w:rsidRPr="00C5167C">
        <w:rPr>
          <w:sz w:val="28"/>
          <w:szCs w:val="24"/>
        </w:rPr>
        <w:t xml:space="preserve">Под кредитоспособностью банковских клиентов следует понимать такое финансово-хозяйственное состояние предприятия, которое дает уверенность в эффективном использовании заемных средств, способность и готовность заемщика вернуть кредит в соответствии с условиями договора. Изучение банками разнообразных факторов, которые могут повлечь за собой непогашение кредитов, или, напротив, обеспечивают их своевременный возврат, составляет содержание банковского анализа кредитоспособности. </w:t>
      </w:r>
    </w:p>
    <w:p w:rsidR="00FB0AE6" w:rsidRPr="00C5167C" w:rsidRDefault="00FB0AE6" w:rsidP="00932968">
      <w:pPr>
        <w:widowControl w:val="0"/>
        <w:spacing w:line="360" w:lineRule="auto"/>
        <w:ind w:firstLine="709"/>
        <w:jc w:val="both"/>
        <w:rPr>
          <w:sz w:val="28"/>
          <w:szCs w:val="24"/>
        </w:rPr>
      </w:pPr>
      <w:r w:rsidRPr="00C5167C">
        <w:rPr>
          <w:sz w:val="28"/>
          <w:szCs w:val="24"/>
        </w:rPr>
        <w:t xml:space="preserve">При анализе кредитоспособности банки должны решить следующие вопросы: способен ли заемщик выполнить свои обязательства в срок, готов ли он их исполнить? </w:t>
      </w:r>
    </w:p>
    <w:p w:rsidR="00FB0AE6" w:rsidRPr="00C5167C" w:rsidRDefault="00FB0AE6" w:rsidP="00932968">
      <w:pPr>
        <w:widowControl w:val="0"/>
        <w:spacing w:line="360" w:lineRule="auto"/>
        <w:ind w:firstLine="709"/>
        <w:jc w:val="both"/>
        <w:rPr>
          <w:sz w:val="28"/>
          <w:szCs w:val="24"/>
        </w:rPr>
      </w:pPr>
      <w:r w:rsidRPr="00C5167C">
        <w:rPr>
          <w:sz w:val="28"/>
          <w:szCs w:val="24"/>
        </w:rPr>
        <w:t xml:space="preserve">На первый вопрос дает ответ разбор финансово-хозяйственных сторон деятельности предприятий. </w:t>
      </w:r>
    </w:p>
    <w:p w:rsidR="00FB0AE6" w:rsidRPr="00C5167C" w:rsidRDefault="00FB0AE6" w:rsidP="00932968">
      <w:pPr>
        <w:widowControl w:val="0"/>
        <w:spacing w:line="360" w:lineRule="auto"/>
        <w:ind w:firstLine="709"/>
        <w:jc w:val="both"/>
        <w:rPr>
          <w:sz w:val="28"/>
          <w:szCs w:val="24"/>
        </w:rPr>
      </w:pPr>
      <w:r w:rsidRPr="00C5167C">
        <w:rPr>
          <w:sz w:val="28"/>
          <w:szCs w:val="24"/>
        </w:rPr>
        <w:t>Второй вопрос имеет юридический характер, а так же связан с личными качествами руководителей предприятия.</w:t>
      </w:r>
    </w:p>
    <w:p w:rsidR="00FB0AE6" w:rsidRPr="00C5167C" w:rsidRDefault="00FB0AE6" w:rsidP="00932968">
      <w:pPr>
        <w:widowControl w:val="0"/>
        <w:spacing w:line="360" w:lineRule="auto"/>
        <w:ind w:firstLine="709"/>
        <w:jc w:val="both"/>
        <w:rPr>
          <w:sz w:val="28"/>
          <w:szCs w:val="24"/>
        </w:rPr>
      </w:pPr>
      <w:r w:rsidRPr="00C5167C">
        <w:rPr>
          <w:sz w:val="28"/>
          <w:szCs w:val="24"/>
        </w:rPr>
        <w:t>В условиях перехода к рыночным отношениям изменяются экономические подходы к кредитованию. Важным критерием предоставления кредитов становится кредитоспособность заёмщика.</w:t>
      </w:r>
    </w:p>
    <w:p w:rsidR="00FB0AE6" w:rsidRPr="00C5167C" w:rsidRDefault="00FB0AE6" w:rsidP="00932968">
      <w:pPr>
        <w:widowControl w:val="0"/>
        <w:spacing w:line="360" w:lineRule="auto"/>
        <w:ind w:firstLine="709"/>
        <w:jc w:val="both"/>
        <w:rPr>
          <w:sz w:val="28"/>
          <w:szCs w:val="24"/>
        </w:rPr>
      </w:pPr>
      <w:r w:rsidRPr="00C5167C">
        <w:rPr>
          <w:sz w:val="28"/>
          <w:szCs w:val="24"/>
        </w:rPr>
        <w:t>Кредитоспособность предприятия — более узкое понятие, чем его платежеспособность, возможность и готовность предприятия погасить все</w:t>
      </w:r>
    </w:p>
    <w:p w:rsidR="00FB0AE6" w:rsidRPr="00C5167C" w:rsidRDefault="00FB0AE6" w:rsidP="00932968">
      <w:pPr>
        <w:widowControl w:val="0"/>
        <w:spacing w:line="360" w:lineRule="auto"/>
        <w:ind w:firstLine="709"/>
        <w:jc w:val="both"/>
        <w:rPr>
          <w:sz w:val="28"/>
          <w:szCs w:val="24"/>
        </w:rPr>
      </w:pPr>
      <w:r w:rsidRPr="00C5167C">
        <w:rPr>
          <w:sz w:val="28"/>
          <w:szCs w:val="24"/>
        </w:rPr>
        <w:t xml:space="preserve">виды задолженности. Если свою обычную задолженность предприятие </w:t>
      </w:r>
    </w:p>
    <w:p w:rsidR="00FB0AE6" w:rsidRPr="00C5167C" w:rsidRDefault="00FB0AE6" w:rsidP="00932968">
      <w:pPr>
        <w:widowControl w:val="0"/>
        <w:spacing w:line="360" w:lineRule="auto"/>
        <w:ind w:firstLine="709"/>
        <w:jc w:val="both"/>
        <w:rPr>
          <w:sz w:val="28"/>
          <w:szCs w:val="24"/>
        </w:rPr>
      </w:pPr>
      <w:r w:rsidRPr="00C5167C">
        <w:rPr>
          <w:sz w:val="28"/>
          <w:szCs w:val="24"/>
        </w:rPr>
        <w:t>должно погашать, как правило, за счет выручки от реализации продукции</w:t>
      </w:r>
    </w:p>
    <w:p w:rsidR="00FB0AE6" w:rsidRPr="00C5167C" w:rsidRDefault="00FB0AE6" w:rsidP="00932968">
      <w:pPr>
        <w:pStyle w:val="24"/>
        <w:widowControl w:val="0"/>
        <w:ind w:firstLine="709"/>
        <w:rPr>
          <w:color w:val="auto"/>
          <w:spacing w:val="0"/>
          <w:sz w:val="28"/>
          <w:szCs w:val="24"/>
        </w:rPr>
      </w:pPr>
      <w:r w:rsidRPr="00C5167C">
        <w:rPr>
          <w:color w:val="auto"/>
          <w:spacing w:val="0"/>
          <w:sz w:val="28"/>
          <w:szCs w:val="24"/>
        </w:rPr>
        <w:t xml:space="preserve"> (работ, услуг), то ссудная задолженность имеет ещё три источника погашения:</w:t>
      </w:r>
    </w:p>
    <w:p w:rsidR="00FB0AE6" w:rsidRPr="00C5167C" w:rsidRDefault="00FB0AE6" w:rsidP="00932968">
      <w:pPr>
        <w:widowControl w:val="0"/>
        <w:spacing w:line="360" w:lineRule="auto"/>
        <w:ind w:firstLine="709"/>
        <w:jc w:val="both"/>
        <w:rPr>
          <w:sz w:val="28"/>
          <w:szCs w:val="24"/>
        </w:rPr>
      </w:pPr>
      <w:r w:rsidRPr="00C5167C">
        <w:rPr>
          <w:sz w:val="28"/>
          <w:szCs w:val="24"/>
        </w:rPr>
        <w:t xml:space="preserve"> •выручка от реализации имущества, принятого банком в залог по ссуде;</w:t>
      </w:r>
    </w:p>
    <w:p w:rsidR="00FB0AE6" w:rsidRPr="00C5167C" w:rsidRDefault="00FB0AE6" w:rsidP="00932968">
      <w:pPr>
        <w:widowControl w:val="0"/>
        <w:spacing w:line="360" w:lineRule="auto"/>
        <w:ind w:firstLine="709"/>
        <w:jc w:val="both"/>
        <w:rPr>
          <w:sz w:val="28"/>
          <w:szCs w:val="24"/>
        </w:rPr>
      </w:pPr>
      <w:r w:rsidRPr="00C5167C">
        <w:rPr>
          <w:sz w:val="28"/>
          <w:szCs w:val="24"/>
        </w:rPr>
        <w:t xml:space="preserve"> •гарантии другого банка или предприятия;</w:t>
      </w:r>
    </w:p>
    <w:p w:rsidR="00FB0AE6" w:rsidRPr="00C5167C" w:rsidRDefault="00FB0AE6" w:rsidP="00932968">
      <w:pPr>
        <w:widowControl w:val="0"/>
        <w:spacing w:line="360" w:lineRule="auto"/>
        <w:ind w:firstLine="709"/>
        <w:jc w:val="both"/>
        <w:rPr>
          <w:sz w:val="28"/>
          <w:szCs w:val="24"/>
        </w:rPr>
      </w:pPr>
      <w:r w:rsidRPr="00C5167C">
        <w:rPr>
          <w:sz w:val="28"/>
          <w:szCs w:val="24"/>
        </w:rPr>
        <w:t xml:space="preserve"> •страховые возмещения. </w:t>
      </w:r>
    </w:p>
    <w:p w:rsidR="00FB0AE6" w:rsidRPr="00C5167C" w:rsidRDefault="00FB0AE6" w:rsidP="00932968">
      <w:pPr>
        <w:widowControl w:val="0"/>
        <w:spacing w:line="360" w:lineRule="auto"/>
        <w:ind w:firstLine="709"/>
        <w:jc w:val="both"/>
        <w:rPr>
          <w:sz w:val="28"/>
          <w:szCs w:val="24"/>
        </w:rPr>
      </w:pPr>
      <w:r w:rsidRPr="00C5167C">
        <w:rPr>
          <w:sz w:val="28"/>
          <w:szCs w:val="24"/>
        </w:rPr>
        <w:t>Поэтому принято считать, что коммерческий банк, грамотно дающий ссуды, может рассчитывать на полное или хотя бы частичное их возмещение даже в том случае, когда заемщик окажется неплатежеспособен.</w:t>
      </w:r>
    </w:p>
    <w:p w:rsidR="00FB0AE6" w:rsidRPr="00C5167C" w:rsidRDefault="00FB0AE6" w:rsidP="00932968">
      <w:pPr>
        <w:widowControl w:val="0"/>
        <w:spacing w:line="360" w:lineRule="auto"/>
        <w:ind w:firstLine="709"/>
        <w:jc w:val="both"/>
        <w:rPr>
          <w:sz w:val="28"/>
          <w:szCs w:val="24"/>
        </w:rPr>
      </w:pPr>
      <w:r w:rsidRPr="00C5167C">
        <w:rPr>
          <w:sz w:val="28"/>
          <w:szCs w:val="24"/>
        </w:rPr>
        <w:t>Изучение кредитоспособности осуществляется для качественной оценки заёмщика до решения вопроса о выдаче кредита и его условиях, определение способности и готовности клиента вернуть взятые им в долг средства в соответствии с кредитным договором.</w:t>
      </w:r>
    </w:p>
    <w:p w:rsidR="00FB0AE6" w:rsidRPr="00C5167C" w:rsidRDefault="00FB0AE6" w:rsidP="00932968">
      <w:pPr>
        <w:pStyle w:val="a3"/>
        <w:widowControl/>
        <w:spacing w:line="360" w:lineRule="auto"/>
        <w:ind w:firstLine="709"/>
        <w:rPr>
          <w:iCs/>
          <w:szCs w:val="24"/>
        </w:rPr>
      </w:pPr>
      <w:r w:rsidRPr="00C5167C">
        <w:rPr>
          <w:iCs/>
          <w:szCs w:val="24"/>
        </w:rPr>
        <w:t>Основными задачами определения кредитоспособности заемщика являются изучение финансового положения предприятия, предупреждение потерь кредитных ресурсов вследствие неэффективной деятельности заёмщика, стимулирование предприятия в направлении повышения его деятельности и кредитования</w:t>
      </w:r>
    </w:p>
    <w:p w:rsidR="00FB0AE6" w:rsidRPr="00C5167C" w:rsidRDefault="00FB0AE6" w:rsidP="00932968">
      <w:pPr>
        <w:spacing w:line="360" w:lineRule="auto"/>
        <w:ind w:firstLine="709"/>
        <w:jc w:val="both"/>
        <w:rPr>
          <w:sz w:val="28"/>
          <w:szCs w:val="24"/>
        </w:rPr>
      </w:pPr>
      <w:r w:rsidRPr="00C5167C">
        <w:rPr>
          <w:sz w:val="28"/>
          <w:szCs w:val="24"/>
        </w:rPr>
        <w:t>Основная цель анализа кредитоспособности заемщика состоит в том, чтобы получить информацию, требуемую для реальной оценки его финансового состояния в прошлом, настоящем и будущем.</w:t>
      </w:r>
    </w:p>
    <w:p w:rsidR="00FB0AE6" w:rsidRPr="00C5167C" w:rsidRDefault="00FB0AE6" w:rsidP="00932968">
      <w:pPr>
        <w:widowControl w:val="0"/>
        <w:spacing w:line="360" w:lineRule="auto"/>
        <w:ind w:firstLine="709"/>
        <w:jc w:val="both"/>
        <w:rPr>
          <w:sz w:val="28"/>
          <w:szCs w:val="24"/>
        </w:rPr>
      </w:pPr>
      <w:r w:rsidRPr="00C5167C">
        <w:rPr>
          <w:sz w:val="28"/>
          <w:szCs w:val="24"/>
        </w:rPr>
        <w:t>На сегодняшний день коммерческие банки обслуживают и предоставляют кредиты предприятиям, различным по отраслевой принадлежности, размеру, структуре, форме собственности. Расширяются кредитные связи банков с предприятиями альтернативной экономики: малыми, средними, арендными, кооперативными, акционерными предприятиями, концернами, обществами с ограниченной ответственностью и др. В связи с различиями в формах собственности и видах деятельности банков и предприятий условия кредитной сделки, заключённой между ними, могут поддаваться значительным изменениям.</w:t>
      </w:r>
    </w:p>
    <w:p w:rsidR="00FB0AE6" w:rsidRPr="00C5167C" w:rsidRDefault="00FB0AE6" w:rsidP="00932968">
      <w:pPr>
        <w:widowControl w:val="0"/>
        <w:spacing w:line="360" w:lineRule="auto"/>
        <w:ind w:firstLine="709"/>
        <w:jc w:val="both"/>
        <w:rPr>
          <w:sz w:val="28"/>
          <w:szCs w:val="24"/>
        </w:rPr>
      </w:pPr>
      <w:r w:rsidRPr="00C5167C">
        <w:rPr>
          <w:sz w:val="28"/>
          <w:szCs w:val="24"/>
        </w:rPr>
        <w:t>Поэтому заёмщик, желающий заключить кредитную сделку, в первую очередь должен предоставить банку для рассмотрения целый ряд документов, необходимых для оценки кредитоспособности и подписания кредитного договора.</w:t>
      </w:r>
    </w:p>
    <w:p w:rsidR="00FB0AE6" w:rsidRPr="00C5167C" w:rsidRDefault="00FB0AE6" w:rsidP="00932968">
      <w:pPr>
        <w:widowControl w:val="0"/>
        <w:spacing w:line="360" w:lineRule="auto"/>
        <w:ind w:firstLine="709"/>
        <w:jc w:val="both"/>
        <w:rPr>
          <w:sz w:val="28"/>
          <w:szCs w:val="24"/>
        </w:rPr>
      </w:pPr>
      <w:r w:rsidRPr="00C5167C">
        <w:rPr>
          <w:sz w:val="28"/>
          <w:szCs w:val="24"/>
        </w:rPr>
        <w:t>Рассматривая кредитную заявку, служащие банка учитывают много факторов, определяющих риск не возврата кредита.</w:t>
      </w:r>
    </w:p>
    <w:p w:rsidR="00FB0AE6" w:rsidRPr="00C5167C" w:rsidRDefault="00FB0AE6" w:rsidP="00932968">
      <w:pPr>
        <w:pStyle w:val="33"/>
        <w:widowControl w:val="0"/>
        <w:spacing w:line="360" w:lineRule="auto"/>
        <w:ind w:firstLine="709"/>
        <w:rPr>
          <w:sz w:val="28"/>
        </w:rPr>
      </w:pPr>
      <w:r w:rsidRPr="00C5167C">
        <w:rPr>
          <w:sz w:val="28"/>
        </w:rPr>
        <w:t>Для получения такого рода данных банку, разумеется, потребуется информация, характеризующая финансовое состояние фирмы. Это обуславливает необходимость изучения финансовых отчетов, возможности появления непредвиденных обстоятельств и положения со страхованием. Источниками информации о кредитоспособности заемщика могут служить:</w:t>
      </w:r>
    </w:p>
    <w:p w:rsidR="00FB0AE6" w:rsidRPr="00C5167C" w:rsidRDefault="00FB0AE6" w:rsidP="00932968">
      <w:pPr>
        <w:widowControl w:val="0"/>
        <w:spacing w:line="360" w:lineRule="auto"/>
        <w:ind w:firstLine="709"/>
        <w:jc w:val="both"/>
        <w:rPr>
          <w:sz w:val="28"/>
          <w:szCs w:val="24"/>
        </w:rPr>
      </w:pPr>
      <w:r w:rsidRPr="00C5167C">
        <w:rPr>
          <w:sz w:val="28"/>
          <w:szCs w:val="24"/>
        </w:rPr>
        <w:t>- переговоры с заявителями;</w:t>
      </w:r>
    </w:p>
    <w:p w:rsidR="00FB0AE6" w:rsidRPr="00C5167C" w:rsidRDefault="00FB0AE6" w:rsidP="00932968">
      <w:pPr>
        <w:widowControl w:val="0"/>
        <w:spacing w:line="360" w:lineRule="auto"/>
        <w:ind w:firstLine="709"/>
        <w:jc w:val="both"/>
        <w:rPr>
          <w:sz w:val="28"/>
          <w:szCs w:val="24"/>
        </w:rPr>
      </w:pPr>
      <w:r w:rsidRPr="00C5167C">
        <w:rPr>
          <w:sz w:val="28"/>
          <w:szCs w:val="24"/>
        </w:rPr>
        <w:t>- анализ финансовых отчетов заёмщика;</w:t>
      </w:r>
    </w:p>
    <w:p w:rsidR="00FB0AE6" w:rsidRPr="00C5167C" w:rsidRDefault="00FB0AE6" w:rsidP="00932968">
      <w:pPr>
        <w:widowControl w:val="0"/>
        <w:spacing w:line="360" w:lineRule="auto"/>
        <w:ind w:firstLine="709"/>
        <w:jc w:val="both"/>
        <w:rPr>
          <w:sz w:val="28"/>
          <w:szCs w:val="24"/>
        </w:rPr>
      </w:pPr>
      <w:r w:rsidRPr="00C5167C">
        <w:rPr>
          <w:sz w:val="28"/>
          <w:szCs w:val="24"/>
        </w:rPr>
        <w:t>- внешние источники информации;</w:t>
      </w:r>
    </w:p>
    <w:p w:rsidR="00FB0AE6" w:rsidRPr="00C5167C" w:rsidRDefault="00FB0AE6" w:rsidP="00932968">
      <w:pPr>
        <w:widowControl w:val="0"/>
        <w:spacing w:line="360" w:lineRule="auto"/>
        <w:ind w:firstLine="709"/>
        <w:jc w:val="both"/>
        <w:rPr>
          <w:sz w:val="28"/>
          <w:szCs w:val="24"/>
        </w:rPr>
      </w:pPr>
      <w:r w:rsidRPr="00C5167C">
        <w:rPr>
          <w:sz w:val="28"/>
          <w:szCs w:val="24"/>
        </w:rPr>
        <w:t>- инспекция на месте.</w:t>
      </w:r>
    </w:p>
    <w:p w:rsidR="00FB0AE6" w:rsidRPr="00C5167C" w:rsidRDefault="00FB0AE6" w:rsidP="00932968">
      <w:pPr>
        <w:pStyle w:val="33"/>
        <w:widowControl w:val="0"/>
        <w:spacing w:line="360" w:lineRule="auto"/>
        <w:ind w:firstLine="709"/>
        <w:rPr>
          <w:sz w:val="28"/>
        </w:rPr>
      </w:pPr>
      <w:r w:rsidRPr="00C5167C">
        <w:rPr>
          <w:sz w:val="28"/>
        </w:rPr>
        <w:t>В первую очередь банк анализирует информацию, полученную непосредственно от заёмщика</w:t>
      </w:r>
      <w:r w:rsidR="00932968">
        <w:rPr>
          <w:sz w:val="28"/>
        </w:rPr>
        <w:t xml:space="preserve"> </w:t>
      </w:r>
      <w:r w:rsidRPr="00C5167C">
        <w:rPr>
          <w:sz w:val="28"/>
        </w:rPr>
        <w:t>- это все данные, которые он предоставляет в банк. Затем эти данные проверяются с помощью других дополнительных источников и систематизируются в банке в форме досье заёмщика.</w:t>
      </w:r>
    </w:p>
    <w:p w:rsidR="00FB0AE6" w:rsidRPr="00C5167C" w:rsidRDefault="00FB0AE6" w:rsidP="00932968">
      <w:pPr>
        <w:pStyle w:val="a9"/>
        <w:widowControl w:val="0"/>
        <w:spacing w:before="0" w:line="360" w:lineRule="auto"/>
        <w:ind w:firstLine="709"/>
        <w:rPr>
          <w:rFonts w:ascii="Times New Roman" w:hAnsi="Times New Roman"/>
          <w:sz w:val="28"/>
        </w:rPr>
      </w:pPr>
      <w:r w:rsidRPr="00C5167C">
        <w:rPr>
          <w:rFonts w:ascii="Times New Roman" w:hAnsi="Times New Roman"/>
          <w:sz w:val="28"/>
        </w:rPr>
        <w:t xml:space="preserve">Часто банки сверяют свою информацию с данными других банков, имевших отношения с клиентом, который подаёт кредитную заявку. Они могут также проверить данные у различных поставщиков и покупателей данной фирмы. Поставщики могут снабдить информацией об оплате ею счетов, предоставленных скидках, максимальной и минимальной сумме коммерческого кредита, необоснованных претензий и удержания со стороны интересующей банк фирмы. </w:t>
      </w:r>
    </w:p>
    <w:p w:rsidR="00FB0AE6" w:rsidRPr="00C5167C" w:rsidRDefault="00FB0AE6" w:rsidP="00932968">
      <w:pPr>
        <w:pStyle w:val="33"/>
        <w:widowControl w:val="0"/>
        <w:spacing w:line="360" w:lineRule="auto"/>
        <w:ind w:firstLine="709"/>
        <w:rPr>
          <w:sz w:val="28"/>
        </w:rPr>
      </w:pPr>
      <w:r w:rsidRPr="00C5167C">
        <w:rPr>
          <w:sz w:val="28"/>
        </w:rPr>
        <w:t>Контакты с покупателями фирмы позволяют получить информацию о качестве ее продукции, надежности обслуживания и количестве рекламаций на ее товары. Такая сверка информации с контрагентами фирмы и другими банками позволяет также выявить репутацию и возможности фирмы, обратившейся за кредитом, и ее руководящих работников. В качестве дополнительной информации могут использоваться публикации, проверки реального положения дел на месте, сведения, полученные из конфиденциальных источников и другие. Источниками информации о фирмах, особенно крупных, служат коммерческие журналы, газеты, справочники, государственная отчетность и т.д. Некоторые банки обращаются даже к конкурентам данной фирмы. Такую информацию следует использовать крайне осторожно, но она может оказаться весьма полезной.</w:t>
      </w:r>
    </w:p>
    <w:p w:rsidR="00FB0AE6" w:rsidRPr="00C5167C" w:rsidRDefault="00FB0AE6" w:rsidP="00932968">
      <w:pPr>
        <w:widowControl w:val="0"/>
        <w:spacing w:line="360" w:lineRule="auto"/>
        <w:ind w:firstLine="709"/>
        <w:jc w:val="both"/>
        <w:rPr>
          <w:sz w:val="28"/>
          <w:szCs w:val="24"/>
        </w:rPr>
      </w:pPr>
      <w:r w:rsidRPr="00C5167C">
        <w:rPr>
          <w:sz w:val="28"/>
          <w:szCs w:val="24"/>
        </w:rPr>
        <w:t>Способность своевременно возвращать кредит оценивается путем анализа баланса предприятия на ликвидность, эффективного использования кредита и оборотных средств, уровня рентабельности, а готовность определяется посредством изучения дееспособности заемщика, перспектив его развития, деловых качеств руководителей предприятий.</w:t>
      </w:r>
    </w:p>
    <w:p w:rsidR="00FB0AE6" w:rsidRPr="00C5167C" w:rsidRDefault="00FB0AE6" w:rsidP="00932968">
      <w:pPr>
        <w:pStyle w:val="a3"/>
        <w:spacing w:line="360" w:lineRule="auto"/>
        <w:ind w:firstLine="709"/>
        <w:rPr>
          <w:iCs/>
          <w:szCs w:val="24"/>
        </w:rPr>
      </w:pPr>
      <w:r w:rsidRPr="00C5167C">
        <w:rPr>
          <w:iCs/>
          <w:szCs w:val="24"/>
        </w:rPr>
        <w:t>В связи с тем, что предприятия значительно различаются по характеру своей производственной и финансовой деятельности, создать единые универсальные и исчерпывающие методические указания по изучению кредитоспособности и расчету соответствующих показателей</w:t>
      </w:r>
      <w:r w:rsidR="00932968">
        <w:rPr>
          <w:iCs/>
          <w:szCs w:val="24"/>
        </w:rPr>
        <w:t xml:space="preserve"> </w:t>
      </w:r>
      <w:r w:rsidRPr="00C5167C">
        <w:rPr>
          <w:iCs/>
          <w:szCs w:val="24"/>
        </w:rPr>
        <w:t>не представляется возможным. Это подтверждается практикой нашей страны. В современной международной практике также отсутствуют твердые правила на этот счет, так как учесть все многочисленные специфические особенности клиентов практически невозможно.</w:t>
      </w:r>
    </w:p>
    <w:p w:rsidR="00FB0AE6" w:rsidRPr="00C5167C" w:rsidRDefault="00FB0AE6" w:rsidP="00932968">
      <w:pPr>
        <w:pStyle w:val="24"/>
        <w:ind w:firstLine="709"/>
        <w:rPr>
          <w:color w:val="auto"/>
          <w:spacing w:val="0"/>
          <w:sz w:val="28"/>
          <w:szCs w:val="24"/>
        </w:rPr>
      </w:pPr>
      <w:r w:rsidRPr="00C5167C">
        <w:rPr>
          <w:color w:val="auto"/>
          <w:spacing w:val="0"/>
          <w:sz w:val="28"/>
          <w:szCs w:val="24"/>
        </w:rPr>
        <w:t>Анализ кредитоспособности проводится по следующим основным показателям.</w:t>
      </w:r>
    </w:p>
    <w:p w:rsidR="00FB0AE6" w:rsidRPr="00C5167C" w:rsidRDefault="00FB0AE6" w:rsidP="00932968">
      <w:pPr>
        <w:numPr>
          <w:ilvl w:val="0"/>
          <w:numId w:val="5"/>
        </w:numPr>
        <w:spacing w:line="360" w:lineRule="auto"/>
        <w:ind w:left="0" w:firstLine="709"/>
        <w:jc w:val="both"/>
        <w:rPr>
          <w:sz w:val="28"/>
          <w:szCs w:val="24"/>
        </w:rPr>
      </w:pPr>
      <w:r w:rsidRPr="00C5167C">
        <w:rPr>
          <w:sz w:val="28"/>
          <w:szCs w:val="24"/>
        </w:rPr>
        <w:t>Собственные оборотные средства.</w:t>
      </w:r>
    </w:p>
    <w:p w:rsidR="00FB0AE6" w:rsidRPr="00C5167C" w:rsidRDefault="00FB0AE6" w:rsidP="00932968">
      <w:pPr>
        <w:spacing w:line="360" w:lineRule="auto"/>
        <w:ind w:firstLine="709"/>
        <w:jc w:val="both"/>
        <w:rPr>
          <w:sz w:val="28"/>
          <w:szCs w:val="24"/>
        </w:rPr>
      </w:pPr>
      <w:r w:rsidRPr="00C5167C">
        <w:rPr>
          <w:sz w:val="28"/>
          <w:szCs w:val="24"/>
        </w:rPr>
        <w:t>Показатель обеспеченности собственными оборотными средствами является абсолютным, его увеличением в динамике рассматривается как положительная тенденция. При расчете показателя условно считается, что долгосрочный обязательства как источник средств используется для покрытия первого раздела актива баланса. Основной и постоянный источник собственный оборотных средств (СОС)- это прибыль. Не следует смешивать понятия «оборотные средства» и «собственные оборотные средства». Первый показатель характеризует активы предприятия, второй источник средств, а именно часть собственного капитала предприятия рассматриваемого как источник покрытия текущих активов. Величина СОС численно равна превышению текущих активов над текущими обязательствами.</w:t>
      </w:r>
      <w:r w:rsidR="00932968">
        <w:rPr>
          <w:sz w:val="28"/>
          <w:szCs w:val="24"/>
        </w:rPr>
        <w:t xml:space="preserve"> </w:t>
      </w:r>
    </w:p>
    <w:p w:rsidR="00FB0AE6" w:rsidRPr="00C5167C" w:rsidRDefault="00FB0AE6" w:rsidP="00932968">
      <w:pPr>
        <w:numPr>
          <w:ilvl w:val="0"/>
          <w:numId w:val="5"/>
        </w:numPr>
        <w:spacing w:line="360" w:lineRule="auto"/>
        <w:ind w:left="0" w:firstLine="709"/>
        <w:jc w:val="both"/>
        <w:rPr>
          <w:sz w:val="28"/>
          <w:szCs w:val="24"/>
        </w:rPr>
      </w:pPr>
      <w:r w:rsidRPr="00C5167C">
        <w:rPr>
          <w:sz w:val="28"/>
          <w:szCs w:val="24"/>
        </w:rPr>
        <w:t>Расчет показателя обеспеченности собственными оборотными средствами.</w:t>
      </w:r>
    </w:p>
    <w:p w:rsidR="00FB0AE6" w:rsidRPr="00C5167C" w:rsidRDefault="00932968" w:rsidP="00932968">
      <w:pPr>
        <w:spacing w:line="360" w:lineRule="auto"/>
        <w:ind w:firstLine="709"/>
        <w:jc w:val="both"/>
        <w:rPr>
          <w:sz w:val="28"/>
          <w:szCs w:val="24"/>
        </w:rPr>
      </w:pPr>
      <w:r>
        <w:rPr>
          <w:sz w:val="28"/>
          <w:szCs w:val="24"/>
        </w:rPr>
        <w:t xml:space="preserve"> </w:t>
      </w:r>
      <w:r w:rsidR="00FB0AE6" w:rsidRPr="00C5167C">
        <w:rPr>
          <w:sz w:val="28"/>
          <w:szCs w:val="24"/>
        </w:rPr>
        <w:t>Собственные оборотные средства = собственный капитал (СК)+ долгосрочные обязательства (ДО)- 1 раздел актива.</w:t>
      </w:r>
    </w:p>
    <w:p w:rsidR="00FB0AE6" w:rsidRPr="00C5167C" w:rsidRDefault="00FB0AE6" w:rsidP="00932968">
      <w:pPr>
        <w:spacing w:line="360" w:lineRule="auto"/>
        <w:ind w:firstLine="709"/>
        <w:jc w:val="both"/>
        <w:rPr>
          <w:sz w:val="28"/>
          <w:szCs w:val="24"/>
        </w:rPr>
      </w:pPr>
      <w:r w:rsidRPr="00C5167C">
        <w:rPr>
          <w:sz w:val="28"/>
          <w:szCs w:val="24"/>
        </w:rPr>
        <w:t>Собственные оборотные средства =2 раздел актива баланса + 3 раздел актива баланса – 2 раздел пассива баланса.</w:t>
      </w:r>
    </w:p>
    <w:p w:rsidR="00FB0AE6" w:rsidRPr="00C5167C" w:rsidRDefault="00FB0AE6" w:rsidP="00932968">
      <w:pPr>
        <w:numPr>
          <w:ilvl w:val="0"/>
          <w:numId w:val="5"/>
        </w:numPr>
        <w:spacing w:line="360" w:lineRule="auto"/>
        <w:ind w:left="0" w:firstLine="709"/>
        <w:jc w:val="both"/>
        <w:rPr>
          <w:sz w:val="28"/>
          <w:szCs w:val="24"/>
        </w:rPr>
      </w:pPr>
      <w:r w:rsidRPr="00C5167C">
        <w:rPr>
          <w:sz w:val="28"/>
          <w:szCs w:val="24"/>
        </w:rPr>
        <w:t>Расчет коэффициентов.</w:t>
      </w:r>
    </w:p>
    <w:p w:rsidR="00FB0AE6" w:rsidRPr="00C5167C" w:rsidRDefault="00FB0AE6" w:rsidP="00932968">
      <w:pPr>
        <w:spacing w:line="360" w:lineRule="auto"/>
        <w:ind w:firstLine="709"/>
        <w:jc w:val="both"/>
        <w:rPr>
          <w:sz w:val="28"/>
          <w:szCs w:val="24"/>
        </w:rPr>
      </w:pPr>
      <w:r w:rsidRPr="00C5167C">
        <w:rPr>
          <w:sz w:val="28"/>
          <w:szCs w:val="24"/>
        </w:rPr>
        <w:t>Для углубленного анализа в дополнение к абсолютным показателям целесообразно также рассчитать ряд аналитических показателей, показывающих ликвидность предприятия. Основными показателями является коэффициент покрытия, коэффициент ликвидности, коэффициент соотношения собственных и заемных средств.</w:t>
      </w:r>
    </w:p>
    <w:p w:rsidR="00FB0AE6" w:rsidRPr="00C5167C" w:rsidRDefault="00FB0AE6" w:rsidP="00932968">
      <w:pPr>
        <w:spacing w:line="360" w:lineRule="auto"/>
        <w:ind w:firstLine="709"/>
        <w:jc w:val="both"/>
        <w:rPr>
          <w:sz w:val="28"/>
          <w:szCs w:val="24"/>
        </w:rPr>
      </w:pPr>
      <w:r w:rsidRPr="00C5167C">
        <w:rPr>
          <w:sz w:val="28"/>
          <w:szCs w:val="24"/>
        </w:rPr>
        <w:t>Кроме того, нужно проведение динамического анализа</w:t>
      </w:r>
      <w:r w:rsidR="00932968">
        <w:rPr>
          <w:sz w:val="28"/>
          <w:szCs w:val="24"/>
        </w:rPr>
        <w:t xml:space="preserve"> </w:t>
      </w:r>
      <w:r w:rsidRPr="00C5167C">
        <w:rPr>
          <w:sz w:val="28"/>
          <w:szCs w:val="24"/>
        </w:rPr>
        <w:t xml:space="preserve">всех коэффициентов. </w:t>
      </w:r>
    </w:p>
    <w:p w:rsidR="00FB0AE6" w:rsidRPr="00C5167C" w:rsidRDefault="00932968" w:rsidP="00932968">
      <w:pPr>
        <w:spacing w:line="360" w:lineRule="auto"/>
        <w:ind w:firstLine="709"/>
        <w:jc w:val="both"/>
        <w:rPr>
          <w:sz w:val="28"/>
          <w:szCs w:val="24"/>
        </w:rPr>
      </w:pPr>
      <w:r>
        <w:rPr>
          <w:sz w:val="28"/>
          <w:szCs w:val="24"/>
        </w:rPr>
        <w:t xml:space="preserve"> </w:t>
      </w:r>
      <w:r w:rsidR="00FB0AE6" w:rsidRPr="00C5167C">
        <w:rPr>
          <w:sz w:val="28"/>
          <w:szCs w:val="24"/>
        </w:rPr>
        <w:t>Для удобства рассмотрения вышеперечисленных показателей</w:t>
      </w:r>
      <w:r>
        <w:rPr>
          <w:sz w:val="28"/>
          <w:szCs w:val="24"/>
        </w:rPr>
        <w:t xml:space="preserve"> </w:t>
      </w:r>
      <w:r w:rsidR="00FB0AE6" w:rsidRPr="00C5167C">
        <w:rPr>
          <w:sz w:val="28"/>
          <w:szCs w:val="24"/>
        </w:rPr>
        <w:t xml:space="preserve">составляется следующая таблица 1. </w:t>
      </w:r>
    </w:p>
    <w:p w:rsidR="00EC5E18" w:rsidRDefault="00EC5E18" w:rsidP="00932968">
      <w:pPr>
        <w:spacing w:line="360" w:lineRule="auto"/>
        <w:ind w:firstLine="709"/>
        <w:jc w:val="both"/>
        <w:rPr>
          <w:sz w:val="28"/>
          <w:szCs w:val="24"/>
        </w:rPr>
      </w:pPr>
    </w:p>
    <w:p w:rsidR="00FB0AE6" w:rsidRPr="00C5167C" w:rsidRDefault="00FB0AE6" w:rsidP="00932968">
      <w:pPr>
        <w:spacing w:line="360" w:lineRule="auto"/>
        <w:ind w:firstLine="709"/>
        <w:jc w:val="both"/>
        <w:rPr>
          <w:sz w:val="28"/>
          <w:szCs w:val="24"/>
        </w:rPr>
      </w:pPr>
      <w:r w:rsidRPr="00C5167C">
        <w:rPr>
          <w:sz w:val="28"/>
          <w:szCs w:val="24"/>
        </w:rPr>
        <w:t>Таблица 1 - Аналитические</w:t>
      </w:r>
      <w:r w:rsidR="00932968">
        <w:rPr>
          <w:sz w:val="28"/>
          <w:szCs w:val="24"/>
        </w:rPr>
        <w:t xml:space="preserve"> </w:t>
      </w:r>
      <w:r w:rsidRPr="00C5167C">
        <w:rPr>
          <w:sz w:val="28"/>
          <w:szCs w:val="24"/>
        </w:rPr>
        <w:t>показатели, характеризующие</w:t>
      </w:r>
      <w:r w:rsidR="00642440" w:rsidRPr="00C5167C">
        <w:rPr>
          <w:sz w:val="28"/>
          <w:szCs w:val="24"/>
        </w:rPr>
        <w:t xml:space="preserve"> ликв</w:t>
      </w:r>
      <w:r w:rsidRPr="00C5167C">
        <w:rPr>
          <w:sz w:val="28"/>
          <w:szCs w:val="24"/>
        </w:rPr>
        <w:t>идность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0"/>
        <w:gridCol w:w="1898"/>
        <w:gridCol w:w="1898"/>
        <w:gridCol w:w="1726"/>
      </w:tblGrid>
      <w:tr w:rsidR="00FB0AE6" w:rsidRPr="009C2533" w:rsidTr="009C2533">
        <w:trPr>
          <w:trHeight w:val="684"/>
          <w:jc w:val="center"/>
        </w:trPr>
        <w:tc>
          <w:tcPr>
            <w:tcW w:w="3750" w:type="dxa"/>
            <w:vAlign w:val="center"/>
          </w:tcPr>
          <w:p w:rsidR="00FB0AE6" w:rsidRPr="009C2533" w:rsidRDefault="00FB0AE6" w:rsidP="009C2533">
            <w:pPr>
              <w:spacing w:line="360" w:lineRule="auto"/>
              <w:rPr>
                <w:sz w:val="20"/>
              </w:rPr>
            </w:pPr>
            <w:r w:rsidRPr="009C2533">
              <w:rPr>
                <w:sz w:val="20"/>
              </w:rPr>
              <w:t>Показатели</w:t>
            </w:r>
          </w:p>
        </w:tc>
        <w:tc>
          <w:tcPr>
            <w:tcW w:w="1898" w:type="dxa"/>
            <w:vAlign w:val="center"/>
          </w:tcPr>
          <w:p w:rsidR="00FB0AE6" w:rsidRPr="009C2533" w:rsidRDefault="00FB0AE6" w:rsidP="009C2533">
            <w:pPr>
              <w:spacing w:line="360" w:lineRule="auto"/>
              <w:rPr>
                <w:sz w:val="20"/>
              </w:rPr>
            </w:pPr>
            <w:r w:rsidRPr="009C2533">
              <w:rPr>
                <w:sz w:val="20"/>
              </w:rPr>
              <w:t>На01.01.2003г.</w:t>
            </w:r>
          </w:p>
        </w:tc>
        <w:tc>
          <w:tcPr>
            <w:tcW w:w="1898" w:type="dxa"/>
            <w:vAlign w:val="center"/>
          </w:tcPr>
          <w:p w:rsidR="00FB0AE6" w:rsidRPr="009C2533" w:rsidRDefault="00FB0AE6" w:rsidP="009C2533">
            <w:pPr>
              <w:spacing w:line="360" w:lineRule="auto"/>
              <w:rPr>
                <w:sz w:val="20"/>
              </w:rPr>
            </w:pPr>
            <w:r w:rsidRPr="009C2533">
              <w:rPr>
                <w:sz w:val="20"/>
              </w:rPr>
              <w:t>На01.01.2004г.</w:t>
            </w:r>
          </w:p>
        </w:tc>
        <w:tc>
          <w:tcPr>
            <w:tcW w:w="1726" w:type="dxa"/>
            <w:vAlign w:val="center"/>
          </w:tcPr>
          <w:p w:rsidR="00FB0AE6" w:rsidRPr="009C2533" w:rsidRDefault="00FB0AE6" w:rsidP="009C2533">
            <w:pPr>
              <w:spacing w:line="360" w:lineRule="auto"/>
              <w:rPr>
                <w:sz w:val="20"/>
              </w:rPr>
            </w:pPr>
            <w:r w:rsidRPr="009C2533">
              <w:rPr>
                <w:sz w:val="20"/>
              </w:rPr>
              <w:t>На01.01.2005</w:t>
            </w:r>
          </w:p>
        </w:tc>
      </w:tr>
      <w:tr w:rsidR="00FB0AE6" w:rsidRPr="009C2533" w:rsidTr="009C2533">
        <w:trPr>
          <w:trHeight w:val="322"/>
          <w:jc w:val="center"/>
        </w:trPr>
        <w:tc>
          <w:tcPr>
            <w:tcW w:w="3750" w:type="dxa"/>
          </w:tcPr>
          <w:p w:rsidR="00FB0AE6" w:rsidRPr="009C2533" w:rsidRDefault="00FB0AE6" w:rsidP="009C2533">
            <w:pPr>
              <w:spacing w:line="360" w:lineRule="auto"/>
              <w:rPr>
                <w:sz w:val="20"/>
              </w:rPr>
            </w:pPr>
            <w:r w:rsidRPr="009C2533">
              <w:rPr>
                <w:sz w:val="20"/>
              </w:rPr>
              <w:t>Коэффициент покрытия</w:t>
            </w:r>
          </w:p>
        </w:tc>
        <w:tc>
          <w:tcPr>
            <w:tcW w:w="1898" w:type="dxa"/>
          </w:tcPr>
          <w:p w:rsidR="00FB0AE6" w:rsidRPr="009C2533" w:rsidRDefault="00FB0AE6" w:rsidP="009C2533">
            <w:pPr>
              <w:spacing w:line="360" w:lineRule="auto"/>
              <w:rPr>
                <w:sz w:val="20"/>
              </w:rPr>
            </w:pPr>
          </w:p>
        </w:tc>
        <w:tc>
          <w:tcPr>
            <w:tcW w:w="1898" w:type="dxa"/>
          </w:tcPr>
          <w:p w:rsidR="00FB0AE6" w:rsidRPr="009C2533" w:rsidRDefault="00FB0AE6" w:rsidP="009C2533">
            <w:pPr>
              <w:spacing w:line="360" w:lineRule="auto"/>
              <w:rPr>
                <w:sz w:val="20"/>
              </w:rPr>
            </w:pPr>
          </w:p>
        </w:tc>
        <w:tc>
          <w:tcPr>
            <w:tcW w:w="1726" w:type="dxa"/>
          </w:tcPr>
          <w:p w:rsidR="00FB0AE6" w:rsidRPr="009C2533" w:rsidRDefault="00FB0AE6" w:rsidP="009C2533">
            <w:pPr>
              <w:spacing w:line="360" w:lineRule="auto"/>
              <w:rPr>
                <w:sz w:val="20"/>
              </w:rPr>
            </w:pPr>
          </w:p>
        </w:tc>
      </w:tr>
      <w:tr w:rsidR="00FB0AE6" w:rsidRPr="009C2533" w:rsidTr="009C2533">
        <w:trPr>
          <w:trHeight w:val="342"/>
          <w:jc w:val="center"/>
        </w:trPr>
        <w:tc>
          <w:tcPr>
            <w:tcW w:w="3750" w:type="dxa"/>
          </w:tcPr>
          <w:p w:rsidR="00FB0AE6" w:rsidRPr="009C2533" w:rsidRDefault="00FB0AE6" w:rsidP="009C2533">
            <w:pPr>
              <w:spacing w:line="360" w:lineRule="auto"/>
              <w:rPr>
                <w:sz w:val="20"/>
              </w:rPr>
            </w:pPr>
            <w:r w:rsidRPr="009C2533">
              <w:rPr>
                <w:sz w:val="20"/>
              </w:rPr>
              <w:t xml:space="preserve">Коэффициент ликвидности </w:t>
            </w:r>
          </w:p>
        </w:tc>
        <w:tc>
          <w:tcPr>
            <w:tcW w:w="1898" w:type="dxa"/>
          </w:tcPr>
          <w:p w:rsidR="00FB0AE6" w:rsidRPr="009C2533" w:rsidRDefault="00FB0AE6" w:rsidP="009C2533">
            <w:pPr>
              <w:spacing w:line="360" w:lineRule="auto"/>
              <w:rPr>
                <w:sz w:val="20"/>
              </w:rPr>
            </w:pPr>
          </w:p>
        </w:tc>
        <w:tc>
          <w:tcPr>
            <w:tcW w:w="1898" w:type="dxa"/>
          </w:tcPr>
          <w:p w:rsidR="00FB0AE6" w:rsidRPr="009C2533" w:rsidRDefault="00FB0AE6" w:rsidP="009C2533">
            <w:pPr>
              <w:spacing w:line="360" w:lineRule="auto"/>
              <w:rPr>
                <w:sz w:val="20"/>
              </w:rPr>
            </w:pPr>
          </w:p>
        </w:tc>
        <w:tc>
          <w:tcPr>
            <w:tcW w:w="1726" w:type="dxa"/>
          </w:tcPr>
          <w:p w:rsidR="00FB0AE6" w:rsidRPr="009C2533" w:rsidRDefault="00FB0AE6" w:rsidP="009C2533">
            <w:pPr>
              <w:spacing w:line="360" w:lineRule="auto"/>
              <w:rPr>
                <w:sz w:val="20"/>
              </w:rPr>
            </w:pPr>
          </w:p>
        </w:tc>
      </w:tr>
      <w:tr w:rsidR="00FB0AE6" w:rsidRPr="009C2533" w:rsidTr="009C2533">
        <w:trPr>
          <w:trHeight w:val="1025"/>
          <w:jc w:val="center"/>
        </w:trPr>
        <w:tc>
          <w:tcPr>
            <w:tcW w:w="3750" w:type="dxa"/>
          </w:tcPr>
          <w:p w:rsidR="00FB0AE6" w:rsidRPr="009C2533" w:rsidRDefault="00FB0AE6" w:rsidP="009C2533">
            <w:pPr>
              <w:spacing w:line="360" w:lineRule="auto"/>
              <w:rPr>
                <w:sz w:val="20"/>
              </w:rPr>
            </w:pPr>
            <w:r w:rsidRPr="009C2533">
              <w:rPr>
                <w:sz w:val="20"/>
              </w:rPr>
              <w:t>Показатель обеспеченности</w:t>
            </w:r>
          </w:p>
          <w:p w:rsidR="00FB0AE6" w:rsidRPr="009C2533" w:rsidRDefault="00FB0AE6" w:rsidP="009C2533">
            <w:pPr>
              <w:spacing w:line="360" w:lineRule="auto"/>
              <w:rPr>
                <w:sz w:val="20"/>
              </w:rPr>
            </w:pPr>
            <w:r w:rsidRPr="009C2533">
              <w:rPr>
                <w:sz w:val="20"/>
              </w:rPr>
              <w:t>Собственными оборотными средствами (СОС)</w:t>
            </w:r>
          </w:p>
        </w:tc>
        <w:tc>
          <w:tcPr>
            <w:tcW w:w="1898" w:type="dxa"/>
          </w:tcPr>
          <w:p w:rsidR="00FB0AE6" w:rsidRPr="009C2533" w:rsidRDefault="00FB0AE6" w:rsidP="009C2533">
            <w:pPr>
              <w:spacing w:line="360" w:lineRule="auto"/>
              <w:rPr>
                <w:sz w:val="20"/>
              </w:rPr>
            </w:pPr>
          </w:p>
        </w:tc>
        <w:tc>
          <w:tcPr>
            <w:tcW w:w="1898" w:type="dxa"/>
          </w:tcPr>
          <w:p w:rsidR="00FB0AE6" w:rsidRPr="009C2533" w:rsidRDefault="00FB0AE6" w:rsidP="009C2533">
            <w:pPr>
              <w:spacing w:line="360" w:lineRule="auto"/>
              <w:rPr>
                <w:sz w:val="20"/>
              </w:rPr>
            </w:pPr>
          </w:p>
        </w:tc>
        <w:tc>
          <w:tcPr>
            <w:tcW w:w="1726" w:type="dxa"/>
          </w:tcPr>
          <w:p w:rsidR="00FB0AE6" w:rsidRPr="009C2533" w:rsidRDefault="00FB0AE6" w:rsidP="009C2533">
            <w:pPr>
              <w:spacing w:line="360" w:lineRule="auto"/>
              <w:rPr>
                <w:sz w:val="20"/>
              </w:rPr>
            </w:pPr>
          </w:p>
        </w:tc>
      </w:tr>
      <w:tr w:rsidR="00FB0AE6" w:rsidRPr="009C2533" w:rsidTr="009C2533">
        <w:trPr>
          <w:trHeight w:val="342"/>
          <w:jc w:val="center"/>
        </w:trPr>
        <w:tc>
          <w:tcPr>
            <w:tcW w:w="3750" w:type="dxa"/>
          </w:tcPr>
          <w:p w:rsidR="00FB0AE6" w:rsidRPr="009C2533" w:rsidRDefault="00FB0AE6" w:rsidP="009C2533">
            <w:pPr>
              <w:spacing w:line="360" w:lineRule="auto"/>
              <w:rPr>
                <w:sz w:val="20"/>
              </w:rPr>
            </w:pPr>
            <w:r w:rsidRPr="009C2533">
              <w:rPr>
                <w:sz w:val="20"/>
              </w:rPr>
              <w:t>Доля СОС в активах, %</w:t>
            </w:r>
          </w:p>
        </w:tc>
        <w:tc>
          <w:tcPr>
            <w:tcW w:w="1898" w:type="dxa"/>
          </w:tcPr>
          <w:p w:rsidR="00FB0AE6" w:rsidRPr="009C2533" w:rsidRDefault="00FB0AE6" w:rsidP="009C2533">
            <w:pPr>
              <w:spacing w:line="360" w:lineRule="auto"/>
              <w:rPr>
                <w:sz w:val="20"/>
              </w:rPr>
            </w:pPr>
          </w:p>
        </w:tc>
        <w:tc>
          <w:tcPr>
            <w:tcW w:w="1898" w:type="dxa"/>
          </w:tcPr>
          <w:p w:rsidR="00FB0AE6" w:rsidRPr="009C2533" w:rsidRDefault="00FB0AE6" w:rsidP="009C2533">
            <w:pPr>
              <w:spacing w:line="360" w:lineRule="auto"/>
              <w:rPr>
                <w:sz w:val="20"/>
              </w:rPr>
            </w:pPr>
          </w:p>
        </w:tc>
        <w:tc>
          <w:tcPr>
            <w:tcW w:w="1726" w:type="dxa"/>
          </w:tcPr>
          <w:p w:rsidR="00FB0AE6" w:rsidRPr="009C2533" w:rsidRDefault="00FB0AE6" w:rsidP="009C2533">
            <w:pPr>
              <w:spacing w:line="360" w:lineRule="auto"/>
              <w:rPr>
                <w:sz w:val="20"/>
              </w:rPr>
            </w:pPr>
          </w:p>
        </w:tc>
      </w:tr>
      <w:tr w:rsidR="00FB0AE6" w:rsidRPr="009C2533" w:rsidTr="009C2533">
        <w:trPr>
          <w:trHeight w:val="684"/>
          <w:jc w:val="center"/>
        </w:trPr>
        <w:tc>
          <w:tcPr>
            <w:tcW w:w="3750" w:type="dxa"/>
          </w:tcPr>
          <w:p w:rsidR="00FB0AE6" w:rsidRPr="009C2533" w:rsidRDefault="00FB0AE6" w:rsidP="009C2533">
            <w:pPr>
              <w:spacing w:line="360" w:lineRule="auto"/>
              <w:rPr>
                <w:sz w:val="20"/>
              </w:rPr>
            </w:pPr>
            <w:r w:rsidRPr="009C2533">
              <w:rPr>
                <w:sz w:val="20"/>
              </w:rPr>
              <w:t xml:space="preserve">Для собственных средств в товарных запасах и затратах, % </w:t>
            </w:r>
          </w:p>
        </w:tc>
        <w:tc>
          <w:tcPr>
            <w:tcW w:w="1898" w:type="dxa"/>
          </w:tcPr>
          <w:p w:rsidR="00FB0AE6" w:rsidRPr="009C2533" w:rsidRDefault="00FB0AE6" w:rsidP="009C2533">
            <w:pPr>
              <w:spacing w:line="360" w:lineRule="auto"/>
              <w:rPr>
                <w:sz w:val="20"/>
              </w:rPr>
            </w:pPr>
          </w:p>
        </w:tc>
        <w:tc>
          <w:tcPr>
            <w:tcW w:w="1898" w:type="dxa"/>
          </w:tcPr>
          <w:p w:rsidR="00FB0AE6" w:rsidRPr="009C2533" w:rsidRDefault="00FB0AE6" w:rsidP="009C2533">
            <w:pPr>
              <w:spacing w:line="360" w:lineRule="auto"/>
              <w:rPr>
                <w:sz w:val="20"/>
              </w:rPr>
            </w:pPr>
          </w:p>
        </w:tc>
        <w:tc>
          <w:tcPr>
            <w:tcW w:w="1726" w:type="dxa"/>
          </w:tcPr>
          <w:p w:rsidR="00FB0AE6" w:rsidRPr="009C2533" w:rsidRDefault="00FB0AE6" w:rsidP="009C2533">
            <w:pPr>
              <w:spacing w:line="360" w:lineRule="auto"/>
              <w:rPr>
                <w:sz w:val="20"/>
              </w:rPr>
            </w:pPr>
          </w:p>
        </w:tc>
      </w:tr>
      <w:tr w:rsidR="00FB0AE6" w:rsidRPr="009C2533" w:rsidTr="009C2533">
        <w:trPr>
          <w:trHeight w:val="342"/>
          <w:jc w:val="center"/>
        </w:trPr>
        <w:tc>
          <w:tcPr>
            <w:tcW w:w="3750" w:type="dxa"/>
          </w:tcPr>
          <w:p w:rsidR="00FB0AE6" w:rsidRPr="009C2533" w:rsidRDefault="00FB0AE6" w:rsidP="009C2533">
            <w:pPr>
              <w:spacing w:line="360" w:lineRule="auto"/>
              <w:rPr>
                <w:sz w:val="20"/>
              </w:rPr>
            </w:pPr>
            <w:r w:rsidRPr="009C2533">
              <w:rPr>
                <w:sz w:val="20"/>
              </w:rPr>
              <w:t>Коэф. соотн. заемн. и собств ср-в</w:t>
            </w:r>
          </w:p>
        </w:tc>
        <w:tc>
          <w:tcPr>
            <w:tcW w:w="1898" w:type="dxa"/>
          </w:tcPr>
          <w:p w:rsidR="00FB0AE6" w:rsidRPr="009C2533" w:rsidRDefault="00FB0AE6" w:rsidP="009C2533">
            <w:pPr>
              <w:spacing w:line="360" w:lineRule="auto"/>
              <w:rPr>
                <w:sz w:val="20"/>
              </w:rPr>
            </w:pPr>
          </w:p>
        </w:tc>
        <w:tc>
          <w:tcPr>
            <w:tcW w:w="1898" w:type="dxa"/>
          </w:tcPr>
          <w:p w:rsidR="00FB0AE6" w:rsidRPr="009C2533" w:rsidRDefault="00FB0AE6" w:rsidP="009C2533">
            <w:pPr>
              <w:spacing w:line="360" w:lineRule="auto"/>
              <w:rPr>
                <w:sz w:val="20"/>
              </w:rPr>
            </w:pPr>
          </w:p>
        </w:tc>
        <w:tc>
          <w:tcPr>
            <w:tcW w:w="1726" w:type="dxa"/>
          </w:tcPr>
          <w:p w:rsidR="00FB0AE6" w:rsidRPr="009C2533" w:rsidRDefault="00FB0AE6" w:rsidP="009C2533">
            <w:pPr>
              <w:spacing w:line="360" w:lineRule="auto"/>
              <w:rPr>
                <w:sz w:val="20"/>
              </w:rPr>
            </w:pPr>
          </w:p>
        </w:tc>
      </w:tr>
    </w:tbl>
    <w:p w:rsidR="009C2533" w:rsidRDefault="009C2533" w:rsidP="00932968">
      <w:pPr>
        <w:widowControl w:val="0"/>
        <w:spacing w:line="360" w:lineRule="auto"/>
        <w:ind w:firstLine="709"/>
        <w:jc w:val="both"/>
        <w:rPr>
          <w:sz w:val="28"/>
          <w:szCs w:val="24"/>
        </w:rPr>
      </w:pPr>
    </w:p>
    <w:p w:rsidR="00FB0AE6" w:rsidRPr="00C5167C" w:rsidRDefault="00FB0AE6" w:rsidP="00932968">
      <w:pPr>
        <w:widowControl w:val="0"/>
        <w:spacing w:line="360" w:lineRule="auto"/>
        <w:ind w:firstLine="709"/>
        <w:jc w:val="both"/>
        <w:rPr>
          <w:sz w:val="28"/>
          <w:szCs w:val="24"/>
        </w:rPr>
      </w:pPr>
      <w:r w:rsidRPr="00C5167C">
        <w:rPr>
          <w:sz w:val="28"/>
          <w:szCs w:val="24"/>
        </w:rPr>
        <w:t>В процессе анализа кредитоспособности заемщика по бух. Балансу на последнюю дату определяется кредитоспособность заемщика, которая оценивается на основе системы показателей, которые отражают источники и размещение оборотных активов, а также конечный финансовый результат (наличие прибыли). Она оценивается с помощью следующих финансовых коэффициентов:</w:t>
      </w:r>
    </w:p>
    <w:p w:rsidR="00FB0AE6" w:rsidRPr="00C5167C" w:rsidRDefault="00FB0AE6" w:rsidP="00932968">
      <w:pPr>
        <w:widowControl w:val="0"/>
        <w:numPr>
          <w:ilvl w:val="0"/>
          <w:numId w:val="6"/>
        </w:numPr>
        <w:spacing w:line="360" w:lineRule="auto"/>
        <w:ind w:left="0" w:firstLine="709"/>
        <w:jc w:val="both"/>
        <w:rPr>
          <w:sz w:val="28"/>
          <w:szCs w:val="24"/>
        </w:rPr>
      </w:pPr>
      <w:r w:rsidRPr="00C5167C">
        <w:rPr>
          <w:sz w:val="28"/>
          <w:szCs w:val="24"/>
        </w:rPr>
        <w:t>абсолютной ликвидности (Кал);</w:t>
      </w:r>
    </w:p>
    <w:p w:rsidR="00FB0AE6" w:rsidRPr="00C5167C" w:rsidRDefault="00FB0AE6" w:rsidP="00932968">
      <w:pPr>
        <w:widowControl w:val="0"/>
        <w:numPr>
          <w:ilvl w:val="0"/>
          <w:numId w:val="6"/>
        </w:numPr>
        <w:spacing w:line="360" w:lineRule="auto"/>
        <w:ind w:left="0" w:firstLine="709"/>
        <w:jc w:val="both"/>
        <w:rPr>
          <w:sz w:val="28"/>
          <w:szCs w:val="24"/>
        </w:rPr>
      </w:pPr>
      <w:r w:rsidRPr="00C5167C">
        <w:rPr>
          <w:sz w:val="28"/>
          <w:szCs w:val="24"/>
        </w:rPr>
        <w:t>текущей ликвидности (К тл);</w:t>
      </w:r>
    </w:p>
    <w:p w:rsidR="00FB0AE6" w:rsidRPr="00C5167C" w:rsidRDefault="00FB0AE6" w:rsidP="00932968">
      <w:pPr>
        <w:widowControl w:val="0"/>
        <w:numPr>
          <w:ilvl w:val="0"/>
          <w:numId w:val="6"/>
        </w:numPr>
        <w:spacing w:line="360" w:lineRule="auto"/>
        <w:ind w:left="0" w:firstLine="709"/>
        <w:jc w:val="both"/>
        <w:rPr>
          <w:sz w:val="28"/>
          <w:szCs w:val="24"/>
        </w:rPr>
      </w:pPr>
      <w:r w:rsidRPr="00C5167C">
        <w:rPr>
          <w:sz w:val="28"/>
          <w:szCs w:val="24"/>
        </w:rPr>
        <w:t>общей ликвидности (К ол);</w:t>
      </w:r>
    </w:p>
    <w:p w:rsidR="00FB0AE6" w:rsidRPr="00C5167C" w:rsidRDefault="00FB0AE6" w:rsidP="00932968">
      <w:pPr>
        <w:widowControl w:val="0"/>
        <w:numPr>
          <w:ilvl w:val="0"/>
          <w:numId w:val="6"/>
        </w:numPr>
        <w:spacing w:line="360" w:lineRule="auto"/>
        <w:ind w:left="0" w:firstLine="709"/>
        <w:jc w:val="both"/>
        <w:rPr>
          <w:sz w:val="28"/>
          <w:szCs w:val="24"/>
        </w:rPr>
      </w:pPr>
      <w:r w:rsidRPr="00C5167C">
        <w:rPr>
          <w:sz w:val="28"/>
          <w:szCs w:val="24"/>
        </w:rPr>
        <w:t>финансовой независимости (К фн).</w:t>
      </w:r>
    </w:p>
    <w:p w:rsidR="00FB0AE6" w:rsidRPr="00C5167C" w:rsidRDefault="00E46EBC" w:rsidP="00932968">
      <w:pPr>
        <w:widowControl w:val="0"/>
        <w:spacing w:line="360" w:lineRule="auto"/>
        <w:ind w:firstLine="709"/>
        <w:jc w:val="both"/>
        <w:rPr>
          <w:sz w:val="28"/>
          <w:szCs w:val="24"/>
        </w:rPr>
      </w:pPr>
      <w:r>
        <w:rPr>
          <w:noProof/>
        </w:rPr>
        <w:pict>
          <v:line id="_x0000_s1026" style="position:absolute;left:0;text-align:left;z-index:251651584" from="80.55pt,18.75pt" to="143.55pt,18.75pt" o:allowincell="f"/>
        </w:pict>
      </w:r>
      <w:r w:rsidR="00932968">
        <w:rPr>
          <w:sz w:val="28"/>
          <w:szCs w:val="24"/>
        </w:rPr>
        <w:t xml:space="preserve"> </w:t>
      </w:r>
      <w:r w:rsidR="00FB0AE6" w:rsidRPr="00C5167C">
        <w:rPr>
          <w:sz w:val="28"/>
          <w:szCs w:val="24"/>
        </w:rPr>
        <w:t xml:space="preserve">К </w:t>
      </w:r>
      <w:r w:rsidR="00FB0AE6" w:rsidRPr="00C5167C">
        <w:rPr>
          <w:sz w:val="28"/>
          <w:szCs w:val="24"/>
          <w:vertAlign w:val="subscript"/>
        </w:rPr>
        <w:t xml:space="preserve">ал </w:t>
      </w:r>
      <w:r w:rsidR="00FB0AE6" w:rsidRPr="00C5167C">
        <w:rPr>
          <w:sz w:val="28"/>
          <w:szCs w:val="24"/>
        </w:rPr>
        <w:t>=</w:t>
      </w:r>
      <w:r w:rsidR="00932968">
        <w:rPr>
          <w:sz w:val="28"/>
          <w:szCs w:val="24"/>
        </w:rPr>
        <w:t xml:space="preserve"> </w:t>
      </w:r>
      <w:r w:rsidR="00FB0AE6" w:rsidRPr="00C5167C">
        <w:rPr>
          <w:sz w:val="28"/>
          <w:szCs w:val="24"/>
        </w:rPr>
        <w:t>ДС + КФВ</w:t>
      </w:r>
      <w:r w:rsidR="00932968">
        <w:rPr>
          <w:sz w:val="28"/>
          <w:szCs w:val="24"/>
        </w:rPr>
        <w:t xml:space="preserve"> </w:t>
      </w:r>
      <w:r w:rsidR="001073FF" w:rsidRPr="00C5167C">
        <w:rPr>
          <w:sz w:val="28"/>
          <w:szCs w:val="24"/>
        </w:rPr>
        <w:t>(1)</w:t>
      </w:r>
    </w:p>
    <w:p w:rsidR="00FB0AE6" w:rsidRPr="00C5167C" w:rsidRDefault="00932968" w:rsidP="00932968">
      <w:pPr>
        <w:widowControl w:val="0"/>
        <w:spacing w:line="360" w:lineRule="auto"/>
        <w:ind w:firstLine="709"/>
        <w:jc w:val="both"/>
        <w:rPr>
          <w:sz w:val="28"/>
          <w:szCs w:val="24"/>
        </w:rPr>
      </w:pPr>
      <w:r>
        <w:rPr>
          <w:sz w:val="28"/>
          <w:szCs w:val="24"/>
        </w:rPr>
        <w:t xml:space="preserve"> </w:t>
      </w:r>
      <w:r w:rsidR="00FB0AE6" w:rsidRPr="00C5167C">
        <w:rPr>
          <w:sz w:val="28"/>
          <w:szCs w:val="24"/>
        </w:rPr>
        <w:t>КО</w:t>
      </w:r>
    </w:p>
    <w:p w:rsidR="00FB0AE6" w:rsidRPr="00C5167C" w:rsidRDefault="00FB0AE6" w:rsidP="00932968">
      <w:pPr>
        <w:widowControl w:val="0"/>
        <w:spacing w:line="360" w:lineRule="auto"/>
        <w:ind w:firstLine="709"/>
        <w:jc w:val="both"/>
        <w:rPr>
          <w:sz w:val="28"/>
          <w:szCs w:val="24"/>
        </w:rPr>
      </w:pPr>
      <w:r w:rsidRPr="00C5167C">
        <w:rPr>
          <w:sz w:val="28"/>
          <w:szCs w:val="24"/>
        </w:rPr>
        <w:t>где,</w:t>
      </w:r>
      <w:r w:rsidR="001073FF" w:rsidRPr="00C5167C">
        <w:rPr>
          <w:sz w:val="28"/>
          <w:szCs w:val="24"/>
        </w:rPr>
        <w:t xml:space="preserve"> </w:t>
      </w:r>
      <w:r w:rsidRPr="00C5167C">
        <w:rPr>
          <w:sz w:val="28"/>
          <w:szCs w:val="24"/>
        </w:rPr>
        <w:t>ДС – денежные средства на расчетном, валютном и спец. счетах в банках, а также в кассе;</w:t>
      </w:r>
    </w:p>
    <w:p w:rsidR="001073FF" w:rsidRPr="00C5167C" w:rsidRDefault="00FB0AE6" w:rsidP="00932968">
      <w:pPr>
        <w:widowControl w:val="0"/>
        <w:spacing w:line="360" w:lineRule="auto"/>
        <w:ind w:firstLine="709"/>
        <w:jc w:val="both"/>
        <w:rPr>
          <w:sz w:val="28"/>
          <w:szCs w:val="24"/>
        </w:rPr>
      </w:pPr>
      <w:r w:rsidRPr="00C5167C">
        <w:rPr>
          <w:sz w:val="28"/>
          <w:szCs w:val="24"/>
        </w:rPr>
        <w:t>КФВ – краткосрочные финансовые вложения;</w:t>
      </w:r>
      <w:r w:rsidR="001073FF" w:rsidRPr="00C5167C">
        <w:rPr>
          <w:sz w:val="28"/>
          <w:szCs w:val="24"/>
        </w:rPr>
        <w:t xml:space="preserve"> </w:t>
      </w:r>
    </w:p>
    <w:p w:rsidR="00FB0AE6" w:rsidRPr="00C5167C" w:rsidRDefault="00FB0AE6" w:rsidP="00932968">
      <w:pPr>
        <w:widowControl w:val="0"/>
        <w:spacing w:line="360" w:lineRule="auto"/>
        <w:ind w:firstLine="709"/>
        <w:jc w:val="both"/>
        <w:rPr>
          <w:sz w:val="28"/>
          <w:szCs w:val="24"/>
        </w:rPr>
      </w:pPr>
      <w:r w:rsidRPr="00C5167C">
        <w:rPr>
          <w:sz w:val="28"/>
          <w:szCs w:val="24"/>
        </w:rPr>
        <w:t>КО – краткосрочные обязательства (текущие).</w:t>
      </w:r>
    </w:p>
    <w:p w:rsidR="00FB0AE6" w:rsidRPr="00C5167C" w:rsidRDefault="00FB0AE6" w:rsidP="00932968">
      <w:pPr>
        <w:widowControl w:val="0"/>
        <w:spacing w:line="360" w:lineRule="auto"/>
        <w:ind w:firstLine="709"/>
        <w:jc w:val="both"/>
        <w:rPr>
          <w:sz w:val="28"/>
          <w:szCs w:val="24"/>
        </w:rPr>
      </w:pPr>
      <w:r w:rsidRPr="00C5167C">
        <w:rPr>
          <w:sz w:val="28"/>
          <w:szCs w:val="24"/>
        </w:rPr>
        <w:t>К тл</w:t>
      </w:r>
      <w:r w:rsidRPr="00C5167C">
        <w:rPr>
          <w:sz w:val="28"/>
          <w:szCs w:val="24"/>
          <w:vertAlign w:val="subscript"/>
        </w:rPr>
        <w:t xml:space="preserve"> </w:t>
      </w:r>
      <w:r w:rsidRPr="00C5167C">
        <w:rPr>
          <w:sz w:val="28"/>
          <w:szCs w:val="24"/>
        </w:rPr>
        <w:t>=</w:t>
      </w:r>
      <w:r w:rsidR="00932968">
        <w:rPr>
          <w:sz w:val="28"/>
          <w:szCs w:val="24"/>
        </w:rPr>
        <w:t xml:space="preserve"> </w:t>
      </w:r>
      <w:r w:rsidRPr="00C5167C">
        <w:rPr>
          <w:sz w:val="28"/>
          <w:szCs w:val="24"/>
        </w:rPr>
        <w:t>ДС + КФВ +ДЗ</w:t>
      </w:r>
      <w:r w:rsidR="00932968">
        <w:rPr>
          <w:sz w:val="28"/>
          <w:szCs w:val="24"/>
        </w:rPr>
        <w:t xml:space="preserve"> </w:t>
      </w:r>
      <w:r w:rsidR="001073FF" w:rsidRPr="00C5167C">
        <w:rPr>
          <w:sz w:val="28"/>
          <w:szCs w:val="24"/>
        </w:rPr>
        <w:t>(2)</w:t>
      </w:r>
    </w:p>
    <w:p w:rsidR="001073FF" w:rsidRPr="00C5167C" w:rsidRDefault="00E46EBC" w:rsidP="00932968">
      <w:pPr>
        <w:pStyle w:val="1"/>
        <w:ind w:firstLine="709"/>
        <w:jc w:val="both"/>
        <w:rPr>
          <w:szCs w:val="24"/>
        </w:rPr>
      </w:pPr>
      <w:r>
        <w:rPr>
          <w:noProof/>
        </w:rPr>
        <w:pict>
          <v:line id="_x0000_s1027" style="position:absolute;left:0;text-align:left;z-index:251652608" from="63pt,.05pt" to="162pt,.05pt"/>
        </w:pict>
      </w:r>
      <w:r w:rsidR="00932968">
        <w:rPr>
          <w:szCs w:val="24"/>
        </w:rPr>
        <w:t xml:space="preserve"> </w:t>
      </w:r>
      <w:r w:rsidR="00FB0AE6" w:rsidRPr="00C5167C">
        <w:rPr>
          <w:szCs w:val="24"/>
        </w:rPr>
        <w:t>КО</w:t>
      </w:r>
      <w:r w:rsidR="00932968">
        <w:rPr>
          <w:szCs w:val="24"/>
        </w:rPr>
        <w:t xml:space="preserve"> </w:t>
      </w:r>
    </w:p>
    <w:p w:rsidR="00FB0AE6" w:rsidRPr="00C5167C" w:rsidRDefault="00FB0AE6" w:rsidP="00932968">
      <w:pPr>
        <w:pStyle w:val="1"/>
        <w:ind w:firstLine="709"/>
        <w:jc w:val="both"/>
        <w:rPr>
          <w:szCs w:val="24"/>
        </w:rPr>
      </w:pPr>
      <w:r w:rsidRPr="00C5167C">
        <w:rPr>
          <w:szCs w:val="24"/>
        </w:rPr>
        <w:t>где,</w:t>
      </w:r>
      <w:r w:rsidR="001073FF" w:rsidRPr="00C5167C">
        <w:rPr>
          <w:szCs w:val="24"/>
        </w:rPr>
        <w:t xml:space="preserve"> </w:t>
      </w:r>
      <w:r w:rsidRPr="00C5167C">
        <w:rPr>
          <w:szCs w:val="24"/>
        </w:rPr>
        <w:t>ДЗ – дебиторская задолженность.</w:t>
      </w:r>
    </w:p>
    <w:p w:rsidR="001073FF" w:rsidRPr="00C5167C" w:rsidRDefault="001073FF" w:rsidP="00932968">
      <w:pPr>
        <w:widowControl w:val="0"/>
        <w:spacing w:line="360" w:lineRule="auto"/>
        <w:ind w:firstLine="709"/>
        <w:jc w:val="both"/>
        <w:rPr>
          <w:sz w:val="28"/>
          <w:szCs w:val="24"/>
        </w:rPr>
      </w:pPr>
    </w:p>
    <w:p w:rsidR="00FB0AE6" w:rsidRPr="00C5167C" w:rsidRDefault="00E46EBC" w:rsidP="00932968">
      <w:pPr>
        <w:widowControl w:val="0"/>
        <w:spacing w:line="360" w:lineRule="auto"/>
        <w:ind w:firstLine="709"/>
        <w:jc w:val="both"/>
        <w:rPr>
          <w:sz w:val="28"/>
          <w:szCs w:val="24"/>
        </w:rPr>
      </w:pPr>
      <w:r>
        <w:rPr>
          <w:noProof/>
        </w:rPr>
        <w:pict>
          <v:line id="_x0000_s1028" style="position:absolute;left:0;text-align:left;z-index:251653632" from="1in,20.4pt" to="171pt,20.4pt" o:allowincell="f"/>
        </w:pict>
      </w:r>
      <w:r w:rsidR="00FB0AE6" w:rsidRPr="00C5167C">
        <w:rPr>
          <w:sz w:val="28"/>
          <w:szCs w:val="24"/>
        </w:rPr>
        <w:t>Кол</w:t>
      </w:r>
      <w:r w:rsidR="00FB0AE6" w:rsidRPr="00C5167C">
        <w:rPr>
          <w:sz w:val="28"/>
          <w:szCs w:val="24"/>
          <w:vertAlign w:val="subscript"/>
        </w:rPr>
        <w:t xml:space="preserve"> </w:t>
      </w:r>
      <w:r w:rsidR="00FB0AE6" w:rsidRPr="00C5167C">
        <w:rPr>
          <w:sz w:val="28"/>
          <w:szCs w:val="24"/>
        </w:rPr>
        <w:t>=</w:t>
      </w:r>
      <w:r w:rsidR="00932968">
        <w:rPr>
          <w:sz w:val="28"/>
          <w:szCs w:val="24"/>
        </w:rPr>
        <w:t xml:space="preserve"> </w:t>
      </w:r>
      <w:r w:rsidR="00FB0AE6" w:rsidRPr="00C5167C">
        <w:rPr>
          <w:sz w:val="28"/>
          <w:szCs w:val="24"/>
        </w:rPr>
        <w:t>ДС+КФВ+ДЗ+ТМЗ</w:t>
      </w:r>
      <w:r w:rsidR="00932968">
        <w:rPr>
          <w:sz w:val="28"/>
          <w:szCs w:val="24"/>
        </w:rPr>
        <w:t xml:space="preserve"> </w:t>
      </w:r>
      <w:r w:rsidR="001073FF" w:rsidRPr="00C5167C">
        <w:rPr>
          <w:sz w:val="28"/>
          <w:szCs w:val="24"/>
        </w:rPr>
        <w:t>(3)</w:t>
      </w:r>
    </w:p>
    <w:p w:rsidR="00FB0AE6" w:rsidRPr="00C5167C" w:rsidRDefault="00932968" w:rsidP="00932968">
      <w:pPr>
        <w:pStyle w:val="1"/>
        <w:ind w:firstLine="709"/>
        <w:jc w:val="both"/>
        <w:rPr>
          <w:szCs w:val="24"/>
        </w:rPr>
      </w:pPr>
      <w:r>
        <w:rPr>
          <w:szCs w:val="24"/>
        </w:rPr>
        <w:t xml:space="preserve"> </w:t>
      </w:r>
      <w:r w:rsidR="00FB0AE6" w:rsidRPr="00C5167C">
        <w:rPr>
          <w:szCs w:val="24"/>
        </w:rPr>
        <w:t>КО</w:t>
      </w:r>
      <w:r>
        <w:rPr>
          <w:szCs w:val="24"/>
        </w:rPr>
        <w:t xml:space="preserve"> </w:t>
      </w:r>
    </w:p>
    <w:p w:rsidR="00FB0AE6" w:rsidRPr="00C5167C" w:rsidRDefault="00FB0AE6" w:rsidP="00932968">
      <w:pPr>
        <w:widowControl w:val="0"/>
        <w:spacing w:line="360" w:lineRule="auto"/>
        <w:ind w:firstLine="709"/>
        <w:jc w:val="both"/>
        <w:rPr>
          <w:sz w:val="28"/>
          <w:szCs w:val="24"/>
        </w:rPr>
      </w:pPr>
      <w:r w:rsidRPr="00C5167C">
        <w:rPr>
          <w:sz w:val="28"/>
          <w:szCs w:val="24"/>
        </w:rPr>
        <w:t>где, ТМЗ – товарно-материальные запасы.</w:t>
      </w:r>
    </w:p>
    <w:p w:rsidR="00FB0AE6" w:rsidRPr="00C5167C" w:rsidRDefault="00FB0AE6" w:rsidP="00932968">
      <w:pPr>
        <w:widowControl w:val="0"/>
        <w:tabs>
          <w:tab w:val="left" w:pos="2420"/>
        </w:tabs>
        <w:spacing w:line="360" w:lineRule="auto"/>
        <w:ind w:firstLine="709"/>
        <w:jc w:val="both"/>
        <w:rPr>
          <w:sz w:val="28"/>
          <w:szCs w:val="24"/>
        </w:rPr>
      </w:pPr>
      <w:r w:rsidRPr="00C5167C">
        <w:rPr>
          <w:sz w:val="28"/>
          <w:szCs w:val="24"/>
        </w:rPr>
        <w:t>К фн</w:t>
      </w:r>
      <w:r w:rsidR="00932968">
        <w:rPr>
          <w:sz w:val="36"/>
          <w:szCs w:val="24"/>
        </w:rPr>
        <w:t xml:space="preserve"> </w:t>
      </w:r>
      <w:r w:rsidRPr="00C5167C">
        <w:rPr>
          <w:sz w:val="28"/>
          <w:szCs w:val="24"/>
        </w:rPr>
        <w:t>=</w:t>
      </w:r>
      <w:r w:rsidR="00932968">
        <w:rPr>
          <w:sz w:val="28"/>
          <w:szCs w:val="24"/>
        </w:rPr>
        <w:t xml:space="preserve"> </w:t>
      </w:r>
      <w:r w:rsidRPr="00C5167C">
        <w:rPr>
          <w:sz w:val="28"/>
          <w:szCs w:val="24"/>
          <w:u w:val="single"/>
        </w:rPr>
        <w:t xml:space="preserve">СК </w:t>
      </w:r>
      <w:r w:rsidR="00932968">
        <w:rPr>
          <w:sz w:val="28"/>
          <w:szCs w:val="24"/>
        </w:rPr>
        <w:t xml:space="preserve"> </w:t>
      </w:r>
      <w:r w:rsidR="001073FF" w:rsidRPr="00C5167C">
        <w:rPr>
          <w:sz w:val="28"/>
          <w:szCs w:val="24"/>
        </w:rPr>
        <w:t>(4)</w:t>
      </w:r>
    </w:p>
    <w:p w:rsidR="00FB0AE6" w:rsidRPr="00C5167C" w:rsidRDefault="00932968" w:rsidP="00932968">
      <w:pPr>
        <w:widowControl w:val="0"/>
        <w:spacing w:line="360" w:lineRule="auto"/>
        <w:ind w:firstLine="709"/>
        <w:jc w:val="both"/>
        <w:rPr>
          <w:sz w:val="40"/>
          <w:szCs w:val="24"/>
          <w:vertAlign w:val="superscript"/>
        </w:rPr>
      </w:pPr>
      <w:r>
        <w:rPr>
          <w:sz w:val="40"/>
          <w:szCs w:val="24"/>
        </w:rPr>
        <w:t xml:space="preserve"> </w:t>
      </w:r>
      <w:r w:rsidR="00FB0AE6" w:rsidRPr="00C5167C">
        <w:rPr>
          <w:sz w:val="40"/>
          <w:szCs w:val="24"/>
          <w:vertAlign w:val="superscript"/>
        </w:rPr>
        <w:t>АК</w:t>
      </w:r>
    </w:p>
    <w:p w:rsidR="001073FF" w:rsidRPr="00C5167C" w:rsidRDefault="00FB0AE6" w:rsidP="00932968">
      <w:pPr>
        <w:widowControl w:val="0"/>
        <w:spacing w:line="360" w:lineRule="auto"/>
        <w:ind w:firstLine="709"/>
        <w:jc w:val="both"/>
        <w:rPr>
          <w:sz w:val="28"/>
          <w:szCs w:val="24"/>
        </w:rPr>
      </w:pPr>
      <w:r w:rsidRPr="00C5167C">
        <w:rPr>
          <w:sz w:val="28"/>
          <w:szCs w:val="24"/>
        </w:rPr>
        <w:t>где,</w:t>
      </w:r>
      <w:r w:rsidR="00932968">
        <w:rPr>
          <w:sz w:val="28"/>
          <w:szCs w:val="24"/>
        </w:rPr>
        <w:t xml:space="preserve"> </w:t>
      </w:r>
      <w:r w:rsidRPr="00C5167C">
        <w:rPr>
          <w:sz w:val="28"/>
          <w:szCs w:val="24"/>
        </w:rPr>
        <w:t>СК – собственный капитал;</w:t>
      </w:r>
    </w:p>
    <w:p w:rsidR="00FB0AE6" w:rsidRPr="00C5167C" w:rsidRDefault="00FB0AE6" w:rsidP="00932968">
      <w:pPr>
        <w:widowControl w:val="0"/>
        <w:spacing w:line="360" w:lineRule="auto"/>
        <w:ind w:firstLine="709"/>
        <w:jc w:val="both"/>
        <w:rPr>
          <w:sz w:val="28"/>
          <w:szCs w:val="24"/>
        </w:rPr>
      </w:pPr>
      <w:r w:rsidRPr="00C5167C">
        <w:rPr>
          <w:sz w:val="28"/>
          <w:szCs w:val="24"/>
        </w:rPr>
        <w:t>АК – авансированный капитал (валюта баланса).</w:t>
      </w:r>
    </w:p>
    <w:p w:rsidR="00FB0AE6" w:rsidRPr="00C5167C" w:rsidRDefault="00FB0AE6" w:rsidP="00932968">
      <w:pPr>
        <w:widowControl w:val="0"/>
        <w:spacing w:line="360" w:lineRule="auto"/>
        <w:ind w:firstLine="709"/>
        <w:jc w:val="both"/>
        <w:rPr>
          <w:sz w:val="28"/>
          <w:szCs w:val="24"/>
        </w:rPr>
      </w:pPr>
      <w:r w:rsidRPr="00C5167C">
        <w:rPr>
          <w:sz w:val="28"/>
          <w:szCs w:val="24"/>
        </w:rPr>
        <w:t>Наряду с перечисленными финансовыми коэффициентами, для оценки кредитоспособности ссудополучателя используется также показатели оборачиваемости и рентабельности активов, оборотных активов и СК. На основе приведенных выше коэффициентов и относительной их оценки выясняется класс кредитоспособности заемщика, исходя из которого определяется условия предоставления кредита.</w:t>
      </w:r>
    </w:p>
    <w:p w:rsidR="00FB0AE6" w:rsidRPr="00C5167C" w:rsidRDefault="00FB0AE6" w:rsidP="00932968">
      <w:pPr>
        <w:widowControl w:val="0"/>
        <w:spacing w:line="360" w:lineRule="auto"/>
        <w:ind w:firstLine="709"/>
        <w:jc w:val="both"/>
        <w:rPr>
          <w:sz w:val="28"/>
          <w:szCs w:val="24"/>
        </w:rPr>
      </w:pPr>
      <w:r w:rsidRPr="00C5167C">
        <w:rPr>
          <w:sz w:val="28"/>
          <w:szCs w:val="24"/>
        </w:rPr>
        <w:t>Клиенты, по характеру кредитоспособности делятся банками на 3-5 класса. В основу определения классов кредитоспособности положен критериальный уровень показателей и их рейтинг (классность).</w:t>
      </w:r>
    </w:p>
    <w:p w:rsidR="00FB0AE6" w:rsidRPr="00C5167C" w:rsidRDefault="00FB0AE6" w:rsidP="00932968">
      <w:pPr>
        <w:widowControl w:val="0"/>
        <w:spacing w:line="360" w:lineRule="auto"/>
        <w:ind w:firstLine="709"/>
        <w:jc w:val="both"/>
        <w:rPr>
          <w:sz w:val="28"/>
          <w:szCs w:val="24"/>
        </w:rPr>
      </w:pPr>
      <w:r w:rsidRPr="00C5167C">
        <w:rPr>
          <w:sz w:val="28"/>
          <w:szCs w:val="24"/>
        </w:rPr>
        <w:t>Коэффициенты на уровне средних величин являются основанием для отнесения заемщика ко второму классу, выше средней – первому, а ниже средних – к третьему.</w:t>
      </w:r>
    </w:p>
    <w:p w:rsidR="00FB0AE6" w:rsidRPr="00C5167C" w:rsidRDefault="00FB0AE6" w:rsidP="00932968">
      <w:pPr>
        <w:widowControl w:val="0"/>
        <w:spacing w:line="360" w:lineRule="auto"/>
        <w:ind w:firstLine="709"/>
        <w:jc w:val="both"/>
        <w:rPr>
          <w:sz w:val="28"/>
          <w:szCs w:val="24"/>
        </w:rPr>
      </w:pPr>
      <w:r w:rsidRPr="00C5167C">
        <w:rPr>
          <w:sz w:val="28"/>
          <w:szCs w:val="24"/>
        </w:rPr>
        <w:t>Рейтинг или значимость показателя в системе определяется специалистами банка для каждого заемщика в отдельности исходя из кредитной политики, особенностей клиента и ликвидности его баланса.</w:t>
      </w:r>
    </w:p>
    <w:p w:rsidR="00FB0AE6" w:rsidRPr="00C5167C" w:rsidRDefault="00FB0AE6" w:rsidP="00932968">
      <w:pPr>
        <w:widowControl w:val="0"/>
        <w:spacing w:line="360" w:lineRule="auto"/>
        <w:ind w:firstLine="709"/>
        <w:jc w:val="both"/>
        <w:rPr>
          <w:sz w:val="28"/>
          <w:szCs w:val="24"/>
        </w:rPr>
      </w:pPr>
      <w:r w:rsidRPr="00C5167C">
        <w:rPr>
          <w:sz w:val="28"/>
          <w:szCs w:val="24"/>
        </w:rPr>
        <w:t xml:space="preserve">Например, высокая доля кредитных ресурсов в пассиве баланса, наличие просроченной задолженности по ссудам повышает роль коэффициентов ликвидности. Отвлечение ресурсов банка в кредитование постоянных запасов, занижение величины собственных оборотных средств повышают рейтинг коэффициента финансовой независимости. Общая оценка кредитоспособности делается в баллах, которые представляют собой сумму произведений рейтинга каждого показателя на класс кредитоспособности. </w:t>
      </w:r>
    </w:p>
    <w:p w:rsidR="00FB0AE6" w:rsidRPr="00C5167C" w:rsidRDefault="00FB0AE6" w:rsidP="00932968">
      <w:pPr>
        <w:widowControl w:val="0"/>
        <w:spacing w:line="360" w:lineRule="auto"/>
        <w:ind w:firstLine="709"/>
        <w:jc w:val="both"/>
        <w:rPr>
          <w:sz w:val="28"/>
          <w:szCs w:val="24"/>
        </w:rPr>
      </w:pPr>
      <w:r w:rsidRPr="00C5167C">
        <w:rPr>
          <w:sz w:val="28"/>
          <w:szCs w:val="24"/>
        </w:rPr>
        <w:t>Первый класс условно имеет обозначение</w:t>
      </w:r>
      <w:r w:rsidR="00932968">
        <w:rPr>
          <w:sz w:val="28"/>
          <w:szCs w:val="24"/>
        </w:rPr>
        <w:t xml:space="preserve"> </w:t>
      </w:r>
      <w:r w:rsidRPr="00C5167C">
        <w:rPr>
          <w:sz w:val="28"/>
          <w:szCs w:val="24"/>
        </w:rPr>
        <w:t>от 100 – 150 баллов;</w:t>
      </w:r>
    </w:p>
    <w:p w:rsidR="00FB0AE6" w:rsidRPr="00C5167C" w:rsidRDefault="00FB0AE6" w:rsidP="00932968">
      <w:pPr>
        <w:widowControl w:val="0"/>
        <w:spacing w:line="360" w:lineRule="auto"/>
        <w:ind w:firstLine="709"/>
        <w:jc w:val="both"/>
        <w:rPr>
          <w:sz w:val="28"/>
          <w:szCs w:val="24"/>
        </w:rPr>
      </w:pPr>
      <w:r w:rsidRPr="00C5167C">
        <w:rPr>
          <w:sz w:val="28"/>
          <w:szCs w:val="24"/>
        </w:rPr>
        <w:t>Второй класс от 151 – 250 баллов;</w:t>
      </w:r>
    </w:p>
    <w:p w:rsidR="00FB0AE6" w:rsidRPr="00C5167C" w:rsidRDefault="00FB0AE6" w:rsidP="00932968">
      <w:pPr>
        <w:widowControl w:val="0"/>
        <w:spacing w:line="360" w:lineRule="auto"/>
        <w:ind w:firstLine="709"/>
        <w:jc w:val="both"/>
        <w:rPr>
          <w:sz w:val="28"/>
          <w:szCs w:val="24"/>
        </w:rPr>
      </w:pPr>
      <w:r w:rsidRPr="00C5167C">
        <w:rPr>
          <w:sz w:val="28"/>
          <w:szCs w:val="24"/>
        </w:rPr>
        <w:t>Третий класс – свыше 251 балла.</w:t>
      </w:r>
    </w:p>
    <w:p w:rsidR="00FB0AE6" w:rsidRPr="00C5167C" w:rsidRDefault="00FB0AE6" w:rsidP="00932968">
      <w:pPr>
        <w:widowControl w:val="0"/>
        <w:spacing w:line="360" w:lineRule="auto"/>
        <w:ind w:firstLine="709"/>
        <w:jc w:val="both"/>
        <w:rPr>
          <w:sz w:val="28"/>
          <w:szCs w:val="24"/>
        </w:rPr>
      </w:pPr>
      <w:r w:rsidRPr="00C5167C">
        <w:rPr>
          <w:sz w:val="28"/>
          <w:szCs w:val="24"/>
        </w:rPr>
        <w:t>Исходя из величины коэффициентов ликвидности и финансовой независимости заемщика, их можно условно классифицировать на три класса.</w:t>
      </w:r>
    </w:p>
    <w:p w:rsidR="00FB0AE6" w:rsidRPr="00C5167C" w:rsidRDefault="00FB0AE6" w:rsidP="00932968">
      <w:pPr>
        <w:widowControl w:val="0"/>
        <w:spacing w:line="360" w:lineRule="auto"/>
        <w:ind w:firstLine="709"/>
        <w:jc w:val="both"/>
        <w:rPr>
          <w:sz w:val="28"/>
          <w:szCs w:val="24"/>
        </w:rPr>
      </w:pPr>
      <w:r w:rsidRPr="00C5167C">
        <w:rPr>
          <w:sz w:val="28"/>
          <w:szCs w:val="24"/>
        </w:rPr>
        <w:t>Таблица 2 -</w:t>
      </w:r>
      <w:r w:rsidR="00932968">
        <w:rPr>
          <w:sz w:val="28"/>
          <w:szCs w:val="24"/>
        </w:rPr>
        <w:t xml:space="preserve"> </w:t>
      </w:r>
      <w:r w:rsidRPr="00C5167C">
        <w:rPr>
          <w:sz w:val="28"/>
          <w:szCs w:val="24"/>
        </w:rPr>
        <w:t>Классы кредитоспособности клиента</w:t>
      </w:r>
    </w:p>
    <w:tbl>
      <w:tblP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2368"/>
        <w:gridCol w:w="2385"/>
        <w:gridCol w:w="2041"/>
        <w:gridCol w:w="1798"/>
      </w:tblGrid>
      <w:tr w:rsidR="00FB0AE6" w:rsidRPr="009C2533" w:rsidTr="009C2533">
        <w:trPr>
          <w:trHeight w:val="381"/>
        </w:trPr>
        <w:tc>
          <w:tcPr>
            <w:tcW w:w="458" w:type="dxa"/>
          </w:tcPr>
          <w:p w:rsidR="00FB0AE6" w:rsidRPr="009C2533" w:rsidRDefault="00FB0AE6" w:rsidP="009C2533">
            <w:pPr>
              <w:pStyle w:val="3"/>
              <w:spacing w:line="360" w:lineRule="auto"/>
              <w:jc w:val="left"/>
              <w:rPr>
                <w:sz w:val="20"/>
                <w:szCs w:val="20"/>
              </w:rPr>
            </w:pPr>
            <w:r w:rsidRPr="009C2533">
              <w:rPr>
                <w:sz w:val="20"/>
                <w:szCs w:val="20"/>
              </w:rPr>
              <w:t>№</w:t>
            </w:r>
          </w:p>
        </w:tc>
        <w:tc>
          <w:tcPr>
            <w:tcW w:w="2368" w:type="dxa"/>
          </w:tcPr>
          <w:p w:rsidR="00FB0AE6" w:rsidRPr="009C2533" w:rsidRDefault="00FB0AE6" w:rsidP="009C2533">
            <w:pPr>
              <w:pStyle w:val="3"/>
              <w:spacing w:line="360" w:lineRule="auto"/>
              <w:jc w:val="left"/>
              <w:rPr>
                <w:sz w:val="20"/>
                <w:szCs w:val="20"/>
              </w:rPr>
            </w:pPr>
            <w:r w:rsidRPr="009C2533">
              <w:rPr>
                <w:sz w:val="20"/>
                <w:szCs w:val="20"/>
              </w:rPr>
              <w:t>Коэффициенты</w:t>
            </w:r>
          </w:p>
        </w:tc>
        <w:tc>
          <w:tcPr>
            <w:tcW w:w="2385" w:type="dxa"/>
          </w:tcPr>
          <w:p w:rsidR="00FB0AE6" w:rsidRPr="009C2533" w:rsidRDefault="00FB0AE6" w:rsidP="009C2533">
            <w:pPr>
              <w:widowControl w:val="0"/>
              <w:spacing w:line="360" w:lineRule="auto"/>
              <w:rPr>
                <w:sz w:val="20"/>
              </w:rPr>
            </w:pPr>
            <w:r w:rsidRPr="009C2533">
              <w:rPr>
                <w:sz w:val="20"/>
              </w:rPr>
              <w:t>Класс 1</w:t>
            </w:r>
          </w:p>
        </w:tc>
        <w:tc>
          <w:tcPr>
            <w:tcW w:w="2041" w:type="dxa"/>
          </w:tcPr>
          <w:p w:rsidR="00FB0AE6" w:rsidRPr="009C2533" w:rsidRDefault="00FB0AE6" w:rsidP="009C2533">
            <w:pPr>
              <w:widowControl w:val="0"/>
              <w:spacing w:line="360" w:lineRule="auto"/>
              <w:rPr>
                <w:sz w:val="20"/>
              </w:rPr>
            </w:pPr>
            <w:r w:rsidRPr="009C2533">
              <w:rPr>
                <w:sz w:val="20"/>
              </w:rPr>
              <w:t>Класс 2</w:t>
            </w:r>
          </w:p>
        </w:tc>
        <w:tc>
          <w:tcPr>
            <w:tcW w:w="1798" w:type="dxa"/>
          </w:tcPr>
          <w:p w:rsidR="00FB0AE6" w:rsidRPr="009C2533" w:rsidRDefault="00FB0AE6" w:rsidP="009C2533">
            <w:pPr>
              <w:widowControl w:val="0"/>
              <w:spacing w:line="360" w:lineRule="auto"/>
              <w:rPr>
                <w:sz w:val="20"/>
              </w:rPr>
            </w:pPr>
            <w:r w:rsidRPr="009C2533">
              <w:rPr>
                <w:sz w:val="20"/>
              </w:rPr>
              <w:t>Класс 3</w:t>
            </w:r>
          </w:p>
        </w:tc>
      </w:tr>
      <w:tr w:rsidR="00FB0AE6" w:rsidRPr="009C2533" w:rsidTr="009C2533">
        <w:trPr>
          <w:trHeight w:val="402"/>
        </w:trPr>
        <w:tc>
          <w:tcPr>
            <w:tcW w:w="458" w:type="dxa"/>
          </w:tcPr>
          <w:p w:rsidR="00FB0AE6" w:rsidRPr="009C2533" w:rsidRDefault="00FB0AE6" w:rsidP="009C2533">
            <w:pPr>
              <w:widowControl w:val="0"/>
              <w:spacing w:line="360" w:lineRule="auto"/>
              <w:rPr>
                <w:sz w:val="20"/>
              </w:rPr>
            </w:pPr>
            <w:r w:rsidRPr="009C2533">
              <w:rPr>
                <w:sz w:val="20"/>
              </w:rPr>
              <w:t>1</w:t>
            </w:r>
          </w:p>
        </w:tc>
        <w:tc>
          <w:tcPr>
            <w:tcW w:w="2368" w:type="dxa"/>
          </w:tcPr>
          <w:p w:rsidR="00FB0AE6" w:rsidRPr="009C2533" w:rsidRDefault="00FB0AE6" w:rsidP="009C2533">
            <w:pPr>
              <w:widowControl w:val="0"/>
              <w:spacing w:line="360" w:lineRule="auto"/>
              <w:rPr>
                <w:sz w:val="20"/>
                <w:vertAlign w:val="subscript"/>
              </w:rPr>
            </w:pPr>
            <w:r w:rsidRPr="009C2533">
              <w:rPr>
                <w:sz w:val="20"/>
              </w:rPr>
              <w:t>К ал</w:t>
            </w:r>
            <w:r w:rsidRPr="009C2533">
              <w:rPr>
                <w:sz w:val="20"/>
                <w:vertAlign w:val="subscript"/>
              </w:rPr>
              <w:t xml:space="preserve"> </w:t>
            </w:r>
          </w:p>
        </w:tc>
        <w:tc>
          <w:tcPr>
            <w:tcW w:w="2385" w:type="dxa"/>
          </w:tcPr>
          <w:p w:rsidR="00FB0AE6" w:rsidRPr="009C2533" w:rsidRDefault="00FB0AE6" w:rsidP="009C2533">
            <w:pPr>
              <w:widowControl w:val="0"/>
              <w:spacing w:line="360" w:lineRule="auto"/>
              <w:rPr>
                <w:sz w:val="20"/>
              </w:rPr>
            </w:pPr>
            <w:r w:rsidRPr="009C2533">
              <w:rPr>
                <w:sz w:val="20"/>
              </w:rPr>
              <w:t>Больше 0,2</w:t>
            </w:r>
          </w:p>
        </w:tc>
        <w:tc>
          <w:tcPr>
            <w:tcW w:w="2041" w:type="dxa"/>
          </w:tcPr>
          <w:p w:rsidR="00FB0AE6" w:rsidRPr="009C2533" w:rsidRDefault="00FB0AE6" w:rsidP="009C2533">
            <w:pPr>
              <w:widowControl w:val="0"/>
              <w:spacing w:line="360" w:lineRule="auto"/>
              <w:rPr>
                <w:sz w:val="20"/>
              </w:rPr>
            </w:pPr>
            <w:r w:rsidRPr="009C2533">
              <w:rPr>
                <w:sz w:val="20"/>
              </w:rPr>
              <w:t>0,15 – 0,2</w:t>
            </w:r>
          </w:p>
        </w:tc>
        <w:tc>
          <w:tcPr>
            <w:tcW w:w="1798" w:type="dxa"/>
          </w:tcPr>
          <w:p w:rsidR="00FB0AE6" w:rsidRPr="009C2533" w:rsidRDefault="00FB0AE6" w:rsidP="009C2533">
            <w:pPr>
              <w:widowControl w:val="0"/>
              <w:spacing w:line="360" w:lineRule="auto"/>
              <w:rPr>
                <w:sz w:val="20"/>
              </w:rPr>
            </w:pPr>
            <w:r w:rsidRPr="009C2533">
              <w:rPr>
                <w:sz w:val="20"/>
              </w:rPr>
              <w:t>Меньше 0,15</w:t>
            </w:r>
          </w:p>
        </w:tc>
      </w:tr>
      <w:tr w:rsidR="00FB0AE6" w:rsidRPr="009C2533" w:rsidTr="009C2533">
        <w:trPr>
          <w:trHeight w:val="407"/>
        </w:trPr>
        <w:tc>
          <w:tcPr>
            <w:tcW w:w="458" w:type="dxa"/>
          </w:tcPr>
          <w:p w:rsidR="00FB0AE6" w:rsidRPr="009C2533" w:rsidRDefault="00FB0AE6" w:rsidP="009C2533">
            <w:pPr>
              <w:widowControl w:val="0"/>
              <w:spacing w:line="360" w:lineRule="auto"/>
              <w:rPr>
                <w:sz w:val="20"/>
              </w:rPr>
            </w:pPr>
            <w:r w:rsidRPr="009C2533">
              <w:rPr>
                <w:sz w:val="20"/>
              </w:rPr>
              <w:t>2</w:t>
            </w:r>
          </w:p>
        </w:tc>
        <w:tc>
          <w:tcPr>
            <w:tcW w:w="2368" w:type="dxa"/>
          </w:tcPr>
          <w:p w:rsidR="00FB0AE6" w:rsidRPr="009C2533" w:rsidRDefault="00FB0AE6" w:rsidP="009C2533">
            <w:pPr>
              <w:widowControl w:val="0"/>
              <w:spacing w:line="360" w:lineRule="auto"/>
              <w:rPr>
                <w:sz w:val="20"/>
              </w:rPr>
            </w:pPr>
            <w:r w:rsidRPr="009C2533">
              <w:rPr>
                <w:sz w:val="20"/>
              </w:rPr>
              <w:t>К тл</w:t>
            </w:r>
          </w:p>
        </w:tc>
        <w:tc>
          <w:tcPr>
            <w:tcW w:w="2385" w:type="dxa"/>
          </w:tcPr>
          <w:p w:rsidR="00FB0AE6" w:rsidRPr="009C2533" w:rsidRDefault="00FB0AE6" w:rsidP="009C2533">
            <w:pPr>
              <w:widowControl w:val="0"/>
              <w:spacing w:line="360" w:lineRule="auto"/>
              <w:rPr>
                <w:sz w:val="20"/>
              </w:rPr>
            </w:pPr>
            <w:r w:rsidRPr="009C2533">
              <w:rPr>
                <w:sz w:val="20"/>
              </w:rPr>
              <w:t>Больше 0,8</w:t>
            </w:r>
          </w:p>
        </w:tc>
        <w:tc>
          <w:tcPr>
            <w:tcW w:w="2041" w:type="dxa"/>
          </w:tcPr>
          <w:p w:rsidR="00FB0AE6" w:rsidRPr="009C2533" w:rsidRDefault="00FB0AE6" w:rsidP="009C2533">
            <w:pPr>
              <w:widowControl w:val="0"/>
              <w:spacing w:line="360" w:lineRule="auto"/>
              <w:rPr>
                <w:sz w:val="20"/>
              </w:rPr>
            </w:pPr>
            <w:r w:rsidRPr="009C2533">
              <w:rPr>
                <w:sz w:val="20"/>
              </w:rPr>
              <w:t>0,5 – 0,8</w:t>
            </w:r>
          </w:p>
        </w:tc>
        <w:tc>
          <w:tcPr>
            <w:tcW w:w="1798" w:type="dxa"/>
          </w:tcPr>
          <w:p w:rsidR="00FB0AE6" w:rsidRPr="009C2533" w:rsidRDefault="00FB0AE6" w:rsidP="009C2533">
            <w:pPr>
              <w:widowControl w:val="0"/>
              <w:spacing w:line="360" w:lineRule="auto"/>
              <w:rPr>
                <w:sz w:val="20"/>
              </w:rPr>
            </w:pPr>
            <w:r w:rsidRPr="009C2533">
              <w:rPr>
                <w:sz w:val="20"/>
              </w:rPr>
              <w:t>Меньше 0,5</w:t>
            </w:r>
          </w:p>
        </w:tc>
      </w:tr>
      <w:tr w:rsidR="00FB0AE6" w:rsidRPr="009C2533" w:rsidTr="009C2533">
        <w:trPr>
          <w:trHeight w:val="427"/>
        </w:trPr>
        <w:tc>
          <w:tcPr>
            <w:tcW w:w="458" w:type="dxa"/>
          </w:tcPr>
          <w:p w:rsidR="00FB0AE6" w:rsidRPr="009C2533" w:rsidRDefault="00FB0AE6" w:rsidP="009C2533">
            <w:pPr>
              <w:widowControl w:val="0"/>
              <w:spacing w:line="360" w:lineRule="auto"/>
              <w:rPr>
                <w:sz w:val="20"/>
              </w:rPr>
            </w:pPr>
            <w:r w:rsidRPr="009C2533">
              <w:rPr>
                <w:sz w:val="20"/>
              </w:rPr>
              <w:t>3</w:t>
            </w:r>
          </w:p>
        </w:tc>
        <w:tc>
          <w:tcPr>
            <w:tcW w:w="2368" w:type="dxa"/>
          </w:tcPr>
          <w:p w:rsidR="00FB0AE6" w:rsidRPr="009C2533" w:rsidRDefault="00FB0AE6" w:rsidP="009C2533">
            <w:pPr>
              <w:widowControl w:val="0"/>
              <w:spacing w:line="360" w:lineRule="auto"/>
              <w:rPr>
                <w:sz w:val="20"/>
              </w:rPr>
            </w:pPr>
            <w:r w:rsidRPr="009C2533">
              <w:rPr>
                <w:sz w:val="20"/>
              </w:rPr>
              <w:t>К об</w:t>
            </w:r>
          </w:p>
        </w:tc>
        <w:tc>
          <w:tcPr>
            <w:tcW w:w="2385" w:type="dxa"/>
          </w:tcPr>
          <w:p w:rsidR="00FB0AE6" w:rsidRPr="009C2533" w:rsidRDefault="00FB0AE6" w:rsidP="009C2533">
            <w:pPr>
              <w:widowControl w:val="0"/>
              <w:spacing w:line="360" w:lineRule="auto"/>
              <w:rPr>
                <w:sz w:val="20"/>
              </w:rPr>
            </w:pPr>
            <w:r w:rsidRPr="009C2533">
              <w:rPr>
                <w:sz w:val="20"/>
              </w:rPr>
              <w:t>Больше 2</w:t>
            </w:r>
          </w:p>
        </w:tc>
        <w:tc>
          <w:tcPr>
            <w:tcW w:w="2041" w:type="dxa"/>
          </w:tcPr>
          <w:p w:rsidR="00FB0AE6" w:rsidRPr="009C2533" w:rsidRDefault="00FB0AE6" w:rsidP="009C2533">
            <w:pPr>
              <w:widowControl w:val="0"/>
              <w:spacing w:line="360" w:lineRule="auto"/>
              <w:rPr>
                <w:sz w:val="20"/>
              </w:rPr>
            </w:pPr>
            <w:r w:rsidRPr="009C2533">
              <w:rPr>
                <w:sz w:val="20"/>
              </w:rPr>
              <w:t>1,0 – 2,0</w:t>
            </w:r>
          </w:p>
        </w:tc>
        <w:tc>
          <w:tcPr>
            <w:tcW w:w="1798" w:type="dxa"/>
          </w:tcPr>
          <w:p w:rsidR="00FB0AE6" w:rsidRPr="009C2533" w:rsidRDefault="00FB0AE6" w:rsidP="009C2533">
            <w:pPr>
              <w:widowControl w:val="0"/>
              <w:spacing w:line="360" w:lineRule="auto"/>
              <w:rPr>
                <w:sz w:val="20"/>
              </w:rPr>
            </w:pPr>
            <w:r w:rsidRPr="009C2533">
              <w:rPr>
                <w:sz w:val="20"/>
              </w:rPr>
              <w:t>Меньше 1,0</w:t>
            </w:r>
          </w:p>
        </w:tc>
      </w:tr>
      <w:tr w:rsidR="00FB0AE6" w:rsidRPr="009C2533" w:rsidTr="009C2533">
        <w:trPr>
          <w:trHeight w:val="420"/>
        </w:trPr>
        <w:tc>
          <w:tcPr>
            <w:tcW w:w="458" w:type="dxa"/>
          </w:tcPr>
          <w:p w:rsidR="00FB0AE6" w:rsidRPr="009C2533" w:rsidRDefault="00FB0AE6" w:rsidP="009C2533">
            <w:pPr>
              <w:widowControl w:val="0"/>
              <w:spacing w:line="360" w:lineRule="auto"/>
              <w:rPr>
                <w:sz w:val="20"/>
              </w:rPr>
            </w:pPr>
            <w:r w:rsidRPr="009C2533">
              <w:rPr>
                <w:sz w:val="20"/>
              </w:rPr>
              <w:t>4</w:t>
            </w:r>
          </w:p>
        </w:tc>
        <w:tc>
          <w:tcPr>
            <w:tcW w:w="2368" w:type="dxa"/>
          </w:tcPr>
          <w:p w:rsidR="00FB0AE6" w:rsidRPr="009C2533" w:rsidRDefault="00FB0AE6" w:rsidP="009C2533">
            <w:pPr>
              <w:widowControl w:val="0"/>
              <w:spacing w:line="360" w:lineRule="auto"/>
              <w:rPr>
                <w:sz w:val="20"/>
              </w:rPr>
            </w:pPr>
            <w:r w:rsidRPr="009C2533">
              <w:rPr>
                <w:sz w:val="20"/>
              </w:rPr>
              <w:t>К фн</w:t>
            </w:r>
          </w:p>
        </w:tc>
        <w:tc>
          <w:tcPr>
            <w:tcW w:w="2385" w:type="dxa"/>
          </w:tcPr>
          <w:p w:rsidR="00FB0AE6" w:rsidRPr="009C2533" w:rsidRDefault="00FB0AE6" w:rsidP="009C2533">
            <w:pPr>
              <w:widowControl w:val="0"/>
              <w:spacing w:line="360" w:lineRule="auto"/>
              <w:rPr>
                <w:sz w:val="20"/>
              </w:rPr>
            </w:pPr>
            <w:r w:rsidRPr="009C2533">
              <w:rPr>
                <w:sz w:val="20"/>
              </w:rPr>
              <w:t>Больше 0,6 (60%)</w:t>
            </w:r>
          </w:p>
        </w:tc>
        <w:tc>
          <w:tcPr>
            <w:tcW w:w="2041" w:type="dxa"/>
          </w:tcPr>
          <w:p w:rsidR="00FB0AE6" w:rsidRPr="009C2533" w:rsidRDefault="00FB0AE6" w:rsidP="009C2533">
            <w:pPr>
              <w:widowControl w:val="0"/>
              <w:spacing w:line="360" w:lineRule="auto"/>
              <w:rPr>
                <w:sz w:val="20"/>
              </w:rPr>
            </w:pPr>
            <w:r w:rsidRPr="009C2533">
              <w:rPr>
                <w:sz w:val="20"/>
              </w:rPr>
              <w:t>0,5 – 0,6</w:t>
            </w:r>
          </w:p>
        </w:tc>
        <w:tc>
          <w:tcPr>
            <w:tcW w:w="1798" w:type="dxa"/>
          </w:tcPr>
          <w:p w:rsidR="00FB0AE6" w:rsidRPr="009C2533" w:rsidRDefault="00FB0AE6" w:rsidP="009C2533">
            <w:pPr>
              <w:widowControl w:val="0"/>
              <w:spacing w:line="360" w:lineRule="auto"/>
              <w:rPr>
                <w:sz w:val="20"/>
              </w:rPr>
            </w:pPr>
            <w:r w:rsidRPr="009C2533">
              <w:rPr>
                <w:sz w:val="20"/>
              </w:rPr>
              <w:t>Меньше 0,5</w:t>
            </w:r>
          </w:p>
        </w:tc>
      </w:tr>
    </w:tbl>
    <w:p w:rsidR="00FB0AE6" w:rsidRPr="00C5167C" w:rsidRDefault="00FB0AE6" w:rsidP="00932968">
      <w:pPr>
        <w:widowControl w:val="0"/>
        <w:spacing w:line="360" w:lineRule="auto"/>
        <w:ind w:firstLine="709"/>
        <w:jc w:val="both"/>
        <w:rPr>
          <w:sz w:val="28"/>
          <w:szCs w:val="24"/>
        </w:rPr>
      </w:pPr>
    </w:p>
    <w:p w:rsidR="00FB0AE6" w:rsidRPr="00C5167C" w:rsidRDefault="00FB0AE6" w:rsidP="00932968">
      <w:pPr>
        <w:widowControl w:val="0"/>
        <w:spacing w:line="360" w:lineRule="auto"/>
        <w:ind w:firstLine="709"/>
        <w:jc w:val="both"/>
        <w:rPr>
          <w:sz w:val="28"/>
          <w:szCs w:val="24"/>
        </w:rPr>
      </w:pPr>
      <w:r w:rsidRPr="00C5167C">
        <w:rPr>
          <w:sz w:val="28"/>
          <w:szCs w:val="24"/>
        </w:rPr>
        <w:t>По данным таблицы 2, определяется класс кредитоспособности заемщика по каждому показателю, после чего</w:t>
      </w:r>
      <w:r w:rsidR="00932968">
        <w:rPr>
          <w:sz w:val="28"/>
          <w:szCs w:val="24"/>
        </w:rPr>
        <w:t xml:space="preserve"> </w:t>
      </w:r>
      <w:r w:rsidRPr="00C5167C">
        <w:rPr>
          <w:sz w:val="28"/>
          <w:szCs w:val="24"/>
        </w:rPr>
        <w:t>определяется его рейтинг по схеме указанной в таблице 3</w:t>
      </w:r>
    </w:p>
    <w:p w:rsidR="00FB0AE6" w:rsidRPr="00C5167C" w:rsidRDefault="009C2533" w:rsidP="00932968">
      <w:pPr>
        <w:widowControl w:val="0"/>
        <w:spacing w:line="360" w:lineRule="auto"/>
        <w:ind w:firstLine="709"/>
        <w:jc w:val="both"/>
        <w:rPr>
          <w:sz w:val="28"/>
          <w:szCs w:val="24"/>
        </w:rPr>
      </w:pPr>
      <w:r>
        <w:rPr>
          <w:sz w:val="28"/>
          <w:szCs w:val="24"/>
        </w:rPr>
        <w:br w:type="page"/>
      </w:r>
      <w:r w:rsidR="00FB0AE6" w:rsidRPr="00C5167C">
        <w:rPr>
          <w:sz w:val="28"/>
          <w:szCs w:val="24"/>
        </w:rPr>
        <w:t>Таблица 3 -</w:t>
      </w:r>
      <w:r w:rsidR="00932968">
        <w:rPr>
          <w:sz w:val="28"/>
          <w:szCs w:val="24"/>
        </w:rPr>
        <w:t xml:space="preserve"> </w:t>
      </w:r>
      <w:r w:rsidR="00FB0AE6" w:rsidRPr="00C5167C">
        <w:rPr>
          <w:sz w:val="28"/>
          <w:szCs w:val="24"/>
        </w:rPr>
        <w:t>Расчет рейтинга заемщика.</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1618"/>
        <w:gridCol w:w="1466"/>
        <w:gridCol w:w="2932"/>
        <w:gridCol w:w="2374"/>
      </w:tblGrid>
      <w:tr w:rsidR="00FB0AE6" w:rsidRPr="009C2533" w:rsidTr="009C2533">
        <w:trPr>
          <w:trHeight w:val="675"/>
        </w:trPr>
        <w:tc>
          <w:tcPr>
            <w:tcW w:w="403" w:type="dxa"/>
          </w:tcPr>
          <w:p w:rsidR="00FB0AE6" w:rsidRPr="009C2533" w:rsidRDefault="00FB0AE6" w:rsidP="009B3126">
            <w:pPr>
              <w:widowControl w:val="0"/>
              <w:spacing w:line="360" w:lineRule="auto"/>
              <w:rPr>
                <w:sz w:val="20"/>
              </w:rPr>
            </w:pPr>
            <w:r w:rsidRPr="009C2533">
              <w:rPr>
                <w:sz w:val="20"/>
              </w:rPr>
              <w:t>№</w:t>
            </w:r>
          </w:p>
        </w:tc>
        <w:tc>
          <w:tcPr>
            <w:tcW w:w="1618" w:type="dxa"/>
          </w:tcPr>
          <w:p w:rsidR="00FB0AE6" w:rsidRPr="009C2533" w:rsidRDefault="00FB0AE6" w:rsidP="009B3126">
            <w:pPr>
              <w:widowControl w:val="0"/>
              <w:spacing w:line="360" w:lineRule="auto"/>
              <w:rPr>
                <w:sz w:val="20"/>
              </w:rPr>
            </w:pPr>
            <w:r w:rsidRPr="009C2533">
              <w:rPr>
                <w:sz w:val="20"/>
              </w:rPr>
              <w:t>Коэффициент</w:t>
            </w:r>
          </w:p>
        </w:tc>
        <w:tc>
          <w:tcPr>
            <w:tcW w:w="1466" w:type="dxa"/>
          </w:tcPr>
          <w:p w:rsidR="00FB0AE6" w:rsidRPr="009C2533" w:rsidRDefault="00FB0AE6" w:rsidP="009B3126">
            <w:pPr>
              <w:widowControl w:val="0"/>
              <w:spacing w:line="360" w:lineRule="auto"/>
              <w:rPr>
                <w:sz w:val="20"/>
              </w:rPr>
            </w:pPr>
            <w:r w:rsidRPr="009C2533">
              <w:rPr>
                <w:sz w:val="20"/>
              </w:rPr>
              <w:t>Класс</w:t>
            </w:r>
          </w:p>
        </w:tc>
        <w:tc>
          <w:tcPr>
            <w:tcW w:w="2932" w:type="dxa"/>
          </w:tcPr>
          <w:p w:rsidR="00FB0AE6" w:rsidRPr="009C2533" w:rsidRDefault="00FB0AE6" w:rsidP="009B3126">
            <w:pPr>
              <w:widowControl w:val="0"/>
              <w:spacing w:line="360" w:lineRule="auto"/>
              <w:rPr>
                <w:sz w:val="20"/>
              </w:rPr>
            </w:pPr>
            <w:r w:rsidRPr="009C2533">
              <w:rPr>
                <w:sz w:val="20"/>
              </w:rPr>
              <w:t>Рейтинг показателя, в %</w:t>
            </w:r>
          </w:p>
        </w:tc>
        <w:tc>
          <w:tcPr>
            <w:tcW w:w="2374" w:type="dxa"/>
          </w:tcPr>
          <w:p w:rsidR="00FB0AE6" w:rsidRPr="009C2533" w:rsidRDefault="00FB0AE6" w:rsidP="009B3126">
            <w:pPr>
              <w:widowControl w:val="0"/>
              <w:spacing w:line="360" w:lineRule="auto"/>
              <w:rPr>
                <w:sz w:val="20"/>
              </w:rPr>
            </w:pPr>
            <w:r w:rsidRPr="009C2533">
              <w:rPr>
                <w:sz w:val="20"/>
              </w:rPr>
              <w:t>Сумма баллов (2*3)</w:t>
            </w:r>
          </w:p>
        </w:tc>
      </w:tr>
      <w:tr w:rsidR="00FB0AE6" w:rsidRPr="009C2533" w:rsidTr="009C2533">
        <w:trPr>
          <w:trHeight w:val="89"/>
        </w:trPr>
        <w:tc>
          <w:tcPr>
            <w:tcW w:w="403" w:type="dxa"/>
          </w:tcPr>
          <w:p w:rsidR="00FB0AE6" w:rsidRPr="009C2533" w:rsidRDefault="00FB0AE6" w:rsidP="009B3126">
            <w:pPr>
              <w:widowControl w:val="0"/>
              <w:spacing w:line="360" w:lineRule="auto"/>
              <w:rPr>
                <w:sz w:val="20"/>
              </w:rPr>
            </w:pPr>
          </w:p>
        </w:tc>
        <w:tc>
          <w:tcPr>
            <w:tcW w:w="1618" w:type="dxa"/>
          </w:tcPr>
          <w:p w:rsidR="00FB0AE6" w:rsidRPr="009C2533" w:rsidRDefault="00FB0AE6" w:rsidP="009B3126">
            <w:pPr>
              <w:widowControl w:val="0"/>
              <w:spacing w:line="360" w:lineRule="auto"/>
              <w:rPr>
                <w:sz w:val="20"/>
              </w:rPr>
            </w:pPr>
            <w:r w:rsidRPr="009C2533">
              <w:rPr>
                <w:sz w:val="20"/>
              </w:rPr>
              <w:t>1</w:t>
            </w:r>
          </w:p>
        </w:tc>
        <w:tc>
          <w:tcPr>
            <w:tcW w:w="1466" w:type="dxa"/>
          </w:tcPr>
          <w:p w:rsidR="00FB0AE6" w:rsidRPr="009C2533" w:rsidRDefault="00FB0AE6" w:rsidP="009B3126">
            <w:pPr>
              <w:widowControl w:val="0"/>
              <w:spacing w:line="360" w:lineRule="auto"/>
              <w:rPr>
                <w:sz w:val="20"/>
              </w:rPr>
            </w:pPr>
            <w:r w:rsidRPr="009C2533">
              <w:rPr>
                <w:sz w:val="20"/>
              </w:rPr>
              <w:t>2</w:t>
            </w:r>
          </w:p>
        </w:tc>
        <w:tc>
          <w:tcPr>
            <w:tcW w:w="2932" w:type="dxa"/>
          </w:tcPr>
          <w:p w:rsidR="00FB0AE6" w:rsidRPr="009C2533" w:rsidRDefault="00FB0AE6" w:rsidP="009B3126">
            <w:pPr>
              <w:widowControl w:val="0"/>
              <w:spacing w:line="360" w:lineRule="auto"/>
              <w:rPr>
                <w:sz w:val="20"/>
              </w:rPr>
            </w:pPr>
            <w:r w:rsidRPr="009C2533">
              <w:rPr>
                <w:sz w:val="20"/>
              </w:rPr>
              <w:t>3</w:t>
            </w:r>
          </w:p>
        </w:tc>
        <w:tc>
          <w:tcPr>
            <w:tcW w:w="2374" w:type="dxa"/>
          </w:tcPr>
          <w:p w:rsidR="00FB0AE6" w:rsidRPr="009C2533" w:rsidRDefault="00FB0AE6" w:rsidP="009B3126">
            <w:pPr>
              <w:widowControl w:val="0"/>
              <w:spacing w:line="360" w:lineRule="auto"/>
              <w:rPr>
                <w:sz w:val="20"/>
              </w:rPr>
            </w:pPr>
            <w:r w:rsidRPr="009C2533">
              <w:rPr>
                <w:sz w:val="20"/>
              </w:rPr>
              <w:t>4</w:t>
            </w:r>
          </w:p>
        </w:tc>
      </w:tr>
      <w:tr w:rsidR="00FB0AE6" w:rsidRPr="009C2533" w:rsidTr="009C2533">
        <w:trPr>
          <w:trHeight w:val="159"/>
        </w:trPr>
        <w:tc>
          <w:tcPr>
            <w:tcW w:w="403" w:type="dxa"/>
          </w:tcPr>
          <w:p w:rsidR="00FB0AE6" w:rsidRPr="009C2533" w:rsidRDefault="00FB0AE6" w:rsidP="009B3126">
            <w:pPr>
              <w:widowControl w:val="0"/>
              <w:spacing w:line="360" w:lineRule="auto"/>
              <w:rPr>
                <w:sz w:val="20"/>
              </w:rPr>
            </w:pPr>
            <w:r w:rsidRPr="009C2533">
              <w:rPr>
                <w:sz w:val="20"/>
              </w:rPr>
              <w:t>1</w:t>
            </w:r>
          </w:p>
        </w:tc>
        <w:tc>
          <w:tcPr>
            <w:tcW w:w="1618" w:type="dxa"/>
          </w:tcPr>
          <w:p w:rsidR="00FB0AE6" w:rsidRPr="009C2533" w:rsidRDefault="00FB0AE6" w:rsidP="009B3126">
            <w:pPr>
              <w:pStyle w:val="3"/>
              <w:spacing w:line="360" w:lineRule="auto"/>
              <w:jc w:val="left"/>
              <w:rPr>
                <w:sz w:val="20"/>
                <w:szCs w:val="20"/>
              </w:rPr>
            </w:pPr>
            <w:r w:rsidRPr="009C2533">
              <w:rPr>
                <w:sz w:val="20"/>
                <w:szCs w:val="20"/>
              </w:rPr>
              <w:t>К ал</w:t>
            </w:r>
          </w:p>
        </w:tc>
        <w:tc>
          <w:tcPr>
            <w:tcW w:w="1466" w:type="dxa"/>
          </w:tcPr>
          <w:p w:rsidR="00FB0AE6" w:rsidRPr="009C2533" w:rsidRDefault="00FB0AE6" w:rsidP="009B3126">
            <w:pPr>
              <w:widowControl w:val="0"/>
              <w:spacing w:line="360" w:lineRule="auto"/>
              <w:rPr>
                <w:sz w:val="20"/>
              </w:rPr>
            </w:pPr>
          </w:p>
        </w:tc>
        <w:tc>
          <w:tcPr>
            <w:tcW w:w="2932" w:type="dxa"/>
          </w:tcPr>
          <w:p w:rsidR="00FB0AE6" w:rsidRPr="009C2533" w:rsidRDefault="00FB0AE6" w:rsidP="009B3126">
            <w:pPr>
              <w:widowControl w:val="0"/>
              <w:spacing w:line="360" w:lineRule="auto"/>
              <w:rPr>
                <w:sz w:val="20"/>
              </w:rPr>
            </w:pPr>
          </w:p>
        </w:tc>
        <w:tc>
          <w:tcPr>
            <w:tcW w:w="2374" w:type="dxa"/>
          </w:tcPr>
          <w:p w:rsidR="00FB0AE6" w:rsidRPr="009C2533" w:rsidRDefault="00FB0AE6" w:rsidP="009B3126">
            <w:pPr>
              <w:widowControl w:val="0"/>
              <w:spacing w:line="360" w:lineRule="auto"/>
              <w:rPr>
                <w:sz w:val="20"/>
              </w:rPr>
            </w:pPr>
          </w:p>
        </w:tc>
      </w:tr>
      <w:tr w:rsidR="00FB0AE6" w:rsidRPr="009C2533" w:rsidTr="009C2533">
        <w:trPr>
          <w:trHeight w:val="338"/>
        </w:trPr>
        <w:tc>
          <w:tcPr>
            <w:tcW w:w="403" w:type="dxa"/>
          </w:tcPr>
          <w:p w:rsidR="00FB0AE6" w:rsidRPr="009C2533" w:rsidRDefault="00FB0AE6" w:rsidP="009B3126">
            <w:pPr>
              <w:widowControl w:val="0"/>
              <w:spacing w:line="360" w:lineRule="auto"/>
              <w:rPr>
                <w:sz w:val="20"/>
              </w:rPr>
            </w:pPr>
            <w:r w:rsidRPr="009C2533">
              <w:rPr>
                <w:sz w:val="20"/>
              </w:rPr>
              <w:t>2</w:t>
            </w:r>
          </w:p>
        </w:tc>
        <w:tc>
          <w:tcPr>
            <w:tcW w:w="1618" w:type="dxa"/>
          </w:tcPr>
          <w:p w:rsidR="00FB0AE6" w:rsidRPr="009C2533" w:rsidRDefault="00FB0AE6" w:rsidP="009B3126">
            <w:pPr>
              <w:widowControl w:val="0"/>
              <w:spacing w:line="360" w:lineRule="auto"/>
              <w:rPr>
                <w:sz w:val="20"/>
              </w:rPr>
            </w:pPr>
            <w:r w:rsidRPr="009C2533">
              <w:rPr>
                <w:sz w:val="20"/>
              </w:rPr>
              <w:t>К тл</w:t>
            </w:r>
          </w:p>
        </w:tc>
        <w:tc>
          <w:tcPr>
            <w:tcW w:w="1466" w:type="dxa"/>
          </w:tcPr>
          <w:p w:rsidR="00FB0AE6" w:rsidRPr="009C2533" w:rsidRDefault="00FB0AE6" w:rsidP="009B3126">
            <w:pPr>
              <w:widowControl w:val="0"/>
              <w:spacing w:line="360" w:lineRule="auto"/>
              <w:rPr>
                <w:sz w:val="20"/>
              </w:rPr>
            </w:pPr>
          </w:p>
        </w:tc>
        <w:tc>
          <w:tcPr>
            <w:tcW w:w="2932" w:type="dxa"/>
          </w:tcPr>
          <w:p w:rsidR="00FB0AE6" w:rsidRPr="009C2533" w:rsidRDefault="00FB0AE6" w:rsidP="009B3126">
            <w:pPr>
              <w:widowControl w:val="0"/>
              <w:spacing w:line="360" w:lineRule="auto"/>
              <w:rPr>
                <w:sz w:val="20"/>
              </w:rPr>
            </w:pPr>
          </w:p>
        </w:tc>
        <w:tc>
          <w:tcPr>
            <w:tcW w:w="2374" w:type="dxa"/>
          </w:tcPr>
          <w:p w:rsidR="00FB0AE6" w:rsidRPr="009C2533" w:rsidRDefault="00FB0AE6" w:rsidP="009B3126">
            <w:pPr>
              <w:widowControl w:val="0"/>
              <w:spacing w:line="360" w:lineRule="auto"/>
              <w:rPr>
                <w:sz w:val="20"/>
              </w:rPr>
            </w:pPr>
          </w:p>
        </w:tc>
      </w:tr>
      <w:tr w:rsidR="00FB0AE6" w:rsidRPr="009C2533" w:rsidTr="009C2533">
        <w:trPr>
          <w:trHeight w:val="338"/>
        </w:trPr>
        <w:tc>
          <w:tcPr>
            <w:tcW w:w="403" w:type="dxa"/>
          </w:tcPr>
          <w:p w:rsidR="00FB0AE6" w:rsidRPr="009C2533" w:rsidRDefault="00FB0AE6" w:rsidP="009B3126">
            <w:pPr>
              <w:widowControl w:val="0"/>
              <w:spacing w:line="360" w:lineRule="auto"/>
              <w:rPr>
                <w:sz w:val="20"/>
              </w:rPr>
            </w:pPr>
            <w:r w:rsidRPr="009C2533">
              <w:rPr>
                <w:sz w:val="20"/>
              </w:rPr>
              <w:t>3</w:t>
            </w:r>
          </w:p>
        </w:tc>
        <w:tc>
          <w:tcPr>
            <w:tcW w:w="1618" w:type="dxa"/>
          </w:tcPr>
          <w:p w:rsidR="00FB0AE6" w:rsidRPr="009C2533" w:rsidRDefault="00FB0AE6" w:rsidP="009B3126">
            <w:pPr>
              <w:widowControl w:val="0"/>
              <w:spacing w:line="360" w:lineRule="auto"/>
              <w:rPr>
                <w:sz w:val="20"/>
              </w:rPr>
            </w:pPr>
            <w:r w:rsidRPr="009C2533">
              <w:rPr>
                <w:sz w:val="20"/>
              </w:rPr>
              <w:t>К ол</w:t>
            </w:r>
          </w:p>
        </w:tc>
        <w:tc>
          <w:tcPr>
            <w:tcW w:w="1466" w:type="dxa"/>
          </w:tcPr>
          <w:p w:rsidR="00FB0AE6" w:rsidRPr="009C2533" w:rsidRDefault="00FB0AE6" w:rsidP="009B3126">
            <w:pPr>
              <w:widowControl w:val="0"/>
              <w:spacing w:line="360" w:lineRule="auto"/>
              <w:rPr>
                <w:sz w:val="20"/>
              </w:rPr>
            </w:pPr>
          </w:p>
        </w:tc>
        <w:tc>
          <w:tcPr>
            <w:tcW w:w="2932" w:type="dxa"/>
          </w:tcPr>
          <w:p w:rsidR="00FB0AE6" w:rsidRPr="009C2533" w:rsidRDefault="00FB0AE6" w:rsidP="009B3126">
            <w:pPr>
              <w:widowControl w:val="0"/>
              <w:spacing w:line="360" w:lineRule="auto"/>
              <w:rPr>
                <w:sz w:val="20"/>
              </w:rPr>
            </w:pPr>
          </w:p>
        </w:tc>
        <w:tc>
          <w:tcPr>
            <w:tcW w:w="2374" w:type="dxa"/>
          </w:tcPr>
          <w:p w:rsidR="00FB0AE6" w:rsidRPr="009C2533" w:rsidRDefault="00FB0AE6" w:rsidP="009B3126">
            <w:pPr>
              <w:widowControl w:val="0"/>
              <w:spacing w:line="360" w:lineRule="auto"/>
              <w:rPr>
                <w:sz w:val="20"/>
              </w:rPr>
            </w:pPr>
          </w:p>
        </w:tc>
      </w:tr>
      <w:tr w:rsidR="00FB0AE6" w:rsidRPr="009C2533" w:rsidTr="009C2533">
        <w:trPr>
          <w:trHeight w:val="338"/>
        </w:trPr>
        <w:tc>
          <w:tcPr>
            <w:tcW w:w="403" w:type="dxa"/>
          </w:tcPr>
          <w:p w:rsidR="00FB0AE6" w:rsidRPr="009C2533" w:rsidRDefault="00FB0AE6" w:rsidP="009B3126">
            <w:pPr>
              <w:widowControl w:val="0"/>
              <w:spacing w:line="360" w:lineRule="auto"/>
              <w:rPr>
                <w:sz w:val="20"/>
              </w:rPr>
            </w:pPr>
            <w:r w:rsidRPr="009C2533">
              <w:rPr>
                <w:sz w:val="20"/>
              </w:rPr>
              <w:t>4</w:t>
            </w:r>
          </w:p>
        </w:tc>
        <w:tc>
          <w:tcPr>
            <w:tcW w:w="1618" w:type="dxa"/>
          </w:tcPr>
          <w:p w:rsidR="00FB0AE6" w:rsidRPr="009C2533" w:rsidRDefault="00FB0AE6" w:rsidP="009B3126">
            <w:pPr>
              <w:widowControl w:val="0"/>
              <w:spacing w:line="360" w:lineRule="auto"/>
              <w:rPr>
                <w:sz w:val="20"/>
              </w:rPr>
            </w:pPr>
            <w:r w:rsidRPr="009C2533">
              <w:rPr>
                <w:sz w:val="20"/>
              </w:rPr>
              <w:t>К фн</w:t>
            </w:r>
          </w:p>
        </w:tc>
        <w:tc>
          <w:tcPr>
            <w:tcW w:w="1466" w:type="dxa"/>
          </w:tcPr>
          <w:p w:rsidR="00FB0AE6" w:rsidRPr="009C2533" w:rsidRDefault="00FB0AE6" w:rsidP="009B3126">
            <w:pPr>
              <w:widowControl w:val="0"/>
              <w:spacing w:line="360" w:lineRule="auto"/>
              <w:rPr>
                <w:sz w:val="20"/>
              </w:rPr>
            </w:pPr>
          </w:p>
        </w:tc>
        <w:tc>
          <w:tcPr>
            <w:tcW w:w="2932" w:type="dxa"/>
          </w:tcPr>
          <w:p w:rsidR="00FB0AE6" w:rsidRPr="009C2533" w:rsidRDefault="00FB0AE6" w:rsidP="009B3126">
            <w:pPr>
              <w:widowControl w:val="0"/>
              <w:spacing w:line="360" w:lineRule="auto"/>
              <w:rPr>
                <w:sz w:val="20"/>
              </w:rPr>
            </w:pPr>
          </w:p>
        </w:tc>
        <w:tc>
          <w:tcPr>
            <w:tcW w:w="2374" w:type="dxa"/>
          </w:tcPr>
          <w:p w:rsidR="00FB0AE6" w:rsidRPr="009C2533" w:rsidRDefault="00FB0AE6" w:rsidP="009B3126">
            <w:pPr>
              <w:widowControl w:val="0"/>
              <w:spacing w:line="360" w:lineRule="auto"/>
              <w:rPr>
                <w:sz w:val="20"/>
              </w:rPr>
            </w:pPr>
          </w:p>
        </w:tc>
      </w:tr>
      <w:tr w:rsidR="00FB0AE6" w:rsidRPr="009C2533" w:rsidTr="009C2533">
        <w:trPr>
          <w:trHeight w:val="338"/>
        </w:trPr>
        <w:tc>
          <w:tcPr>
            <w:tcW w:w="403" w:type="dxa"/>
          </w:tcPr>
          <w:p w:rsidR="00FB0AE6" w:rsidRPr="009C2533" w:rsidRDefault="00FB0AE6" w:rsidP="009B3126">
            <w:pPr>
              <w:widowControl w:val="0"/>
              <w:spacing w:line="360" w:lineRule="auto"/>
              <w:rPr>
                <w:sz w:val="20"/>
              </w:rPr>
            </w:pPr>
          </w:p>
        </w:tc>
        <w:tc>
          <w:tcPr>
            <w:tcW w:w="1618" w:type="dxa"/>
          </w:tcPr>
          <w:p w:rsidR="00FB0AE6" w:rsidRPr="009C2533" w:rsidRDefault="00FB0AE6" w:rsidP="009B3126">
            <w:pPr>
              <w:widowControl w:val="0"/>
              <w:spacing w:line="360" w:lineRule="auto"/>
              <w:rPr>
                <w:sz w:val="20"/>
              </w:rPr>
            </w:pPr>
            <w:r w:rsidRPr="009C2533">
              <w:rPr>
                <w:sz w:val="20"/>
              </w:rPr>
              <w:t>Итого</w:t>
            </w:r>
          </w:p>
        </w:tc>
        <w:tc>
          <w:tcPr>
            <w:tcW w:w="1466" w:type="dxa"/>
          </w:tcPr>
          <w:p w:rsidR="00FB0AE6" w:rsidRPr="009C2533" w:rsidRDefault="00FB0AE6" w:rsidP="009B3126">
            <w:pPr>
              <w:widowControl w:val="0"/>
              <w:spacing w:line="360" w:lineRule="auto"/>
              <w:rPr>
                <w:sz w:val="20"/>
              </w:rPr>
            </w:pPr>
          </w:p>
        </w:tc>
        <w:tc>
          <w:tcPr>
            <w:tcW w:w="2932" w:type="dxa"/>
          </w:tcPr>
          <w:p w:rsidR="00FB0AE6" w:rsidRPr="009C2533" w:rsidRDefault="00FB0AE6" w:rsidP="009B3126">
            <w:pPr>
              <w:widowControl w:val="0"/>
              <w:spacing w:line="360" w:lineRule="auto"/>
              <w:rPr>
                <w:sz w:val="20"/>
              </w:rPr>
            </w:pPr>
          </w:p>
        </w:tc>
        <w:tc>
          <w:tcPr>
            <w:tcW w:w="2374" w:type="dxa"/>
          </w:tcPr>
          <w:p w:rsidR="00FB0AE6" w:rsidRPr="009C2533" w:rsidRDefault="00FB0AE6" w:rsidP="009B3126">
            <w:pPr>
              <w:widowControl w:val="0"/>
              <w:spacing w:line="360" w:lineRule="auto"/>
              <w:rPr>
                <w:sz w:val="20"/>
              </w:rPr>
            </w:pPr>
          </w:p>
        </w:tc>
      </w:tr>
    </w:tbl>
    <w:p w:rsidR="00FB0AE6" w:rsidRPr="00C5167C" w:rsidRDefault="00FB0AE6" w:rsidP="00932968">
      <w:pPr>
        <w:widowControl w:val="0"/>
        <w:spacing w:line="360" w:lineRule="auto"/>
        <w:ind w:firstLine="709"/>
        <w:jc w:val="both"/>
        <w:rPr>
          <w:sz w:val="28"/>
          <w:szCs w:val="24"/>
        </w:rPr>
      </w:pPr>
    </w:p>
    <w:p w:rsidR="00FB0AE6" w:rsidRPr="00C5167C" w:rsidRDefault="00FB0AE6" w:rsidP="00932968">
      <w:pPr>
        <w:widowControl w:val="0"/>
        <w:spacing w:line="360" w:lineRule="auto"/>
        <w:ind w:firstLine="709"/>
        <w:jc w:val="both"/>
        <w:rPr>
          <w:sz w:val="28"/>
          <w:szCs w:val="24"/>
        </w:rPr>
      </w:pPr>
      <w:r w:rsidRPr="00C5167C">
        <w:rPr>
          <w:sz w:val="28"/>
          <w:szCs w:val="24"/>
        </w:rPr>
        <w:t>По данным таблицы 3, банк определяет рейтинг заемщика, и тем самым строит кредитные отношения. Так, заемщикам первого класса они могут открыть кредитную линию, кредитовать по контокоррентному счету, выдавать в разовом порядке бланковые кредиты без обеспечения, с взиманием пониженной процентной ставки.</w:t>
      </w:r>
    </w:p>
    <w:p w:rsidR="00FB0AE6" w:rsidRPr="00C5167C" w:rsidRDefault="00FB0AE6" w:rsidP="00932968">
      <w:pPr>
        <w:widowControl w:val="0"/>
        <w:spacing w:line="360" w:lineRule="auto"/>
        <w:ind w:firstLine="709"/>
        <w:jc w:val="both"/>
        <w:rPr>
          <w:sz w:val="28"/>
          <w:szCs w:val="24"/>
        </w:rPr>
      </w:pPr>
      <w:r w:rsidRPr="00C5167C">
        <w:rPr>
          <w:sz w:val="28"/>
          <w:szCs w:val="24"/>
        </w:rPr>
        <w:t>Кредитование клиентов второго класса осуществляется на обычных условиях, т.е. при наличии соответствующих форм обеспечения. Процентные ставки зависят от вида обеспечения, спроса на кредиты, учетной ставки Национального банка РК.</w:t>
      </w:r>
    </w:p>
    <w:p w:rsidR="00FB0AE6" w:rsidRPr="00C5167C" w:rsidRDefault="00FB0AE6" w:rsidP="00932968">
      <w:pPr>
        <w:widowControl w:val="0"/>
        <w:spacing w:line="360" w:lineRule="auto"/>
        <w:ind w:firstLine="709"/>
        <w:jc w:val="both"/>
        <w:rPr>
          <w:sz w:val="28"/>
          <w:szCs w:val="24"/>
        </w:rPr>
      </w:pPr>
      <w:r w:rsidRPr="00C5167C">
        <w:rPr>
          <w:sz w:val="28"/>
          <w:szCs w:val="24"/>
        </w:rPr>
        <w:t>Предоставление кредита заемщикам третьего класса связано для банка с большим риском неплатежа по основной сумме долга и процентов. Если банк решается на выдачу ссуды заемщику третьего класса, то ее размер не должен превышать величину его уставного капитала. Процентная ставка за кредит устанавливается на более высоком уровне, чем для заемщиков второго класса. Если кредит был выдан клиенту ранее, до ухудшения финансового положения,</w:t>
      </w:r>
      <w:r w:rsidR="00932968">
        <w:rPr>
          <w:sz w:val="28"/>
          <w:szCs w:val="24"/>
        </w:rPr>
        <w:t xml:space="preserve"> </w:t>
      </w:r>
      <w:r w:rsidRPr="00C5167C">
        <w:rPr>
          <w:sz w:val="28"/>
          <w:szCs w:val="24"/>
        </w:rPr>
        <w:t>то банк вправе изучить причины и условия негативной ситуации, чтобы уберечь предприятие от банкротства. При невозможности существенно улучшить платежеспособности клиента, банк вправе прекратить его дальнейшее кредитование и приступить к взысканию ранее выданных ссуд, а также обратить взыскание на заложенное имущество в порядке, установленных законодательством. Банк вправе обратиться в арбитражный суд с заявлением о возбуждении производства по делу о несостоятельности (банкротства) в отношении должника, не исполняющего обязательства по кредитному договору.</w:t>
      </w:r>
    </w:p>
    <w:p w:rsidR="00FB0AE6" w:rsidRPr="00C5167C" w:rsidRDefault="00FB0AE6" w:rsidP="00932968">
      <w:pPr>
        <w:widowControl w:val="0"/>
        <w:spacing w:line="360" w:lineRule="auto"/>
        <w:ind w:firstLine="709"/>
        <w:jc w:val="both"/>
        <w:rPr>
          <w:sz w:val="28"/>
          <w:szCs w:val="24"/>
        </w:rPr>
      </w:pPr>
      <w:r w:rsidRPr="00C5167C">
        <w:rPr>
          <w:sz w:val="28"/>
          <w:szCs w:val="24"/>
        </w:rPr>
        <w:t xml:space="preserve"> Поэтому, при создании кредитного портфеля банка важно определить не только высокодоходные направления активных операций, но и соответствие их имеющимся ресурсам.</w:t>
      </w:r>
    </w:p>
    <w:p w:rsidR="00FB0AE6" w:rsidRPr="00C5167C" w:rsidRDefault="009B3126" w:rsidP="00932968">
      <w:pPr>
        <w:widowControl w:val="0"/>
        <w:spacing w:line="360" w:lineRule="auto"/>
        <w:ind w:firstLine="709"/>
        <w:jc w:val="both"/>
        <w:rPr>
          <w:b/>
          <w:sz w:val="28"/>
          <w:szCs w:val="24"/>
        </w:rPr>
      </w:pPr>
      <w:r>
        <w:rPr>
          <w:sz w:val="28"/>
          <w:szCs w:val="24"/>
        </w:rPr>
        <w:br w:type="page"/>
      </w:r>
      <w:r w:rsidR="00FB0AE6" w:rsidRPr="00C5167C">
        <w:rPr>
          <w:b/>
          <w:sz w:val="28"/>
          <w:szCs w:val="24"/>
        </w:rPr>
        <w:t>2.</w:t>
      </w:r>
      <w:r w:rsidR="00932968">
        <w:rPr>
          <w:b/>
          <w:sz w:val="28"/>
          <w:szCs w:val="24"/>
        </w:rPr>
        <w:t xml:space="preserve"> </w:t>
      </w:r>
      <w:r w:rsidR="00FB0AE6" w:rsidRPr="00C5167C">
        <w:rPr>
          <w:b/>
          <w:sz w:val="28"/>
          <w:szCs w:val="24"/>
        </w:rPr>
        <w:t>АНАЛИЗ КРЕДИТОСПОСОБНОСТИ ЗАЕМЩИКА</w:t>
      </w:r>
    </w:p>
    <w:p w:rsidR="00FB0AE6" w:rsidRPr="00C5167C" w:rsidRDefault="00FB0AE6" w:rsidP="00932968">
      <w:pPr>
        <w:widowControl w:val="0"/>
        <w:spacing w:line="360" w:lineRule="auto"/>
        <w:ind w:firstLine="709"/>
        <w:jc w:val="both"/>
        <w:rPr>
          <w:b/>
          <w:sz w:val="28"/>
          <w:szCs w:val="24"/>
        </w:rPr>
      </w:pPr>
    </w:p>
    <w:p w:rsidR="00FB0AE6" w:rsidRPr="00C5167C" w:rsidRDefault="00FB0AE6" w:rsidP="00932968">
      <w:pPr>
        <w:widowControl w:val="0"/>
        <w:spacing w:line="360" w:lineRule="auto"/>
        <w:ind w:firstLine="709"/>
        <w:jc w:val="both"/>
        <w:rPr>
          <w:b/>
          <w:sz w:val="28"/>
          <w:szCs w:val="24"/>
        </w:rPr>
      </w:pPr>
      <w:r w:rsidRPr="00C5167C">
        <w:rPr>
          <w:b/>
          <w:sz w:val="28"/>
          <w:szCs w:val="24"/>
        </w:rPr>
        <w:t>2.1 Анализ финансово-хозяйственной деятельности</w:t>
      </w:r>
      <w:r w:rsidR="00ED5D5B" w:rsidRPr="00C5167C">
        <w:rPr>
          <w:b/>
          <w:sz w:val="28"/>
          <w:szCs w:val="24"/>
        </w:rPr>
        <w:t xml:space="preserve"> </w:t>
      </w:r>
      <w:r w:rsidRPr="00C5167C">
        <w:rPr>
          <w:b/>
          <w:sz w:val="28"/>
          <w:szCs w:val="24"/>
        </w:rPr>
        <w:t xml:space="preserve">АО «Цесна </w:t>
      </w:r>
      <w:r w:rsidR="00A148AA" w:rsidRPr="00C5167C">
        <w:rPr>
          <w:b/>
          <w:sz w:val="28"/>
          <w:szCs w:val="24"/>
        </w:rPr>
        <w:t>Б</w:t>
      </w:r>
      <w:r w:rsidRPr="00C5167C">
        <w:rPr>
          <w:b/>
          <w:sz w:val="28"/>
          <w:szCs w:val="24"/>
        </w:rPr>
        <w:t>анк»</w:t>
      </w:r>
    </w:p>
    <w:p w:rsidR="00FB0AE6" w:rsidRPr="00C5167C" w:rsidRDefault="00FB0AE6" w:rsidP="00932968">
      <w:pPr>
        <w:widowControl w:val="0"/>
        <w:spacing w:line="360" w:lineRule="auto"/>
        <w:ind w:firstLine="709"/>
        <w:jc w:val="both"/>
        <w:rPr>
          <w:b/>
          <w:sz w:val="28"/>
          <w:szCs w:val="24"/>
        </w:rPr>
      </w:pPr>
    </w:p>
    <w:p w:rsidR="00FB0AE6" w:rsidRPr="00C5167C" w:rsidRDefault="00FB0AE6" w:rsidP="00932968">
      <w:pPr>
        <w:pStyle w:val="24"/>
        <w:ind w:firstLine="709"/>
        <w:rPr>
          <w:color w:val="auto"/>
          <w:spacing w:val="0"/>
          <w:sz w:val="18"/>
          <w:szCs w:val="24"/>
        </w:rPr>
      </w:pPr>
      <w:r w:rsidRPr="00C5167C">
        <w:rPr>
          <w:color w:val="auto"/>
          <w:spacing w:val="0"/>
          <w:sz w:val="28"/>
          <w:szCs w:val="24"/>
        </w:rPr>
        <w:t>Акционерный</w:t>
      </w:r>
      <w:r w:rsidR="00932968">
        <w:rPr>
          <w:color w:val="auto"/>
          <w:spacing w:val="0"/>
          <w:sz w:val="28"/>
          <w:szCs w:val="24"/>
        </w:rPr>
        <w:t xml:space="preserve"> </w:t>
      </w:r>
      <w:r w:rsidRPr="00C5167C">
        <w:rPr>
          <w:color w:val="auto"/>
          <w:spacing w:val="0"/>
          <w:sz w:val="28"/>
          <w:szCs w:val="24"/>
        </w:rPr>
        <w:t>банк</w:t>
      </w:r>
      <w:r w:rsidR="00932968">
        <w:rPr>
          <w:color w:val="auto"/>
          <w:spacing w:val="0"/>
          <w:sz w:val="28"/>
          <w:szCs w:val="24"/>
        </w:rPr>
        <w:t xml:space="preserve"> </w:t>
      </w:r>
      <w:r w:rsidRPr="00C5167C">
        <w:rPr>
          <w:color w:val="auto"/>
          <w:spacing w:val="0"/>
          <w:sz w:val="28"/>
          <w:szCs w:val="24"/>
        </w:rPr>
        <w:t>«Цесна Банк»</w:t>
      </w:r>
      <w:r w:rsidR="00932968">
        <w:rPr>
          <w:color w:val="auto"/>
          <w:spacing w:val="0"/>
          <w:sz w:val="28"/>
          <w:szCs w:val="24"/>
        </w:rPr>
        <w:t xml:space="preserve"> </w:t>
      </w:r>
      <w:r w:rsidRPr="00C5167C">
        <w:rPr>
          <w:color w:val="auto"/>
          <w:spacing w:val="0"/>
          <w:sz w:val="28"/>
          <w:szCs w:val="24"/>
        </w:rPr>
        <w:t>образован</w:t>
      </w:r>
      <w:r w:rsidR="00932968">
        <w:rPr>
          <w:color w:val="auto"/>
          <w:spacing w:val="0"/>
          <w:sz w:val="28"/>
          <w:szCs w:val="24"/>
        </w:rPr>
        <w:t xml:space="preserve"> </w:t>
      </w:r>
      <w:r w:rsidRPr="00C5167C">
        <w:rPr>
          <w:color w:val="auto"/>
          <w:spacing w:val="0"/>
          <w:sz w:val="28"/>
          <w:szCs w:val="24"/>
        </w:rPr>
        <w:t>17 января</w:t>
      </w:r>
      <w:r w:rsidR="00932968">
        <w:rPr>
          <w:color w:val="auto"/>
          <w:spacing w:val="0"/>
          <w:sz w:val="28"/>
          <w:szCs w:val="24"/>
        </w:rPr>
        <w:t xml:space="preserve"> </w:t>
      </w:r>
      <w:r w:rsidRPr="00C5167C">
        <w:rPr>
          <w:color w:val="auto"/>
          <w:spacing w:val="0"/>
          <w:sz w:val="28"/>
          <w:szCs w:val="24"/>
        </w:rPr>
        <w:t>1992</w:t>
      </w:r>
      <w:r w:rsidR="00932968">
        <w:rPr>
          <w:color w:val="auto"/>
          <w:spacing w:val="0"/>
          <w:sz w:val="28"/>
          <w:szCs w:val="24"/>
        </w:rPr>
        <w:t xml:space="preserve"> </w:t>
      </w:r>
      <w:r w:rsidRPr="00C5167C">
        <w:rPr>
          <w:color w:val="auto"/>
          <w:spacing w:val="0"/>
          <w:sz w:val="28"/>
          <w:szCs w:val="24"/>
        </w:rPr>
        <w:t>года. Перерегистрирован</w:t>
      </w:r>
      <w:r w:rsidR="00932968">
        <w:rPr>
          <w:color w:val="auto"/>
          <w:spacing w:val="0"/>
          <w:sz w:val="28"/>
          <w:szCs w:val="24"/>
        </w:rPr>
        <w:t xml:space="preserve"> </w:t>
      </w:r>
      <w:r w:rsidRPr="00C5167C">
        <w:rPr>
          <w:color w:val="auto"/>
          <w:spacing w:val="0"/>
          <w:sz w:val="28"/>
          <w:szCs w:val="24"/>
        </w:rPr>
        <w:t>в</w:t>
      </w:r>
      <w:r w:rsidR="00932968">
        <w:rPr>
          <w:color w:val="auto"/>
          <w:spacing w:val="0"/>
          <w:sz w:val="28"/>
          <w:szCs w:val="24"/>
        </w:rPr>
        <w:t xml:space="preserve"> </w:t>
      </w:r>
      <w:r w:rsidRPr="00C5167C">
        <w:rPr>
          <w:color w:val="auto"/>
          <w:spacing w:val="0"/>
          <w:sz w:val="28"/>
          <w:szCs w:val="24"/>
        </w:rPr>
        <w:t>Акционерное</w:t>
      </w:r>
      <w:r w:rsidR="00932968">
        <w:rPr>
          <w:color w:val="auto"/>
          <w:spacing w:val="0"/>
          <w:sz w:val="28"/>
          <w:szCs w:val="24"/>
        </w:rPr>
        <w:t xml:space="preserve"> </w:t>
      </w:r>
      <w:r w:rsidRPr="00C5167C">
        <w:rPr>
          <w:color w:val="auto"/>
          <w:spacing w:val="0"/>
          <w:sz w:val="28"/>
          <w:szCs w:val="24"/>
        </w:rPr>
        <w:t>общество</w:t>
      </w:r>
      <w:r w:rsidR="00932968">
        <w:rPr>
          <w:color w:val="auto"/>
          <w:spacing w:val="0"/>
          <w:sz w:val="28"/>
          <w:szCs w:val="24"/>
        </w:rPr>
        <w:t xml:space="preserve"> </w:t>
      </w:r>
      <w:r w:rsidRPr="00C5167C">
        <w:rPr>
          <w:color w:val="auto"/>
          <w:spacing w:val="0"/>
          <w:sz w:val="28"/>
          <w:szCs w:val="24"/>
        </w:rPr>
        <w:t>открытого типа «Цесна Банк» 6</w:t>
      </w:r>
      <w:r w:rsidR="00932968">
        <w:rPr>
          <w:color w:val="auto"/>
          <w:spacing w:val="0"/>
          <w:sz w:val="28"/>
          <w:szCs w:val="24"/>
        </w:rPr>
        <w:t xml:space="preserve"> </w:t>
      </w:r>
      <w:r w:rsidRPr="00C5167C">
        <w:rPr>
          <w:color w:val="auto"/>
          <w:spacing w:val="0"/>
          <w:sz w:val="28"/>
          <w:szCs w:val="24"/>
        </w:rPr>
        <w:t>февраля 1997 года.</w:t>
      </w:r>
    </w:p>
    <w:p w:rsidR="00FB0AE6" w:rsidRPr="00C5167C" w:rsidRDefault="00FB0AE6" w:rsidP="00932968">
      <w:pPr>
        <w:spacing w:line="360" w:lineRule="auto"/>
        <w:ind w:firstLine="709"/>
        <w:jc w:val="both"/>
        <w:rPr>
          <w:sz w:val="28"/>
          <w:szCs w:val="24"/>
        </w:rPr>
      </w:pPr>
      <w:r w:rsidRPr="00C5167C">
        <w:rPr>
          <w:sz w:val="28"/>
          <w:szCs w:val="24"/>
        </w:rPr>
        <w:t>В соответствии с Законом «Об акционерных обществах» от 10.07.1998 года Банк прошел перерегистрацию и получил свидетельство о государственной регистрации юридического лица за № 4078 – 1900 – АО от 12 февраля 1999 года, как открытое акционерное общество «Цесна Банк». Головной офис расположен по адресу: г.Астана, улица Бейбитшилик 43.</w:t>
      </w:r>
    </w:p>
    <w:p w:rsidR="00FB0AE6" w:rsidRPr="00C5167C" w:rsidRDefault="00FB0AE6" w:rsidP="00932968">
      <w:pPr>
        <w:spacing w:line="360" w:lineRule="auto"/>
        <w:ind w:firstLine="709"/>
        <w:jc w:val="both"/>
        <w:rPr>
          <w:sz w:val="28"/>
          <w:szCs w:val="24"/>
        </w:rPr>
      </w:pPr>
      <w:r w:rsidRPr="00C5167C">
        <w:rPr>
          <w:sz w:val="28"/>
          <w:szCs w:val="24"/>
        </w:rPr>
        <w:t>Основной деятельностью Банка является проведение банковских операций согласно лицензии № 74 от 27.09.2002 года, номер государственной регистрации № 4078 – 1900 – АО (ИУ), выданной Национальным банком РК на проведение операций предусмотренных банковским законодательством в тенге и иностранной валюте:</w:t>
      </w:r>
    </w:p>
    <w:p w:rsidR="00FB0AE6" w:rsidRPr="00C5167C" w:rsidRDefault="00FB0AE6" w:rsidP="00932968">
      <w:pPr>
        <w:numPr>
          <w:ilvl w:val="0"/>
          <w:numId w:val="8"/>
        </w:numPr>
        <w:tabs>
          <w:tab w:val="clear" w:pos="720"/>
          <w:tab w:val="num" w:pos="1080"/>
        </w:tabs>
        <w:spacing w:line="360" w:lineRule="auto"/>
        <w:ind w:left="0" w:firstLine="709"/>
        <w:jc w:val="both"/>
        <w:rPr>
          <w:sz w:val="28"/>
          <w:szCs w:val="24"/>
        </w:rPr>
      </w:pPr>
      <w:r w:rsidRPr="00C5167C">
        <w:rPr>
          <w:sz w:val="28"/>
          <w:szCs w:val="24"/>
        </w:rPr>
        <w:t>прием депозитов, открытие и ведение банковских счетов юридических лиц;</w:t>
      </w:r>
    </w:p>
    <w:p w:rsidR="00FB0AE6" w:rsidRPr="00C5167C" w:rsidRDefault="00FB0AE6" w:rsidP="00932968">
      <w:pPr>
        <w:numPr>
          <w:ilvl w:val="0"/>
          <w:numId w:val="8"/>
        </w:numPr>
        <w:tabs>
          <w:tab w:val="clear" w:pos="720"/>
          <w:tab w:val="num" w:pos="1080"/>
        </w:tabs>
        <w:spacing w:line="360" w:lineRule="auto"/>
        <w:ind w:left="0" w:firstLine="709"/>
        <w:jc w:val="both"/>
        <w:rPr>
          <w:sz w:val="28"/>
          <w:szCs w:val="24"/>
        </w:rPr>
      </w:pPr>
      <w:r w:rsidRPr="00C5167C">
        <w:rPr>
          <w:sz w:val="28"/>
          <w:szCs w:val="24"/>
        </w:rPr>
        <w:t>прием депозитов, открытие и ведение банковских счетов физических лиц;</w:t>
      </w:r>
    </w:p>
    <w:p w:rsidR="00FB0AE6" w:rsidRPr="00C5167C" w:rsidRDefault="00FB0AE6" w:rsidP="00932968">
      <w:pPr>
        <w:numPr>
          <w:ilvl w:val="0"/>
          <w:numId w:val="8"/>
        </w:numPr>
        <w:tabs>
          <w:tab w:val="clear" w:pos="720"/>
          <w:tab w:val="num" w:pos="1080"/>
        </w:tabs>
        <w:spacing w:line="360" w:lineRule="auto"/>
        <w:ind w:left="0" w:firstLine="709"/>
        <w:jc w:val="both"/>
        <w:rPr>
          <w:sz w:val="28"/>
          <w:szCs w:val="24"/>
        </w:rPr>
      </w:pPr>
      <w:r w:rsidRPr="00C5167C">
        <w:rPr>
          <w:sz w:val="28"/>
          <w:szCs w:val="24"/>
        </w:rPr>
        <w:t>открытие и ведение корреспондентских счетов банков и организаций, осуществляющих отдельные виды банковских операций;</w:t>
      </w:r>
    </w:p>
    <w:p w:rsidR="00FB0AE6" w:rsidRPr="00C5167C" w:rsidRDefault="00FB0AE6" w:rsidP="00932968">
      <w:pPr>
        <w:numPr>
          <w:ilvl w:val="0"/>
          <w:numId w:val="8"/>
        </w:numPr>
        <w:tabs>
          <w:tab w:val="clear" w:pos="720"/>
          <w:tab w:val="num" w:pos="1080"/>
        </w:tabs>
        <w:spacing w:line="360" w:lineRule="auto"/>
        <w:ind w:left="0" w:firstLine="709"/>
        <w:jc w:val="both"/>
        <w:rPr>
          <w:sz w:val="28"/>
          <w:szCs w:val="24"/>
        </w:rPr>
      </w:pPr>
      <w:r w:rsidRPr="00C5167C">
        <w:rPr>
          <w:sz w:val="28"/>
          <w:szCs w:val="24"/>
        </w:rPr>
        <w:t>кассовые операции: прием, выдача, пересчет, размен, обмен, сортировка, упаковка и хранение банкнот и монет;</w:t>
      </w:r>
    </w:p>
    <w:p w:rsidR="00FB0AE6" w:rsidRPr="00C5167C" w:rsidRDefault="00FB0AE6" w:rsidP="00932968">
      <w:pPr>
        <w:numPr>
          <w:ilvl w:val="0"/>
          <w:numId w:val="8"/>
        </w:numPr>
        <w:tabs>
          <w:tab w:val="clear" w:pos="720"/>
          <w:tab w:val="num" w:pos="1080"/>
        </w:tabs>
        <w:spacing w:line="360" w:lineRule="auto"/>
        <w:ind w:left="0" w:firstLine="709"/>
        <w:jc w:val="both"/>
        <w:rPr>
          <w:sz w:val="28"/>
          <w:szCs w:val="24"/>
        </w:rPr>
      </w:pPr>
      <w:r w:rsidRPr="00C5167C">
        <w:rPr>
          <w:sz w:val="28"/>
          <w:szCs w:val="24"/>
        </w:rPr>
        <w:t>переводные операции: выполнение поручений юридических и физических лиц по переводу денег;</w:t>
      </w:r>
    </w:p>
    <w:p w:rsidR="00FB0AE6" w:rsidRPr="00C5167C" w:rsidRDefault="00FB0AE6" w:rsidP="00932968">
      <w:pPr>
        <w:numPr>
          <w:ilvl w:val="0"/>
          <w:numId w:val="8"/>
        </w:numPr>
        <w:tabs>
          <w:tab w:val="clear" w:pos="720"/>
          <w:tab w:val="num" w:pos="1080"/>
        </w:tabs>
        <w:spacing w:line="360" w:lineRule="auto"/>
        <w:ind w:left="0" w:firstLine="709"/>
        <w:jc w:val="both"/>
        <w:rPr>
          <w:sz w:val="28"/>
          <w:szCs w:val="24"/>
        </w:rPr>
      </w:pPr>
      <w:r w:rsidRPr="00C5167C">
        <w:rPr>
          <w:sz w:val="28"/>
          <w:szCs w:val="24"/>
        </w:rPr>
        <w:t>учетные операции: учет (дисконт) векселей и иных долговых обязательств юридических и физических лиц;</w:t>
      </w:r>
    </w:p>
    <w:p w:rsidR="00FB0AE6" w:rsidRPr="00C5167C" w:rsidRDefault="00FB0AE6" w:rsidP="00932968">
      <w:pPr>
        <w:numPr>
          <w:ilvl w:val="0"/>
          <w:numId w:val="8"/>
        </w:numPr>
        <w:tabs>
          <w:tab w:val="clear" w:pos="720"/>
          <w:tab w:val="num" w:pos="1080"/>
        </w:tabs>
        <w:spacing w:line="360" w:lineRule="auto"/>
        <w:ind w:left="0" w:firstLine="709"/>
        <w:jc w:val="both"/>
        <w:rPr>
          <w:sz w:val="28"/>
          <w:szCs w:val="24"/>
        </w:rPr>
      </w:pPr>
      <w:r w:rsidRPr="00C5167C">
        <w:rPr>
          <w:sz w:val="28"/>
          <w:szCs w:val="24"/>
        </w:rPr>
        <w:t>заемные операции: предоставление кредитов в денежной форме на условиях платности, срочности и возвратности;</w:t>
      </w:r>
    </w:p>
    <w:p w:rsidR="00FB0AE6" w:rsidRPr="00C5167C" w:rsidRDefault="00FB0AE6" w:rsidP="00932968">
      <w:pPr>
        <w:numPr>
          <w:ilvl w:val="0"/>
          <w:numId w:val="8"/>
        </w:numPr>
        <w:tabs>
          <w:tab w:val="clear" w:pos="720"/>
          <w:tab w:val="num" w:pos="1080"/>
        </w:tabs>
        <w:spacing w:line="360" w:lineRule="auto"/>
        <w:ind w:left="0" w:firstLine="709"/>
        <w:jc w:val="both"/>
        <w:rPr>
          <w:sz w:val="28"/>
          <w:szCs w:val="24"/>
        </w:rPr>
      </w:pPr>
      <w:r w:rsidRPr="00C5167C">
        <w:rPr>
          <w:sz w:val="28"/>
          <w:szCs w:val="24"/>
        </w:rPr>
        <w:t>осуществление расчетов по поручению юридических и физических лиц по их банковским счетам;</w:t>
      </w:r>
    </w:p>
    <w:p w:rsidR="00FB0AE6" w:rsidRPr="00C5167C" w:rsidRDefault="00FB0AE6" w:rsidP="00932968">
      <w:pPr>
        <w:numPr>
          <w:ilvl w:val="0"/>
          <w:numId w:val="8"/>
        </w:numPr>
        <w:tabs>
          <w:tab w:val="clear" w:pos="720"/>
          <w:tab w:val="num" w:pos="1080"/>
        </w:tabs>
        <w:spacing w:line="360" w:lineRule="auto"/>
        <w:ind w:left="0" w:firstLine="709"/>
        <w:jc w:val="both"/>
        <w:rPr>
          <w:sz w:val="28"/>
          <w:szCs w:val="24"/>
        </w:rPr>
      </w:pPr>
      <w:r w:rsidRPr="00C5167C">
        <w:rPr>
          <w:sz w:val="28"/>
          <w:szCs w:val="24"/>
        </w:rPr>
        <w:t>клиринговые операции: сбор, сверка, сортировка и подтверждение платежей, а также проведение их взаимозачета и определение чистых позиций участников клиринга;</w:t>
      </w:r>
    </w:p>
    <w:p w:rsidR="00FB0AE6" w:rsidRPr="00C5167C" w:rsidRDefault="00FB0AE6" w:rsidP="00932968">
      <w:pPr>
        <w:numPr>
          <w:ilvl w:val="0"/>
          <w:numId w:val="8"/>
        </w:numPr>
        <w:tabs>
          <w:tab w:val="clear" w:pos="720"/>
          <w:tab w:val="num" w:pos="1080"/>
        </w:tabs>
        <w:spacing w:line="360" w:lineRule="auto"/>
        <w:ind w:left="0" w:firstLine="709"/>
        <w:jc w:val="both"/>
        <w:rPr>
          <w:sz w:val="28"/>
          <w:szCs w:val="24"/>
        </w:rPr>
      </w:pPr>
      <w:r w:rsidRPr="00C5167C">
        <w:rPr>
          <w:sz w:val="28"/>
          <w:szCs w:val="24"/>
        </w:rPr>
        <w:t>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p w:rsidR="00FB0AE6" w:rsidRPr="00C5167C" w:rsidRDefault="00FB0AE6" w:rsidP="00932968">
      <w:pPr>
        <w:numPr>
          <w:ilvl w:val="0"/>
          <w:numId w:val="8"/>
        </w:numPr>
        <w:tabs>
          <w:tab w:val="clear" w:pos="720"/>
          <w:tab w:val="num" w:pos="1080"/>
        </w:tabs>
        <w:spacing w:line="360" w:lineRule="auto"/>
        <w:ind w:left="0" w:firstLine="709"/>
        <w:jc w:val="both"/>
        <w:rPr>
          <w:sz w:val="28"/>
          <w:szCs w:val="24"/>
        </w:rPr>
      </w:pPr>
      <w:r w:rsidRPr="00C5167C">
        <w:rPr>
          <w:sz w:val="28"/>
          <w:szCs w:val="24"/>
        </w:rPr>
        <w:t>ломбардные операции: предоставление краткосрочных кредитов под залог депонируемых легкореализуемых ценных бумаг и движимого имущества;</w:t>
      </w:r>
    </w:p>
    <w:p w:rsidR="00FB0AE6" w:rsidRPr="00C5167C" w:rsidRDefault="00FB0AE6" w:rsidP="00932968">
      <w:pPr>
        <w:numPr>
          <w:ilvl w:val="0"/>
          <w:numId w:val="8"/>
        </w:numPr>
        <w:tabs>
          <w:tab w:val="clear" w:pos="720"/>
          <w:tab w:val="num" w:pos="1080"/>
        </w:tabs>
        <w:spacing w:line="360" w:lineRule="auto"/>
        <w:ind w:left="0" w:firstLine="709"/>
        <w:jc w:val="both"/>
        <w:rPr>
          <w:sz w:val="28"/>
          <w:szCs w:val="24"/>
        </w:rPr>
      </w:pPr>
      <w:r w:rsidRPr="00C5167C">
        <w:rPr>
          <w:sz w:val="28"/>
          <w:szCs w:val="24"/>
        </w:rPr>
        <w:t>выпуск платежных карточек;</w:t>
      </w:r>
    </w:p>
    <w:p w:rsidR="00FB0AE6" w:rsidRPr="00C5167C" w:rsidRDefault="00FB0AE6" w:rsidP="00932968">
      <w:pPr>
        <w:numPr>
          <w:ilvl w:val="0"/>
          <w:numId w:val="8"/>
        </w:numPr>
        <w:tabs>
          <w:tab w:val="clear" w:pos="720"/>
          <w:tab w:val="num" w:pos="1080"/>
        </w:tabs>
        <w:spacing w:line="360" w:lineRule="auto"/>
        <w:ind w:left="0" w:firstLine="709"/>
        <w:jc w:val="both"/>
        <w:rPr>
          <w:sz w:val="28"/>
          <w:szCs w:val="24"/>
        </w:rPr>
      </w:pPr>
      <w:r w:rsidRPr="00C5167C">
        <w:rPr>
          <w:sz w:val="28"/>
          <w:szCs w:val="24"/>
        </w:rPr>
        <w:t>инкассация и пересылка банкнот, монет и ценностей;</w:t>
      </w:r>
    </w:p>
    <w:p w:rsidR="00FB0AE6" w:rsidRPr="00C5167C" w:rsidRDefault="00FB0AE6" w:rsidP="00932968">
      <w:pPr>
        <w:numPr>
          <w:ilvl w:val="0"/>
          <w:numId w:val="8"/>
        </w:numPr>
        <w:tabs>
          <w:tab w:val="clear" w:pos="720"/>
          <w:tab w:val="num" w:pos="1080"/>
        </w:tabs>
        <w:spacing w:line="360" w:lineRule="auto"/>
        <w:ind w:left="0" w:firstLine="709"/>
        <w:jc w:val="both"/>
        <w:rPr>
          <w:sz w:val="28"/>
          <w:szCs w:val="24"/>
        </w:rPr>
      </w:pPr>
      <w:r w:rsidRPr="00C5167C">
        <w:rPr>
          <w:sz w:val="28"/>
          <w:szCs w:val="24"/>
        </w:rPr>
        <w:t>организация обменных операций с иностранной валютой;</w:t>
      </w:r>
    </w:p>
    <w:p w:rsidR="00FB0AE6" w:rsidRPr="00C5167C" w:rsidRDefault="00FB0AE6" w:rsidP="00932968">
      <w:pPr>
        <w:numPr>
          <w:ilvl w:val="0"/>
          <w:numId w:val="8"/>
        </w:numPr>
        <w:tabs>
          <w:tab w:val="clear" w:pos="720"/>
          <w:tab w:val="num" w:pos="1080"/>
        </w:tabs>
        <w:spacing w:line="360" w:lineRule="auto"/>
        <w:ind w:left="0" w:firstLine="709"/>
        <w:jc w:val="both"/>
        <w:rPr>
          <w:sz w:val="28"/>
          <w:szCs w:val="24"/>
        </w:rPr>
      </w:pPr>
      <w:r w:rsidRPr="00C5167C">
        <w:rPr>
          <w:sz w:val="28"/>
          <w:szCs w:val="24"/>
        </w:rPr>
        <w:t>прием на инкассо платежных документов (за исключением векселей);</w:t>
      </w:r>
    </w:p>
    <w:p w:rsidR="00FB0AE6" w:rsidRPr="00C5167C" w:rsidRDefault="00FB0AE6" w:rsidP="00932968">
      <w:pPr>
        <w:numPr>
          <w:ilvl w:val="0"/>
          <w:numId w:val="8"/>
        </w:numPr>
        <w:tabs>
          <w:tab w:val="clear" w:pos="720"/>
          <w:tab w:val="num" w:pos="1080"/>
        </w:tabs>
        <w:spacing w:line="360" w:lineRule="auto"/>
        <w:ind w:left="0" w:firstLine="709"/>
        <w:jc w:val="both"/>
        <w:rPr>
          <w:sz w:val="28"/>
          <w:szCs w:val="24"/>
        </w:rPr>
      </w:pPr>
      <w:r w:rsidRPr="00C5167C">
        <w:rPr>
          <w:sz w:val="28"/>
          <w:szCs w:val="24"/>
        </w:rPr>
        <w:t>выпуск чековых книжек и т.д.</w:t>
      </w:r>
    </w:p>
    <w:p w:rsidR="00FB0AE6" w:rsidRPr="00C5167C" w:rsidRDefault="00FB0AE6" w:rsidP="00932968">
      <w:pPr>
        <w:spacing w:line="360" w:lineRule="auto"/>
        <w:ind w:firstLine="709"/>
        <w:jc w:val="both"/>
        <w:rPr>
          <w:sz w:val="28"/>
          <w:szCs w:val="24"/>
        </w:rPr>
      </w:pPr>
      <w:r w:rsidRPr="00C5167C">
        <w:rPr>
          <w:sz w:val="28"/>
          <w:szCs w:val="24"/>
        </w:rPr>
        <w:t>АО</w:t>
      </w:r>
      <w:r w:rsidR="00932968">
        <w:rPr>
          <w:sz w:val="28"/>
          <w:szCs w:val="24"/>
        </w:rPr>
        <w:t xml:space="preserve"> </w:t>
      </w:r>
      <w:r w:rsidRPr="00C5167C">
        <w:rPr>
          <w:sz w:val="28"/>
          <w:szCs w:val="24"/>
        </w:rPr>
        <w:t>«Цеснабанк»</w:t>
      </w:r>
      <w:r w:rsidR="00932968">
        <w:rPr>
          <w:sz w:val="28"/>
          <w:szCs w:val="24"/>
        </w:rPr>
        <w:t xml:space="preserve"> </w:t>
      </w:r>
      <w:r w:rsidRPr="00C5167C">
        <w:rPr>
          <w:sz w:val="28"/>
          <w:szCs w:val="24"/>
        </w:rPr>
        <w:t>не</w:t>
      </w:r>
      <w:r w:rsidR="00932968">
        <w:rPr>
          <w:sz w:val="28"/>
          <w:szCs w:val="24"/>
        </w:rPr>
        <w:t xml:space="preserve"> </w:t>
      </w:r>
      <w:r w:rsidRPr="00C5167C">
        <w:rPr>
          <w:sz w:val="28"/>
          <w:szCs w:val="24"/>
        </w:rPr>
        <w:t>имеет</w:t>
      </w:r>
      <w:r w:rsidR="00932968">
        <w:rPr>
          <w:sz w:val="28"/>
          <w:szCs w:val="24"/>
        </w:rPr>
        <w:t xml:space="preserve"> </w:t>
      </w:r>
      <w:r w:rsidRPr="00C5167C">
        <w:rPr>
          <w:sz w:val="28"/>
          <w:szCs w:val="24"/>
        </w:rPr>
        <w:t>родительской</w:t>
      </w:r>
      <w:r w:rsidR="00932968">
        <w:rPr>
          <w:sz w:val="28"/>
          <w:szCs w:val="24"/>
        </w:rPr>
        <w:t xml:space="preserve"> </w:t>
      </w:r>
      <w:r w:rsidRPr="00C5167C">
        <w:rPr>
          <w:sz w:val="28"/>
          <w:szCs w:val="24"/>
        </w:rPr>
        <w:t>компании,</w:t>
      </w:r>
      <w:r w:rsidR="00932968">
        <w:rPr>
          <w:sz w:val="28"/>
          <w:szCs w:val="24"/>
        </w:rPr>
        <w:t xml:space="preserve"> </w:t>
      </w:r>
      <w:r w:rsidRPr="00C5167C">
        <w:rPr>
          <w:sz w:val="28"/>
          <w:szCs w:val="24"/>
        </w:rPr>
        <w:t>является самостоятельным</w:t>
      </w:r>
      <w:r w:rsidR="00932968">
        <w:rPr>
          <w:sz w:val="28"/>
          <w:szCs w:val="24"/>
        </w:rPr>
        <w:t xml:space="preserve"> </w:t>
      </w:r>
      <w:r w:rsidRPr="00C5167C">
        <w:rPr>
          <w:sz w:val="28"/>
          <w:szCs w:val="24"/>
        </w:rPr>
        <w:t>банком.</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С 1998 года Цеснабанк участвует в программе институционального развития "</w:t>
      </w:r>
      <w:r w:rsidRPr="00C5167C">
        <w:rPr>
          <w:color w:val="000000"/>
          <w:sz w:val="28"/>
          <w:szCs w:val="24"/>
          <w:lang w:val="en-US"/>
        </w:rPr>
        <w:t>Twinning</w:t>
      </w:r>
      <w:r w:rsidRPr="00C5167C">
        <w:rPr>
          <w:color w:val="000000"/>
          <w:sz w:val="28"/>
          <w:szCs w:val="24"/>
        </w:rPr>
        <w:t xml:space="preserve">" с </w:t>
      </w:r>
      <w:r w:rsidRPr="00C5167C">
        <w:rPr>
          <w:color w:val="000000"/>
          <w:sz w:val="28"/>
          <w:szCs w:val="24"/>
          <w:lang w:val="en-US"/>
        </w:rPr>
        <w:t>Rabobank</w:t>
      </w:r>
      <w:r w:rsidRPr="00C5167C">
        <w:rPr>
          <w:color w:val="000000"/>
          <w:sz w:val="28"/>
          <w:szCs w:val="24"/>
        </w:rPr>
        <w:t xml:space="preserve"> (Нидерланды). Основной целью данной программы является достижение международных стандартов банковского бизнеса. В процессе двух лет плодотворного сотрудничества Консультанты Рабобанка оказывали техническое содействие по трем основным направлениям: Стратегия, Финансовый Менеджмент и Информационные Технологии. Персонал Цеснабанка проходил обучение в Рабобанке в Голландии. Результатом данного проекта является новый подход к ведению банковского дела, где профессионализм и дружелюбие к клиенту - ключевые факторы успеха.</w:t>
      </w:r>
      <w:r w:rsidR="00932968">
        <w:rPr>
          <w:sz w:val="28"/>
          <w:szCs w:val="24"/>
        </w:rPr>
        <w:t xml:space="preserve"> </w:t>
      </w:r>
    </w:p>
    <w:p w:rsidR="00FB0AE6" w:rsidRPr="00C5167C" w:rsidRDefault="00FB0AE6" w:rsidP="00932968">
      <w:pPr>
        <w:pStyle w:val="24"/>
        <w:tabs>
          <w:tab w:val="left" w:pos="720"/>
        </w:tabs>
        <w:ind w:firstLine="709"/>
        <w:rPr>
          <w:color w:val="auto"/>
          <w:spacing w:val="0"/>
          <w:sz w:val="28"/>
          <w:szCs w:val="24"/>
        </w:rPr>
      </w:pPr>
      <w:r w:rsidRPr="00C5167C">
        <w:rPr>
          <w:color w:val="auto"/>
          <w:spacing w:val="0"/>
          <w:sz w:val="28"/>
          <w:szCs w:val="24"/>
        </w:rPr>
        <w:t>Важнейшим</w:t>
      </w:r>
      <w:r w:rsidR="00932968">
        <w:rPr>
          <w:color w:val="auto"/>
          <w:spacing w:val="0"/>
          <w:sz w:val="28"/>
          <w:szCs w:val="24"/>
        </w:rPr>
        <w:t xml:space="preserve"> </w:t>
      </w:r>
      <w:r w:rsidRPr="00C5167C">
        <w:rPr>
          <w:color w:val="auto"/>
          <w:spacing w:val="0"/>
          <w:sz w:val="28"/>
          <w:szCs w:val="24"/>
        </w:rPr>
        <w:t>источником</w:t>
      </w:r>
      <w:r w:rsidR="00932968">
        <w:rPr>
          <w:color w:val="auto"/>
          <w:spacing w:val="0"/>
          <w:sz w:val="28"/>
          <w:szCs w:val="24"/>
        </w:rPr>
        <w:t xml:space="preserve"> </w:t>
      </w:r>
      <w:r w:rsidRPr="00C5167C">
        <w:rPr>
          <w:color w:val="auto"/>
          <w:spacing w:val="0"/>
          <w:sz w:val="28"/>
          <w:szCs w:val="24"/>
        </w:rPr>
        <w:t>информации</w:t>
      </w:r>
      <w:r w:rsidR="00932968">
        <w:rPr>
          <w:color w:val="auto"/>
          <w:spacing w:val="0"/>
          <w:sz w:val="28"/>
          <w:szCs w:val="24"/>
        </w:rPr>
        <w:t xml:space="preserve"> </w:t>
      </w:r>
      <w:r w:rsidRPr="00C5167C">
        <w:rPr>
          <w:color w:val="auto"/>
          <w:spacing w:val="0"/>
          <w:sz w:val="28"/>
          <w:szCs w:val="24"/>
        </w:rPr>
        <w:t>о</w:t>
      </w:r>
      <w:r w:rsidR="00932968">
        <w:rPr>
          <w:color w:val="auto"/>
          <w:spacing w:val="0"/>
          <w:sz w:val="28"/>
          <w:szCs w:val="24"/>
        </w:rPr>
        <w:t xml:space="preserve"> </w:t>
      </w:r>
      <w:r w:rsidRPr="00C5167C">
        <w:rPr>
          <w:color w:val="auto"/>
          <w:spacing w:val="0"/>
          <w:sz w:val="28"/>
          <w:szCs w:val="24"/>
        </w:rPr>
        <w:t>состоянии</w:t>
      </w:r>
      <w:r w:rsidR="00932968">
        <w:rPr>
          <w:color w:val="auto"/>
          <w:spacing w:val="0"/>
          <w:sz w:val="28"/>
          <w:szCs w:val="24"/>
        </w:rPr>
        <w:t xml:space="preserve"> </w:t>
      </w:r>
      <w:r w:rsidRPr="00C5167C">
        <w:rPr>
          <w:color w:val="auto"/>
          <w:spacing w:val="0"/>
          <w:sz w:val="28"/>
          <w:szCs w:val="24"/>
        </w:rPr>
        <w:t>дел</w:t>
      </w:r>
      <w:r w:rsidR="00932968">
        <w:rPr>
          <w:color w:val="auto"/>
          <w:spacing w:val="0"/>
          <w:sz w:val="28"/>
          <w:szCs w:val="24"/>
        </w:rPr>
        <w:t xml:space="preserve"> </w:t>
      </w:r>
      <w:r w:rsidRPr="00C5167C">
        <w:rPr>
          <w:color w:val="auto"/>
          <w:spacing w:val="0"/>
          <w:sz w:val="28"/>
          <w:szCs w:val="24"/>
        </w:rPr>
        <w:t>любого предприятия,</w:t>
      </w:r>
      <w:r w:rsidR="00932968">
        <w:rPr>
          <w:color w:val="auto"/>
          <w:spacing w:val="0"/>
          <w:sz w:val="28"/>
          <w:szCs w:val="24"/>
        </w:rPr>
        <w:t xml:space="preserve"> </w:t>
      </w:r>
      <w:r w:rsidRPr="00C5167C">
        <w:rPr>
          <w:color w:val="auto"/>
          <w:spacing w:val="0"/>
          <w:sz w:val="28"/>
          <w:szCs w:val="24"/>
        </w:rPr>
        <w:t>в</w:t>
      </w:r>
      <w:r w:rsidR="00932968">
        <w:rPr>
          <w:color w:val="auto"/>
          <w:spacing w:val="0"/>
          <w:sz w:val="28"/>
          <w:szCs w:val="24"/>
        </w:rPr>
        <w:t xml:space="preserve"> </w:t>
      </w:r>
      <w:r w:rsidRPr="00C5167C">
        <w:rPr>
          <w:color w:val="auto"/>
          <w:spacing w:val="0"/>
          <w:sz w:val="28"/>
          <w:szCs w:val="24"/>
        </w:rPr>
        <w:t>том</w:t>
      </w:r>
      <w:r w:rsidR="00932968">
        <w:rPr>
          <w:color w:val="auto"/>
          <w:spacing w:val="0"/>
          <w:sz w:val="28"/>
          <w:szCs w:val="24"/>
        </w:rPr>
        <w:t xml:space="preserve"> </w:t>
      </w:r>
      <w:r w:rsidRPr="00C5167C">
        <w:rPr>
          <w:color w:val="auto"/>
          <w:spacing w:val="0"/>
          <w:sz w:val="28"/>
          <w:szCs w:val="24"/>
        </w:rPr>
        <w:t>числе и банков, служат</w:t>
      </w:r>
      <w:r w:rsidR="00932968">
        <w:rPr>
          <w:color w:val="auto"/>
          <w:spacing w:val="0"/>
          <w:sz w:val="28"/>
          <w:szCs w:val="24"/>
        </w:rPr>
        <w:t xml:space="preserve"> </w:t>
      </w:r>
      <w:r w:rsidRPr="00C5167C">
        <w:rPr>
          <w:color w:val="auto"/>
          <w:spacing w:val="0"/>
          <w:sz w:val="28"/>
          <w:szCs w:val="24"/>
        </w:rPr>
        <w:t>его финансовые показатели. Для определения</w:t>
      </w:r>
      <w:r w:rsidR="00932968">
        <w:rPr>
          <w:color w:val="auto"/>
          <w:spacing w:val="0"/>
          <w:sz w:val="28"/>
          <w:szCs w:val="24"/>
        </w:rPr>
        <w:t xml:space="preserve"> </w:t>
      </w:r>
      <w:r w:rsidRPr="00C5167C">
        <w:rPr>
          <w:color w:val="auto"/>
          <w:spacing w:val="0"/>
          <w:sz w:val="28"/>
          <w:szCs w:val="24"/>
        </w:rPr>
        <w:t>финансовой</w:t>
      </w:r>
      <w:r w:rsidR="00932968">
        <w:rPr>
          <w:color w:val="auto"/>
          <w:spacing w:val="0"/>
          <w:sz w:val="28"/>
          <w:szCs w:val="24"/>
        </w:rPr>
        <w:t xml:space="preserve"> </w:t>
      </w:r>
      <w:r w:rsidRPr="00C5167C">
        <w:rPr>
          <w:color w:val="auto"/>
          <w:spacing w:val="0"/>
          <w:sz w:val="28"/>
          <w:szCs w:val="24"/>
        </w:rPr>
        <w:t>устойчивости</w:t>
      </w:r>
      <w:r w:rsidR="00932968">
        <w:rPr>
          <w:color w:val="auto"/>
          <w:spacing w:val="0"/>
          <w:sz w:val="28"/>
          <w:szCs w:val="24"/>
        </w:rPr>
        <w:t xml:space="preserve"> </w:t>
      </w:r>
      <w:r w:rsidRPr="00C5167C">
        <w:rPr>
          <w:color w:val="auto"/>
          <w:spacing w:val="0"/>
          <w:sz w:val="28"/>
          <w:szCs w:val="24"/>
        </w:rPr>
        <w:t>банков второго уровня РК,</w:t>
      </w:r>
      <w:r w:rsidR="00932968">
        <w:rPr>
          <w:color w:val="auto"/>
          <w:spacing w:val="0"/>
          <w:sz w:val="28"/>
          <w:szCs w:val="24"/>
        </w:rPr>
        <w:t xml:space="preserve"> </w:t>
      </w:r>
      <w:r w:rsidRPr="00C5167C">
        <w:rPr>
          <w:color w:val="auto"/>
          <w:spacing w:val="0"/>
          <w:sz w:val="28"/>
          <w:szCs w:val="24"/>
        </w:rPr>
        <w:t>в первую очередь</w:t>
      </w:r>
      <w:r w:rsidR="00932968">
        <w:rPr>
          <w:color w:val="auto"/>
          <w:spacing w:val="0"/>
          <w:sz w:val="28"/>
          <w:szCs w:val="24"/>
        </w:rPr>
        <w:t xml:space="preserve"> </w:t>
      </w:r>
      <w:r w:rsidRPr="00C5167C">
        <w:rPr>
          <w:color w:val="auto"/>
          <w:spacing w:val="0"/>
          <w:sz w:val="28"/>
          <w:szCs w:val="24"/>
        </w:rPr>
        <w:t>надо</w:t>
      </w:r>
      <w:r w:rsidR="00932968">
        <w:rPr>
          <w:color w:val="auto"/>
          <w:spacing w:val="0"/>
          <w:sz w:val="28"/>
          <w:szCs w:val="24"/>
        </w:rPr>
        <w:t xml:space="preserve"> </w:t>
      </w:r>
      <w:r w:rsidRPr="00C5167C">
        <w:rPr>
          <w:color w:val="auto"/>
          <w:spacing w:val="0"/>
          <w:sz w:val="28"/>
          <w:szCs w:val="24"/>
        </w:rPr>
        <w:t>определить</w:t>
      </w:r>
      <w:r w:rsidR="00932968">
        <w:rPr>
          <w:color w:val="auto"/>
          <w:spacing w:val="0"/>
          <w:sz w:val="28"/>
          <w:szCs w:val="24"/>
        </w:rPr>
        <w:t xml:space="preserve"> </w:t>
      </w:r>
      <w:r w:rsidRPr="00C5167C">
        <w:rPr>
          <w:color w:val="auto"/>
          <w:spacing w:val="0"/>
          <w:sz w:val="28"/>
          <w:szCs w:val="24"/>
        </w:rPr>
        <w:t>отвечает</w:t>
      </w:r>
      <w:r w:rsidR="00932968">
        <w:rPr>
          <w:color w:val="auto"/>
          <w:spacing w:val="0"/>
          <w:sz w:val="28"/>
          <w:szCs w:val="24"/>
        </w:rPr>
        <w:t xml:space="preserve"> </w:t>
      </w:r>
      <w:r w:rsidRPr="00C5167C">
        <w:rPr>
          <w:color w:val="auto"/>
          <w:spacing w:val="0"/>
          <w:sz w:val="28"/>
          <w:szCs w:val="24"/>
        </w:rPr>
        <w:t>ли</w:t>
      </w:r>
      <w:r w:rsidR="00932968">
        <w:rPr>
          <w:color w:val="auto"/>
          <w:spacing w:val="0"/>
          <w:sz w:val="28"/>
          <w:szCs w:val="24"/>
        </w:rPr>
        <w:t xml:space="preserve"> </w:t>
      </w:r>
      <w:r w:rsidRPr="00C5167C">
        <w:rPr>
          <w:color w:val="auto"/>
          <w:spacing w:val="0"/>
          <w:sz w:val="28"/>
          <w:szCs w:val="24"/>
        </w:rPr>
        <w:t>банк</w:t>
      </w:r>
      <w:r w:rsidR="00932968">
        <w:rPr>
          <w:color w:val="auto"/>
          <w:spacing w:val="0"/>
          <w:sz w:val="28"/>
          <w:szCs w:val="24"/>
        </w:rPr>
        <w:t xml:space="preserve"> </w:t>
      </w:r>
      <w:r w:rsidRPr="00C5167C">
        <w:rPr>
          <w:color w:val="auto"/>
          <w:spacing w:val="0"/>
          <w:sz w:val="28"/>
          <w:szCs w:val="24"/>
        </w:rPr>
        <w:t>требованиям,</w:t>
      </w:r>
      <w:r w:rsidR="00932968">
        <w:rPr>
          <w:color w:val="auto"/>
          <w:spacing w:val="0"/>
          <w:sz w:val="28"/>
          <w:szCs w:val="24"/>
        </w:rPr>
        <w:t xml:space="preserve"> </w:t>
      </w:r>
      <w:r w:rsidRPr="00C5167C">
        <w:rPr>
          <w:color w:val="auto"/>
          <w:spacing w:val="0"/>
          <w:sz w:val="28"/>
          <w:szCs w:val="24"/>
        </w:rPr>
        <w:t>предъявляемым уполномоченным</w:t>
      </w:r>
      <w:r w:rsidR="00932968">
        <w:rPr>
          <w:color w:val="auto"/>
          <w:spacing w:val="0"/>
          <w:sz w:val="28"/>
          <w:szCs w:val="24"/>
        </w:rPr>
        <w:t xml:space="preserve"> </w:t>
      </w:r>
      <w:r w:rsidRPr="00C5167C">
        <w:rPr>
          <w:color w:val="auto"/>
          <w:spacing w:val="0"/>
          <w:sz w:val="28"/>
          <w:szCs w:val="24"/>
        </w:rPr>
        <w:t>органом</w:t>
      </w:r>
      <w:r w:rsidR="00932968">
        <w:rPr>
          <w:color w:val="auto"/>
          <w:spacing w:val="0"/>
          <w:sz w:val="28"/>
          <w:szCs w:val="24"/>
        </w:rPr>
        <w:t xml:space="preserve"> </w:t>
      </w:r>
      <w:r w:rsidRPr="00C5167C">
        <w:rPr>
          <w:color w:val="auto"/>
          <w:spacing w:val="0"/>
          <w:sz w:val="28"/>
          <w:szCs w:val="24"/>
        </w:rPr>
        <w:t>РК («Правила</w:t>
      </w:r>
      <w:r w:rsidR="00932968">
        <w:rPr>
          <w:color w:val="auto"/>
          <w:spacing w:val="0"/>
          <w:sz w:val="28"/>
          <w:szCs w:val="24"/>
        </w:rPr>
        <w:t xml:space="preserve"> </w:t>
      </w:r>
      <w:r w:rsidRPr="00C5167C">
        <w:rPr>
          <w:color w:val="auto"/>
          <w:spacing w:val="0"/>
          <w:sz w:val="28"/>
          <w:szCs w:val="24"/>
        </w:rPr>
        <w:t>о</w:t>
      </w:r>
      <w:r w:rsidR="00932968">
        <w:rPr>
          <w:color w:val="auto"/>
          <w:spacing w:val="0"/>
          <w:sz w:val="28"/>
          <w:szCs w:val="24"/>
        </w:rPr>
        <w:t xml:space="preserve"> </w:t>
      </w:r>
      <w:r w:rsidRPr="00C5167C">
        <w:rPr>
          <w:color w:val="auto"/>
          <w:spacing w:val="0"/>
          <w:sz w:val="28"/>
          <w:szCs w:val="24"/>
        </w:rPr>
        <w:t>пруденциальных</w:t>
      </w:r>
      <w:r w:rsidR="00932968">
        <w:rPr>
          <w:color w:val="auto"/>
          <w:spacing w:val="0"/>
          <w:sz w:val="28"/>
          <w:szCs w:val="24"/>
        </w:rPr>
        <w:t xml:space="preserve"> </w:t>
      </w:r>
      <w:r w:rsidRPr="00C5167C">
        <w:rPr>
          <w:color w:val="auto"/>
          <w:spacing w:val="0"/>
          <w:sz w:val="28"/>
          <w:szCs w:val="24"/>
        </w:rPr>
        <w:t>нормативах</w:t>
      </w:r>
      <w:r w:rsidR="00932968">
        <w:rPr>
          <w:color w:val="auto"/>
          <w:spacing w:val="0"/>
          <w:sz w:val="28"/>
          <w:szCs w:val="24"/>
        </w:rPr>
        <w:t xml:space="preserve"> </w:t>
      </w:r>
      <w:r w:rsidRPr="00C5167C">
        <w:rPr>
          <w:color w:val="auto"/>
          <w:spacing w:val="0"/>
          <w:sz w:val="28"/>
          <w:szCs w:val="24"/>
        </w:rPr>
        <w:t>для банков второго уровня» национального банка РК).</w:t>
      </w:r>
    </w:p>
    <w:p w:rsidR="00FB0AE6" w:rsidRPr="00C5167C" w:rsidRDefault="00FB0AE6" w:rsidP="00932968">
      <w:pPr>
        <w:spacing w:line="360" w:lineRule="auto"/>
        <w:ind w:firstLine="709"/>
        <w:jc w:val="both"/>
        <w:rPr>
          <w:sz w:val="28"/>
          <w:szCs w:val="24"/>
        </w:rPr>
      </w:pPr>
      <w:r w:rsidRPr="00C5167C">
        <w:rPr>
          <w:szCs w:val="24"/>
        </w:rPr>
        <w:t xml:space="preserve"> </w:t>
      </w:r>
      <w:r w:rsidRPr="00C5167C">
        <w:rPr>
          <w:sz w:val="28"/>
          <w:szCs w:val="24"/>
        </w:rPr>
        <w:t>Первым действием будет определение минимального размера уставного капитала банка, который устанавливается Правлением Национального банка РК. На момент проведения мною анализа, минимальный размер уставного капитала составлял 100 млн. тенге.</w:t>
      </w:r>
    </w:p>
    <w:p w:rsidR="00FB0AE6" w:rsidRDefault="00FB0AE6" w:rsidP="00932968">
      <w:pPr>
        <w:spacing w:line="360" w:lineRule="auto"/>
        <w:ind w:firstLine="709"/>
        <w:jc w:val="both"/>
        <w:rPr>
          <w:sz w:val="28"/>
          <w:szCs w:val="24"/>
        </w:rPr>
      </w:pPr>
      <w:r w:rsidRPr="00C5167C">
        <w:rPr>
          <w:sz w:val="28"/>
          <w:szCs w:val="24"/>
        </w:rPr>
        <w:t xml:space="preserve">млн.тенге </w:t>
      </w:r>
    </w:p>
    <w:p w:rsidR="009B3126" w:rsidRPr="00C5167C" w:rsidRDefault="009B3126" w:rsidP="00932968">
      <w:pPr>
        <w:spacing w:line="360" w:lineRule="auto"/>
        <w:ind w:firstLine="709"/>
        <w:jc w:val="both"/>
        <w:rPr>
          <w:sz w:val="28"/>
          <w:szCs w:val="24"/>
        </w:rPr>
      </w:pPr>
    </w:p>
    <w:p w:rsidR="009B3126" w:rsidRDefault="00E46EBC" w:rsidP="00932968">
      <w:pPr>
        <w:pStyle w:val="31"/>
        <w:ind w:firstLine="709"/>
        <w:jc w:val="both"/>
        <w:rPr>
          <w:b w:val="0"/>
          <w:szCs w:val="24"/>
        </w:rPr>
      </w:pPr>
      <w:r>
        <w:rPr>
          <w:b w:val="0"/>
          <w:sz w:val="22"/>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114pt" fillcolor="window">
            <v:imagedata r:id="rId7" o:title=""/>
          </v:shape>
        </w:pict>
      </w:r>
      <w:r w:rsidR="00FB0AE6" w:rsidRPr="00C5167C">
        <w:rPr>
          <w:b w:val="0"/>
          <w:szCs w:val="24"/>
        </w:rPr>
        <w:t xml:space="preserve"> </w:t>
      </w:r>
    </w:p>
    <w:p w:rsidR="00FB0AE6" w:rsidRPr="00C5167C" w:rsidRDefault="00FB0AE6" w:rsidP="00932968">
      <w:pPr>
        <w:pStyle w:val="31"/>
        <w:ind w:firstLine="709"/>
        <w:jc w:val="both"/>
        <w:rPr>
          <w:b w:val="0"/>
          <w:szCs w:val="24"/>
        </w:rPr>
      </w:pPr>
      <w:r w:rsidRPr="00C5167C">
        <w:rPr>
          <w:b w:val="0"/>
          <w:szCs w:val="24"/>
        </w:rPr>
        <w:t>Рисунок 1 -</w:t>
      </w:r>
      <w:r w:rsidR="00932968">
        <w:rPr>
          <w:b w:val="0"/>
          <w:szCs w:val="24"/>
        </w:rPr>
        <w:t xml:space="preserve"> </w:t>
      </w:r>
      <w:r w:rsidRPr="00C5167C">
        <w:rPr>
          <w:b w:val="0"/>
          <w:szCs w:val="24"/>
        </w:rPr>
        <w:t>Размер Уставного капитала</w:t>
      </w:r>
    </w:p>
    <w:p w:rsidR="009B3126" w:rsidRDefault="009B3126" w:rsidP="00932968">
      <w:pPr>
        <w:shd w:val="clear" w:color="auto" w:fill="FFFFFF"/>
        <w:spacing w:line="360" w:lineRule="auto"/>
        <w:ind w:firstLine="709"/>
        <w:jc w:val="both"/>
        <w:rPr>
          <w:sz w:val="28"/>
          <w:szCs w:val="24"/>
        </w:rPr>
      </w:pPr>
    </w:p>
    <w:p w:rsidR="00FB0AE6" w:rsidRPr="00C5167C" w:rsidRDefault="00FB0AE6" w:rsidP="00932968">
      <w:pPr>
        <w:shd w:val="clear" w:color="auto" w:fill="FFFFFF"/>
        <w:spacing w:line="360" w:lineRule="auto"/>
        <w:ind w:firstLine="709"/>
        <w:jc w:val="both"/>
        <w:rPr>
          <w:sz w:val="28"/>
          <w:szCs w:val="24"/>
        </w:rPr>
      </w:pPr>
      <w:r w:rsidRPr="00C5167C">
        <w:rPr>
          <w:sz w:val="28"/>
          <w:szCs w:val="24"/>
        </w:rPr>
        <w:t>По данным рисунка 1,</w:t>
      </w:r>
      <w:r w:rsidR="00932968">
        <w:rPr>
          <w:sz w:val="28"/>
          <w:szCs w:val="24"/>
        </w:rPr>
        <w:t xml:space="preserve"> </w:t>
      </w:r>
      <w:r w:rsidRPr="00C5167C">
        <w:rPr>
          <w:sz w:val="28"/>
          <w:szCs w:val="24"/>
        </w:rPr>
        <w:t>видно, что минимальный размер уставного капитала АО «Цесна банком» обеспечен как в 2003, так и в 2004 году, что является положительным моментом.</w:t>
      </w:r>
    </w:p>
    <w:p w:rsidR="00FB0AE6" w:rsidRPr="00C5167C" w:rsidRDefault="00E46EBC" w:rsidP="00932968">
      <w:pPr>
        <w:shd w:val="clear" w:color="auto" w:fill="FFFFFF"/>
        <w:spacing w:line="360" w:lineRule="auto"/>
        <w:ind w:firstLine="709"/>
        <w:jc w:val="both"/>
        <w:rPr>
          <w:color w:val="000000"/>
          <w:sz w:val="28"/>
          <w:szCs w:val="24"/>
        </w:rPr>
      </w:pPr>
      <w:r>
        <w:rPr>
          <w:noProof/>
        </w:rPr>
        <w:pict>
          <v:shape id="_x0000_s1039" type="#_x0000_t75" style="position:absolute;left:0;text-align:left;margin-left:1.35pt;margin-top:27.7pt;width:279.5pt;height:139.8pt;z-index:251661824" o:allowincell="f" fillcolor="black" strokecolor="white" strokeweight="0">
            <v:imagedata r:id="rId8" o:title=""/>
            <o:lock v:ext="edit" rotation="t"/>
            <w10:wrap type="topAndBottom"/>
          </v:shape>
        </w:pict>
      </w:r>
      <w:r w:rsidR="00FB0AE6" w:rsidRPr="00C5167C">
        <w:rPr>
          <w:color w:val="000000"/>
          <w:sz w:val="28"/>
          <w:szCs w:val="24"/>
        </w:rPr>
        <w:t>Анализ собственного капитала предприятия (рисунки 2 и 3) показывает, что если в 1999 году 58% собственного капитала составлял уставный капитал, то к концу 2004 году увеличение абсолютной величины собственного капитала привело к тому, что доля уставного капитала сейчас составляет только 6%. Большую часть (75%) составляют фонды банка.</w:t>
      </w:r>
    </w:p>
    <w:p w:rsidR="00FB0AE6" w:rsidRPr="00C5167C" w:rsidRDefault="00E46EBC" w:rsidP="00932968">
      <w:pPr>
        <w:shd w:val="clear" w:color="auto" w:fill="FFFFFF"/>
        <w:spacing w:line="360" w:lineRule="auto"/>
        <w:ind w:firstLine="709"/>
        <w:jc w:val="both"/>
        <w:rPr>
          <w:szCs w:val="24"/>
        </w:rPr>
      </w:pPr>
      <w:r>
        <w:rPr>
          <w:noProof/>
        </w:rPr>
        <w:pict>
          <v:shape id="_x0000_s1040" type="#_x0000_t75" style="position:absolute;left:0;text-align:left;margin-left:1.35pt;margin-top:8.1pt;width:304.45pt;height:174pt;z-index:251662848" o:allowincell="f" fillcolor="black" strokecolor="white" strokeweight="0">
            <v:imagedata r:id="rId9" o:title=""/>
            <o:lock v:ext="edit" rotation="t"/>
            <w10:wrap type="topAndBottom"/>
          </v:shape>
        </w:pict>
      </w:r>
      <w:r w:rsidR="00932968">
        <w:rPr>
          <w:color w:val="000000"/>
          <w:szCs w:val="24"/>
        </w:rPr>
        <w:t xml:space="preserve"> </w:t>
      </w:r>
      <w:r w:rsidR="00FB0AE6" w:rsidRPr="00C5167C">
        <w:rPr>
          <w:color w:val="000000"/>
          <w:szCs w:val="24"/>
        </w:rPr>
        <w:t>Рисунок 3 - Собственный капитал в 2004 году</w:t>
      </w:r>
    </w:p>
    <w:p w:rsidR="009B3126" w:rsidRDefault="009B3126" w:rsidP="00932968">
      <w:pPr>
        <w:shd w:val="clear" w:color="auto" w:fill="FFFFFF"/>
        <w:spacing w:line="360" w:lineRule="auto"/>
        <w:ind w:firstLine="709"/>
        <w:jc w:val="both"/>
        <w:rPr>
          <w:color w:val="000000"/>
          <w:sz w:val="28"/>
          <w:szCs w:val="24"/>
        </w:rPr>
      </w:pPr>
    </w:p>
    <w:p w:rsidR="00FB0AE6" w:rsidRPr="00C5167C" w:rsidRDefault="00FB0AE6" w:rsidP="00932968">
      <w:pPr>
        <w:shd w:val="clear" w:color="auto" w:fill="FFFFFF"/>
        <w:spacing w:line="360" w:lineRule="auto"/>
        <w:ind w:firstLine="709"/>
        <w:jc w:val="both"/>
        <w:rPr>
          <w:szCs w:val="24"/>
        </w:rPr>
      </w:pPr>
      <w:r w:rsidRPr="00C5167C">
        <w:rPr>
          <w:color w:val="000000"/>
          <w:sz w:val="28"/>
          <w:szCs w:val="24"/>
        </w:rPr>
        <w:t>На конец отчетного года нереализованных собственных акций не имелось. Формирование резервного фонда и списание за счет данных резервов в отчетном году не производилось и остаток на 01.01.05 года составил 150 000,0 тыс.тенге.</w:t>
      </w:r>
    </w:p>
    <w:p w:rsidR="00FB0AE6" w:rsidRPr="00C5167C" w:rsidRDefault="00932968" w:rsidP="00932968">
      <w:pPr>
        <w:shd w:val="clear" w:color="auto" w:fill="FFFFFF"/>
        <w:spacing w:line="360" w:lineRule="auto"/>
        <w:ind w:firstLine="709"/>
        <w:jc w:val="both"/>
        <w:rPr>
          <w:szCs w:val="24"/>
        </w:rPr>
      </w:pPr>
      <w:r>
        <w:rPr>
          <w:color w:val="000000"/>
          <w:sz w:val="28"/>
          <w:szCs w:val="24"/>
        </w:rPr>
        <w:t xml:space="preserve"> </w:t>
      </w:r>
      <w:r w:rsidR="00FB0AE6" w:rsidRPr="00C5167C">
        <w:rPr>
          <w:color w:val="000000"/>
          <w:sz w:val="28"/>
          <w:szCs w:val="24"/>
        </w:rPr>
        <w:t>Формирование резерва переоценки основных средств в отчетном году не производилось и остаток на 01.01.05 года составил 13 387,0 тыс.тенге.</w:t>
      </w:r>
    </w:p>
    <w:p w:rsidR="00FB0AE6" w:rsidRPr="00C5167C" w:rsidRDefault="00FB0AE6" w:rsidP="00932968">
      <w:pPr>
        <w:pStyle w:val="af"/>
        <w:spacing w:before="0" w:line="360" w:lineRule="auto"/>
        <w:ind w:left="0" w:right="0" w:firstLine="709"/>
      </w:pPr>
      <w:r w:rsidRPr="00C5167C">
        <w:t>На протяжении 2004 года Банк строго следовал утвержденному бизнес-плану и бюджету на 2004 год.</w:t>
      </w:r>
    </w:p>
    <w:p w:rsidR="00FB0AE6" w:rsidRPr="00C5167C" w:rsidRDefault="00FB0AE6" w:rsidP="00932968">
      <w:pPr>
        <w:shd w:val="clear" w:color="auto" w:fill="FFFFFF"/>
        <w:spacing w:line="360" w:lineRule="auto"/>
        <w:ind w:firstLine="709"/>
        <w:jc w:val="both"/>
        <w:rPr>
          <w:szCs w:val="24"/>
        </w:rPr>
      </w:pPr>
      <w:r w:rsidRPr="00C5167C">
        <w:rPr>
          <w:color w:val="000000"/>
          <w:sz w:val="28"/>
          <w:szCs w:val="24"/>
        </w:rPr>
        <w:t>На 1 января 2005 года размер собственного капитала Банка составил 1 372 052 тыс. тенге, валюта баланса 8 996 381 тыс. тенге при плане 8 584 130 тыс. тенге (выполнение 104,8%). Валюта баланса возросла в сравнении с 2003 годом на 155,4% или на 3 208 389 тыс. тенге. Данное увеличение обусловлено увеличением привлеченных средств, а именно ростом остатков на текущих счетах клиентов с 1 912387 до 3 042 211 тыс. тенге или на 159,08 %, срочные депозиты клиентов выросли на 11,7 % составив на 1 января 2004 года 3499422 тыс. тенге. План по привлечению депозитов до востребования и срочных депозитов клиентов выполнен на 110,4%.</w:t>
      </w:r>
    </w:p>
    <w:p w:rsidR="00FB0AE6" w:rsidRPr="00C5167C" w:rsidRDefault="00FB0AE6" w:rsidP="00932968">
      <w:pPr>
        <w:spacing w:line="360" w:lineRule="auto"/>
        <w:ind w:firstLine="709"/>
        <w:jc w:val="both"/>
        <w:rPr>
          <w:color w:val="000000"/>
          <w:sz w:val="28"/>
          <w:szCs w:val="24"/>
        </w:rPr>
      </w:pPr>
      <w:r w:rsidRPr="00C5167C">
        <w:rPr>
          <w:color w:val="000000"/>
          <w:sz w:val="28"/>
          <w:szCs w:val="24"/>
        </w:rPr>
        <w:t>Привлеченные ресурсы были размещены в ссудные операции и операции с Государственными ценными бумагами. Размер ссудного портфеля на 1 января 2004 года при плане 6 165 265 тыс. тенге составил</w:t>
      </w:r>
      <w:r w:rsidR="00932968">
        <w:rPr>
          <w:color w:val="000000"/>
          <w:sz w:val="28"/>
          <w:szCs w:val="24"/>
        </w:rPr>
        <w:t xml:space="preserve"> </w:t>
      </w:r>
      <w:r w:rsidRPr="00C5167C">
        <w:rPr>
          <w:color w:val="000000"/>
          <w:sz w:val="28"/>
          <w:szCs w:val="24"/>
        </w:rPr>
        <w:t>5 687 121 тыс. тенге (выполнение плана 92,2%), портфель ценных бумаг при плане</w:t>
      </w:r>
      <w:r w:rsidR="00932968">
        <w:rPr>
          <w:color w:val="000000"/>
          <w:sz w:val="28"/>
          <w:szCs w:val="24"/>
        </w:rPr>
        <w:t xml:space="preserve"> </w:t>
      </w:r>
      <w:r w:rsidRPr="00C5167C">
        <w:rPr>
          <w:color w:val="000000"/>
          <w:sz w:val="28"/>
          <w:szCs w:val="24"/>
        </w:rPr>
        <w:t>1 200 000 тыс. тенге составил 1 743 087 тыс. тенге (выполнение плана 145,2%). Чистый доход за 2004 год банком получен в размере 294 713 тыс. тенге (выполнение плана 138,04%). Рост по сравнению с 2003 годом составил 200,3%.</w:t>
      </w:r>
    </w:p>
    <w:p w:rsidR="00FB0AE6" w:rsidRPr="00C5167C" w:rsidRDefault="00FB0AE6" w:rsidP="00932968">
      <w:pPr>
        <w:spacing w:line="360" w:lineRule="auto"/>
        <w:ind w:firstLine="709"/>
        <w:jc w:val="both"/>
        <w:rPr>
          <w:sz w:val="28"/>
          <w:szCs w:val="24"/>
        </w:rPr>
      </w:pPr>
      <w:r w:rsidRPr="00C5167C">
        <w:rPr>
          <w:sz w:val="28"/>
          <w:szCs w:val="24"/>
        </w:rPr>
        <w:t xml:space="preserve">Вторым действием является определение </w:t>
      </w:r>
      <w:r w:rsidRPr="00C5167C">
        <w:rPr>
          <w:sz w:val="28"/>
          <w:szCs w:val="24"/>
          <w:u w:val="single"/>
        </w:rPr>
        <w:t>достаточности собственного капитала</w:t>
      </w:r>
      <w:r w:rsidRPr="00C5167C">
        <w:rPr>
          <w:sz w:val="28"/>
          <w:szCs w:val="24"/>
        </w:rPr>
        <w:t>, который</w:t>
      </w:r>
      <w:r w:rsidR="00932968">
        <w:rPr>
          <w:sz w:val="28"/>
          <w:szCs w:val="24"/>
        </w:rPr>
        <w:t xml:space="preserve"> </w:t>
      </w:r>
      <w:r w:rsidRPr="00C5167C">
        <w:rPr>
          <w:sz w:val="28"/>
          <w:szCs w:val="24"/>
        </w:rPr>
        <w:t>характеризуется двумя</w:t>
      </w:r>
      <w:r w:rsidR="00932968">
        <w:rPr>
          <w:sz w:val="28"/>
          <w:szCs w:val="24"/>
        </w:rPr>
        <w:t xml:space="preserve"> </w:t>
      </w:r>
      <w:r w:rsidRPr="00C5167C">
        <w:rPr>
          <w:sz w:val="28"/>
          <w:szCs w:val="24"/>
        </w:rPr>
        <w:t>коэффициентами: К</w:t>
      </w:r>
      <w:r w:rsidRPr="00C5167C">
        <w:rPr>
          <w:sz w:val="28"/>
          <w:szCs w:val="24"/>
          <w:vertAlign w:val="subscript"/>
        </w:rPr>
        <w:t>1</w:t>
      </w:r>
      <w:r w:rsidRPr="00C5167C">
        <w:rPr>
          <w:sz w:val="28"/>
          <w:szCs w:val="24"/>
        </w:rPr>
        <w:t xml:space="preserve"> и К</w:t>
      </w:r>
      <w:r w:rsidRPr="00C5167C">
        <w:rPr>
          <w:sz w:val="28"/>
          <w:szCs w:val="24"/>
          <w:vertAlign w:val="subscript"/>
        </w:rPr>
        <w:t>2</w:t>
      </w:r>
      <w:r w:rsidRPr="00C5167C">
        <w:rPr>
          <w:sz w:val="28"/>
          <w:szCs w:val="24"/>
        </w:rPr>
        <w:t>.</w:t>
      </w:r>
    </w:p>
    <w:p w:rsidR="00FB0AE6" w:rsidRPr="00C5167C" w:rsidRDefault="00FB0AE6" w:rsidP="00932968">
      <w:pPr>
        <w:tabs>
          <w:tab w:val="left" w:pos="720"/>
        </w:tabs>
        <w:spacing w:line="360" w:lineRule="auto"/>
        <w:ind w:firstLine="709"/>
        <w:jc w:val="both"/>
        <w:rPr>
          <w:sz w:val="28"/>
          <w:szCs w:val="24"/>
        </w:rPr>
      </w:pPr>
      <w:r w:rsidRPr="00C5167C">
        <w:rPr>
          <w:sz w:val="28"/>
          <w:szCs w:val="24"/>
        </w:rPr>
        <w:t>Для расчета коэффициентов требуются следующие данные:</w:t>
      </w:r>
    </w:p>
    <w:p w:rsidR="00FB0AE6" w:rsidRPr="00C5167C" w:rsidRDefault="00FB0AE6" w:rsidP="00932968">
      <w:pPr>
        <w:numPr>
          <w:ilvl w:val="0"/>
          <w:numId w:val="9"/>
        </w:numPr>
        <w:spacing w:line="360" w:lineRule="auto"/>
        <w:ind w:left="0" w:firstLine="709"/>
        <w:jc w:val="both"/>
        <w:rPr>
          <w:sz w:val="28"/>
          <w:szCs w:val="24"/>
        </w:rPr>
      </w:pPr>
      <w:r w:rsidRPr="00C5167C">
        <w:rPr>
          <w:sz w:val="28"/>
          <w:szCs w:val="24"/>
        </w:rPr>
        <w:t>Собственный капитал банка ((К</w:t>
      </w:r>
      <w:r w:rsidRPr="00C5167C">
        <w:rPr>
          <w:sz w:val="28"/>
          <w:szCs w:val="24"/>
          <w:vertAlign w:val="subscript"/>
        </w:rPr>
        <w:t>1</w:t>
      </w:r>
      <w:r w:rsidRPr="00C5167C">
        <w:rPr>
          <w:sz w:val="28"/>
          <w:szCs w:val="24"/>
        </w:rPr>
        <w:t>+К</w:t>
      </w:r>
      <w:r w:rsidRPr="00C5167C">
        <w:rPr>
          <w:sz w:val="28"/>
          <w:szCs w:val="24"/>
          <w:vertAlign w:val="subscript"/>
        </w:rPr>
        <w:t>2</w:t>
      </w:r>
      <w:r w:rsidRPr="00C5167C">
        <w:rPr>
          <w:sz w:val="28"/>
          <w:szCs w:val="24"/>
        </w:rPr>
        <w:t>)-инвестиции);</w:t>
      </w:r>
    </w:p>
    <w:p w:rsidR="00FB0AE6" w:rsidRPr="00C5167C" w:rsidRDefault="00FB0AE6" w:rsidP="00932968">
      <w:pPr>
        <w:numPr>
          <w:ilvl w:val="0"/>
          <w:numId w:val="9"/>
        </w:numPr>
        <w:spacing w:line="360" w:lineRule="auto"/>
        <w:ind w:left="0" w:firstLine="709"/>
        <w:jc w:val="both"/>
        <w:rPr>
          <w:sz w:val="28"/>
          <w:szCs w:val="24"/>
        </w:rPr>
      </w:pPr>
      <w:r w:rsidRPr="00C5167C">
        <w:rPr>
          <w:sz w:val="28"/>
          <w:szCs w:val="24"/>
        </w:rPr>
        <w:t>Капитал первого уровня (К</w:t>
      </w:r>
      <w:r w:rsidRPr="00C5167C">
        <w:rPr>
          <w:sz w:val="28"/>
          <w:szCs w:val="24"/>
          <w:vertAlign w:val="subscript"/>
        </w:rPr>
        <w:t>1</w:t>
      </w:r>
      <w:r w:rsidRPr="00C5167C">
        <w:rPr>
          <w:sz w:val="28"/>
          <w:szCs w:val="24"/>
        </w:rPr>
        <w:t>);</w:t>
      </w:r>
    </w:p>
    <w:p w:rsidR="00FB0AE6" w:rsidRPr="00C5167C" w:rsidRDefault="00FB0AE6" w:rsidP="00932968">
      <w:pPr>
        <w:numPr>
          <w:ilvl w:val="0"/>
          <w:numId w:val="9"/>
        </w:numPr>
        <w:spacing w:line="360" w:lineRule="auto"/>
        <w:ind w:left="0" w:firstLine="709"/>
        <w:jc w:val="both"/>
        <w:rPr>
          <w:sz w:val="28"/>
          <w:szCs w:val="24"/>
        </w:rPr>
      </w:pPr>
      <w:r w:rsidRPr="00C5167C">
        <w:rPr>
          <w:sz w:val="28"/>
          <w:szCs w:val="24"/>
        </w:rPr>
        <w:t>Капитал второго уровня (К</w:t>
      </w:r>
      <w:r w:rsidRPr="00C5167C">
        <w:rPr>
          <w:sz w:val="28"/>
          <w:szCs w:val="24"/>
          <w:vertAlign w:val="subscript"/>
        </w:rPr>
        <w:t>2</w:t>
      </w:r>
      <w:r w:rsidRPr="00C5167C">
        <w:rPr>
          <w:sz w:val="28"/>
          <w:szCs w:val="24"/>
        </w:rPr>
        <w:t>);</w:t>
      </w:r>
    </w:p>
    <w:p w:rsidR="00FB0AE6" w:rsidRPr="00C5167C" w:rsidRDefault="00FB0AE6" w:rsidP="00932968">
      <w:pPr>
        <w:numPr>
          <w:ilvl w:val="0"/>
          <w:numId w:val="9"/>
        </w:numPr>
        <w:spacing w:line="360" w:lineRule="auto"/>
        <w:ind w:left="0" w:firstLine="709"/>
        <w:jc w:val="both"/>
        <w:rPr>
          <w:sz w:val="28"/>
          <w:szCs w:val="24"/>
        </w:rPr>
      </w:pPr>
      <w:r w:rsidRPr="00C5167C">
        <w:rPr>
          <w:sz w:val="28"/>
          <w:szCs w:val="24"/>
        </w:rPr>
        <w:t>Сумма инвестиций;</w:t>
      </w:r>
    </w:p>
    <w:p w:rsidR="00FB0AE6" w:rsidRPr="00C5167C" w:rsidRDefault="00FB0AE6" w:rsidP="00932968">
      <w:pPr>
        <w:numPr>
          <w:ilvl w:val="0"/>
          <w:numId w:val="9"/>
        </w:numPr>
        <w:spacing w:line="360" w:lineRule="auto"/>
        <w:ind w:left="0" w:firstLine="709"/>
        <w:jc w:val="both"/>
        <w:rPr>
          <w:sz w:val="28"/>
          <w:szCs w:val="24"/>
        </w:rPr>
      </w:pPr>
      <w:r w:rsidRPr="00C5167C">
        <w:rPr>
          <w:sz w:val="28"/>
          <w:szCs w:val="24"/>
        </w:rPr>
        <w:t>Сумма активов.</w:t>
      </w:r>
    </w:p>
    <w:p w:rsidR="00FB0AE6" w:rsidRPr="00C5167C" w:rsidRDefault="00FB0AE6" w:rsidP="00932968">
      <w:pPr>
        <w:tabs>
          <w:tab w:val="left" w:pos="720"/>
        </w:tabs>
        <w:spacing w:line="360" w:lineRule="auto"/>
        <w:ind w:firstLine="709"/>
        <w:jc w:val="both"/>
        <w:rPr>
          <w:sz w:val="28"/>
          <w:szCs w:val="24"/>
        </w:rPr>
      </w:pPr>
      <w:r w:rsidRPr="00C5167C">
        <w:rPr>
          <w:sz w:val="28"/>
          <w:szCs w:val="24"/>
        </w:rPr>
        <w:t>К</w:t>
      </w:r>
      <w:r w:rsidRPr="00C5167C">
        <w:rPr>
          <w:sz w:val="28"/>
          <w:szCs w:val="24"/>
          <w:vertAlign w:val="subscript"/>
        </w:rPr>
        <w:t xml:space="preserve">1 </w:t>
      </w:r>
      <w:r w:rsidRPr="00C5167C">
        <w:rPr>
          <w:sz w:val="28"/>
          <w:szCs w:val="24"/>
        </w:rPr>
        <w:t>= (оплаченный уставный капитал + дополнительный капитал + нераспределенный доход прошлых лет) – нематериальные активы – убытки прошлых лет – превышение расходов текущего года над доходами текущего года.</w:t>
      </w:r>
    </w:p>
    <w:p w:rsidR="00FB0AE6" w:rsidRPr="00C5167C" w:rsidRDefault="00FB0AE6" w:rsidP="00932968">
      <w:pPr>
        <w:pStyle w:val="31"/>
        <w:tabs>
          <w:tab w:val="left" w:pos="720"/>
        </w:tabs>
        <w:ind w:firstLine="709"/>
        <w:jc w:val="both"/>
        <w:rPr>
          <w:b w:val="0"/>
          <w:szCs w:val="24"/>
        </w:rPr>
      </w:pPr>
      <w:r w:rsidRPr="00C5167C">
        <w:rPr>
          <w:b w:val="0"/>
          <w:szCs w:val="24"/>
        </w:rPr>
        <w:t>Таблица</w:t>
      </w:r>
      <w:r w:rsidR="00932968">
        <w:rPr>
          <w:b w:val="0"/>
          <w:szCs w:val="24"/>
        </w:rPr>
        <w:t xml:space="preserve"> </w:t>
      </w:r>
      <w:r w:rsidRPr="00C5167C">
        <w:rPr>
          <w:b w:val="0"/>
          <w:szCs w:val="24"/>
        </w:rPr>
        <w:t>4 -</w:t>
      </w:r>
      <w:r w:rsidR="00932968">
        <w:rPr>
          <w:b w:val="0"/>
          <w:szCs w:val="24"/>
        </w:rPr>
        <w:t xml:space="preserve"> </w:t>
      </w:r>
      <w:r w:rsidRPr="00C5167C">
        <w:rPr>
          <w:b w:val="0"/>
          <w:szCs w:val="24"/>
        </w:rPr>
        <w:t>Расчет капитала первого уровня.</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4395"/>
      </w:tblGrid>
      <w:tr w:rsidR="00FB0AE6" w:rsidRPr="009B3126" w:rsidTr="009B3126">
        <w:trPr>
          <w:trHeight w:val="388"/>
        </w:trPr>
        <w:tc>
          <w:tcPr>
            <w:tcW w:w="4394" w:type="dxa"/>
            <w:vAlign w:val="center"/>
          </w:tcPr>
          <w:p w:rsidR="00FB0AE6" w:rsidRPr="009B3126" w:rsidRDefault="00FB0AE6" w:rsidP="00932968">
            <w:pPr>
              <w:tabs>
                <w:tab w:val="left" w:pos="720"/>
              </w:tabs>
              <w:spacing w:line="360" w:lineRule="auto"/>
              <w:ind w:firstLine="709"/>
              <w:jc w:val="both"/>
              <w:rPr>
                <w:sz w:val="20"/>
              </w:rPr>
            </w:pPr>
            <w:r w:rsidRPr="009B3126">
              <w:rPr>
                <w:sz w:val="20"/>
              </w:rPr>
              <w:t>2004</w:t>
            </w:r>
          </w:p>
        </w:tc>
        <w:tc>
          <w:tcPr>
            <w:tcW w:w="4395" w:type="dxa"/>
            <w:vAlign w:val="center"/>
          </w:tcPr>
          <w:p w:rsidR="00FB0AE6" w:rsidRPr="009B3126" w:rsidRDefault="00FB0AE6" w:rsidP="00932968">
            <w:pPr>
              <w:tabs>
                <w:tab w:val="left" w:pos="720"/>
              </w:tabs>
              <w:spacing w:line="360" w:lineRule="auto"/>
              <w:ind w:firstLine="709"/>
              <w:jc w:val="both"/>
              <w:rPr>
                <w:sz w:val="20"/>
              </w:rPr>
            </w:pPr>
            <w:r w:rsidRPr="009B3126">
              <w:rPr>
                <w:sz w:val="20"/>
              </w:rPr>
              <w:t>2005</w:t>
            </w:r>
          </w:p>
        </w:tc>
      </w:tr>
      <w:tr w:rsidR="00FB0AE6" w:rsidRPr="009B3126" w:rsidTr="009B3126">
        <w:trPr>
          <w:trHeight w:val="388"/>
        </w:trPr>
        <w:tc>
          <w:tcPr>
            <w:tcW w:w="4394" w:type="dxa"/>
            <w:vAlign w:val="center"/>
          </w:tcPr>
          <w:p w:rsidR="00FB0AE6" w:rsidRPr="009B3126" w:rsidRDefault="00FB0AE6" w:rsidP="00932968">
            <w:pPr>
              <w:tabs>
                <w:tab w:val="left" w:pos="720"/>
              </w:tabs>
              <w:spacing w:line="360" w:lineRule="auto"/>
              <w:ind w:firstLine="709"/>
              <w:jc w:val="both"/>
              <w:rPr>
                <w:sz w:val="20"/>
              </w:rPr>
            </w:pPr>
            <w:r w:rsidRPr="009B3126">
              <w:rPr>
                <w:sz w:val="20"/>
              </w:rPr>
              <w:t>К</w:t>
            </w:r>
            <w:r w:rsidRPr="009B3126">
              <w:rPr>
                <w:sz w:val="20"/>
                <w:vertAlign w:val="subscript"/>
              </w:rPr>
              <w:t>1</w:t>
            </w:r>
            <w:r w:rsidRPr="009B3126">
              <w:rPr>
                <w:sz w:val="20"/>
              </w:rPr>
              <w:t>=723951</w:t>
            </w:r>
          </w:p>
        </w:tc>
        <w:tc>
          <w:tcPr>
            <w:tcW w:w="4395" w:type="dxa"/>
            <w:vAlign w:val="center"/>
          </w:tcPr>
          <w:p w:rsidR="00FB0AE6" w:rsidRPr="009B3126" w:rsidRDefault="00FB0AE6" w:rsidP="00932968">
            <w:pPr>
              <w:tabs>
                <w:tab w:val="left" w:pos="720"/>
              </w:tabs>
              <w:spacing w:line="360" w:lineRule="auto"/>
              <w:ind w:firstLine="709"/>
              <w:jc w:val="both"/>
              <w:rPr>
                <w:sz w:val="20"/>
              </w:rPr>
            </w:pPr>
            <w:r w:rsidRPr="009B3126">
              <w:rPr>
                <w:sz w:val="20"/>
              </w:rPr>
              <w:t>К</w:t>
            </w:r>
            <w:r w:rsidRPr="009B3126">
              <w:rPr>
                <w:sz w:val="20"/>
                <w:vertAlign w:val="subscript"/>
              </w:rPr>
              <w:t>1</w:t>
            </w:r>
            <w:r w:rsidRPr="009B3126">
              <w:rPr>
                <w:sz w:val="20"/>
              </w:rPr>
              <w:t>=750396</w:t>
            </w:r>
          </w:p>
        </w:tc>
      </w:tr>
    </w:tbl>
    <w:p w:rsidR="00FB0AE6" w:rsidRPr="00C5167C" w:rsidRDefault="00FB0AE6" w:rsidP="00932968">
      <w:pPr>
        <w:tabs>
          <w:tab w:val="left" w:pos="720"/>
        </w:tabs>
        <w:spacing w:line="360" w:lineRule="auto"/>
        <w:ind w:firstLine="709"/>
        <w:jc w:val="both"/>
        <w:rPr>
          <w:sz w:val="28"/>
          <w:szCs w:val="24"/>
        </w:rPr>
      </w:pPr>
    </w:p>
    <w:p w:rsidR="00FB0AE6" w:rsidRPr="00C5167C" w:rsidRDefault="00FB0AE6" w:rsidP="00932968">
      <w:pPr>
        <w:pStyle w:val="24"/>
        <w:tabs>
          <w:tab w:val="left" w:pos="720"/>
        </w:tabs>
        <w:ind w:firstLine="709"/>
        <w:rPr>
          <w:color w:val="auto"/>
          <w:spacing w:val="0"/>
          <w:sz w:val="28"/>
          <w:szCs w:val="24"/>
        </w:rPr>
      </w:pPr>
      <w:r w:rsidRPr="00C5167C">
        <w:rPr>
          <w:color w:val="auto"/>
          <w:spacing w:val="0"/>
          <w:sz w:val="28"/>
          <w:szCs w:val="24"/>
        </w:rPr>
        <w:t>По данным таблицы 4 можно сделать вывод о том, что капитал первого уровня увеличился в 2004 году на 26445 тыс. тенге по сравнению с 2003 годом и составил 750396 тыс. тенге. На это повлияло, в первую очередь, увеличение дохода, что говорит о положительном моменте.</w:t>
      </w:r>
      <w:r w:rsidR="007B130D">
        <w:rPr>
          <w:color w:val="auto"/>
          <w:spacing w:val="0"/>
          <w:sz w:val="28"/>
          <w:szCs w:val="24"/>
        </w:rPr>
        <w:t xml:space="preserve"> </w:t>
      </w:r>
      <w:r w:rsidRPr="00C5167C">
        <w:rPr>
          <w:color w:val="auto"/>
          <w:spacing w:val="0"/>
          <w:sz w:val="28"/>
          <w:szCs w:val="24"/>
        </w:rPr>
        <w:t>К</w:t>
      </w:r>
      <w:r w:rsidRPr="00C5167C">
        <w:rPr>
          <w:color w:val="auto"/>
          <w:spacing w:val="0"/>
          <w:sz w:val="28"/>
          <w:szCs w:val="24"/>
          <w:vertAlign w:val="subscript"/>
        </w:rPr>
        <w:t>2</w:t>
      </w:r>
      <w:r w:rsidRPr="00C5167C">
        <w:rPr>
          <w:color w:val="auto"/>
          <w:spacing w:val="0"/>
          <w:sz w:val="28"/>
          <w:szCs w:val="24"/>
        </w:rPr>
        <w:t xml:space="preserve"> = размер превышения доходов текущего года над расходами текущего года + размер переоценки основных средств и ценных бумаг + размер общих резервов + субординированный долг (менее 50% от суммы К</w:t>
      </w:r>
      <w:r w:rsidRPr="00C5167C">
        <w:rPr>
          <w:color w:val="auto"/>
          <w:spacing w:val="0"/>
          <w:sz w:val="28"/>
          <w:szCs w:val="24"/>
          <w:vertAlign w:val="subscript"/>
        </w:rPr>
        <w:t>1</w:t>
      </w:r>
      <w:r w:rsidRPr="00C5167C">
        <w:rPr>
          <w:color w:val="auto"/>
          <w:spacing w:val="0"/>
          <w:sz w:val="28"/>
          <w:szCs w:val="24"/>
        </w:rPr>
        <w:t>).</w:t>
      </w:r>
    </w:p>
    <w:p w:rsidR="00FB0AE6" w:rsidRPr="00C5167C" w:rsidRDefault="00FB0AE6" w:rsidP="00932968">
      <w:pPr>
        <w:pStyle w:val="24"/>
        <w:tabs>
          <w:tab w:val="left" w:pos="720"/>
        </w:tabs>
        <w:ind w:firstLine="709"/>
        <w:rPr>
          <w:color w:val="auto"/>
          <w:spacing w:val="0"/>
          <w:sz w:val="28"/>
          <w:szCs w:val="24"/>
        </w:rPr>
      </w:pPr>
    </w:p>
    <w:p w:rsidR="00FB0AE6" w:rsidRPr="00BF7264" w:rsidRDefault="00FB0AE6" w:rsidP="00932968">
      <w:pPr>
        <w:pStyle w:val="24"/>
        <w:tabs>
          <w:tab w:val="left" w:pos="720"/>
        </w:tabs>
        <w:ind w:firstLine="709"/>
        <w:rPr>
          <w:color w:val="auto"/>
          <w:spacing w:val="0"/>
          <w:sz w:val="28"/>
          <w:szCs w:val="24"/>
        </w:rPr>
      </w:pPr>
      <w:r w:rsidRPr="00BF7264">
        <w:rPr>
          <w:color w:val="auto"/>
          <w:spacing w:val="0"/>
          <w:sz w:val="28"/>
          <w:szCs w:val="24"/>
        </w:rPr>
        <w:t>Таблица</w:t>
      </w:r>
      <w:r w:rsidR="00932968">
        <w:rPr>
          <w:color w:val="auto"/>
          <w:spacing w:val="0"/>
          <w:sz w:val="28"/>
          <w:szCs w:val="24"/>
        </w:rPr>
        <w:t xml:space="preserve"> </w:t>
      </w:r>
      <w:r w:rsidRPr="00BF7264">
        <w:rPr>
          <w:color w:val="auto"/>
          <w:spacing w:val="0"/>
          <w:sz w:val="28"/>
          <w:szCs w:val="24"/>
        </w:rPr>
        <w:t>5 -</w:t>
      </w:r>
      <w:r w:rsidR="00932968">
        <w:rPr>
          <w:color w:val="auto"/>
          <w:spacing w:val="0"/>
          <w:sz w:val="28"/>
          <w:szCs w:val="24"/>
        </w:rPr>
        <w:t xml:space="preserve"> </w:t>
      </w:r>
      <w:r w:rsidRPr="00BF7264">
        <w:rPr>
          <w:color w:val="auto"/>
          <w:spacing w:val="0"/>
          <w:sz w:val="28"/>
          <w:szCs w:val="24"/>
        </w:rPr>
        <w:t>Расчет капитала второго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3"/>
        <w:gridCol w:w="4204"/>
      </w:tblGrid>
      <w:tr w:rsidR="00FB0AE6" w:rsidRPr="00DF4C42" w:rsidTr="00DF4C42">
        <w:trPr>
          <w:trHeight w:val="488"/>
        </w:trPr>
        <w:tc>
          <w:tcPr>
            <w:tcW w:w="4203" w:type="dxa"/>
            <w:vAlign w:val="center"/>
          </w:tcPr>
          <w:p w:rsidR="00FB0AE6" w:rsidRPr="00DF4C42" w:rsidRDefault="00FB0AE6" w:rsidP="00932968">
            <w:pPr>
              <w:pStyle w:val="24"/>
              <w:tabs>
                <w:tab w:val="left" w:pos="720"/>
              </w:tabs>
              <w:ind w:firstLine="709"/>
              <w:rPr>
                <w:color w:val="auto"/>
                <w:spacing w:val="0"/>
                <w:sz w:val="20"/>
              </w:rPr>
            </w:pPr>
            <w:r w:rsidRPr="00DF4C42">
              <w:rPr>
                <w:color w:val="auto"/>
                <w:spacing w:val="0"/>
                <w:sz w:val="20"/>
              </w:rPr>
              <w:t>2004</w:t>
            </w:r>
          </w:p>
        </w:tc>
        <w:tc>
          <w:tcPr>
            <w:tcW w:w="4204" w:type="dxa"/>
            <w:vAlign w:val="center"/>
          </w:tcPr>
          <w:p w:rsidR="00FB0AE6" w:rsidRPr="00DF4C42" w:rsidRDefault="00FB0AE6" w:rsidP="00932968">
            <w:pPr>
              <w:pStyle w:val="24"/>
              <w:tabs>
                <w:tab w:val="left" w:pos="720"/>
              </w:tabs>
              <w:ind w:firstLine="709"/>
              <w:rPr>
                <w:color w:val="auto"/>
                <w:spacing w:val="0"/>
                <w:sz w:val="20"/>
              </w:rPr>
            </w:pPr>
            <w:r w:rsidRPr="00DF4C42">
              <w:rPr>
                <w:color w:val="auto"/>
                <w:spacing w:val="0"/>
                <w:sz w:val="20"/>
              </w:rPr>
              <w:t>2005</w:t>
            </w:r>
          </w:p>
        </w:tc>
      </w:tr>
      <w:tr w:rsidR="00FB0AE6" w:rsidRPr="00DF4C42" w:rsidTr="00DF4C42">
        <w:trPr>
          <w:trHeight w:val="509"/>
        </w:trPr>
        <w:tc>
          <w:tcPr>
            <w:tcW w:w="4203" w:type="dxa"/>
            <w:vAlign w:val="center"/>
          </w:tcPr>
          <w:p w:rsidR="00FB0AE6" w:rsidRPr="00DF4C42" w:rsidRDefault="00FB0AE6" w:rsidP="00932968">
            <w:pPr>
              <w:pStyle w:val="24"/>
              <w:tabs>
                <w:tab w:val="left" w:pos="720"/>
              </w:tabs>
              <w:ind w:firstLine="709"/>
              <w:rPr>
                <w:color w:val="auto"/>
                <w:spacing w:val="0"/>
                <w:sz w:val="20"/>
              </w:rPr>
            </w:pPr>
            <w:r w:rsidRPr="00DF4C42">
              <w:rPr>
                <w:color w:val="auto"/>
                <w:spacing w:val="0"/>
                <w:sz w:val="20"/>
              </w:rPr>
              <w:t>К</w:t>
            </w:r>
            <w:r w:rsidRPr="00DF4C42">
              <w:rPr>
                <w:color w:val="auto"/>
                <w:spacing w:val="0"/>
                <w:sz w:val="20"/>
                <w:vertAlign w:val="subscript"/>
              </w:rPr>
              <w:t>2</w:t>
            </w:r>
            <w:r w:rsidRPr="00DF4C42">
              <w:rPr>
                <w:color w:val="auto"/>
                <w:spacing w:val="0"/>
                <w:sz w:val="20"/>
              </w:rPr>
              <w:t>=230612</w:t>
            </w:r>
          </w:p>
        </w:tc>
        <w:tc>
          <w:tcPr>
            <w:tcW w:w="4204" w:type="dxa"/>
            <w:vAlign w:val="center"/>
          </w:tcPr>
          <w:p w:rsidR="00FB0AE6" w:rsidRPr="00DF4C42" w:rsidRDefault="00FB0AE6" w:rsidP="00932968">
            <w:pPr>
              <w:pStyle w:val="24"/>
              <w:tabs>
                <w:tab w:val="left" w:pos="720"/>
              </w:tabs>
              <w:ind w:firstLine="709"/>
              <w:rPr>
                <w:color w:val="auto"/>
                <w:spacing w:val="0"/>
                <w:sz w:val="20"/>
              </w:rPr>
            </w:pPr>
            <w:r w:rsidRPr="00DF4C42">
              <w:rPr>
                <w:color w:val="auto"/>
                <w:spacing w:val="0"/>
                <w:sz w:val="20"/>
              </w:rPr>
              <w:t>К</w:t>
            </w:r>
            <w:r w:rsidRPr="00DF4C42">
              <w:rPr>
                <w:color w:val="auto"/>
                <w:spacing w:val="0"/>
                <w:sz w:val="20"/>
                <w:vertAlign w:val="subscript"/>
              </w:rPr>
              <w:t>2</w:t>
            </w:r>
            <w:r w:rsidRPr="00DF4C42">
              <w:rPr>
                <w:color w:val="auto"/>
                <w:spacing w:val="0"/>
                <w:sz w:val="20"/>
              </w:rPr>
              <w:t>=419970</w:t>
            </w:r>
          </w:p>
        </w:tc>
      </w:tr>
    </w:tbl>
    <w:p w:rsidR="00FB0AE6" w:rsidRPr="00C5167C" w:rsidRDefault="00FB0AE6" w:rsidP="00932968">
      <w:pPr>
        <w:pStyle w:val="24"/>
        <w:tabs>
          <w:tab w:val="left" w:pos="720"/>
        </w:tabs>
        <w:ind w:firstLine="709"/>
        <w:rPr>
          <w:color w:val="auto"/>
          <w:spacing w:val="0"/>
          <w:sz w:val="28"/>
          <w:szCs w:val="24"/>
        </w:rPr>
      </w:pPr>
    </w:p>
    <w:p w:rsidR="00FB0AE6" w:rsidRPr="00C5167C" w:rsidRDefault="00FB0AE6" w:rsidP="00932968">
      <w:pPr>
        <w:pStyle w:val="24"/>
        <w:tabs>
          <w:tab w:val="left" w:pos="720"/>
        </w:tabs>
        <w:ind w:firstLine="709"/>
        <w:rPr>
          <w:color w:val="auto"/>
          <w:spacing w:val="0"/>
          <w:sz w:val="28"/>
          <w:szCs w:val="24"/>
        </w:rPr>
      </w:pPr>
      <w:r w:rsidRPr="00C5167C">
        <w:rPr>
          <w:color w:val="auto"/>
          <w:spacing w:val="0"/>
          <w:sz w:val="28"/>
          <w:szCs w:val="24"/>
        </w:rPr>
        <w:t>По данным таблицы 5 можно сделать вывод о том, что К</w:t>
      </w:r>
      <w:r w:rsidRPr="00C5167C">
        <w:rPr>
          <w:color w:val="auto"/>
          <w:spacing w:val="0"/>
          <w:sz w:val="28"/>
          <w:szCs w:val="24"/>
          <w:vertAlign w:val="subscript"/>
        </w:rPr>
        <w:t>2</w:t>
      </w:r>
      <w:r w:rsidR="00932968">
        <w:rPr>
          <w:color w:val="auto"/>
          <w:spacing w:val="0"/>
          <w:sz w:val="28"/>
          <w:szCs w:val="24"/>
          <w:vertAlign w:val="subscript"/>
        </w:rPr>
        <w:t xml:space="preserve"> </w:t>
      </w:r>
      <w:r w:rsidRPr="00C5167C">
        <w:rPr>
          <w:color w:val="auto"/>
          <w:spacing w:val="0"/>
          <w:sz w:val="28"/>
          <w:szCs w:val="24"/>
        </w:rPr>
        <w:t>за анализируемый период также увеличился. На это повлияло увеличение резервов, что говорит с одной стороны о положительном моменте (Уменьшается риск невозвратности кредита), а с другой стороны увеличение резервов означает изъятие средств из оборота, т.е. о потере дополнительного источника получения дохода, и свидетельствует об увеличении доли ненадежных кредитов и депозитов.</w:t>
      </w:r>
    </w:p>
    <w:p w:rsidR="00FB0AE6" w:rsidRPr="00C5167C" w:rsidRDefault="00FB0AE6" w:rsidP="00932968">
      <w:pPr>
        <w:pStyle w:val="24"/>
        <w:tabs>
          <w:tab w:val="left" w:pos="720"/>
        </w:tabs>
        <w:ind w:firstLine="709"/>
        <w:rPr>
          <w:color w:val="auto"/>
          <w:spacing w:val="0"/>
          <w:sz w:val="28"/>
          <w:szCs w:val="24"/>
        </w:rPr>
      </w:pPr>
    </w:p>
    <w:p w:rsidR="00FB0AE6" w:rsidRPr="00C5167C" w:rsidRDefault="00FB0AE6" w:rsidP="00932968">
      <w:pPr>
        <w:pStyle w:val="24"/>
        <w:tabs>
          <w:tab w:val="left" w:pos="720"/>
        </w:tabs>
        <w:ind w:firstLine="709"/>
        <w:rPr>
          <w:color w:val="auto"/>
          <w:spacing w:val="0"/>
          <w:sz w:val="28"/>
          <w:szCs w:val="24"/>
        </w:rPr>
      </w:pPr>
      <w:r w:rsidRPr="00C5167C">
        <w:rPr>
          <w:color w:val="auto"/>
          <w:spacing w:val="0"/>
          <w:sz w:val="28"/>
          <w:szCs w:val="24"/>
        </w:rPr>
        <w:t>Таблица</w:t>
      </w:r>
      <w:r w:rsidR="00932968">
        <w:rPr>
          <w:color w:val="auto"/>
          <w:spacing w:val="0"/>
          <w:sz w:val="28"/>
          <w:szCs w:val="24"/>
        </w:rPr>
        <w:t xml:space="preserve"> </w:t>
      </w:r>
      <w:r w:rsidRPr="00C5167C">
        <w:rPr>
          <w:color w:val="auto"/>
          <w:spacing w:val="0"/>
          <w:sz w:val="28"/>
          <w:szCs w:val="24"/>
        </w:rPr>
        <w:t>6 -</w:t>
      </w:r>
      <w:r w:rsidR="00932968">
        <w:rPr>
          <w:b/>
          <w:color w:val="auto"/>
          <w:spacing w:val="0"/>
          <w:sz w:val="28"/>
          <w:szCs w:val="24"/>
        </w:rPr>
        <w:t xml:space="preserve"> </w:t>
      </w:r>
      <w:r w:rsidRPr="00C5167C">
        <w:rPr>
          <w:color w:val="auto"/>
          <w:spacing w:val="0"/>
          <w:sz w:val="28"/>
          <w:szCs w:val="24"/>
        </w:rPr>
        <w:t>Выполнение</w:t>
      </w:r>
      <w:r w:rsidR="00932968">
        <w:rPr>
          <w:color w:val="auto"/>
          <w:spacing w:val="0"/>
          <w:sz w:val="28"/>
          <w:szCs w:val="24"/>
          <w:vertAlign w:val="subscript"/>
        </w:rPr>
        <w:t xml:space="preserve"> </w:t>
      </w:r>
      <w:r w:rsidRPr="00C5167C">
        <w:rPr>
          <w:color w:val="auto"/>
          <w:spacing w:val="0"/>
          <w:sz w:val="28"/>
          <w:szCs w:val="24"/>
        </w:rPr>
        <w:t>пруденциальных нормативов</w:t>
      </w:r>
      <w:r w:rsidR="00ED5D5B" w:rsidRPr="00C5167C">
        <w:rPr>
          <w:color w:val="auto"/>
          <w:spacing w:val="0"/>
          <w:sz w:val="28"/>
          <w:szCs w:val="24"/>
        </w:rPr>
        <w:t xml:space="preserve"> </w:t>
      </w:r>
      <w:r w:rsidRPr="00C5167C">
        <w:rPr>
          <w:color w:val="auto"/>
          <w:spacing w:val="0"/>
          <w:sz w:val="28"/>
          <w:szCs w:val="24"/>
        </w:rPr>
        <w:t xml:space="preserve">за 2002-2004 </w:t>
      </w:r>
      <w:r w:rsidR="00ED5D5B" w:rsidRPr="00C5167C">
        <w:rPr>
          <w:color w:val="auto"/>
          <w:spacing w:val="0"/>
          <w:sz w:val="28"/>
          <w:szCs w:val="24"/>
        </w:rPr>
        <w:t xml:space="preserve">гг.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3723"/>
        <w:gridCol w:w="1054"/>
        <w:gridCol w:w="1054"/>
        <w:gridCol w:w="1065"/>
        <w:gridCol w:w="2035"/>
      </w:tblGrid>
      <w:tr w:rsidR="00FB0AE6" w:rsidRPr="00DF4C42" w:rsidTr="00DF4C42">
        <w:trPr>
          <w:trHeight w:val="154"/>
        </w:trPr>
        <w:tc>
          <w:tcPr>
            <w:tcW w:w="424" w:type="dxa"/>
            <w:vAlign w:val="center"/>
          </w:tcPr>
          <w:p w:rsidR="00FB0AE6" w:rsidRPr="00DF4C42" w:rsidRDefault="00FB0AE6" w:rsidP="00DF4C42">
            <w:pPr>
              <w:pStyle w:val="24"/>
              <w:tabs>
                <w:tab w:val="left" w:pos="720"/>
              </w:tabs>
              <w:jc w:val="left"/>
              <w:rPr>
                <w:color w:val="auto"/>
                <w:spacing w:val="0"/>
                <w:sz w:val="20"/>
              </w:rPr>
            </w:pPr>
          </w:p>
        </w:tc>
        <w:tc>
          <w:tcPr>
            <w:tcW w:w="3723"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Коэффициенты</w:t>
            </w:r>
          </w:p>
        </w:tc>
        <w:tc>
          <w:tcPr>
            <w:tcW w:w="105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2002</w:t>
            </w:r>
          </w:p>
        </w:tc>
        <w:tc>
          <w:tcPr>
            <w:tcW w:w="105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2003</w:t>
            </w:r>
          </w:p>
        </w:tc>
        <w:tc>
          <w:tcPr>
            <w:tcW w:w="106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2004</w:t>
            </w:r>
          </w:p>
        </w:tc>
        <w:tc>
          <w:tcPr>
            <w:tcW w:w="203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Рекомендуемое значение</w:t>
            </w:r>
          </w:p>
        </w:tc>
      </w:tr>
      <w:tr w:rsidR="00FB0AE6" w:rsidRPr="00DF4C42" w:rsidTr="00DF4C42">
        <w:trPr>
          <w:trHeight w:val="154"/>
        </w:trPr>
        <w:tc>
          <w:tcPr>
            <w:tcW w:w="42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1</w:t>
            </w:r>
          </w:p>
        </w:tc>
        <w:tc>
          <w:tcPr>
            <w:tcW w:w="3723"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Коэффициент достаточности собственного капитала (К</w:t>
            </w:r>
            <w:r w:rsidRPr="00DF4C42">
              <w:rPr>
                <w:color w:val="auto"/>
                <w:spacing w:val="0"/>
                <w:sz w:val="20"/>
                <w:vertAlign w:val="subscript"/>
              </w:rPr>
              <w:t>1</w:t>
            </w:r>
            <w:r w:rsidRPr="00DF4C42">
              <w:rPr>
                <w:color w:val="auto"/>
                <w:spacing w:val="0"/>
                <w:sz w:val="20"/>
              </w:rPr>
              <w:t>)</w:t>
            </w:r>
          </w:p>
        </w:tc>
        <w:tc>
          <w:tcPr>
            <w:tcW w:w="105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0,12</w:t>
            </w:r>
          </w:p>
        </w:tc>
        <w:tc>
          <w:tcPr>
            <w:tcW w:w="105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0,09</w:t>
            </w:r>
          </w:p>
        </w:tc>
        <w:tc>
          <w:tcPr>
            <w:tcW w:w="106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0,08</w:t>
            </w:r>
          </w:p>
        </w:tc>
        <w:tc>
          <w:tcPr>
            <w:tcW w:w="203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0,06</w:t>
            </w:r>
          </w:p>
        </w:tc>
      </w:tr>
      <w:tr w:rsidR="00FB0AE6" w:rsidRPr="00DF4C42" w:rsidTr="00DF4C42">
        <w:trPr>
          <w:trHeight w:val="154"/>
        </w:trPr>
        <w:tc>
          <w:tcPr>
            <w:tcW w:w="42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2</w:t>
            </w:r>
          </w:p>
        </w:tc>
        <w:tc>
          <w:tcPr>
            <w:tcW w:w="3723"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Коэффициент достаточности собственного капитала (К</w:t>
            </w:r>
            <w:r w:rsidRPr="00DF4C42">
              <w:rPr>
                <w:color w:val="auto"/>
                <w:spacing w:val="0"/>
                <w:sz w:val="20"/>
                <w:vertAlign w:val="subscript"/>
              </w:rPr>
              <w:t>2</w:t>
            </w:r>
            <w:r w:rsidRPr="00DF4C42">
              <w:rPr>
                <w:color w:val="auto"/>
                <w:spacing w:val="0"/>
                <w:sz w:val="20"/>
              </w:rPr>
              <w:t>)</w:t>
            </w:r>
          </w:p>
        </w:tc>
        <w:tc>
          <w:tcPr>
            <w:tcW w:w="105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0,28</w:t>
            </w:r>
          </w:p>
        </w:tc>
        <w:tc>
          <w:tcPr>
            <w:tcW w:w="105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0,22</w:t>
            </w:r>
          </w:p>
        </w:tc>
        <w:tc>
          <w:tcPr>
            <w:tcW w:w="106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0,18</w:t>
            </w:r>
          </w:p>
        </w:tc>
        <w:tc>
          <w:tcPr>
            <w:tcW w:w="203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0,12</w:t>
            </w:r>
          </w:p>
        </w:tc>
      </w:tr>
      <w:tr w:rsidR="00FB0AE6" w:rsidRPr="00DF4C42" w:rsidTr="00DF4C42">
        <w:trPr>
          <w:trHeight w:val="82"/>
        </w:trPr>
        <w:tc>
          <w:tcPr>
            <w:tcW w:w="42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3</w:t>
            </w:r>
          </w:p>
        </w:tc>
        <w:tc>
          <w:tcPr>
            <w:tcW w:w="3723"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Максимальный размер риска на одного заемщика (по прочим заемщикам)</w:t>
            </w:r>
          </w:p>
        </w:tc>
        <w:tc>
          <w:tcPr>
            <w:tcW w:w="105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0,22</w:t>
            </w:r>
          </w:p>
        </w:tc>
        <w:tc>
          <w:tcPr>
            <w:tcW w:w="105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0,24</w:t>
            </w:r>
          </w:p>
        </w:tc>
        <w:tc>
          <w:tcPr>
            <w:tcW w:w="106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0,22</w:t>
            </w:r>
          </w:p>
        </w:tc>
        <w:tc>
          <w:tcPr>
            <w:tcW w:w="203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0,25</w:t>
            </w:r>
          </w:p>
        </w:tc>
      </w:tr>
      <w:tr w:rsidR="00FB0AE6" w:rsidRPr="00DF4C42" w:rsidTr="00DF4C42">
        <w:trPr>
          <w:trHeight w:val="154"/>
        </w:trPr>
        <w:tc>
          <w:tcPr>
            <w:tcW w:w="42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4</w:t>
            </w:r>
          </w:p>
        </w:tc>
        <w:tc>
          <w:tcPr>
            <w:tcW w:w="3723"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Максимальный размер риска на одного заемщика (по связанным лицам)</w:t>
            </w:r>
          </w:p>
        </w:tc>
        <w:tc>
          <w:tcPr>
            <w:tcW w:w="105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0,10</w:t>
            </w:r>
          </w:p>
        </w:tc>
        <w:tc>
          <w:tcPr>
            <w:tcW w:w="105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0,09</w:t>
            </w:r>
          </w:p>
        </w:tc>
        <w:tc>
          <w:tcPr>
            <w:tcW w:w="106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0,07</w:t>
            </w:r>
          </w:p>
        </w:tc>
        <w:tc>
          <w:tcPr>
            <w:tcW w:w="203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0,10</w:t>
            </w:r>
          </w:p>
        </w:tc>
      </w:tr>
      <w:tr w:rsidR="00FB0AE6" w:rsidRPr="00DF4C42" w:rsidTr="00DF4C42">
        <w:trPr>
          <w:trHeight w:val="154"/>
        </w:trPr>
        <w:tc>
          <w:tcPr>
            <w:tcW w:w="42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5</w:t>
            </w:r>
          </w:p>
        </w:tc>
        <w:tc>
          <w:tcPr>
            <w:tcW w:w="3723"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Коэффициент текущей ликвидности</w:t>
            </w:r>
          </w:p>
        </w:tc>
        <w:tc>
          <w:tcPr>
            <w:tcW w:w="105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0,7</w:t>
            </w:r>
          </w:p>
        </w:tc>
        <w:tc>
          <w:tcPr>
            <w:tcW w:w="105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0,9</w:t>
            </w:r>
          </w:p>
        </w:tc>
        <w:tc>
          <w:tcPr>
            <w:tcW w:w="106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0,9</w:t>
            </w:r>
          </w:p>
        </w:tc>
        <w:tc>
          <w:tcPr>
            <w:tcW w:w="203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0,3</w:t>
            </w:r>
          </w:p>
        </w:tc>
      </w:tr>
      <w:tr w:rsidR="00FB0AE6" w:rsidRPr="00DF4C42" w:rsidTr="00DF4C42">
        <w:trPr>
          <w:trHeight w:val="154"/>
        </w:trPr>
        <w:tc>
          <w:tcPr>
            <w:tcW w:w="42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6</w:t>
            </w:r>
          </w:p>
        </w:tc>
        <w:tc>
          <w:tcPr>
            <w:tcW w:w="3723"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Коэффициент краткосрочной ликвидности</w:t>
            </w:r>
          </w:p>
        </w:tc>
        <w:tc>
          <w:tcPr>
            <w:tcW w:w="1054" w:type="dxa"/>
            <w:vAlign w:val="center"/>
          </w:tcPr>
          <w:p w:rsidR="00FB0AE6" w:rsidRPr="00DF4C42" w:rsidRDefault="00FB0AE6" w:rsidP="00DF4C42">
            <w:pPr>
              <w:pStyle w:val="24"/>
              <w:tabs>
                <w:tab w:val="left" w:pos="720"/>
              </w:tabs>
              <w:jc w:val="left"/>
              <w:rPr>
                <w:color w:val="auto"/>
                <w:spacing w:val="0"/>
                <w:sz w:val="20"/>
              </w:rPr>
            </w:pPr>
          </w:p>
        </w:tc>
        <w:tc>
          <w:tcPr>
            <w:tcW w:w="105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0,8</w:t>
            </w:r>
          </w:p>
        </w:tc>
        <w:tc>
          <w:tcPr>
            <w:tcW w:w="106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0,8</w:t>
            </w:r>
          </w:p>
        </w:tc>
        <w:tc>
          <w:tcPr>
            <w:tcW w:w="203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0,5</w:t>
            </w:r>
          </w:p>
        </w:tc>
      </w:tr>
      <w:tr w:rsidR="00FB0AE6" w:rsidRPr="00DF4C42" w:rsidTr="00DF4C42">
        <w:trPr>
          <w:trHeight w:val="154"/>
        </w:trPr>
        <w:tc>
          <w:tcPr>
            <w:tcW w:w="42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7</w:t>
            </w:r>
          </w:p>
        </w:tc>
        <w:tc>
          <w:tcPr>
            <w:tcW w:w="3723"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Максимальный размер инвестиций банка в основные средства</w:t>
            </w:r>
          </w:p>
        </w:tc>
        <w:tc>
          <w:tcPr>
            <w:tcW w:w="105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0,2</w:t>
            </w:r>
          </w:p>
        </w:tc>
        <w:tc>
          <w:tcPr>
            <w:tcW w:w="1054"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0,3</w:t>
            </w:r>
          </w:p>
        </w:tc>
        <w:tc>
          <w:tcPr>
            <w:tcW w:w="106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0,4</w:t>
            </w:r>
          </w:p>
        </w:tc>
        <w:tc>
          <w:tcPr>
            <w:tcW w:w="203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0,5</w:t>
            </w:r>
          </w:p>
        </w:tc>
      </w:tr>
    </w:tbl>
    <w:p w:rsidR="00FB0AE6" w:rsidRPr="00C5167C" w:rsidRDefault="00FB0AE6" w:rsidP="00932968">
      <w:pPr>
        <w:pStyle w:val="24"/>
        <w:tabs>
          <w:tab w:val="left" w:pos="720"/>
        </w:tabs>
        <w:ind w:firstLine="709"/>
        <w:rPr>
          <w:color w:val="auto"/>
          <w:spacing w:val="0"/>
          <w:sz w:val="28"/>
          <w:szCs w:val="24"/>
        </w:rPr>
      </w:pPr>
    </w:p>
    <w:p w:rsidR="00FB0AE6" w:rsidRPr="00C5167C" w:rsidRDefault="00FB0AE6" w:rsidP="00932968">
      <w:pPr>
        <w:pStyle w:val="24"/>
        <w:tabs>
          <w:tab w:val="left" w:pos="720"/>
        </w:tabs>
        <w:ind w:firstLine="709"/>
        <w:rPr>
          <w:color w:val="auto"/>
          <w:spacing w:val="0"/>
          <w:sz w:val="28"/>
          <w:szCs w:val="24"/>
        </w:rPr>
      </w:pPr>
      <w:r w:rsidRPr="00C5167C">
        <w:rPr>
          <w:color w:val="auto"/>
          <w:spacing w:val="0"/>
          <w:sz w:val="28"/>
          <w:szCs w:val="24"/>
        </w:rPr>
        <w:t>В отчетном году банк не допускал текущих убытков, нарушения экономических нормативов и других пруденциальных норм Национального банка РК. По состоянию на 1 января 2004 года коэффициенты достаточности капитала К</w:t>
      </w:r>
      <w:r w:rsidRPr="00C5167C">
        <w:rPr>
          <w:color w:val="auto"/>
          <w:spacing w:val="0"/>
          <w:sz w:val="28"/>
          <w:szCs w:val="24"/>
          <w:vertAlign w:val="subscript"/>
        </w:rPr>
        <w:t>1</w:t>
      </w:r>
      <w:r w:rsidRPr="00C5167C">
        <w:rPr>
          <w:color w:val="auto"/>
          <w:spacing w:val="0"/>
          <w:sz w:val="28"/>
          <w:szCs w:val="24"/>
        </w:rPr>
        <w:t xml:space="preserve"> и К</w:t>
      </w:r>
      <w:r w:rsidRPr="00C5167C">
        <w:rPr>
          <w:color w:val="auto"/>
          <w:spacing w:val="0"/>
          <w:sz w:val="28"/>
          <w:szCs w:val="24"/>
          <w:vertAlign w:val="subscript"/>
        </w:rPr>
        <w:t>2</w:t>
      </w:r>
      <w:r w:rsidRPr="00C5167C">
        <w:rPr>
          <w:color w:val="auto"/>
          <w:spacing w:val="0"/>
          <w:sz w:val="28"/>
          <w:szCs w:val="24"/>
        </w:rPr>
        <w:t xml:space="preserve"> составили 0,09 и 0,22 соответственно. Коэффициент текущей ликвидности 0,9 при нормативе не менее 0,3. Коэффициент краткосрочной ликвидности 0,8 при нормативе не менее 0,5. Данные коэффициенты превышают минимальные коэффициенты, установленные Национальным банком РК.</w:t>
      </w:r>
    </w:p>
    <w:p w:rsidR="00FB0AE6" w:rsidRPr="00C5167C" w:rsidRDefault="00FB0AE6" w:rsidP="00932968">
      <w:pPr>
        <w:pStyle w:val="24"/>
        <w:tabs>
          <w:tab w:val="left" w:pos="720"/>
        </w:tabs>
        <w:ind w:firstLine="709"/>
        <w:rPr>
          <w:color w:val="auto"/>
          <w:spacing w:val="0"/>
          <w:sz w:val="28"/>
          <w:szCs w:val="24"/>
        </w:rPr>
      </w:pPr>
      <w:r w:rsidRPr="00C5167C">
        <w:rPr>
          <w:color w:val="auto"/>
          <w:spacing w:val="0"/>
          <w:sz w:val="28"/>
          <w:szCs w:val="24"/>
        </w:rPr>
        <w:t>Анализ финансового состояния банка начинается с составления аналитического баланса на основе группировки балансовых счетов исходного баланса банка. В результате обработки исходного баланса составлен сгруппированный баланс активов и пассивов банка за три года.</w:t>
      </w:r>
    </w:p>
    <w:p w:rsidR="00FB0AE6" w:rsidRPr="00C5167C" w:rsidRDefault="00FB0AE6" w:rsidP="00932968">
      <w:pPr>
        <w:pStyle w:val="24"/>
        <w:tabs>
          <w:tab w:val="left" w:pos="720"/>
        </w:tabs>
        <w:ind w:firstLine="709"/>
        <w:rPr>
          <w:color w:val="auto"/>
          <w:spacing w:val="0"/>
          <w:sz w:val="28"/>
          <w:szCs w:val="24"/>
        </w:rPr>
      </w:pPr>
    </w:p>
    <w:p w:rsidR="00FB0AE6" w:rsidRPr="00C5167C" w:rsidRDefault="00FB0AE6" w:rsidP="00932968">
      <w:pPr>
        <w:pStyle w:val="24"/>
        <w:ind w:firstLine="709"/>
        <w:rPr>
          <w:color w:val="auto"/>
          <w:spacing w:val="0"/>
          <w:sz w:val="28"/>
          <w:szCs w:val="24"/>
        </w:rPr>
      </w:pPr>
      <w:r w:rsidRPr="00C5167C">
        <w:rPr>
          <w:color w:val="auto"/>
          <w:spacing w:val="0"/>
          <w:sz w:val="28"/>
          <w:szCs w:val="24"/>
        </w:rPr>
        <w:t>Таблица</w:t>
      </w:r>
      <w:r w:rsidR="00932968">
        <w:rPr>
          <w:color w:val="auto"/>
          <w:spacing w:val="0"/>
          <w:sz w:val="28"/>
          <w:szCs w:val="24"/>
        </w:rPr>
        <w:t xml:space="preserve"> </w:t>
      </w:r>
      <w:r w:rsidRPr="00C5167C">
        <w:rPr>
          <w:color w:val="auto"/>
          <w:spacing w:val="0"/>
          <w:sz w:val="28"/>
          <w:szCs w:val="24"/>
        </w:rPr>
        <w:t>7 - Показатели аналитического баланса АО «Цесна Банк»</w:t>
      </w:r>
      <w:r w:rsidR="00ED5D5B" w:rsidRPr="00C5167C">
        <w:rPr>
          <w:color w:val="auto"/>
          <w:spacing w:val="0"/>
          <w:sz w:val="28"/>
          <w:szCs w:val="24"/>
        </w:rPr>
        <w:t xml:space="preserve"> за 2002-</w:t>
      </w:r>
      <w:r w:rsidR="00A148AA" w:rsidRPr="00C5167C">
        <w:rPr>
          <w:color w:val="auto"/>
          <w:spacing w:val="0"/>
          <w:sz w:val="28"/>
          <w:szCs w:val="24"/>
        </w:rPr>
        <w:t xml:space="preserve"> 2</w:t>
      </w:r>
      <w:r w:rsidR="00ED5D5B" w:rsidRPr="00C5167C">
        <w:rPr>
          <w:color w:val="auto"/>
          <w:spacing w:val="0"/>
          <w:sz w:val="28"/>
          <w:szCs w:val="24"/>
        </w:rPr>
        <w:t>004 года</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5001"/>
        <w:gridCol w:w="1207"/>
        <w:gridCol w:w="1207"/>
        <w:gridCol w:w="1306"/>
      </w:tblGrid>
      <w:tr w:rsidR="00FB0AE6" w:rsidRPr="00DF4C42" w:rsidTr="00DF4C42">
        <w:trPr>
          <w:trHeight w:val="145"/>
        </w:trPr>
        <w:tc>
          <w:tcPr>
            <w:tcW w:w="448" w:type="dxa"/>
          </w:tcPr>
          <w:p w:rsidR="00FB0AE6" w:rsidRPr="00DF4C42" w:rsidRDefault="00FB0AE6" w:rsidP="00DF4C42">
            <w:pPr>
              <w:pStyle w:val="24"/>
              <w:tabs>
                <w:tab w:val="left" w:pos="720"/>
              </w:tabs>
              <w:jc w:val="left"/>
              <w:rPr>
                <w:color w:val="auto"/>
                <w:spacing w:val="0"/>
                <w:sz w:val="20"/>
              </w:rPr>
            </w:pP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Наименование статей</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2002</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2003</w:t>
            </w:r>
          </w:p>
        </w:tc>
        <w:tc>
          <w:tcPr>
            <w:tcW w:w="1306"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2004</w:t>
            </w:r>
          </w:p>
        </w:tc>
      </w:tr>
      <w:tr w:rsidR="00FB0AE6" w:rsidRPr="00DF4C42" w:rsidTr="00DF4C42">
        <w:trPr>
          <w:trHeight w:val="145"/>
        </w:trPr>
        <w:tc>
          <w:tcPr>
            <w:tcW w:w="448" w:type="dxa"/>
            <w:vAlign w:val="center"/>
          </w:tcPr>
          <w:p w:rsidR="00FB0AE6" w:rsidRPr="00DF4C42" w:rsidRDefault="00FB0AE6" w:rsidP="00DF4C42">
            <w:pPr>
              <w:pStyle w:val="24"/>
              <w:tabs>
                <w:tab w:val="left" w:pos="720"/>
              </w:tabs>
              <w:jc w:val="left"/>
              <w:rPr>
                <w:color w:val="auto"/>
                <w:spacing w:val="0"/>
                <w:sz w:val="20"/>
              </w:rPr>
            </w:pP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АКТИВ</w:t>
            </w:r>
          </w:p>
        </w:tc>
        <w:tc>
          <w:tcPr>
            <w:tcW w:w="1207" w:type="dxa"/>
            <w:vAlign w:val="center"/>
          </w:tcPr>
          <w:p w:rsidR="00FB0AE6" w:rsidRPr="00DF4C42" w:rsidRDefault="00FB0AE6" w:rsidP="00DF4C42">
            <w:pPr>
              <w:pStyle w:val="24"/>
              <w:tabs>
                <w:tab w:val="left" w:pos="720"/>
              </w:tabs>
              <w:jc w:val="left"/>
              <w:rPr>
                <w:color w:val="auto"/>
                <w:spacing w:val="0"/>
                <w:sz w:val="20"/>
              </w:rPr>
            </w:pPr>
          </w:p>
        </w:tc>
        <w:tc>
          <w:tcPr>
            <w:tcW w:w="1207" w:type="dxa"/>
            <w:vAlign w:val="center"/>
          </w:tcPr>
          <w:p w:rsidR="00FB0AE6" w:rsidRPr="00DF4C42" w:rsidRDefault="00FB0AE6" w:rsidP="00DF4C42">
            <w:pPr>
              <w:pStyle w:val="24"/>
              <w:tabs>
                <w:tab w:val="left" w:pos="720"/>
              </w:tabs>
              <w:jc w:val="left"/>
              <w:rPr>
                <w:color w:val="auto"/>
                <w:spacing w:val="0"/>
                <w:sz w:val="20"/>
              </w:rPr>
            </w:pPr>
          </w:p>
        </w:tc>
        <w:tc>
          <w:tcPr>
            <w:tcW w:w="1306" w:type="dxa"/>
            <w:vAlign w:val="center"/>
          </w:tcPr>
          <w:p w:rsidR="00FB0AE6" w:rsidRPr="00DF4C42" w:rsidRDefault="00FB0AE6" w:rsidP="00DF4C42">
            <w:pPr>
              <w:pStyle w:val="24"/>
              <w:tabs>
                <w:tab w:val="left" w:pos="720"/>
              </w:tabs>
              <w:jc w:val="left"/>
              <w:rPr>
                <w:color w:val="auto"/>
                <w:spacing w:val="0"/>
                <w:sz w:val="20"/>
              </w:rPr>
            </w:pPr>
          </w:p>
        </w:tc>
      </w:tr>
      <w:tr w:rsidR="00FB0AE6" w:rsidRPr="00DF4C42" w:rsidTr="00DF4C42">
        <w:trPr>
          <w:trHeight w:val="145"/>
        </w:trPr>
        <w:tc>
          <w:tcPr>
            <w:tcW w:w="448"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1</w:t>
            </w: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Денежные и приравненные к ним средства (наличная валюта, платежные документы, драгоценные металлы)</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251209</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563170</w:t>
            </w:r>
          </w:p>
        </w:tc>
        <w:tc>
          <w:tcPr>
            <w:tcW w:w="1306"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1061859</w:t>
            </w:r>
          </w:p>
        </w:tc>
      </w:tr>
      <w:tr w:rsidR="00FB0AE6" w:rsidRPr="00DF4C42" w:rsidTr="00DF4C42">
        <w:trPr>
          <w:trHeight w:val="249"/>
        </w:trPr>
        <w:tc>
          <w:tcPr>
            <w:tcW w:w="448"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2</w:t>
            </w: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Счета НОСТРО</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441313</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609830</w:t>
            </w:r>
          </w:p>
        </w:tc>
        <w:tc>
          <w:tcPr>
            <w:tcW w:w="1306"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295705</w:t>
            </w:r>
          </w:p>
        </w:tc>
      </w:tr>
      <w:tr w:rsidR="00FB0AE6" w:rsidRPr="00DF4C42" w:rsidTr="00DF4C42">
        <w:trPr>
          <w:trHeight w:val="145"/>
        </w:trPr>
        <w:tc>
          <w:tcPr>
            <w:tcW w:w="448"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3</w:t>
            </w: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Депозиты и иные размещенные средства в других банках</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77511</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96524</w:t>
            </w:r>
          </w:p>
        </w:tc>
        <w:tc>
          <w:tcPr>
            <w:tcW w:w="1306"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8665</w:t>
            </w:r>
          </w:p>
        </w:tc>
      </w:tr>
      <w:tr w:rsidR="00FB0AE6" w:rsidRPr="00DF4C42" w:rsidTr="00DF4C42">
        <w:trPr>
          <w:trHeight w:val="747"/>
        </w:trPr>
        <w:tc>
          <w:tcPr>
            <w:tcW w:w="448"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4</w:t>
            </w: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Вложения в ценные бумаги, всего</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969147</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1776950</w:t>
            </w:r>
          </w:p>
        </w:tc>
        <w:tc>
          <w:tcPr>
            <w:tcW w:w="1306"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2507071</w:t>
            </w:r>
          </w:p>
        </w:tc>
      </w:tr>
      <w:tr w:rsidR="00FB0AE6" w:rsidRPr="00DF4C42" w:rsidTr="00DF4C42">
        <w:trPr>
          <w:trHeight w:val="767"/>
        </w:trPr>
        <w:tc>
          <w:tcPr>
            <w:tcW w:w="448" w:type="dxa"/>
            <w:vAlign w:val="center"/>
          </w:tcPr>
          <w:p w:rsidR="00FB0AE6" w:rsidRPr="00DF4C42" w:rsidRDefault="00FB0AE6" w:rsidP="00DF4C42">
            <w:pPr>
              <w:pStyle w:val="24"/>
              <w:tabs>
                <w:tab w:val="left" w:pos="720"/>
              </w:tabs>
              <w:jc w:val="left"/>
              <w:rPr>
                <w:color w:val="auto"/>
                <w:spacing w:val="0"/>
                <w:sz w:val="20"/>
              </w:rPr>
            </w:pP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ценные бумаги, предназначенные для торговли</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183617</w:t>
            </w:r>
          </w:p>
        </w:tc>
        <w:tc>
          <w:tcPr>
            <w:tcW w:w="1306"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284192</w:t>
            </w:r>
          </w:p>
        </w:tc>
      </w:tr>
      <w:tr w:rsidR="00FB0AE6" w:rsidRPr="00DF4C42" w:rsidTr="00DF4C42">
        <w:trPr>
          <w:trHeight w:val="556"/>
        </w:trPr>
        <w:tc>
          <w:tcPr>
            <w:tcW w:w="448" w:type="dxa"/>
            <w:vAlign w:val="center"/>
          </w:tcPr>
          <w:p w:rsidR="00FB0AE6" w:rsidRPr="00DF4C42" w:rsidRDefault="00FB0AE6" w:rsidP="00DF4C42">
            <w:pPr>
              <w:pStyle w:val="24"/>
              <w:tabs>
                <w:tab w:val="left" w:pos="720"/>
              </w:tabs>
              <w:jc w:val="left"/>
              <w:rPr>
                <w:color w:val="auto"/>
                <w:spacing w:val="0"/>
                <w:sz w:val="20"/>
              </w:rPr>
            </w:pP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прочие ценные бумаги</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969147</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1593333</w:t>
            </w:r>
          </w:p>
        </w:tc>
        <w:tc>
          <w:tcPr>
            <w:tcW w:w="1306"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2222879</w:t>
            </w:r>
          </w:p>
        </w:tc>
      </w:tr>
      <w:tr w:rsidR="00FB0AE6" w:rsidRPr="00DF4C42" w:rsidTr="00DF4C42">
        <w:trPr>
          <w:trHeight w:val="767"/>
        </w:trPr>
        <w:tc>
          <w:tcPr>
            <w:tcW w:w="448"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5</w:t>
            </w: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Коммерческие кредиты предоставленные</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3645446</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5461837</w:t>
            </w:r>
          </w:p>
        </w:tc>
        <w:tc>
          <w:tcPr>
            <w:tcW w:w="1306"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7522837</w:t>
            </w:r>
          </w:p>
        </w:tc>
      </w:tr>
      <w:tr w:rsidR="00FB0AE6" w:rsidRPr="00DF4C42" w:rsidTr="00DF4C42">
        <w:trPr>
          <w:trHeight w:val="591"/>
        </w:trPr>
        <w:tc>
          <w:tcPr>
            <w:tcW w:w="448"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6</w:t>
            </w: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Основные средства и нематериальные активы</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227505</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352516</w:t>
            </w:r>
          </w:p>
        </w:tc>
        <w:tc>
          <w:tcPr>
            <w:tcW w:w="1306"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560609</w:t>
            </w:r>
          </w:p>
        </w:tc>
      </w:tr>
      <w:tr w:rsidR="00FB0AE6" w:rsidRPr="00DF4C42" w:rsidTr="00DF4C42">
        <w:trPr>
          <w:trHeight w:val="376"/>
        </w:trPr>
        <w:tc>
          <w:tcPr>
            <w:tcW w:w="448"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7</w:t>
            </w: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Прочие активы</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124050</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135554</w:t>
            </w:r>
          </w:p>
        </w:tc>
        <w:tc>
          <w:tcPr>
            <w:tcW w:w="1306"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189413</w:t>
            </w:r>
          </w:p>
        </w:tc>
      </w:tr>
      <w:tr w:rsidR="00FB0AE6" w:rsidRPr="00DF4C42" w:rsidTr="00DF4C42">
        <w:trPr>
          <w:trHeight w:val="585"/>
        </w:trPr>
        <w:tc>
          <w:tcPr>
            <w:tcW w:w="448" w:type="dxa"/>
            <w:vAlign w:val="center"/>
          </w:tcPr>
          <w:p w:rsidR="00FB0AE6" w:rsidRPr="00DF4C42" w:rsidRDefault="00FB0AE6" w:rsidP="00DF4C42">
            <w:pPr>
              <w:pStyle w:val="24"/>
              <w:tabs>
                <w:tab w:val="left" w:pos="720"/>
              </w:tabs>
              <w:jc w:val="left"/>
              <w:rPr>
                <w:color w:val="auto"/>
                <w:spacing w:val="0"/>
                <w:sz w:val="20"/>
              </w:rPr>
            </w:pP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ИТОГО АКТИВОВ</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5736181</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8996381</w:t>
            </w:r>
          </w:p>
        </w:tc>
        <w:tc>
          <w:tcPr>
            <w:tcW w:w="1306"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12146159</w:t>
            </w:r>
          </w:p>
        </w:tc>
      </w:tr>
      <w:tr w:rsidR="00FB0AE6" w:rsidRPr="00DF4C42" w:rsidTr="00DF4C42">
        <w:trPr>
          <w:trHeight w:val="384"/>
        </w:trPr>
        <w:tc>
          <w:tcPr>
            <w:tcW w:w="448" w:type="dxa"/>
            <w:vAlign w:val="center"/>
          </w:tcPr>
          <w:p w:rsidR="00FB0AE6" w:rsidRPr="00DF4C42" w:rsidRDefault="00FB0AE6" w:rsidP="00DF4C42">
            <w:pPr>
              <w:pStyle w:val="24"/>
              <w:tabs>
                <w:tab w:val="left" w:pos="720"/>
              </w:tabs>
              <w:jc w:val="left"/>
              <w:rPr>
                <w:color w:val="auto"/>
                <w:spacing w:val="0"/>
                <w:sz w:val="20"/>
              </w:rPr>
            </w:pP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ПАССИВ</w:t>
            </w:r>
          </w:p>
        </w:tc>
        <w:tc>
          <w:tcPr>
            <w:tcW w:w="1207" w:type="dxa"/>
            <w:vAlign w:val="center"/>
          </w:tcPr>
          <w:p w:rsidR="00FB0AE6" w:rsidRPr="00DF4C42" w:rsidRDefault="00FB0AE6" w:rsidP="00DF4C42">
            <w:pPr>
              <w:pStyle w:val="24"/>
              <w:tabs>
                <w:tab w:val="left" w:pos="720"/>
              </w:tabs>
              <w:jc w:val="left"/>
              <w:rPr>
                <w:color w:val="auto"/>
                <w:spacing w:val="0"/>
                <w:sz w:val="20"/>
              </w:rPr>
            </w:pPr>
          </w:p>
        </w:tc>
        <w:tc>
          <w:tcPr>
            <w:tcW w:w="1207" w:type="dxa"/>
            <w:vAlign w:val="center"/>
          </w:tcPr>
          <w:p w:rsidR="00FB0AE6" w:rsidRPr="00DF4C42" w:rsidRDefault="00FB0AE6" w:rsidP="00DF4C42">
            <w:pPr>
              <w:pStyle w:val="24"/>
              <w:tabs>
                <w:tab w:val="left" w:pos="720"/>
              </w:tabs>
              <w:jc w:val="left"/>
              <w:rPr>
                <w:color w:val="auto"/>
                <w:spacing w:val="0"/>
                <w:sz w:val="20"/>
              </w:rPr>
            </w:pPr>
          </w:p>
        </w:tc>
        <w:tc>
          <w:tcPr>
            <w:tcW w:w="1306" w:type="dxa"/>
            <w:vAlign w:val="center"/>
          </w:tcPr>
          <w:p w:rsidR="00FB0AE6" w:rsidRPr="00DF4C42" w:rsidRDefault="00FB0AE6" w:rsidP="00DF4C42">
            <w:pPr>
              <w:pStyle w:val="24"/>
              <w:tabs>
                <w:tab w:val="left" w:pos="720"/>
              </w:tabs>
              <w:jc w:val="left"/>
              <w:rPr>
                <w:color w:val="auto"/>
                <w:spacing w:val="0"/>
                <w:sz w:val="20"/>
              </w:rPr>
            </w:pPr>
          </w:p>
        </w:tc>
      </w:tr>
      <w:tr w:rsidR="00FB0AE6" w:rsidRPr="00DF4C42" w:rsidTr="00DF4C42">
        <w:trPr>
          <w:trHeight w:val="559"/>
        </w:trPr>
        <w:tc>
          <w:tcPr>
            <w:tcW w:w="448"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1</w:t>
            </w: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Счета ЛОРО</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423912</w:t>
            </w:r>
          </w:p>
        </w:tc>
        <w:tc>
          <w:tcPr>
            <w:tcW w:w="1306"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1436425</w:t>
            </w:r>
          </w:p>
        </w:tc>
      </w:tr>
      <w:tr w:rsidR="00FB0AE6" w:rsidRPr="00DF4C42" w:rsidTr="00DF4C42">
        <w:trPr>
          <w:trHeight w:val="747"/>
        </w:trPr>
        <w:tc>
          <w:tcPr>
            <w:tcW w:w="448"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2</w:t>
            </w: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Депозиты</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4214749</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6748032</w:t>
            </w:r>
          </w:p>
        </w:tc>
        <w:tc>
          <w:tcPr>
            <w:tcW w:w="1306"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8936524</w:t>
            </w:r>
          </w:p>
        </w:tc>
      </w:tr>
      <w:tr w:rsidR="00FB0AE6" w:rsidRPr="00DF4C42" w:rsidTr="00DF4C42">
        <w:trPr>
          <w:trHeight w:val="609"/>
        </w:trPr>
        <w:tc>
          <w:tcPr>
            <w:tcW w:w="448"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3</w:t>
            </w: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Кредиты, полученные от банков</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227914</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265622</w:t>
            </w:r>
          </w:p>
        </w:tc>
        <w:tc>
          <w:tcPr>
            <w:tcW w:w="1306"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111247</w:t>
            </w:r>
          </w:p>
        </w:tc>
      </w:tr>
      <w:tr w:rsidR="00FB0AE6" w:rsidRPr="00DF4C42" w:rsidTr="00DF4C42">
        <w:trPr>
          <w:trHeight w:val="535"/>
        </w:trPr>
        <w:tc>
          <w:tcPr>
            <w:tcW w:w="448"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4</w:t>
            </w: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Прочие обязательства</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388496</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474592</w:t>
            </w:r>
          </w:p>
        </w:tc>
        <w:tc>
          <w:tcPr>
            <w:tcW w:w="1306"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328124</w:t>
            </w:r>
          </w:p>
        </w:tc>
      </w:tr>
      <w:tr w:rsidR="00FB0AE6" w:rsidRPr="00DF4C42" w:rsidTr="00DF4C42">
        <w:trPr>
          <w:trHeight w:val="461"/>
        </w:trPr>
        <w:tc>
          <w:tcPr>
            <w:tcW w:w="448"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5</w:t>
            </w: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Собственный капитал, всего</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905029</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1097536</w:t>
            </w:r>
          </w:p>
        </w:tc>
        <w:tc>
          <w:tcPr>
            <w:tcW w:w="1306"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1333839</w:t>
            </w:r>
          </w:p>
        </w:tc>
      </w:tr>
      <w:tr w:rsidR="00FB0AE6" w:rsidRPr="00DF4C42" w:rsidTr="00DF4C42">
        <w:trPr>
          <w:trHeight w:val="164"/>
        </w:trPr>
        <w:tc>
          <w:tcPr>
            <w:tcW w:w="448" w:type="dxa"/>
            <w:vAlign w:val="center"/>
          </w:tcPr>
          <w:p w:rsidR="00FB0AE6" w:rsidRPr="00DF4C42" w:rsidRDefault="00FB0AE6" w:rsidP="00DF4C42">
            <w:pPr>
              <w:pStyle w:val="24"/>
              <w:tabs>
                <w:tab w:val="left" w:pos="720"/>
              </w:tabs>
              <w:jc w:val="left"/>
              <w:rPr>
                <w:color w:val="auto"/>
                <w:spacing w:val="0"/>
                <w:sz w:val="20"/>
              </w:rPr>
            </w:pP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уставный капитал</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531067</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531067</w:t>
            </w:r>
          </w:p>
        </w:tc>
        <w:tc>
          <w:tcPr>
            <w:tcW w:w="1306"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531067</w:t>
            </w:r>
          </w:p>
        </w:tc>
      </w:tr>
      <w:tr w:rsidR="00FB0AE6" w:rsidRPr="00DF4C42" w:rsidTr="00DF4C42">
        <w:trPr>
          <w:trHeight w:val="384"/>
        </w:trPr>
        <w:tc>
          <w:tcPr>
            <w:tcW w:w="448" w:type="dxa"/>
            <w:vAlign w:val="center"/>
          </w:tcPr>
          <w:p w:rsidR="00FB0AE6" w:rsidRPr="00DF4C42" w:rsidRDefault="00FB0AE6" w:rsidP="00DF4C42">
            <w:pPr>
              <w:pStyle w:val="24"/>
              <w:tabs>
                <w:tab w:val="left" w:pos="720"/>
              </w:tabs>
              <w:jc w:val="left"/>
              <w:rPr>
                <w:color w:val="auto"/>
                <w:spacing w:val="0"/>
                <w:sz w:val="20"/>
              </w:rPr>
            </w:pP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Дополнительный капитал</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w:t>
            </w:r>
          </w:p>
        </w:tc>
        <w:tc>
          <w:tcPr>
            <w:tcW w:w="1306"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w:t>
            </w:r>
          </w:p>
        </w:tc>
      </w:tr>
      <w:tr w:rsidR="00FB0AE6" w:rsidRPr="00DF4C42" w:rsidTr="00DF4C42">
        <w:trPr>
          <w:trHeight w:val="613"/>
        </w:trPr>
        <w:tc>
          <w:tcPr>
            <w:tcW w:w="448" w:type="dxa"/>
            <w:vAlign w:val="center"/>
          </w:tcPr>
          <w:p w:rsidR="00FB0AE6" w:rsidRPr="00DF4C42" w:rsidRDefault="00FB0AE6" w:rsidP="00DF4C42">
            <w:pPr>
              <w:pStyle w:val="24"/>
              <w:tabs>
                <w:tab w:val="left" w:pos="720"/>
              </w:tabs>
              <w:jc w:val="left"/>
              <w:rPr>
                <w:color w:val="auto"/>
                <w:spacing w:val="0"/>
                <w:sz w:val="20"/>
              </w:rPr>
            </w:pP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прочие фонды</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373962</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566469</w:t>
            </w:r>
          </w:p>
        </w:tc>
        <w:tc>
          <w:tcPr>
            <w:tcW w:w="1306"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802772</w:t>
            </w:r>
          </w:p>
        </w:tc>
      </w:tr>
      <w:tr w:rsidR="00FB0AE6" w:rsidRPr="00DF4C42" w:rsidTr="00DF4C42">
        <w:trPr>
          <w:trHeight w:val="565"/>
        </w:trPr>
        <w:tc>
          <w:tcPr>
            <w:tcW w:w="448" w:type="dxa"/>
            <w:vAlign w:val="center"/>
          </w:tcPr>
          <w:p w:rsidR="00FB0AE6" w:rsidRPr="00DF4C42" w:rsidRDefault="00FB0AE6" w:rsidP="00DF4C42">
            <w:pPr>
              <w:pStyle w:val="24"/>
              <w:tabs>
                <w:tab w:val="left" w:pos="720"/>
              </w:tabs>
              <w:jc w:val="left"/>
              <w:rPr>
                <w:color w:val="auto"/>
                <w:spacing w:val="0"/>
                <w:sz w:val="20"/>
              </w:rPr>
            </w:pPr>
          </w:p>
        </w:tc>
        <w:tc>
          <w:tcPr>
            <w:tcW w:w="5001"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ИТОГО ПАССИВОВ</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5736181</w:t>
            </w:r>
          </w:p>
        </w:tc>
        <w:tc>
          <w:tcPr>
            <w:tcW w:w="120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8996381</w:t>
            </w:r>
          </w:p>
        </w:tc>
        <w:tc>
          <w:tcPr>
            <w:tcW w:w="1306"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12146159</w:t>
            </w:r>
          </w:p>
        </w:tc>
      </w:tr>
    </w:tbl>
    <w:p w:rsidR="00ED5D5B" w:rsidRPr="00C5167C" w:rsidRDefault="00ED5D5B" w:rsidP="00932968">
      <w:pPr>
        <w:pStyle w:val="24"/>
        <w:tabs>
          <w:tab w:val="left" w:pos="720"/>
        </w:tabs>
        <w:ind w:firstLine="709"/>
        <w:rPr>
          <w:color w:val="auto"/>
          <w:spacing w:val="0"/>
          <w:sz w:val="28"/>
          <w:szCs w:val="24"/>
        </w:rPr>
      </w:pPr>
    </w:p>
    <w:p w:rsidR="00FB0AE6" w:rsidRPr="00C5167C" w:rsidRDefault="00FB0AE6" w:rsidP="00932968">
      <w:pPr>
        <w:pStyle w:val="24"/>
        <w:ind w:firstLine="709"/>
        <w:rPr>
          <w:color w:val="auto"/>
          <w:spacing w:val="0"/>
          <w:sz w:val="28"/>
          <w:szCs w:val="24"/>
        </w:rPr>
      </w:pPr>
      <w:r w:rsidRPr="00C5167C">
        <w:rPr>
          <w:color w:val="auto"/>
          <w:spacing w:val="0"/>
          <w:sz w:val="28"/>
          <w:szCs w:val="24"/>
        </w:rPr>
        <w:t>На основе данных таблицы 7 рассчитываются показатели, характеризующие финансово-экономическую деятельность банка. Анализ и оценка деятельности банка по осуществлению им активно-пассивных операций производятся путем сопоставления расчетных значений коэффициентов с их рекомендуемыми значениями (таблица 8).</w:t>
      </w:r>
    </w:p>
    <w:p w:rsidR="00FB0AE6" w:rsidRPr="00C5167C" w:rsidRDefault="00DF4C42" w:rsidP="00932968">
      <w:pPr>
        <w:pStyle w:val="24"/>
        <w:tabs>
          <w:tab w:val="left" w:pos="720"/>
        </w:tabs>
        <w:ind w:firstLine="709"/>
        <w:rPr>
          <w:color w:val="auto"/>
          <w:spacing w:val="0"/>
          <w:sz w:val="28"/>
          <w:szCs w:val="24"/>
        </w:rPr>
      </w:pPr>
      <w:r>
        <w:rPr>
          <w:color w:val="auto"/>
          <w:spacing w:val="0"/>
          <w:sz w:val="28"/>
          <w:szCs w:val="24"/>
        </w:rPr>
        <w:br w:type="page"/>
      </w:r>
      <w:r w:rsidR="00FB0AE6" w:rsidRPr="00C5167C">
        <w:rPr>
          <w:color w:val="auto"/>
          <w:spacing w:val="0"/>
          <w:sz w:val="28"/>
          <w:szCs w:val="24"/>
        </w:rPr>
        <w:t>Таблица 8 - Структура деятельности банка в активно – пассивных</w:t>
      </w:r>
      <w:r w:rsidR="00A148AA" w:rsidRPr="00C5167C">
        <w:rPr>
          <w:color w:val="auto"/>
          <w:spacing w:val="0"/>
          <w:sz w:val="28"/>
          <w:szCs w:val="24"/>
        </w:rPr>
        <w:t xml:space="preserve"> </w:t>
      </w:r>
      <w:r w:rsidR="00ED5D5B" w:rsidRPr="00C5167C">
        <w:rPr>
          <w:color w:val="auto"/>
          <w:spacing w:val="0"/>
          <w:sz w:val="28"/>
          <w:szCs w:val="24"/>
        </w:rPr>
        <w:t>операциях</w:t>
      </w: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
        <w:gridCol w:w="2475"/>
        <w:gridCol w:w="729"/>
        <w:gridCol w:w="748"/>
        <w:gridCol w:w="737"/>
        <w:gridCol w:w="1955"/>
        <w:gridCol w:w="1767"/>
      </w:tblGrid>
      <w:tr w:rsidR="00FB0AE6" w:rsidRPr="00DF4C42" w:rsidTr="00DF4C42">
        <w:trPr>
          <w:cantSplit/>
          <w:trHeight w:val="674"/>
        </w:trPr>
        <w:tc>
          <w:tcPr>
            <w:tcW w:w="357" w:type="dxa"/>
            <w:vMerge w:val="restart"/>
          </w:tcPr>
          <w:p w:rsidR="00FB0AE6" w:rsidRPr="00DF4C42" w:rsidRDefault="00FB0AE6" w:rsidP="00932968">
            <w:pPr>
              <w:pStyle w:val="24"/>
              <w:tabs>
                <w:tab w:val="left" w:pos="720"/>
              </w:tabs>
              <w:ind w:firstLine="709"/>
              <w:rPr>
                <w:color w:val="auto"/>
                <w:spacing w:val="0"/>
                <w:sz w:val="20"/>
              </w:rPr>
            </w:pPr>
          </w:p>
        </w:tc>
        <w:tc>
          <w:tcPr>
            <w:tcW w:w="2475" w:type="dxa"/>
            <w:vMerge w:val="restart"/>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Показатель</w:t>
            </w:r>
          </w:p>
        </w:tc>
        <w:tc>
          <w:tcPr>
            <w:tcW w:w="2213" w:type="dxa"/>
            <w:gridSpan w:val="3"/>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Результаты анализа</w:t>
            </w:r>
          </w:p>
        </w:tc>
        <w:tc>
          <w:tcPr>
            <w:tcW w:w="1955" w:type="dxa"/>
            <w:vMerge w:val="restart"/>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Рекомендуемое значение</w:t>
            </w:r>
          </w:p>
        </w:tc>
        <w:tc>
          <w:tcPr>
            <w:tcW w:w="1767" w:type="dxa"/>
            <w:vMerge w:val="restart"/>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Формула расчета</w:t>
            </w:r>
          </w:p>
        </w:tc>
      </w:tr>
      <w:tr w:rsidR="00FB0AE6" w:rsidRPr="00DF4C42" w:rsidTr="00DF4C42">
        <w:trPr>
          <w:cantSplit/>
          <w:trHeight w:val="143"/>
        </w:trPr>
        <w:tc>
          <w:tcPr>
            <w:tcW w:w="357" w:type="dxa"/>
            <w:vMerge/>
          </w:tcPr>
          <w:p w:rsidR="00FB0AE6" w:rsidRPr="00DF4C42" w:rsidRDefault="00FB0AE6" w:rsidP="00932968">
            <w:pPr>
              <w:pStyle w:val="24"/>
              <w:tabs>
                <w:tab w:val="left" w:pos="720"/>
              </w:tabs>
              <w:ind w:firstLine="709"/>
              <w:rPr>
                <w:color w:val="auto"/>
                <w:spacing w:val="0"/>
                <w:sz w:val="20"/>
              </w:rPr>
            </w:pPr>
          </w:p>
        </w:tc>
        <w:tc>
          <w:tcPr>
            <w:tcW w:w="2475" w:type="dxa"/>
            <w:vMerge/>
          </w:tcPr>
          <w:p w:rsidR="00FB0AE6" w:rsidRPr="00DF4C42" w:rsidRDefault="00FB0AE6" w:rsidP="00DF4C42">
            <w:pPr>
              <w:pStyle w:val="24"/>
              <w:tabs>
                <w:tab w:val="left" w:pos="720"/>
              </w:tabs>
              <w:jc w:val="left"/>
              <w:rPr>
                <w:color w:val="auto"/>
                <w:spacing w:val="0"/>
                <w:sz w:val="20"/>
              </w:rPr>
            </w:pPr>
          </w:p>
        </w:tc>
        <w:tc>
          <w:tcPr>
            <w:tcW w:w="729"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2002</w:t>
            </w:r>
          </w:p>
        </w:tc>
        <w:tc>
          <w:tcPr>
            <w:tcW w:w="748"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2003</w:t>
            </w:r>
          </w:p>
        </w:tc>
        <w:tc>
          <w:tcPr>
            <w:tcW w:w="73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2004</w:t>
            </w:r>
          </w:p>
        </w:tc>
        <w:tc>
          <w:tcPr>
            <w:tcW w:w="1955" w:type="dxa"/>
            <w:vMerge/>
          </w:tcPr>
          <w:p w:rsidR="00FB0AE6" w:rsidRPr="00DF4C42" w:rsidRDefault="00FB0AE6" w:rsidP="00DF4C42">
            <w:pPr>
              <w:pStyle w:val="24"/>
              <w:tabs>
                <w:tab w:val="left" w:pos="720"/>
              </w:tabs>
              <w:jc w:val="left"/>
              <w:rPr>
                <w:color w:val="auto"/>
                <w:spacing w:val="0"/>
                <w:sz w:val="20"/>
              </w:rPr>
            </w:pPr>
          </w:p>
        </w:tc>
        <w:tc>
          <w:tcPr>
            <w:tcW w:w="1767" w:type="dxa"/>
            <w:vMerge/>
          </w:tcPr>
          <w:p w:rsidR="00FB0AE6" w:rsidRPr="00DF4C42" w:rsidRDefault="00FB0AE6" w:rsidP="00DF4C42">
            <w:pPr>
              <w:pStyle w:val="24"/>
              <w:tabs>
                <w:tab w:val="left" w:pos="720"/>
              </w:tabs>
              <w:jc w:val="left"/>
              <w:rPr>
                <w:color w:val="auto"/>
                <w:spacing w:val="0"/>
                <w:sz w:val="20"/>
              </w:rPr>
            </w:pPr>
          </w:p>
        </w:tc>
      </w:tr>
      <w:tr w:rsidR="00FB0AE6" w:rsidRPr="00DF4C42" w:rsidTr="00695118">
        <w:trPr>
          <w:trHeight w:val="966"/>
        </w:trPr>
        <w:tc>
          <w:tcPr>
            <w:tcW w:w="357" w:type="dxa"/>
          </w:tcPr>
          <w:p w:rsidR="00FB0AE6" w:rsidRPr="00DF4C42" w:rsidRDefault="00FB0AE6" w:rsidP="00932968">
            <w:pPr>
              <w:pStyle w:val="24"/>
              <w:tabs>
                <w:tab w:val="left" w:pos="720"/>
              </w:tabs>
              <w:ind w:firstLine="709"/>
              <w:rPr>
                <w:color w:val="auto"/>
                <w:spacing w:val="0"/>
                <w:sz w:val="20"/>
              </w:rPr>
            </w:pPr>
            <w:r w:rsidRPr="00DF4C42">
              <w:rPr>
                <w:color w:val="auto"/>
                <w:spacing w:val="0"/>
                <w:sz w:val="20"/>
              </w:rPr>
              <w:t>1</w:t>
            </w:r>
          </w:p>
        </w:tc>
        <w:tc>
          <w:tcPr>
            <w:tcW w:w="2475"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Уровень кредитной деятельности</w:t>
            </w:r>
          </w:p>
        </w:tc>
        <w:tc>
          <w:tcPr>
            <w:tcW w:w="729"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0,7</w:t>
            </w:r>
          </w:p>
        </w:tc>
        <w:tc>
          <w:tcPr>
            <w:tcW w:w="748"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0,6</w:t>
            </w:r>
          </w:p>
        </w:tc>
        <w:tc>
          <w:tcPr>
            <w:tcW w:w="73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0,6</w:t>
            </w:r>
          </w:p>
        </w:tc>
        <w:tc>
          <w:tcPr>
            <w:tcW w:w="195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0,39-0,51</w:t>
            </w:r>
          </w:p>
        </w:tc>
        <w:tc>
          <w:tcPr>
            <w:tcW w:w="176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Ссуды + межбанковские кредиты / всего активов</w:t>
            </w:r>
          </w:p>
        </w:tc>
      </w:tr>
      <w:tr w:rsidR="00FB0AE6" w:rsidRPr="00DF4C42" w:rsidTr="00695118">
        <w:trPr>
          <w:trHeight w:val="716"/>
        </w:trPr>
        <w:tc>
          <w:tcPr>
            <w:tcW w:w="357" w:type="dxa"/>
          </w:tcPr>
          <w:p w:rsidR="00FB0AE6" w:rsidRPr="00DF4C42" w:rsidRDefault="00FB0AE6" w:rsidP="00932968">
            <w:pPr>
              <w:pStyle w:val="24"/>
              <w:tabs>
                <w:tab w:val="left" w:pos="720"/>
              </w:tabs>
              <w:ind w:firstLine="709"/>
              <w:rPr>
                <w:color w:val="auto"/>
                <w:spacing w:val="0"/>
                <w:sz w:val="20"/>
              </w:rPr>
            </w:pPr>
            <w:r w:rsidRPr="00DF4C42">
              <w:rPr>
                <w:color w:val="auto"/>
                <w:spacing w:val="0"/>
                <w:sz w:val="20"/>
              </w:rPr>
              <w:t>2</w:t>
            </w:r>
          </w:p>
        </w:tc>
        <w:tc>
          <w:tcPr>
            <w:tcW w:w="2475"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Уровень инвестиционной деятельности</w:t>
            </w:r>
          </w:p>
        </w:tc>
        <w:tc>
          <w:tcPr>
            <w:tcW w:w="729"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0,17</w:t>
            </w:r>
          </w:p>
        </w:tc>
        <w:tc>
          <w:tcPr>
            <w:tcW w:w="748"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0,2</w:t>
            </w:r>
          </w:p>
        </w:tc>
        <w:tc>
          <w:tcPr>
            <w:tcW w:w="73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0,21</w:t>
            </w:r>
          </w:p>
        </w:tc>
        <w:tc>
          <w:tcPr>
            <w:tcW w:w="195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0,12-0</w:t>
            </w:r>
          </w:p>
        </w:tc>
        <w:tc>
          <w:tcPr>
            <w:tcW w:w="176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Ценные бумаги / всего активов</w:t>
            </w:r>
          </w:p>
        </w:tc>
      </w:tr>
      <w:tr w:rsidR="00FB0AE6" w:rsidRPr="00DF4C42" w:rsidTr="00695118">
        <w:trPr>
          <w:trHeight w:val="1369"/>
        </w:trPr>
        <w:tc>
          <w:tcPr>
            <w:tcW w:w="357" w:type="dxa"/>
          </w:tcPr>
          <w:p w:rsidR="00FB0AE6" w:rsidRPr="00DF4C42" w:rsidRDefault="00FB0AE6" w:rsidP="00932968">
            <w:pPr>
              <w:pStyle w:val="24"/>
              <w:tabs>
                <w:tab w:val="left" w:pos="720"/>
              </w:tabs>
              <w:ind w:firstLine="709"/>
              <w:rPr>
                <w:color w:val="auto"/>
                <w:spacing w:val="0"/>
                <w:sz w:val="20"/>
              </w:rPr>
            </w:pPr>
            <w:r w:rsidRPr="00DF4C42">
              <w:rPr>
                <w:color w:val="auto"/>
                <w:spacing w:val="0"/>
                <w:sz w:val="20"/>
              </w:rPr>
              <w:t>3</w:t>
            </w:r>
          </w:p>
        </w:tc>
        <w:tc>
          <w:tcPr>
            <w:tcW w:w="2475"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Уровень кредитной активности использования привлеченных средств</w:t>
            </w:r>
          </w:p>
        </w:tc>
        <w:tc>
          <w:tcPr>
            <w:tcW w:w="729"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0,8</w:t>
            </w:r>
          </w:p>
        </w:tc>
        <w:tc>
          <w:tcPr>
            <w:tcW w:w="748"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0,7</w:t>
            </w:r>
          </w:p>
        </w:tc>
        <w:tc>
          <w:tcPr>
            <w:tcW w:w="73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0,7</w:t>
            </w:r>
          </w:p>
        </w:tc>
        <w:tc>
          <w:tcPr>
            <w:tcW w:w="195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0,8</w:t>
            </w:r>
          </w:p>
        </w:tc>
        <w:tc>
          <w:tcPr>
            <w:tcW w:w="176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Ссуды + межбанковские кредиты / привлеченные средства</w:t>
            </w:r>
          </w:p>
        </w:tc>
      </w:tr>
      <w:tr w:rsidR="00FB0AE6" w:rsidRPr="00DF4C42" w:rsidTr="00DF4C42">
        <w:trPr>
          <w:trHeight w:val="1031"/>
        </w:trPr>
        <w:tc>
          <w:tcPr>
            <w:tcW w:w="357" w:type="dxa"/>
          </w:tcPr>
          <w:p w:rsidR="00FB0AE6" w:rsidRPr="00DF4C42" w:rsidRDefault="00FB0AE6" w:rsidP="00932968">
            <w:pPr>
              <w:pStyle w:val="24"/>
              <w:tabs>
                <w:tab w:val="left" w:pos="720"/>
              </w:tabs>
              <w:ind w:firstLine="709"/>
              <w:rPr>
                <w:color w:val="auto"/>
                <w:spacing w:val="0"/>
                <w:sz w:val="20"/>
              </w:rPr>
            </w:pPr>
            <w:r w:rsidRPr="00DF4C42">
              <w:rPr>
                <w:color w:val="auto"/>
                <w:spacing w:val="0"/>
                <w:sz w:val="20"/>
              </w:rPr>
              <w:t>4</w:t>
            </w:r>
          </w:p>
        </w:tc>
        <w:tc>
          <w:tcPr>
            <w:tcW w:w="2475"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Уровень привлеченных средств</w:t>
            </w:r>
          </w:p>
        </w:tc>
        <w:tc>
          <w:tcPr>
            <w:tcW w:w="729"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0,8</w:t>
            </w:r>
          </w:p>
        </w:tc>
        <w:tc>
          <w:tcPr>
            <w:tcW w:w="748"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0,85</w:t>
            </w:r>
          </w:p>
        </w:tc>
        <w:tc>
          <w:tcPr>
            <w:tcW w:w="73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0,88</w:t>
            </w:r>
          </w:p>
        </w:tc>
        <w:tc>
          <w:tcPr>
            <w:tcW w:w="195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0,49</w:t>
            </w:r>
          </w:p>
        </w:tc>
        <w:tc>
          <w:tcPr>
            <w:tcW w:w="176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Привлеченные средства / всего активов</w:t>
            </w:r>
          </w:p>
        </w:tc>
      </w:tr>
      <w:tr w:rsidR="00FB0AE6" w:rsidRPr="00DF4C42" w:rsidTr="00695118">
        <w:trPr>
          <w:trHeight w:val="1022"/>
        </w:trPr>
        <w:tc>
          <w:tcPr>
            <w:tcW w:w="357" w:type="dxa"/>
          </w:tcPr>
          <w:p w:rsidR="00FB0AE6" w:rsidRPr="00DF4C42" w:rsidRDefault="00FB0AE6" w:rsidP="00932968">
            <w:pPr>
              <w:pStyle w:val="24"/>
              <w:tabs>
                <w:tab w:val="left" w:pos="720"/>
              </w:tabs>
              <w:ind w:firstLine="709"/>
              <w:rPr>
                <w:color w:val="auto"/>
                <w:spacing w:val="0"/>
                <w:sz w:val="20"/>
              </w:rPr>
            </w:pPr>
            <w:r w:rsidRPr="00DF4C42">
              <w:rPr>
                <w:color w:val="auto"/>
                <w:spacing w:val="0"/>
                <w:sz w:val="20"/>
              </w:rPr>
              <w:t>5</w:t>
            </w:r>
          </w:p>
        </w:tc>
        <w:tc>
          <w:tcPr>
            <w:tcW w:w="2475"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Уровень работающих активов</w:t>
            </w:r>
          </w:p>
        </w:tc>
        <w:tc>
          <w:tcPr>
            <w:tcW w:w="729"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0,82</w:t>
            </w:r>
          </w:p>
        </w:tc>
        <w:tc>
          <w:tcPr>
            <w:tcW w:w="748"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0,82</w:t>
            </w:r>
          </w:p>
        </w:tc>
        <w:tc>
          <w:tcPr>
            <w:tcW w:w="73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0,83</w:t>
            </w:r>
          </w:p>
        </w:tc>
        <w:tc>
          <w:tcPr>
            <w:tcW w:w="195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0,51</w:t>
            </w:r>
          </w:p>
        </w:tc>
        <w:tc>
          <w:tcPr>
            <w:tcW w:w="176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Активы, приносящие доход / всего активов</w:t>
            </w:r>
          </w:p>
        </w:tc>
      </w:tr>
      <w:tr w:rsidR="00FB0AE6" w:rsidRPr="00DF4C42" w:rsidTr="00DF4C42">
        <w:trPr>
          <w:trHeight w:val="1368"/>
        </w:trPr>
        <w:tc>
          <w:tcPr>
            <w:tcW w:w="357" w:type="dxa"/>
          </w:tcPr>
          <w:p w:rsidR="00FB0AE6" w:rsidRPr="00DF4C42" w:rsidRDefault="00FB0AE6" w:rsidP="00932968">
            <w:pPr>
              <w:pStyle w:val="24"/>
              <w:tabs>
                <w:tab w:val="left" w:pos="720"/>
              </w:tabs>
              <w:ind w:firstLine="709"/>
              <w:rPr>
                <w:color w:val="auto"/>
                <w:spacing w:val="0"/>
                <w:sz w:val="20"/>
              </w:rPr>
            </w:pPr>
            <w:r w:rsidRPr="00DF4C42">
              <w:rPr>
                <w:color w:val="auto"/>
                <w:spacing w:val="0"/>
                <w:sz w:val="20"/>
              </w:rPr>
              <w:t>6</w:t>
            </w:r>
          </w:p>
        </w:tc>
        <w:tc>
          <w:tcPr>
            <w:tcW w:w="2475" w:type="dxa"/>
          </w:tcPr>
          <w:p w:rsidR="00FB0AE6" w:rsidRPr="00DF4C42" w:rsidRDefault="00FB0AE6" w:rsidP="00DF4C42">
            <w:pPr>
              <w:pStyle w:val="24"/>
              <w:tabs>
                <w:tab w:val="left" w:pos="720"/>
              </w:tabs>
              <w:jc w:val="left"/>
              <w:rPr>
                <w:color w:val="auto"/>
                <w:spacing w:val="0"/>
                <w:sz w:val="20"/>
              </w:rPr>
            </w:pPr>
            <w:r w:rsidRPr="00DF4C42">
              <w:rPr>
                <w:color w:val="auto"/>
                <w:spacing w:val="0"/>
                <w:sz w:val="20"/>
              </w:rPr>
              <w:t>Уровень доступности банка к межбанковскому рынку денежных средств</w:t>
            </w:r>
          </w:p>
        </w:tc>
        <w:tc>
          <w:tcPr>
            <w:tcW w:w="729"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0,1</w:t>
            </w:r>
          </w:p>
        </w:tc>
        <w:tc>
          <w:tcPr>
            <w:tcW w:w="748"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0,03</w:t>
            </w:r>
          </w:p>
        </w:tc>
        <w:tc>
          <w:tcPr>
            <w:tcW w:w="73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0,01</w:t>
            </w:r>
          </w:p>
        </w:tc>
        <w:tc>
          <w:tcPr>
            <w:tcW w:w="1955"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0,2</w:t>
            </w:r>
          </w:p>
        </w:tc>
        <w:tc>
          <w:tcPr>
            <w:tcW w:w="1767" w:type="dxa"/>
            <w:vAlign w:val="center"/>
          </w:tcPr>
          <w:p w:rsidR="00FB0AE6" w:rsidRPr="00DF4C42" w:rsidRDefault="00FB0AE6" w:rsidP="00DF4C42">
            <w:pPr>
              <w:pStyle w:val="24"/>
              <w:tabs>
                <w:tab w:val="left" w:pos="720"/>
              </w:tabs>
              <w:jc w:val="left"/>
              <w:rPr>
                <w:color w:val="auto"/>
                <w:spacing w:val="0"/>
                <w:sz w:val="20"/>
              </w:rPr>
            </w:pPr>
            <w:r w:rsidRPr="00DF4C42">
              <w:rPr>
                <w:color w:val="auto"/>
                <w:spacing w:val="0"/>
                <w:sz w:val="20"/>
              </w:rPr>
              <w:t>Межбанковские займы / привлеченные средства</w:t>
            </w:r>
          </w:p>
        </w:tc>
      </w:tr>
    </w:tbl>
    <w:p w:rsidR="00ED5D5B" w:rsidRPr="00C5167C" w:rsidRDefault="00ED5D5B" w:rsidP="00932968">
      <w:pPr>
        <w:pStyle w:val="24"/>
        <w:ind w:firstLine="709"/>
        <w:rPr>
          <w:color w:val="auto"/>
          <w:spacing w:val="0"/>
          <w:sz w:val="28"/>
          <w:szCs w:val="24"/>
        </w:rPr>
      </w:pPr>
    </w:p>
    <w:p w:rsidR="00ED5D5B" w:rsidRPr="00C5167C" w:rsidRDefault="00FB0AE6" w:rsidP="00932968">
      <w:pPr>
        <w:pStyle w:val="24"/>
        <w:ind w:firstLine="709"/>
        <w:rPr>
          <w:color w:val="auto"/>
          <w:spacing w:val="0"/>
          <w:sz w:val="28"/>
          <w:szCs w:val="24"/>
        </w:rPr>
      </w:pPr>
      <w:r w:rsidRPr="00C5167C">
        <w:rPr>
          <w:color w:val="auto"/>
          <w:spacing w:val="0"/>
          <w:sz w:val="28"/>
          <w:szCs w:val="24"/>
        </w:rPr>
        <w:t xml:space="preserve">Расчеты, приведенные в таблице 8, показывают, что на протяжении анализируемого периода банк в основном занимался кредитной и инвестиционной деятельностью. Эти выводы основаны на том, что практически все коэффициенты выше рекомендуемых значений. </w:t>
      </w:r>
    </w:p>
    <w:p w:rsidR="00FB0AE6" w:rsidRPr="00C5167C" w:rsidRDefault="00ED5D5B" w:rsidP="00932968">
      <w:pPr>
        <w:pStyle w:val="24"/>
        <w:ind w:firstLine="709"/>
        <w:rPr>
          <w:color w:val="auto"/>
          <w:spacing w:val="0"/>
          <w:sz w:val="28"/>
          <w:szCs w:val="24"/>
        </w:rPr>
      </w:pPr>
      <w:r w:rsidRPr="00C5167C">
        <w:rPr>
          <w:color w:val="auto"/>
          <w:spacing w:val="0"/>
          <w:sz w:val="28"/>
          <w:szCs w:val="24"/>
        </w:rPr>
        <w:t>Т</w:t>
      </w:r>
      <w:r w:rsidR="00FB0AE6" w:rsidRPr="00C5167C">
        <w:rPr>
          <w:color w:val="auto"/>
          <w:spacing w:val="0"/>
          <w:sz w:val="28"/>
          <w:szCs w:val="24"/>
        </w:rPr>
        <w:t>ак, коэффициент, определяющий уровень кредитной деятельности все три года находился выше рекомендуемого значения. В связи с этим необходимо обратить внимание на управление активами банка в целом с целью обеспечения ликвидности баланса. Исходя из расчетного значения уровня кредитной деятельности банка, можно судить и о степени специализации банка в области кредитования.</w:t>
      </w:r>
    </w:p>
    <w:p w:rsidR="00FB0AE6" w:rsidRPr="00C5167C" w:rsidRDefault="00FB0AE6" w:rsidP="00932968">
      <w:pPr>
        <w:pStyle w:val="24"/>
        <w:tabs>
          <w:tab w:val="left" w:pos="720"/>
        </w:tabs>
        <w:ind w:firstLine="709"/>
        <w:rPr>
          <w:color w:val="auto"/>
          <w:spacing w:val="0"/>
          <w:sz w:val="28"/>
          <w:szCs w:val="24"/>
        </w:rPr>
      </w:pPr>
      <w:r w:rsidRPr="00C5167C">
        <w:rPr>
          <w:color w:val="auto"/>
          <w:spacing w:val="0"/>
          <w:sz w:val="28"/>
          <w:szCs w:val="24"/>
        </w:rPr>
        <w:t>Показатель, характеризующий уровень инвестиционной деятельности, также как и предыдущий коэффициент выше рекомендуемого значения. Исходя из этого, можно сделать вывод, что банк проводит агрессивную инвестиционную политику. Положительная динамика показателя за анализируемый период свидетельствует о повышении инвестиционной активности банка, а также о повышении уровня его специализации по осуществлению операций с ценными бумагами и соответственно об активизации инвестиционной политики банка.</w:t>
      </w:r>
    </w:p>
    <w:p w:rsidR="00FB0AE6" w:rsidRPr="00C5167C" w:rsidRDefault="00FB0AE6" w:rsidP="00932968">
      <w:pPr>
        <w:pStyle w:val="24"/>
        <w:tabs>
          <w:tab w:val="left" w:pos="720"/>
        </w:tabs>
        <w:ind w:firstLine="709"/>
        <w:rPr>
          <w:color w:val="auto"/>
          <w:spacing w:val="0"/>
          <w:sz w:val="28"/>
          <w:szCs w:val="24"/>
        </w:rPr>
      </w:pPr>
      <w:r w:rsidRPr="00C5167C">
        <w:rPr>
          <w:color w:val="auto"/>
          <w:spacing w:val="0"/>
          <w:sz w:val="28"/>
          <w:szCs w:val="24"/>
        </w:rPr>
        <w:t>Изучая характер динамики изменения значений показателя, характеризующего уровень кредитной активности использования привлеченных средств, и темпы его изменения за анализируемый период, можно сделать следующие выводы. Значение этого показателя практически не изменялось эти три года, что свидетельствует о стабильной и определенной кредитной политике, проводимой банком. В связи с этим можно говорить о четкой стратегии банка в области управления активными операциями, и в первую очередь кредитными; о низкой зависимости его деятельности от конъюнктуры кредитного рынка; и в конечном счете об уменьшении кредитного и процентного рисков.</w:t>
      </w:r>
    </w:p>
    <w:p w:rsidR="00FB0AE6" w:rsidRPr="00C5167C" w:rsidRDefault="00FB0AE6" w:rsidP="00932968">
      <w:pPr>
        <w:pStyle w:val="24"/>
        <w:tabs>
          <w:tab w:val="left" w:pos="720"/>
        </w:tabs>
        <w:ind w:firstLine="709"/>
        <w:rPr>
          <w:color w:val="auto"/>
          <w:spacing w:val="0"/>
          <w:sz w:val="28"/>
          <w:szCs w:val="24"/>
        </w:rPr>
      </w:pPr>
      <w:r w:rsidRPr="00C5167C">
        <w:rPr>
          <w:color w:val="auto"/>
          <w:spacing w:val="0"/>
          <w:sz w:val="28"/>
          <w:szCs w:val="24"/>
        </w:rPr>
        <w:t>Расчетное значение уровня привлеченных средств характеризует уровень активности работы банка по привлечению более дешевых ресурсов для осуществления своей деятельности. Увеличение значения расчетного показателя за анализируемый период свидетельствует об увеличении активности работы банка по развитию депозитной базы, корреспондентских связей и внедрению новых технологий проведения пассивных операций, что, в конечном счете, проявляется в увеличении качества управления пассивным портфелем банка.</w:t>
      </w:r>
    </w:p>
    <w:p w:rsidR="00FB0AE6" w:rsidRPr="00C5167C" w:rsidRDefault="00FB0AE6" w:rsidP="00932968">
      <w:pPr>
        <w:pStyle w:val="24"/>
        <w:tabs>
          <w:tab w:val="left" w:pos="720"/>
        </w:tabs>
        <w:ind w:firstLine="709"/>
        <w:rPr>
          <w:color w:val="auto"/>
          <w:spacing w:val="0"/>
          <w:sz w:val="28"/>
          <w:szCs w:val="24"/>
        </w:rPr>
      </w:pPr>
      <w:r w:rsidRPr="00C5167C">
        <w:rPr>
          <w:color w:val="auto"/>
          <w:spacing w:val="0"/>
          <w:sz w:val="28"/>
          <w:szCs w:val="24"/>
        </w:rPr>
        <w:t xml:space="preserve"> Уровень работающих активов характеризует активность деятельности банка по размещению средств в доходные операции, так как отражает уровень вложения средств банка именно в активы (активные операции), приносящие ему доход. Повышение значения этого показателя показывает повышение коммерческой активности деятельности банка по размещению средств, его доходов и тем рискованнее его деятельность, что, несомненно, скажется на падении или утрате ликвидности банка.</w:t>
      </w:r>
    </w:p>
    <w:p w:rsidR="00FB0AE6" w:rsidRPr="00C5167C" w:rsidRDefault="00FB0AE6" w:rsidP="00932968">
      <w:pPr>
        <w:pStyle w:val="24"/>
        <w:tabs>
          <w:tab w:val="left" w:pos="720"/>
        </w:tabs>
        <w:ind w:firstLine="709"/>
        <w:rPr>
          <w:color w:val="auto"/>
          <w:spacing w:val="0"/>
          <w:sz w:val="28"/>
          <w:szCs w:val="24"/>
        </w:rPr>
      </w:pPr>
      <w:r w:rsidRPr="00C5167C">
        <w:rPr>
          <w:color w:val="auto"/>
          <w:spacing w:val="0"/>
          <w:sz w:val="28"/>
          <w:szCs w:val="24"/>
        </w:rPr>
        <w:t>Уровень доступности банка к межбанковскому рынку денежных средств отражает степень доступности банка к межбанковскому рынку денежных средств. Расчетное значение этого показателя ниже рекомендуемого, что может свидетельствовать о некотором недоверии к банку со стороны других банков, хотя и необязательно, поскольку банк не всегда осуществляет такие операции.</w:t>
      </w:r>
    </w:p>
    <w:p w:rsidR="00FB0AE6" w:rsidRPr="00C5167C" w:rsidRDefault="00FB0AE6" w:rsidP="00932968">
      <w:pPr>
        <w:pStyle w:val="24"/>
        <w:tabs>
          <w:tab w:val="left" w:pos="720"/>
        </w:tabs>
        <w:ind w:firstLine="709"/>
        <w:rPr>
          <w:color w:val="auto"/>
          <w:spacing w:val="0"/>
          <w:sz w:val="28"/>
          <w:szCs w:val="24"/>
        </w:rPr>
      </w:pPr>
      <w:r w:rsidRPr="00C5167C">
        <w:rPr>
          <w:color w:val="auto"/>
          <w:spacing w:val="0"/>
          <w:sz w:val="28"/>
          <w:szCs w:val="24"/>
        </w:rPr>
        <w:t>Таким образом, к концу анализируемого периода кредитная политика банка остается по-прежнему агрессивной. Основным источником финансирования деятельности банка являются привлеченные средства, доля которых в общей сумме источников составляет более 80%. Основным видом активных операций банка являются кредитные операции. Каким образом проводимая банком агрессивная политика в области кредитования повлияла на финансовую устойчивость банка, свидетельствуют значения показателей, представленных в таблице 9.</w:t>
      </w:r>
    </w:p>
    <w:p w:rsidR="00FB0AE6" w:rsidRPr="00C5167C" w:rsidRDefault="00FB0AE6" w:rsidP="00932968">
      <w:pPr>
        <w:pStyle w:val="24"/>
        <w:tabs>
          <w:tab w:val="left" w:pos="720"/>
        </w:tabs>
        <w:ind w:firstLine="709"/>
        <w:rPr>
          <w:color w:val="auto"/>
          <w:spacing w:val="0"/>
          <w:sz w:val="28"/>
          <w:szCs w:val="24"/>
        </w:rPr>
      </w:pPr>
    </w:p>
    <w:p w:rsidR="00FB0AE6" w:rsidRPr="00C5167C" w:rsidRDefault="00FB0AE6" w:rsidP="00932968">
      <w:pPr>
        <w:pStyle w:val="24"/>
        <w:tabs>
          <w:tab w:val="left" w:pos="720"/>
        </w:tabs>
        <w:ind w:firstLine="709"/>
        <w:rPr>
          <w:color w:val="auto"/>
          <w:spacing w:val="0"/>
          <w:sz w:val="28"/>
          <w:szCs w:val="24"/>
        </w:rPr>
      </w:pPr>
      <w:r w:rsidRPr="00C5167C">
        <w:rPr>
          <w:color w:val="auto"/>
          <w:spacing w:val="0"/>
          <w:sz w:val="28"/>
          <w:szCs w:val="24"/>
        </w:rPr>
        <w:t>Таблица</w:t>
      </w:r>
      <w:r w:rsidR="00932968">
        <w:rPr>
          <w:color w:val="auto"/>
          <w:spacing w:val="0"/>
          <w:sz w:val="28"/>
          <w:szCs w:val="24"/>
        </w:rPr>
        <w:t xml:space="preserve"> </w:t>
      </w:r>
      <w:r w:rsidRPr="00C5167C">
        <w:rPr>
          <w:color w:val="auto"/>
          <w:spacing w:val="0"/>
          <w:sz w:val="28"/>
          <w:szCs w:val="24"/>
        </w:rPr>
        <w:t xml:space="preserve">9 - Показатели финансовой устойчивости АО «Цесна Банк» </w:t>
      </w:r>
    </w:p>
    <w:p w:rsidR="00FB0AE6" w:rsidRPr="00C5167C" w:rsidRDefault="00FB0AE6" w:rsidP="00932968">
      <w:pPr>
        <w:pStyle w:val="24"/>
        <w:tabs>
          <w:tab w:val="left" w:pos="720"/>
        </w:tabs>
        <w:ind w:firstLine="709"/>
        <w:rPr>
          <w:color w:val="auto"/>
          <w:spacing w:val="0"/>
          <w:sz w:val="28"/>
          <w:szCs w:val="24"/>
        </w:rPr>
      </w:pPr>
      <w:r w:rsidRPr="00C5167C">
        <w:rPr>
          <w:color w:val="auto"/>
          <w:spacing w:val="0"/>
          <w:sz w:val="28"/>
          <w:szCs w:val="24"/>
        </w:rPr>
        <w:t>за 2002-2004 года.</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
        <w:gridCol w:w="1947"/>
        <w:gridCol w:w="1094"/>
        <w:gridCol w:w="1139"/>
        <w:gridCol w:w="1192"/>
        <w:gridCol w:w="1362"/>
        <w:gridCol w:w="2024"/>
      </w:tblGrid>
      <w:tr w:rsidR="00FB0AE6" w:rsidRPr="00695118" w:rsidTr="00695118">
        <w:trPr>
          <w:cantSplit/>
          <w:trHeight w:val="173"/>
        </w:trPr>
        <w:tc>
          <w:tcPr>
            <w:tcW w:w="369" w:type="dxa"/>
            <w:vMerge w:val="restart"/>
          </w:tcPr>
          <w:p w:rsidR="00FB0AE6" w:rsidRPr="00695118" w:rsidRDefault="00FB0AE6" w:rsidP="00695118">
            <w:pPr>
              <w:pStyle w:val="24"/>
              <w:tabs>
                <w:tab w:val="left" w:pos="720"/>
              </w:tabs>
              <w:jc w:val="left"/>
              <w:rPr>
                <w:color w:val="auto"/>
                <w:spacing w:val="0"/>
                <w:sz w:val="20"/>
              </w:rPr>
            </w:pPr>
          </w:p>
        </w:tc>
        <w:tc>
          <w:tcPr>
            <w:tcW w:w="1947" w:type="dxa"/>
            <w:vMerge w:val="restart"/>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Показатель</w:t>
            </w:r>
          </w:p>
        </w:tc>
        <w:tc>
          <w:tcPr>
            <w:tcW w:w="3425" w:type="dxa"/>
            <w:gridSpan w:val="3"/>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Результаты анализа</w:t>
            </w:r>
          </w:p>
        </w:tc>
        <w:tc>
          <w:tcPr>
            <w:tcW w:w="1362" w:type="dxa"/>
            <w:vMerge w:val="restart"/>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Рекомен. значение</w:t>
            </w:r>
          </w:p>
        </w:tc>
        <w:tc>
          <w:tcPr>
            <w:tcW w:w="2024" w:type="dxa"/>
            <w:vMerge w:val="restart"/>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Формула расчета</w:t>
            </w:r>
          </w:p>
        </w:tc>
      </w:tr>
      <w:tr w:rsidR="00FB0AE6" w:rsidRPr="00695118" w:rsidTr="00695118">
        <w:trPr>
          <w:cantSplit/>
          <w:trHeight w:val="497"/>
        </w:trPr>
        <w:tc>
          <w:tcPr>
            <w:tcW w:w="369" w:type="dxa"/>
            <w:vMerge/>
          </w:tcPr>
          <w:p w:rsidR="00FB0AE6" w:rsidRPr="00695118" w:rsidRDefault="00FB0AE6" w:rsidP="00695118">
            <w:pPr>
              <w:pStyle w:val="24"/>
              <w:tabs>
                <w:tab w:val="left" w:pos="720"/>
              </w:tabs>
              <w:jc w:val="left"/>
              <w:rPr>
                <w:color w:val="auto"/>
                <w:spacing w:val="0"/>
                <w:sz w:val="20"/>
              </w:rPr>
            </w:pPr>
          </w:p>
        </w:tc>
        <w:tc>
          <w:tcPr>
            <w:tcW w:w="1947" w:type="dxa"/>
            <w:vMerge/>
          </w:tcPr>
          <w:p w:rsidR="00FB0AE6" w:rsidRPr="00695118" w:rsidRDefault="00FB0AE6" w:rsidP="00695118">
            <w:pPr>
              <w:pStyle w:val="24"/>
              <w:tabs>
                <w:tab w:val="left" w:pos="720"/>
              </w:tabs>
              <w:jc w:val="left"/>
              <w:rPr>
                <w:color w:val="auto"/>
                <w:spacing w:val="0"/>
                <w:sz w:val="20"/>
              </w:rPr>
            </w:pPr>
          </w:p>
        </w:tc>
        <w:tc>
          <w:tcPr>
            <w:tcW w:w="1094"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2002</w:t>
            </w:r>
          </w:p>
        </w:tc>
        <w:tc>
          <w:tcPr>
            <w:tcW w:w="1139"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2003</w:t>
            </w:r>
          </w:p>
        </w:tc>
        <w:tc>
          <w:tcPr>
            <w:tcW w:w="1192"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2004</w:t>
            </w:r>
          </w:p>
        </w:tc>
        <w:tc>
          <w:tcPr>
            <w:tcW w:w="1362" w:type="dxa"/>
            <w:vMerge/>
          </w:tcPr>
          <w:p w:rsidR="00FB0AE6" w:rsidRPr="00695118" w:rsidRDefault="00FB0AE6" w:rsidP="00695118">
            <w:pPr>
              <w:pStyle w:val="24"/>
              <w:tabs>
                <w:tab w:val="left" w:pos="720"/>
              </w:tabs>
              <w:jc w:val="left"/>
              <w:rPr>
                <w:color w:val="auto"/>
                <w:spacing w:val="0"/>
                <w:sz w:val="20"/>
              </w:rPr>
            </w:pPr>
          </w:p>
        </w:tc>
        <w:tc>
          <w:tcPr>
            <w:tcW w:w="2024" w:type="dxa"/>
            <w:vMerge/>
          </w:tcPr>
          <w:p w:rsidR="00FB0AE6" w:rsidRPr="00695118" w:rsidRDefault="00FB0AE6" w:rsidP="00695118">
            <w:pPr>
              <w:pStyle w:val="24"/>
              <w:tabs>
                <w:tab w:val="left" w:pos="720"/>
              </w:tabs>
              <w:jc w:val="left"/>
              <w:rPr>
                <w:color w:val="auto"/>
                <w:spacing w:val="0"/>
                <w:sz w:val="20"/>
              </w:rPr>
            </w:pPr>
          </w:p>
        </w:tc>
      </w:tr>
      <w:tr w:rsidR="00FB0AE6" w:rsidRPr="00695118" w:rsidTr="007B130D">
        <w:trPr>
          <w:trHeight w:val="1130"/>
        </w:trPr>
        <w:tc>
          <w:tcPr>
            <w:tcW w:w="369" w:type="dxa"/>
          </w:tcPr>
          <w:p w:rsidR="00FB0AE6" w:rsidRPr="00695118" w:rsidRDefault="00FB0AE6" w:rsidP="00695118">
            <w:pPr>
              <w:pStyle w:val="24"/>
              <w:tabs>
                <w:tab w:val="left" w:pos="720"/>
              </w:tabs>
              <w:jc w:val="left"/>
              <w:rPr>
                <w:color w:val="auto"/>
                <w:spacing w:val="0"/>
                <w:sz w:val="20"/>
              </w:rPr>
            </w:pPr>
            <w:r w:rsidRPr="00695118">
              <w:rPr>
                <w:color w:val="auto"/>
                <w:spacing w:val="0"/>
                <w:sz w:val="20"/>
              </w:rPr>
              <w:t>1</w:t>
            </w:r>
          </w:p>
        </w:tc>
        <w:tc>
          <w:tcPr>
            <w:tcW w:w="1947" w:type="dxa"/>
          </w:tcPr>
          <w:p w:rsidR="00FB0AE6" w:rsidRPr="00695118" w:rsidRDefault="00FB0AE6" w:rsidP="00695118">
            <w:pPr>
              <w:pStyle w:val="24"/>
              <w:tabs>
                <w:tab w:val="left" w:pos="720"/>
              </w:tabs>
              <w:jc w:val="left"/>
              <w:rPr>
                <w:color w:val="auto"/>
                <w:spacing w:val="0"/>
                <w:sz w:val="20"/>
              </w:rPr>
            </w:pPr>
            <w:r w:rsidRPr="00695118">
              <w:rPr>
                <w:color w:val="auto"/>
                <w:spacing w:val="0"/>
                <w:sz w:val="20"/>
              </w:rPr>
              <w:t>Коэффициент общей ликвидности</w:t>
            </w:r>
          </w:p>
        </w:tc>
        <w:tc>
          <w:tcPr>
            <w:tcW w:w="1094"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0,3</w:t>
            </w:r>
          </w:p>
        </w:tc>
        <w:tc>
          <w:tcPr>
            <w:tcW w:w="1139"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0,3</w:t>
            </w:r>
          </w:p>
        </w:tc>
        <w:tc>
          <w:tcPr>
            <w:tcW w:w="1192"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0,3</w:t>
            </w:r>
          </w:p>
        </w:tc>
        <w:tc>
          <w:tcPr>
            <w:tcW w:w="1362"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0,2-0,3</w:t>
            </w:r>
          </w:p>
        </w:tc>
        <w:tc>
          <w:tcPr>
            <w:tcW w:w="2024"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Высоколиквидные активы/ всего активов</w:t>
            </w:r>
          </w:p>
        </w:tc>
      </w:tr>
      <w:tr w:rsidR="00FB0AE6" w:rsidRPr="00695118" w:rsidTr="00695118">
        <w:trPr>
          <w:trHeight w:val="1347"/>
        </w:trPr>
        <w:tc>
          <w:tcPr>
            <w:tcW w:w="369" w:type="dxa"/>
          </w:tcPr>
          <w:p w:rsidR="00FB0AE6" w:rsidRPr="00695118" w:rsidRDefault="00FB0AE6" w:rsidP="00695118">
            <w:pPr>
              <w:pStyle w:val="24"/>
              <w:tabs>
                <w:tab w:val="left" w:pos="720"/>
              </w:tabs>
              <w:jc w:val="left"/>
              <w:rPr>
                <w:color w:val="auto"/>
                <w:spacing w:val="0"/>
                <w:sz w:val="20"/>
              </w:rPr>
            </w:pPr>
            <w:r w:rsidRPr="00695118">
              <w:rPr>
                <w:color w:val="auto"/>
                <w:spacing w:val="0"/>
                <w:sz w:val="20"/>
              </w:rPr>
              <w:t>2</w:t>
            </w:r>
          </w:p>
        </w:tc>
        <w:tc>
          <w:tcPr>
            <w:tcW w:w="1947" w:type="dxa"/>
          </w:tcPr>
          <w:p w:rsidR="00FB0AE6" w:rsidRPr="00695118" w:rsidRDefault="00FB0AE6" w:rsidP="00695118">
            <w:pPr>
              <w:pStyle w:val="24"/>
              <w:tabs>
                <w:tab w:val="left" w:pos="720"/>
              </w:tabs>
              <w:jc w:val="left"/>
              <w:rPr>
                <w:color w:val="auto"/>
                <w:spacing w:val="0"/>
                <w:sz w:val="20"/>
              </w:rPr>
            </w:pPr>
            <w:r w:rsidRPr="00695118">
              <w:rPr>
                <w:color w:val="auto"/>
                <w:spacing w:val="0"/>
                <w:sz w:val="20"/>
              </w:rPr>
              <w:t>Наличие собственных оборотных средств</w:t>
            </w:r>
          </w:p>
        </w:tc>
        <w:tc>
          <w:tcPr>
            <w:tcW w:w="1094"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677524</w:t>
            </w:r>
          </w:p>
        </w:tc>
        <w:tc>
          <w:tcPr>
            <w:tcW w:w="1139"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745020</w:t>
            </w:r>
          </w:p>
        </w:tc>
        <w:tc>
          <w:tcPr>
            <w:tcW w:w="1192"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843657</w:t>
            </w:r>
          </w:p>
        </w:tc>
        <w:tc>
          <w:tcPr>
            <w:tcW w:w="1362" w:type="dxa"/>
            <w:vAlign w:val="center"/>
          </w:tcPr>
          <w:p w:rsidR="00FB0AE6" w:rsidRPr="00695118" w:rsidRDefault="00FB0AE6" w:rsidP="00695118">
            <w:pPr>
              <w:pStyle w:val="24"/>
              <w:tabs>
                <w:tab w:val="left" w:pos="720"/>
              </w:tabs>
              <w:jc w:val="left"/>
              <w:rPr>
                <w:color w:val="auto"/>
                <w:spacing w:val="0"/>
                <w:sz w:val="20"/>
              </w:rPr>
            </w:pPr>
          </w:p>
        </w:tc>
        <w:tc>
          <w:tcPr>
            <w:tcW w:w="2024"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Депозиты + ценные бумаги + кредиты</w:t>
            </w:r>
          </w:p>
        </w:tc>
      </w:tr>
      <w:tr w:rsidR="00FB0AE6" w:rsidRPr="00695118" w:rsidTr="00695118">
        <w:trPr>
          <w:trHeight w:val="2518"/>
        </w:trPr>
        <w:tc>
          <w:tcPr>
            <w:tcW w:w="369" w:type="dxa"/>
            <w:tcBorders>
              <w:bottom w:val="nil"/>
            </w:tcBorders>
          </w:tcPr>
          <w:p w:rsidR="00FB0AE6" w:rsidRPr="00695118" w:rsidRDefault="00FB0AE6" w:rsidP="00695118">
            <w:pPr>
              <w:pStyle w:val="24"/>
              <w:tabs>
                <w:tab w:val="left" w:pos="720"/>
              </w:tabs>
              <w:jc w:val="left"/>
              <w:rPr>
                <w:color w:val="auto"/>
                <w:spacing w:val="0"/>
                <w:sz w:val="20"/>
              </w:rPr>
            </w:pPr>
            <w:r w:rsidRPr="00695118">
              <w:rPr>
                <w:color w:val="auto"/>
                <w:spacing w:val="0"/>
                <w:sz w:val="20"/>
              </w:rPr>
              <w:t>3</w:t>
            </w:r>
          </w:p>
        </w:tc>
        <w:tc>
          <w:tcPr>
            <w:tcW w:w="1947" w:type="dxa"/>
            <w:tcBorders>
              <w:bottom w:val="nil"/>
            </w:tcBorders>
          </w:tcPr>
          <w:p w:rsidR="00FB0AE6" w:rsidRPr="00695118" w:rsidRDefault="00FB0AE6" w:rsidP="00695118">
            <w:pPr>
              <w:pStyle w:val="24"/>
              <w:tabs>
                <w:tab w:val="left" w:pos="720"/>
              </w:tabs>
              <w:jc w:val="left"/>
              <w:rPr>
                <w:color w:val="auto"/>
                <w:spacing w:val="0"/>
                <w:sz w:val="20"/>
              </w:rPr>
            </w:pPr>
            <w:r w:rsidRPr="00695118">
              <w:rPr>
                <w:color w:val="auto"/>
                <w:spacing w:val="0"/>
                <w:sz w:val="20"/>
              </w:rPr>
              <w:t>Уровень собственных оборотных средств</w:t>
            </w:r>
          </w:p>
        </w:tc>
        <w:tc>
          <w:tcPr>
            <w:tcW w:w="1094" w:type="dxa"/>
            <w:tcBorders>
              <w:bottom w:val="nil"/>
            </w:tcBorders>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0,8</w:t>
            </w:r>
          </w:p>
        </w:tc>
        <w:tc>
          <w:tcPr>
            <w:tcW w:w="1139" w:type="dxa"/>
            <w:tcBorders>
              <w:bottom w:val="nil"/>
            </w:tcBorders>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0,7</w:t>
            </w:r>
          </w:p>
        </w:tc>
        <w:tc>
          <w:tcPr>
            <w:tcW w:w="1192" w:type="dxa"/>
            <w:tcBorders>
              <w:bottom w:val="nil"/>
            </w:tcBorders>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0,7</w:t>
            </w:r>
          </w:p>
        </w:tc>
        <w:tc>
          <w:tcPr>
            <w:tcW w:w="1362" w:type="dxa"/>
            <w:tcBorders>
              <w:bottom w:val="nil"/>
            </w:tcBorders>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0,8</w:t>
            </w:r>
          </w:p>
        </w:tc>
        <w:tc>
          <w:tcPr>
            <w:tcW w:w="2024" w:type="dxa"/>
            <w:tcBorders>
              <w:bottom w:val="nil"/>
            </w:tcBorders>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Собственные</w:t>
            </w:r>
            <w:r w:rsidR="002A01C8" w:rsidRPr="00695118">
              <w:rPr>
                <w:color w:val="auto"/>
                <w:spacing w:val="0"/>
                <w:sz w:val="20"/>
              </w:rPr>
              <w:t xml:space="preserve"> </w:t>
            </w:r>
            <w:r w:rsidRPr="00695118">
              <w:rPr>
                <w:color w:val="auto"/>
                <w:spacing w:val="0"/>
                <w:sz w:val="20"/>
              </w:rPr>
              <w:t>оборотные</w:t>
            </w:r>
            <w:r w:rsidR="00932968" w:rsidRPr="00695118">
              <w:rPr>
                <w:color w:val="auto"/>
                <w:spacing w:val="0"/>
                <w:sz w:val="20"/>
              </w:rPr>
              <w:t xml:space="preserve"> </w:t>
            </w:r>
            <w:r w:rsidRPr="00695118">
              <w:rPr>
                <w:color w:val="auto"/>
                <w:spacing w:val="0"/>
                <w:sz w:val="20"/>
              </w:rPr>
              <w:t>средства / ссуды + межбанковские кредиты</w:t>
            </w:r>
          </w:p>
        </w:tc>
      </w:tr>
      <w:tr w:rsidR="00FB0AE6" w:rsidRPr="00695118" w:rsidTr="007B130D">
        <w:trPr>
          <w:trHeight w:val="1144"/>
        </w:trPr>
        <w:tc>
          <w:tcPr>
            <w:tcW w:w="369" w:type="dxa"/>
          </w:tcPr>
          <w:p w:rsidR="00FB0AE6" w:rsidRPr="00695118" w:rsidRDefault="00FB0AE6" w:rsidP="00695118">
            <w:pPr>
              <w:pStyle w:val="24"/>
              <w:tabs>
                <w:tab w:val="left" w:pos="720"/>
              </w:tabs>
              <w:jc w:val="left"/>
              <w:rPr>
                <w:color w:val="auto"/>
                <w:spacing w:val="0"/>
                <w:sz w:val="20"/>
              </w:rPr>
            </w:pPr>
            <w:r w:rsidRPr="00695118">
              <w:rPr>
                <w:color w:val="auto"/>
                <w:spacing w:val="0"/>
                <w:sz w:val="20"/>
              </w:rPr>
              <w:t>4</w:t>
            </w:r>
          </w:p>
        </w:tc>
        <w:tc>
          <w:tcPr>
            <w:tcW w:w="1947" w:type="dxa"/>
          </w:tcPr>
          <w:p w:rsidR="00FB0AE6" w:rsidRPr="00695118" w:rsidRDefault="00FB0AE6" w:rsidP="00695118">
            <w:pPr>
              <w:pStyle w:val="24"/>
              <w:tabs>
                <w:tab w:val="left" w:pos="720"/>
              </w:tabs>
              <w:jc w:val="left"/>
              <w:rPr>
                <w:color w:val="auto"/>
                <w:spacing w:val="0"/>
                <w:sz w:val="20"/>
              </w:rPr>
            </w:pPr>
            <w:r w:rsidRPr="00695118">
              <w:rPr>
                <w:color w:val="auto"/>
                <w:spacing w:val="0"/>
                <w:sz w:val="20"/>
              </w:rPr>
              <w:t>Коэффициент иммобилизации</w:t>
            </w:r>
          </w:p>
        </w:tc>
        <w:tc>
          <w:tcPr>
            <w:tcW w:w="1094"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3</w:t>
            </w:r>
          </w:p>
        </w:tc>
        <w:tc>
          <w:tcPr>
            <w:tcW w:w="1139"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2,1</w:t>
            </w:r>
          </w:p>
        </w:tc>
        <w:tc>
          <w:tcPr>
            <w:tcW w:w="1192"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1,4</w:t>
            </w:r>
          </w:p>
        </w:tc>
        <w:tc>
          <w:tcPr>
            <w:tcW w:w="1362"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2</w:t>
            </w:r>
          </w:p>
        </w:tc>
        <w:tc>
          <w:tcPr>
            <w:tcW w:w="2024"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Собственные оборотные средства / иммобилизованные активы</w:t>
            </w:r>
          </w:p>
        </w:tc>
      </w:tr>
      <w:tr w:rsidR="00FB0AE6" w:rsidRPr="00695118" w:rsidTr="00695118">
        <w:trPr>
          <w:trHeight w:val="1223"/>
        </w:trPr>
        <w:tc>
          <w:tcPr>
            <w:tcW w:w="369" w:type="dxa"/>
          </w:tcPr>
          <w:p w:rsidR="00FB0AE6" w:rsidRPr="00695118" w:rsidRDefault="00FB0AE6" w:rsidP="00695118">
            <w:pPr>
              <w:pStyle w:val="24"/>
              <w:tabs>
                <w:tab w:val="left" w:pos="720"/>
              </w:tabs>
              <w:jc w:val="left"/>
              <w:rPr>
                <w:color w:val="auto"/>
                <w:spacing w:val="0"/>
                <w:sz w:val="20"/>
              </w:rPr>
            </w:pPr>
            <w:r w:rsidRPr="00695118">
              <w:rPr>
                <w:color w:val="auto"/>
                <w:spacing w:val="0"/>
                <w:sz w:val="20"/>
              </w:rPr>
              <w:t>5</w:t>
            </w:r>
          </w:p>
        </w:tc>
        <w:tc>
          <w:tcPr>
            <w:tcW w:w="1947" w:type="dxa"/>
          </w:tcPr>
          <w:p w:rsidR="00FB0AE6" w:rsidRPr="00695118" w:rsidRDefault="00FB0AE6" w:rsidP="00695118">
            <w:pPr>
              <w:pStyle w:val="24"/>
              <w:tabs>
                <w:tab w:val="left" w:pos="720"/>
              </w:tabs>
              <w:jc w:val="left"/>
              <w:rPr>
                <w:color w:val="auto"/>
                <w:spacing w:val="0"/>
                <w:sz w:val="20"/>
              </w:rPr>
            </w:pPr>
            <w:r w:rsidRPr="00695118">
              <w:rPr>
                <w:color w:val="auto"/>
                <w:spacing w:val="0"/>
                <w:sz w:val="20"/>
              </w:rPr>
              <w:t>Коэффициент автономии</w:t>
            </w:r>
          </w:p>
        </w:tc>
        <w:tc>
          <w:tcPr>
            <w:tcW w:w="1094"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0,58</w:t>
            </w:r>
          </w:p>
        </w:tc>
        <w:tc>
          <w:tcPr>
            <w:tcW w:w="1139"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0,51</w:t>
            </w:r>
          </w:p>
        </w:tc>
        <w:tc>
          <w:tcPr>
            <w:tcW w:w="1192"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0,46</w:t>
            </w:r>
          </w:p>
        </w:tc>
        <w:tc>
          <w:tcPr>
            <w:tcW w:w="1362"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Более 0,51</w:t>
            </w:r>
          </w:p>
        </w:tc>
        <w:tc>
          <w:tcPr>
            <w:tcW w:w="2024"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Собственные средства + резервы / всего пассивов</w:t>
            </w:r>
          </w:p>
        </w:tc>
      </w:tr>
      <w:tr w:rsidR="00FB0AE6" w:rsidRPr="00695118" w:rsidTr="00695118">
        <w:trPr>
          <w:trHeight w:val="1247"/>
        </w:trPr>
        <w:tc>
          <w:tcPr>
            <w:tcW w:w="369" w:type="dxa"/>
          </w:tcPr>
          <w:p w:rsidR="00FB0AE6" w:rsidRPr="00695118" w:rsidRDefault="00FB0AE6" w:rsidP="00695118">
            <w:pPr>
              <w:pStyle w:val="24"/>
              <w:tabs>
                <w:tab w:val="left" w:pos="720"/>
              </w:tabs>
              <w:jc w:val="left"/>
              <w:rPr>
                <w:color w:val="auto"/>
                <w:spacing w:val="0"/>
                <w:sz w:val="20"/>
              </w:rPr>
            </w:pPr>
            <w:r w:rsidRPr="00695118">
              <w:rPr>
                <w:color w:val="auto"/>
                <w:spacing w:val="0"/>
                <w:sz w:val="20"/>
              </w:rPr>
              <w:t>6</w:t>
            </w:r>
          </w:p>
        </w:tc>
        <w:tc>
          <w:tcPr>
            <w:tcW w:w="1947" w:type="dxa"/>
          </w:tcPr>
          <w:p w:rsidR="00FB0AE6" w:rsidRPr="00695118" w:rsidRDefault="00FB0AE6" w:rsidP="00695118">
            <w:pPr>
              <w:pStyle w:val="24"/>
              <w:tabs>
                <w:tab w:val="left" w:pos="720"/>
              </w:tabs>
              <w:jc w:val="left"/>
              <w:rPr>
                <w:color w:val="auto"/>
                <w:spacing w:val="0"/>
                <w:sz w:val="20"/>
              </w:rPr>
            </w:pPr>
            <w:r w:rsidRPr="00695118">
              <w:rPr>
                <w:color w:val="auto"/>
                <w:spacing w:val="0"/>
                <w:sz w:val="20"/>
              </w:rPr>
              <w:t xml:space="preserve">Коэффициент финансовой устойчивости </w:t>
            </w:r>
          </w:p>
        </w:tc>
        <w:tc>
          <w:tcPr>
            <w:tcW w:w="1094"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0,8</w:t>
            </w:r>
          </w:p>
        </w:tc>
        <w:tc>
          <w:tcPr>
            <w:tcW w:w="1139"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0,7</w:t>
            </w:r>
          </w:p>
        </w:tc>
        <w:tc>
          <w:tcPr>
            <w:tcW w:w="1192"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0,7</w:t>
            </w:r>
          </w:p>
        </w:tc>
        <w:tc>
          <w:tcPr>
            <w:tcW w:w="1362"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0,8</w:t>
            </w:r>
          </w:p>
        </w:tc>
        <w:tc>
          <w:tcPr>
            <w:tcW w:w="2024" w:type="dxa"/>
            <w:vAlign w:val="center"/>
          </w:tcPr>
          <w:p w:rsidR="00FB0AE6" w:rsidRPr="00695118" w:rsidRDefault="00FB0AE6" w:rsidP="00695118">
            <w:pPr>
              <w:pStyle w:val="24"/>
              <w:tabs>
                <w:tab w:val="left" w:pos="720"/>
              </w:tabs>
              <w:jc w:val="left"/>
              <w:rPr>
                <w:color w:val="auto"/>
                <w:spacing w:val="0"/>
                <w:sz w:val="20"/>
              </w:rPr>
            </w:pPr>
            <w:r w:rsidRPr="00695118">
              <w:rPr>
                <w:color w:val="auto"/>
                <w:spacing w:val="0"/>
                <w:sz w:val="20"/>
              </w:rPr>
              <w:t>Собственные средства / привлеченные средства</w:t>
            </w:r>
          </w:p>
        </w:tc>
      </w:tr>
    </w:tbl>
    <w:p w:rsidR="00E12C23" w:rsidRPr="00C5167C" w:rsidRDefault="00E12C23" w:rsidP="00932968">
      <w:pPr>
        <w:pStyle w:val="24"/>
        <w:tabs>
          <w:tab w:val="left" w:pos="720"/>
        </w:tabs>
        <w:ind w:firstLine="709"/>
        <w:rPr>
          <w:color w:val="auto"/>
          <w:spacing w:val="0"/>
          <w:sz w:val="28"/>
          <w:szCs w:val="24"/>
        </w:rPr>
      </w:pPr>
    </w:p>
    <w:p w:rsidR="00FB0AE6" w:rsidRPr="00C5167C" w:rsidRDefault="00FB0AE6" w:rsidP="00932968">
      <w:pPr>
        <w:pStyle w:val="24"/>
        <w:ind w:firstLine="709"/>
        <w:rPr>
          <w:color w:val="auto"/>
          <w:spacing w:val="0"/>
          <w:sz w:val="28"/>
          <w:szCs w:val="24"/>
        </w:rPr>
      </w:pPr>
      <w:r w:rsidRPr="00C5167C">
        <w:rPr>
          <w:color w:val="auto"/>
          <w:spacing w:val="0"/>
          <w:sz w:val="28"/>
          <w:szCs w:val="24"/>
        </w:rPr>
        <w:t>Расчеты, приведенные в таблице 9, показывают, что хотя банк и ликвиден и имеет в наличии собственные оборотные средства, однако их недостаточно. Вместе с тем агрессивная кредитная политика банка привела к тому, что банк стал финансово зависимым и финансово неустойчивым к концу анализируемого периода.</w:t>
      </w:r>
    </w:p>
    <w:p w:rsidR="00FB0AE6" w:rsidRPr="00C5167C" w:rsidRDefault="00FB0AE6" w:rsidP="00932968">
      <w:pPr>
        <w:pStyle w:val="24"/>
        <w:tabs>
          <w:tab w:val="left" w:pos="720"/>
        </w:tabs>
        <w:ind w:firstLine="709"/>
        <w:rPr>
          <w:color w:val="auto"/>
          <w:spacing w:val="0"/>
          <w:sz w:val="28"/>
          <w:szCs w:val="24"/>
        </w:rPr>
      </w:pPr>
      <w:r w:rsidRPr="00C5167C">
        <w:rPr>
          <w:color w:val="auto"/>
          <w:spacing w:val="0"/>
          <w:sz w:val="28"/>
          <w:szCs w:val="24"/>
        </w:rPr>
        <w:t>Эти выводы основаны на следующем. Банк считается ликвидным, так как во всех анализируемых периодах его значения лежат в рекомендуемых пределах.Наличие собственных оборотных средств банка за анализируемый период увеличилось в 2003 году на 67496 тыс. тенге, а в 2004 году на 98637 тыс. тенге. Однако, как отмечалось выше, с 2003 года наблюдается их недостаток, о чем свидетельствует значение коэффициента уровня собственных оборотных средств в кредитных вложениях. Рекомендуемое значение этого коэффициента (0,8) означает, что на каждый тенге кредитных вложений должно приходиться 80 тиын собственных оборотных средств и 20 тиын привлеченных, тогда как фактически, начиная с 2003 года, доля собственных оборотных средств меньше 0,8 и соответственно по годам равна 0,7.</w:t>
      </w:r>
    </w:p>
    <w:p w:rsidR="00FB0AE6" w:rsidRPr="00C5167C" w:rsidRDefault="00FB0AE6" w:rsidP="00932968">
      <w:pPr>
        <w:pStyle w:val="24"/>
        <w:tabs>
          <w:tab w:val="left" w:pos="720"/>
        </w:tabs>
        <w:ind w:firstLine="709"/>
        <w:rPr>
          <w:color w:val="auto"/>
          <w:spacing w:val="0"/>
          <w:sz w:val="28"/>
          <w:szCs w:val="24"/>
        </w:rPr>
      </w:pPr>
      <w:r w:rsidRPr="00C5167C">
        <w:rPr>
          <w:color w:val="auto"/>
          <w:spacing w:val="0"/>
          <w:sz w:val="28"/>
          <w:szCs w:val="24"/>
        </w:rPr>
        <w:t>Таким образом, к концу анализируемого периода недостаток собственных оборотных средств составил: 7522837*0,8 – 843657 = 5174613 тыс. тенге, а это значит, что банк не полностью защищен от возможных убытков в случае банкротства своих клиентов-заемщиков.</w:t>
      </w:r>
    </w:p>
    <w:p w:rsidR="00FB0AE6" w:rsidRPr="00C5167C" w:rsidRDefault="00FB0AE6" w:rsidP="00932968">
      <w:pPr>
        <w:pStyle w:val="24"/>
        <w:ind w:firstLine="709"/>
        <w:rPr>
          <w:color w:val="auto"/>
          <w:spacing w:val="0"/>
          <w:sz w:val="28"/>
          <w:szCs w:val="24"/>
        </w:rPr>
      </w:pPr>
      <w:r w:rsidRPr="00C5167C">
        <w:rPr>
          <w:color w:val="auto"/>
          <w:spacing w:val="0"/>
          <w:sz w:val="28"/>
          <w:szCs w:val="24"/>
        </w:rPr>
        <w:t>Коэффициент иммобилизации отражает уровень покрытия собственными оборотными средствами активов банка, отвлеченных из оборота. Иначе говоря, он показывает, сколько тенге собственных оборотных средств приходится на каждый тенге основных средств и нематериальных активов банка. Динамика изменения показателя за анализируемый период может свидетельствовать о следующем: снижение коэффициента может свидетельствовать о том, что в банке снижается обеспеченность собственными средствами, а значит, увеличивается иммобилизация собственных оборотных средств. Это неизменно ведет к возрастанию риска ликвидности, неплатежеспособности и, в конечном счете, к падению надежности банка. Уменьшение показателя может быть вызвано рядом факторов, в том числе: развитием производственной структуры банка; снижением оперативности в распоряжении финансовыми ресурсами банка; осложнениями с погашением обязательств и др.</w:t>
      </w:r>
    </w:p>
    <w:p w:rsidR="00FB0AE6" w:rsidRPr="00C5167C" w:rsidRDefault="00FB0AE6" w:rsidP="00932968">
      <w:pPr>
        <w:spacing w:line="360" w:lineRule="auto"/>
        <w:ind w:firstLine="709"/>
        <w:jc w:val="both"/>
        <w:rPr>
          <w:sz w:val="28"/>
          <w:szCs w:val="24"/>
        </w:rPr>
      </w:pPr>
      <w:r w:rsidRPr="00C5167C">
        <w:rPr>
          <w:sz w:val="28"/>
          <w:szCs w:val="24"/>
        </w:rPr>
        <w:t>Вывод о финансовой независимости и устойчивости деятельности банка можно сформулировать, основываясь на показателях коэффициента автономии и финансовой устойчивости. Как видно, значения этих показателей имеют устойчивую тенденцию к снижению и, начиная с 2003 года, становятся ниже рекомендуемых. Исходя из этого, следует, что к концу анализируемого периода деятельность банка становится финансово зависимой от внешних источников финансирования.</w:t>
      </w:r>
    </w:p>
    <w:p w:rsidR="00FB0AE6" w:rsidRPr="00C5167C" w:rsidRDefault="00FB0AE6" w:rsidP="00932968">
      <w:pPr>
        <w:spacing w:line="360" w:lineRule="auto"/>
        <w:ind w:firstLine="709"/>
        <w:jc w:val="both"/>
        <w:rPr>
          <w:sz w:val="28"/>
          <w:szCs w:val="24"/>
        </w:rPr>
      </w:pPr>
      <w:r w:rsidRPr="00C5167C">
        <w:rPr>
          <w:sz w:val="28"/>
          <w:szCs w:val="24"/>
        </w:rPr>
        <w:t xml:space="preserve"> Одним из факторов, оказавшим отрицательное влияние на финансовую устойчивость деятельности банка,</w:t>
      </w:r>
      <w:r w:rsidR="00932968">
        <w:rPr>
          <w:sz w:val="28"/>
          <w:szCs w:val="24"/>
        </w:rPr>
        <w:t xml:space="preserve"> </w:t>
      </w:r>
      <w:r w:rsidRPr="00C5167C">
        <w:rPr>
          <w:sz w:val="28"/>
          <w:szCs w:val="24"/>
        </w:rPr>
        <w:t>можно предварительно считать проводимую им агрессивную кредитную политику.</w:t>
      </w:r>
    </w:p>
    <w:p w:rsidR="00FB0AE6" w:rsidRPr="00C5167C" w:rsidRDefault="00FB0AE6" w:rsidP="00932968">
      <w:pPr>
        <w:pStyle w:val="24"/>
        <w:ind w:firstLine="709"/>
        <w:rPr>
          <w:color w:val="auto"/>
          <w:spacing w:val="0"/>
          <w:sz w:val="28"/>
          <w:szCs w:val="24"/>
        </w:rPr>
      </w:pPr>
      <w:r w:rsidRPr="00C5167C">
        <w:rPr>
          <w:color w:val="auto"/>
          <w:spacing w:val="0"/>
          <w:sz w:val="28"/>
          <w:szCs w:val="24"/>
        </w:rPr>
        <w:t>Рассчитаем рейтинг надежности банка по методике Кромонова, адаптированной к финансовой отчетности банка. Для этого сначала выполним вспомогательные расчеты. (Таблица 10)</w:t>
      </w:r>
    </w:p>
    <w:p w:rsidR="002A01C8" w:rsidRPr="00C5167C" w:rsidRDefault="002A01C8" w:rsidP="00932968">
      <w:pPr>
        <w:pStyle w:val="24"/>
        <w:ind w:firstLine="709"/>
        <w:rPr>
          <w:color w:val="auto"/>
          <w:spacing w:val="0"/>
          <w:sz w:val="28"/>
          <w:szCs w:val="24"/>
        </w:rPr>
      </w:pPr>
    </w:p>
    <w:p w:rsidR="00FB0AE6" w:rsidRPr="00C5167C" w:rsidRDefault="00FB0AE6" w:rsidP="00932968">
      <w:pPr>
        <w:pStyle w:val="24"/>
        <w:ind w:firstLine="709"/>
        <w:rPr>
          <w:color w:val="auto"/>
          <w:spacing w:val="0"/>
          <w:sz w:val="28"/>
          <w:szCs w:val="24"/>
        </w:rPr>
      </w:pPr>
      <w:r w:rsidRPr="00C5167C">
        <w:rPr>
          <w:color w:val="auto"/>
          <w:spacing w:val="0"/>
          <w:sz w:val="28"/>
          <w:szCs w:val="24"/>
        </w:rPr>
        <w:t>Таблица 10 -</w:t>
      </w:r>
      <w:r w:rsidR="00932968">
        <w:rPr>
          <w:color w:val="auto"/>
          <w:spacing w:val="0"/>
          <w:sz w:val="28"/>
          <w:szCs w:val="24"/>
        </w:rPr>
        <w:t xml:space="preserve"> </w:t>
      </w:r>
      <w:r w:rsidRPr="00C5167C">
        <w:rPr>
          <w:color w:val="auto"/>
          <w:spacing w:val="0"/>
          <w:sz w:val="28"/>
          <w:szCs w:val="24"/>
        </w:rPr>
        <w:t xml:space="preserve">Вспомогательная таблица для расчета рейтинговой </w:t>
      </w:r>
      <w:r w:rsidR="00E12C23" w:rsidRPr="00C5167C">
        <w:rPr>
          <w:color w:val="auto"/>
          <w:spacing w:val="0"/>
          <w:sz w:val="28"/>
          <w:szCs w:val="24"/>
        </w:rPr>
        <w:t>оце</w:t>
      </w:r>
      <w:r w:rsidRPr="00C5167C">
        <w:rPr>
          <w:color w:val="auto"/>
          <w:spacing w:val="0"/>
          <w:sz w:val="28"/>
          <w:szCs w:val="24"/>
        </w:rPr>
        <w:t>нки деятельности АО «Цесна Банк».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3"/>
        <w:gridCol w:w="877"/>
        <w:gridCol w:w="1155"/>
        <w:gridCol w:w="677"/>
        <w:gridCol w:w="1185"/>
        <w:gridCol w:w="678"/>
        <w:gridCol w:w="1355"/>
        <w:gridCol w:w="677"/>
      </w:tblGrid>
      <w:tr w:rsidR="00FB0AE6" w:rsidRPr="00695118" w:rsidTr="00695118">
        <w:trPr>
          <w:cantSplit/>
          <w:trHeight w:val="471"/>
        </w:trPr>
        <w:tc>
          <w:tcPr>
            <w:tcW w:w="2303" w:type="dxa"/>
            <w:vMerge w:val="restart"/>
            <w:vAlign w:val="center"/>
          </w:tcPr>
          <w:p w:rsidR="00FB0AE6" w:rsidRPr="00695118" w:rsidRDefault="00FB0AE6" w:rsidP="00695118">
            <w:pPr>
              <w:pStyle w:val="24"/>
              <w:jc w:val="left"/>
              <w:rPr>
                <w:color w:val="auto"/>
                <w:spacing w:val="0"/>
                <w:sz w:val="20"/>
              </w:rPr>
            </w:pPr>
            <w:r w:rsidRPr="00695118">
              <w:rPr>
                <w:color w:val="auto"/>
                <w:spacing w:val="0"/>
                <w:sz w:val="20"/>
              </w:rPr>
              <w:t xml:space="preserve">Показатели </w:t>
            </w:r>
          </w:p>
        </w:tc>
        <w:tc>
          <w:tcPr>
            <w:tcW w:w="877" w:type="dxa"/>
            <w:vMerge w:val="restart"/>
            <w:vAlign w:val="center"/>
          </w:tcPr>
          <w:p w:rsidR="00FB0AE6" w:rsidRPr="00695118" w:rsidRDefault="00FB0AE6" w:rsidP="00695118">
            <w:pPr>
              <w:pStyle w:val="24"/>
              <w:jc w:val="left"/>
              <w:rPr>
                <w:color w:val="auto"/>
                <w:spacing w:val="0"/>
                <w:sz w:val="20"/>
              </w:rPr>
            </w:pPr>
            <w:r w:rsidRPr="00695118">
              <w:rPr>
                <w:color w:val="auto"/>
                <w:spacing w:val="0"/>
                <w:sz w:val="20"/>
              </w:rPr>
              <w:t>Условные</w:t>
            </w:r>
            <w:r w:rsidR="00932968" w:rsidRPr="00695118">
              <w:rPr>
                <w:color w:val="auto"/>
                <w:spacing w:val="0"/>
                <w:sz w:val="20"/>
              </w:rPr>
              <w:t xml:space="preserve"> </w:t>
            </w:r>
            <w:r w:rsidRPr="00695118">
              <w:rPr>
                <w:color w:val="auto"/>
                <w:spacing w:val="0"/>
                <w:sz w:val="20"/>
              </w:rPr>
              <w:t>обозначения</w:t>
            </w:r>
          </w:p>
        </w:tc>
        <w:tc>
          <w:tcPr>
            <w:tcW w:w="5727" w:type="dxa"/>
            <w:gridSpan w:val="6"/>
            <w:vAlign w:val="center"/>
          </w:tcPr>
          <w:p w:rsidR="00FB0AE6" w:rsidRPr="00695118" w:rsidRDefault="00FB0AE6" w:rsidP="00695118">
            <w:pPr>
              <w:pStyle w:val="24"/>
              <w:jc w:val="left"/>
              <w:rPr>
                <w:color w:val="auto"/>
                <w:spacing w:val="0"/>
                <w:sz w:val="20"/>
              </w:rPr>
            </w:pPr>
            <w:r w:rsidRPr="00695118">
              <w:rPr>
                <w:color w:val="auto"/>
                <w:spacing w:val="0"/>
                <w:sz w:val="20"/>
              </w:rPr>
              <w:t>Периоды анализа</w:t>
            </w:r>
          </w:p>
        </w:tc>
      </w:tr>
      <w:tr w:rsidR="00FB0AE6" w:rsidRPr="00695118" w:rsidTr="00695118">
        <w:trPr>
          <w:cantSplit/>
          <w:trHeight w:val="154"/>
        </w:trPr>
        <w:tc>
          <w:tcPr>
            <w:tcW w:w="2303" w:type="dxa"/>
            <w:vMerge/>
            <w:vAlign w:val="center"/>
          </w:tcPr>
          <w:p w:rsidR="00FB0AE6" w:rsidRPr="00695118" w:rsidRDefault="00FB0AE6" w:rsidP="00695118">
            <w:pPr>
              <w:pStyle w:val="24"/>
              <w:jc w:val="left"/>
              <w:rPr>
                <w:color w:val="auto"/>
                <w:spacing w:val="0"/>
                <w:sz w:val="20"/>
              </w:rPr>
            </w:pPr>
          </w:p>
        </w:tc>
        <w:tc>
          <w:tcPr>
            <w:tcW w:w="877" w:type="dxa"/>
            <w:vMerge/>
            <w:vAlign w:val="center"/>
          </w:tcPr>
          <w:p w:rsidR="00FB0AE6" w:rsidRPr="00695118" w:rsidRDefault="00FB0AE6" w:rsidP="00695118">
            <w:pPr>
              <w:pStyle w:val="24"/>
              <w:jc w:val="left"/>
              <w:rPr>
                <w:color w:val="auto"/>
                <w:spacing w:val="0"/>
                <w:sz w:val="20"/>
              </w:rPr>
            </w:pPr>
          </w:p>
        </w:tc>
        <w:tc>
          <w:tcPr>
            <w:tcW w:w="1832" w:type="dxa"/>
            <w:gridSpan w:val="2"/>
            <w:vAlign w:val="center"/>
          </w:tcPr>
          <w:p w:rsidR="00FB0AE6" w:rsidRPr="00695118" w:rsidRDefault="00FB0AE6" w:rsidP="00695118">
            <w:pPr>
              <w:pStyle w:val="24"/>
              <w:jc w:val="left"/>
              <w:rPr>
                <w:color w:val="auto"/>
                <w:spacing w:val="0"/>
                <w:sz w:val="20"/>
              </w:rPr>
            </w:pPr>
            <w:r w:rsidRPr="00695118">
              <w:rPr>
                <w:color w:val="auto"/>
                <w:spacing w:val="0"/>
                <w:sz w:val="20"/>
              </w:rPr>
              <w:t>2002</w:t>
            </w:r>
          </w:p>
        </w:tc>
        <w:tc>
          <w:tcPr>
            <w:tcW w:w="1863" w:type="dxa"/>
            <w:gridSpan w:val="2"/>
            <w:vAlign w:val="center"/>
          </w:tcPr>
          <w:p w:rsidR="00FB0AE6" w:rsidRPr="00695118" w:rsidRDefault="00FB0AE6" w:rsidP="00695118">
            <w:pPr>
              <w:pStyle w:val="24"/>
              <w:jc w:val="left"/>
              <w:rPr>
                <w:color w:val="auto"/>
                <w:spacing w:val="0"/>
                <w:sz w:val="20"/>
              </w:rPr>
            </w:pPr>
            <w:r w:rsidRPr="00695118">
              <w:rPr>
                <w:color w:val="auto"/>
                <w:spacing w:val="0"/>
                <w:sz w:val="20"/>
              </w:rPr>
              <w:t>2003</w:t>
            </w:r>
          </w:p>
        </w:tc>
        <w:tc>
          <w:tcPr>
            <w:tcW w:w="2032" w:type="dxa"/>
            <w:gridSpan w:val="2"/>
            <w:vAlign w:val="center"/>
          </w:tcPr>
          <w:p w:rsidR="00FB0AE6" w:rsidRPr="00695118" w:rsidRDefault="00FB0AE6" w:rsidP="00695118">
            <w:pPr>
              <w:pStyle w:val="24"/>
              <w:jc w:val="left"/>
              <w:rPr>
                <w:color w:val="auto"/>
                <w:spacing w:val="0"/>
                <w:sz w:val="20"/>
              </w:rPr>
            </w:pPr>
            <w:r w:rsidRPr="00695118">
              <w:rPr>
                <w:color w:val="auto"/>
                <w:spacing w:val="0"/>
                <w:sz w:val="20"/>
              </w:rPr>
              <w:t>2004</w:t>
            </w:r>
          </w:p>
        </w:tc>
      </w:tr>
      <w:tr w:rsidR="00FB0AE6" w:rsidRPr="00695118" w:rsidTr="00695118">
        <w:trPr>
          <w:cantSplit/>
          <w:trHeight w:val="1179"/>
        </w:trPr>
        <w:tc>
          <w:tcPr>
            <w:tcW w:w="2303" w:type="dxa"/>
            <w:vMerge/>
            <w:vAlign w:val="center"/>
          </w:tcPr>
          <w:p w:rsidR="00FB0AE6" w:rsidRPr="00695118" w:rsidRDefault="00FB0AE6" w:rsidP="00695118">
            <w:pPr>
              <w:pStyle w:val="24"/>
              <w:jc w:val="left"/>
              <w:rPr>
                <w:color w:val="auto"/>
                <w:spacing w:val="0"/>
                <w:sz w:val="20"/>
              </w:rPr>
            </w:pPr>
          </w:p>
        </w:tc>
        <w:tc>
          <w:tcPr>
            <w:tcW w:w="877" w:type="dxa"/>
            <w:vMerge/>
            <w:vAlign w:val="center"/>
          </w:tcPr>
          <w:p w:rsidR="00FB0AE6" w:rsidRPr="00695118" w:rsidRDefault="00FB0AE6" w:rsidP="00695118">
            <w:pPr>
              <w:pStyle w:val="24"/>
              <w:jc w:val="left"/>
              <w:rPr>
                <w:color w:val="auto"/>
                <w:spacing w:val="0"/>
                <w:sz w:val="20"/>
              </w:rPr>
            </w:pPr>
          </w:p>
        </w:tc>
        <w:tc>
          <w:tcPr>
            <w:tcW w:w="1155" w:type="dxa"/>
            <w:vAlign w:val="center"/>
          </w:tcPr>
          <w:p w:rsidR="00FB0AE6" w:rsidRPr="00695118" w:rsidRDefault="00FB0AE6" w:rsidP="00695118">
            <w:pPr>
              <w:pStyle w:val="24"/>
              <w:jc w:val="left"/>
              <w:rPr>
                <w:color w:val="auto"/>
                <w:spacing w:val="0"/>
                <w:sz w:val="20"/>
              </w:rPr>
            </w:pPr>
            <w:r w:rsidRPr="00695118">
              <w:rPr>
                <w:color w:val="auto"/>
                <w:spacing w:val="0"/>
                <w:sz w:val="20"/>
              </w:rPr>
              <w:t>Тыс. тенге</w:t>
            </w:r>
          </w:p>
        </w:tc>
        <w:tc>
          <w:tcPr>
            <w:tcW w:w="677" w:type="dxa"/>
            <w:vAlign w:val="center"/>
          </w:tcPr>
          <w:p w:rsidR="00FB0AE6" w:rsidRPr="00695118" w:rsidRDefault="00FB0AE6" w:rsidP="00695118">
            <w:pPr>
              <w:pStyle w:val="24"/>
              <w:jc w:val="left"/>
              <w:rPr>
                <w:color w:val="auto"/>
                <w:spacing w:val="0"/>
                <w:sz w:val="20"/>
              </w:rPr>
            </w:pPr>
            <w:r w:rsidRPr="00695118">
              <w:rPr>
                <w:color w:val="auto"/>
                <w:spacing w:val="0"/>
                <w:sz w:val="20"/>
              </w:rPr>
              <w:t>Уд. вес, %</w:t>
            </w:r>
          </w:p>
        </w:tc>
        <w:tc>
          <w:tcPr>
            <w:tcW w:w="1185" w:type="dxa"/>
            <w:vAlign w:val="center"/>
          </w:tcPr>
          <w:p w:rsidR="00FB0AE6" w:rsidRPr="00695118" w:rsidRDefault="00FB0AE6" w:rsidP="00695118">
            <w:pPr>
              <w:pStyle w:val="24"/>
              <w:jc w:val="left"/>
              <w:rPr>
                <w:color w:val="auto"/>
                <w:spacing w:val="0"/>
                <w:sz w:val="20"/>
              </w:rPr>
            </w:pPr>
            <w:r w:rsidRPr="00695118">
              <w:rPr>
                <w:color w:val="auto"/>
                <w:spacing w:val="0"/>
                <w:sz w:val="20"/>
              </w:rPr>
              <w:t>Тыс. тенге</w:t>
            </w:r>
          </w:p>
        </w:tc>
        <w:tc>
          <w:tcPr>
            <w:tcW w:w="678" w:type="dxa"/>
            <w:vAlign w:val="center"/>
          </w:tcPr>
          <w:p w:rsidR="00FB0AE6" w:rsidRPr="00695118" w:rsidRDefault="00FB0AE6" w:rsidP="00695118">
            <w:pPr>
              <w:pStyle w:val="24"/>
              <w:jc w:val="left"/>
              <w:rPr>
                <w:color w:val="auto"/>
                <w:spacing w:val="0"/>
                <w:sz w:val="20"/>
              </w:rPr>
            </w:pPr>
            <w:r w:rsidRPr="00695118">
              <w:rPr>
                <w:color w:val="auto"/>
                <w:spacing w:val="0"/>
                <w:sz w:val="20"/>
              </w:rPr>
              <w:t>Уд. вес, %</w:t>
            </w:r>
          </w:p>
        </w:tc>
        <w:tc>
          <w:tcPr>
            <w:tcW w:w="1355" w:type="dxa"/>
            <w:vAlign w:val="center"/>
          </w:tcPr>
          <w:p w:rsidR="00FB0AE6" w:rsidRPr="00695118" w:rsidRDefault="00FB0AE6" w:rsidP="00695118">
            <w:pPr>
              <w:pStyle w:val="24"/>
              <w:jc w:val="left"/>
              <w:rPr>
                <w:color w:val="auto"/>
                <w:spacing w:val="0"/>
                <w:sz w:val="20"/>
              </w:rPr>
            </w:pPr>
            <w:r w:rsidRPr="00695118">
              <w:rPr>
                <w:color w:val="auto"/>
                <w:spacing w:val="0"/>
                <w:sz w:val="20"/>
              </w:rPr>
              <w:t>Тыс. тенге</w:t>
            </w:r>
          </w:p>
        </w:tc>
        <w:tc>
          <w:tcPr>
            <w:tcW w:w="677" w:type="dxa"/>
            <w:vAlign w:val="center"/>
          </w:tcPr>
          <w:p w:rsidR="00FB0AE6" w:rsidRPr="00695118" w:rsidRDefault="00FB0AE6" w:rsidP="00695118">
            <w:pPr>
              <w:pStyle w:val="24"/>
              <w:jc w:val="left"/>
              <w:rPr>
                <w:color w:val="auto"/>
                <w:spacing w:val="0"/>
                <w:sz w:val="20"/>
              </w:rPr>
            </w:pPr>
            <w:r w:rsidRPr="00695118">
              <w:rPr>
                <w:color w:val="auto"/>
                <w:spacing w:val="0"/>
                <w:sz w:val="20"/>
              </w:rPr>
              <w:t>Уд. вес, %</w:t>
            </w:r>
          </w:p>
        </w:tc>
      </w:tr>
      <w:tr w:rsidR="00FB0AE6" w:rsidRPr="00695118" w:rsidTr="000E41AE">
        <w:trPr>
          <w:trHeight w:val="533"/>
        </w:trPr>
        <w:tc>
          <w:tcPr>
            <w:tcW w:w="2303" w:type="dxa"/>
          </w:tcPr>
          <w:p w:rsidR="00FB0AE6" w:rsidRPr="00695118" w:rsidRDefault="00FB0AE6" w:rsidP="00695118">
            <w:pPr>
              <w:pStyle w:val="24"/>
              <w:jc w:val="left"/>
              <w:rPr>
                <w:color w:val="auto"/>
                <w:spacing w:val="0"/>
                <w:sz w:val="20"/>
              </w:rPr>
            </w:pPr>
            <w:r w:rsidRPr="00695118">
              <w:rPr>
                <w:color w:val="auto"/>
                <w:spacing w:val="0"/>
                <w:sz w:val="20"/>
              </w:rPr>
              <w:t>Собственный капитал</w:t>
            </w:r>
          </w:p>
        </w:tc>
        <w:tc>
          <w:tcPr>
            <w:tcW w:w="877" w:type="dxa"/>
            <w:vAlign w:val="center"/>
          </w:tcPr>
          <w:p w:rsidR="00FB0AE6" w:rsidRPr="00695118" w:rsidRDefault="00FB0AE6" w:rsidP="00695118">
            <w:pPr>
              <w:pStyle w:val="24"/>
              <w:jc w:val="left"/>
              <w:rPr>
                <w:color w:val="auto"/>
                <w:spacing w:val="0"/>
                <w:sz w:val="20"/>
              </w:rPr>
            </w:pPr>
            <w:r w:rsidRPr="00695118">
              <w:rPr>
                <w:color w:val="auto"/>
                <w:spacing w:val="0"/>
                <w:sz w:val="20"/>
              </w:rPr>
              <w:t>К</w:t>
            </w:r>
          </w:p>
        </w:tc>
        <w:tc>
          <w:tcPr>
            <w:tcW w:w="1155" w:type="dxa"/>
            <w:vAlign w:val="center"/>
          </w:tcPr>
          <w:p w:rsidR="00FB0AE6" w:rsidRPr="00695118" w:rsidRDefault="00FB0AE6" w:rsidP="00695118">
            <w:pPr>
              <w:pStyle w:val="24"/>
              <w:jc w:val="left"/>
              <w:rPr>
                <w:color w:val="auto"/>
                <w:spacing w:val="0"/>
                <w:sz w:val="20"/>
              </w:rPr>
            </w:pPr>
            <w:r w:rsidRPr="00695118">
              <w:rPr>
                <w:color w:val="auto"/>
                <w:spacing w:val="0"/>
                <w:sz w:val="20"/>
              </w:rPr>
              <w:t>905029</w:t>
            </w:r>
          </w:p>
        </w:tc>
        <w:tc>
          <w:tcPr>
            <w:tcW w:w="677" w:type="dxa"/>
            <w:vAlign w:val="center"/>
          </w:tcPr>
          <w:p w:rsidR="00FB0AE6" w:rsidRPr="00695118" w:rsidRDefault="00FB0AE6" w:rsidP="00695118">
            <w:pPr>
              <w:pStyle w:val="24"/>
              <w:jc w:val="left"/>
              <w:rPr>
                <w:color w:val="auto"/>
                <w:spacing w:val="0"/>
                <w:sz w:val="20"/>
              </w:rPr>
            </w:pPr>
            <w:r w:rsidRPr="00695118">
              <w:rPr>
                <w:color w:val="auto"/>
                <w:spacing w:val="0"/>
                <w:sz w:val="20"/>
              </w:rPr>
              <w:t>16</w:t>
            </w:r>
          </w:p>
        </w:tc>
        <w:tc>
          <w:tcPr>
            <w:tcW w:w="1185" w:type="dxa"/>
            <w:vAlign w:val="center"/>
          </w:tcPr>
          <w:p w:rsidR="00FB0AE6" w:rsidRPr="00695118" w:rsidRDefault="00FB0AE6" w:rsidP="00695118">
            <w:pPr>
              <w:pStyle w:val="24"/>
              <w:jc w:val="left"/>
              <w:rPr>
                <w:color w:val="auto"/>
                <w:spacing w:val="0"/>
                <w:sz w:val="20"/>
              </w:rPr>
            </w:pPr>
            <w:r w:rsidRPr="00695118">
              <w:rPr>
                <w:color w:val="auto"/>
                <w:spacing w:val="0"/>
                <w:sz w:val="20"/>
              </w:rPr>
              <w:t>1097536</w:t>
            </w:r>
          </w:p>
        </w:tc>
        <w:tc>
          <w:tcPr>
            <w:tcW w:w="678" w:type="dxa"/>
            <w:vAlign w:val="center"/>
          </w:tcPr>
          <w:p w:rsidR="00FB0AE6" w:rsidRPr="00695118" w:rsidRDefault="00FB0AE6" w:rsidP="00695118">
            <w:pPr>
              <w:pStyle w:val="24"/>
              <w:jc w:val="left"/>
              <w:rPr>
                <w:color w:val="auto"/>
                <w:spacing w:val="0"/>
                <w:sz w:val="20"/>
              </w:rPr>
            </w:pPr>
            <w:r w:rsidRPr="00695118">
              <w:rPr>
                <w:color w:val="auto"/>
                <w:spacing w:val="0"/>
                <w:sz w:val="20"/>
              </w:rPr>
              <w:t>12</w:t>
            </w:r>
          </w:p>
        </w:tc>
        <w:tc>
          <w:tcPr>
            <w:tcW w:w="1355" w:type="dxa"/>
            <w:vAlign w:val="center"/>
          </w:tcPr>
          <w:p w:rsidR="00FB0AE6" w:rsidRPr="00695118" w:rsidRDefault="00FB0AE6" w:rsidP="00695118">
            <w:pPr>
              <w:pStyle w:val="24"/>
              <w:jc w:val="left"/>
              <w:rPr>
                <w:color w:val="auto"/>
                <w:spacing w:val="0"/>
                <w:sz w:val="20"/>
              </w:rPr>
            </w:pPr>
            <w:r w:rsidRPr="00695118">
              <w:rPr>
                <w:color w:val="auto"/>
                <w:spacing w:val="0"/>
                <w:sz w:val="20"/>
              </w:rPr>
              <w:t>1333839</w:t>
            </w:r>
          </w:p>
        </w:tc>
        <w:tc>
          <w:tcPr>
            <w:tcW w:w="677" w:type="dxa"/>
            <w:vAlign w:val="center"/>
          </w:tcPr>
          <w:p w:rsidR="00FB0AE6" w:rsidRPr="00695118" w:rsidRDefault="00FB0AE6" w:rsidP="00695118">
            <w:pPr>
              <w:pStyle w:val="24"/>
              <w:jc w:val="left"/>
              <w:rPr>
                <w:color w:val="auto"/>
                <w:spacing w:val="0"/>
                <w:sz w:val="20"/>
              </w:rPr>
            </w:pPr>
            <w:r w:rsidRPr="00695118">
              <w:rPr>
                <w:color w:val="auto"/>
                <w:spacing w:val="0"/>
                <w:sz w:val="20"/>
              </w:rPr>
              <w:t>11</w:t>
            </w:r>
          </w:p>
        </w:tc>
      </w:tr>
      <w:tr w:rsidR="00FB0AE6" w:rsidRPr="00695118" w:rsidTr="000E41AE">
        <w:trPr>
          <w:trHeight w:val="711"/>
        </w:trPr>
        <w:tc>
          <w:tcPr>
            <w:tcW w:w="2303" w:type="dxa"/>
          </w:tcPr>
          <w:p w:rsidR="00FB0AE6" w:rsidRPr="00695118" w:rsidRDefault="00FB0AE6" w:rsidP="00695118">
            <w:pPr>
              <w:pStyle w:val="24"/>
              <w:jc w:val="left"/>
              <w:rPr>
                <w:color w:val="auto"/>
                <w:spacing w:val="0"/>
                <w:sz w:val="20"/>
              </w:rPr>
            </w:pPr>
            <w:r w:rsidRPr="00695118">
              <w:rPr>
                <w:color w:val="auto"/>
                <w:spacing w:val="0"/>
                <w:sz w:val="20"/>
              </w:rPr>
              <w:t>Размер работающих активов</w:t>
            </w:r>
          </w:p>
        </w:tc>
        <w:tc>
          <w:tcPr>
            <w:tcW w:w="877" w:type="dxa"/>
            <w:vAlign w:val="center"/>
          </w:tcPr>
          <w:p w:rsidR="00FB0AE6" w:rsidRPr="00695118" w:rsidRDefault="00FB0AE6" w:rsidP="00695118">
            <w:pPr>
              <w:pStyle w:val="24"/>
              <w:jc w:val="left"/>
              <w:rPr>
                <w:color w:val="auto"/>
                <w:spacing w:val="0"/>
                <w:sz w:val="20"/>
              </w:rPr>
            </w:pPr>
            <w:r w:rsidRPr="00695118">
              <w:rPr>
                <w:color w:val="auto"/>
                <w:spacing w:val="0"/>
                <w:sz w:val="20"/>
              </w:rPr>
              <w:t>АР</w:t>
            </w:r>
          </w:p>
        </w:tc>
        <w:tc>
          <w:tcPr>
            <w:tcW w:w="1155" w:type="dxa"/>
            <w:vAlign w:val="center"/>
          </w:tcPr>
          <w:p w:rsidR="00FB0AE6" w:rsidRPr="00695118" w:rsidRDefault="00FB0AE6" w:rsidP="00695118">
            <w:pPr>
              <w:pStyle w:val="24"/>
              <w:jc w:val="left"/>
              <w:rPr>
                <w:color w:val="auto"/>
                <w:spacing w:val="0"/>
                <w:sz w:val="20"/>
              </w:rPr>
            </w:pPr>
            <w:r w:rsidRPr="00695118">
              <w:rPr>
                <w:color w:val="auto"/>
                <w:spacing w:val="0"/>
                <w:sz w:val="20"/>
              </w:rPr>
              <w:t>4816154</w:t>
            </w:r>
          </w:p>
        </w:tc>
        <w:tc>
          <w:tcPr>
            <w:tcW w:w="677" w:type="dxa"/>
            <w:vAlign w:val="center"/>
          </w:tcPr>
          <w:p w:rsidR="00FB0AE6" w:rsidRPr="00695118" w:rsidRDefault="00FB0AE6" w:rsidP="00695118">
            <w:pPr>
              <w:pStyle w:val="24"/>
              <w:jc w:val="left"/>
              <w:rPr>
                <w:color w:val="auto"/>
                <w:spacing w:val="0"/>
                <w:sz w:val="20"/>
              </w:rPr>
            </w:pPr>
            <w:r w:rsidRPr="00695118">
              <w:rPr>
                <w:color w:val="auto"/>
                <w:spacing w:val="0"/>
                <w:sz w:val="20"/>
              </w:rPr>
              <w:t>82</w:t>
            </w:r>
          </w:p>
        </w:tc>
        <w:tc>
          <w:tcPr>
            <w:tcW w:w="1185" w:type="dxa"/>
            <w:vAlign w:val="center"/>
          </w:tcPr>
          <w:p w:rsidR="00FB0AE6" w:rsidRPr="00695118" w:rsidRDefault="00FB0AE6" w:rsidP="00695118">
            <w:pPr>
              <w:pStyle w:val="24"/>
              <w:jc w:val="left"/>
              <w:rPr>
                <w:color w:val="auto"/>
                <w:spacing w:val="0"/>
                <w:sz w:val="20"/>
              </w:rPr>
            </w:pPr>
            <w:r w:rsidRPr="00695118">
              <w:rPr>
                <w:color w:val="auto"/>
                <w:spacing w:val="0"/>
                <w:sz w:val="20"/>
              </w:rPr>
              <w:t>7470865</w:t>
            </w:r>
          </w:p>
        </w:tc>
        <w:tc>
          <w:tcPr>
            <w:tcW w:w="678" w:type="dxa"/>
            <w:vAlign w:val="center"/>
          </w:tcPr>
          <w:p w:rsidR="00FB0AE6" w:rsidRPr="00695118" w:rsidRDefault="00FB0AE6" w:rsidP="00695118">
            <w:pPr>
              <w:pStyle w:val="24"/>
              <w:jc w:val="left"/>
              <w:rPr>
                <w:color w:val="auto"/>
                <w:spacing w:val="0"/>
                <w:sz w:val="20"/>
              </w:rPr>
            </w:pPr>
            <w:r w:rsidRPr="00695118">
              <w:rPr>
                <w:color w:val="auto"/>
                <w:spacing w:val="0"/>
                <w:sz w:val="20"/>
              </w:rPr>
              <w:t>82</w:t>
            </w:r>
          </w:p>
        </w:tc>
        <w:tc>
          <w:tcPr>
            <w:tcW w:w="1355" w:type="dxa"/>
            <w:vAlign w:val="center"/>
          </w:tcPr>
          <w:p w:rsidR="00FB0AE6" w:rsidRPr="00695118" w:rsidRDefault="00FB0AE6" w:rsidP="00695118">
            <w:pPr>
              <w:pStyle w:val="24"/>
              <w:jc w:val="left"/>
              <w:rPr>
                <w:color w:val="auto"/>
                <w:spacing w:val="0"/>
                <w:sz w:val="20"/>
              </w:rPr>
            </w:pPr>
            <w:r w:rsidRPr="00695118">
              <w:rPr>
                <w:color w:val="auto"/>
                <w:spacing w:val="0"/>
                <w:sz w:val="20"/>
              </w:rPr>
              <w:t>10227986</w:t>
            </w:r>
          </w:p>
        </w:tc>
        <w:tc>
          <w:tcPr>
            <w:tcW w:w="677" w:type="dxa"/>
            <w:vAlign w:val="center"/>
          </w:tcPr>
          <w:p w:rsidR="00FB0AE6" w:rsidRPr="00695118" w:rsidRDefault="00FB0AE6" w:rsidP="00695118">
            <w:pPr>
              <w:pStyle w:val="24"/>
              <w:jc w:val="left"/>
              <w:rPr>
                <w:color w:val="auto"/>
                <w:spacing w:val="0"/>
                <w:sz w:val="20"/>
              </w:rPr>
            </w:pPr>
            <w:r w:rsidRPr="00695118">
              <w:rPr>
                <w:color w:val="auto"/>
                <w:spacing w:val="0"/>
                <w:sz w:val="20"/>
              </w:rPr>
              <w:t>83</w:t>
            </w:r>
          </w:p>
        </w:tc>
      </w:tr>
      <w:tr w:rsidR="00FB0AE6" w:rsidRPr="00695118" w:rsidTr="000E41AE">
        <w:trPr>
          <w:trHeight w:val="555"/>
        </w:trPr>
        <w:tc>
          <w:tcPr>
            <w:tcW w:w="2303" w:type="dxa"/>
          </w:tcPr>
          <w:p w:rsidR="00FB0AE6" w:rsidRPr="00695118" w:rsidRDefault="00FB0AE6" w:rsidP="00695118">
            <w:pPr>
              <w:pStyle w:val="24"/>
              <w:jc w:val="left"/>
              <w:rPr>
                <w:color w:val="auto"/>
                <w:spacing w:val="0"/>
                <w:sz w:val="20"/>
              </w:rPr>
            </w:pPr>
            <w:r w:rsidRPr="00695118">
              <w:rPr>
                <w:color w:val="auto"/>
                <w:spacing w:val="0"/>
                <w:sz w:val="20"/>
              </w:rPr>
              <w:t>Ликвидные активы</w:t>
            </w:r>
          </w:p>
        </w:tc>
        <w:tc>
          <w:tcPr>
            <w:tcW w:w="877" w:type="dxa"/>
            <w:vAlign w:val="center"/>
          </w:tcPr>
          <w:p w:rsidR="00FB0AE6" w:rsidRPr="00695118" w:rsidRDefault="00FB0AE6" w:rsidP="00695118">
            <w:pPr>
              <w:pStyle w:val="24"/>
              <w:jc w:val="left"/>
              <w:rPr>
                <w:color w:val="auto"/>
                <w:spacing w:val="0"/>
                <w:sz w:val="20"/>
              </w:rPr>
            </w:pPr>
            <w:r w:rsidRPr="00695118">
              <w:rPr>
                <w:color w:val="auto"/>
                <w:spacing w:val="0"/>
                <w:sz w:val="20"/>
              </w:rPr>
              <w:t>ЛА</w:t>
            </w:r>
          </w:p>
        </w:tc>
        <w:tc>
          <w:tcPr>
            <w:tcW w:w="1155" w:type="dxa"/>
            <w:vAlign w:val="center"/>
          </w:tcPr>
          <w:p w:rsidR="00FB0AE6" w:rsidRPr="00695118" w:rsidRDefault="00FB0AE6" w:rsidP="00695118">
            <w:pPr>
              <w:pStyle w:val="24"/>
              <w:jc w:val="left"/>
              <w:rPr>
                <w:color w:val="auto"/>
                <w:spacing w:val="0"/>
                <w:sz w:val="20"/>
              </w:rPr>
            </w:pPr>
            <w:r w:rsidRPr="00695118">
              <w:rPr>
                <w:color w:val="auto"/>
                <w:spacing w:val="0"/>
                <w:sz w:val="20"/>
              </w:rPr>
              <w:t>692522</w:t>
            </w:r>
          </w:p>
        </w:tc>
        <w:tc>
          <w:tcPr>
            <w:tcW w:w="677" w:type="dxa"/>
            <w:vAlign w:val="center"/>
          </w:tcPr>
          <w:p w:rsidR="00FB0AE6" w:rsidRPr="00695118" w:rsidRDefault="00FB0AE6" w:rsidP="00695118">
            <w:pPr>
              <w:pStyle w:val="24"/>
              <w:jc w:val="left"/>
              <w:rPr>
                <w:color w:val="auto"/>
                <w:spacing w:val="0"/>
                <w:sz w:val="20"/>
              </w:rPr>
            </w:pPr>
            <w:r w:rsidRPr="00695118">
              <w:rPr>
                <w:color w:val="auto"/>
                <w:spacing w:val="0"/>
                <w:sz w:val="20"/>
              </w:rPr>
              <w:t>12</w:t>
            </w:r>
          </w:p>
        </w:tc>
        <w:tc>
          <w:tcPr>
            <w:tcW w:w="1185" w:type="dxa"/>
            <w:vAlign w:val="center"/>
          </w:tcPr>
          <w:p w:rsidR="00FB0AE6" w:rsidRPr="00695118" w:rsidRDefault="00FB0AE6" w:rsidP="00695118">
            <w:pPr>
              <w:pStyle w:val="24"/>
              <w:jc w:val="left"/>
              <w:rPr>
                <w:color w:val="auto"/>
                <w:spacing w:val="0"/>
                <w:sz w:val="20"/>
              </w:rPr>
            </w:pPr>
            <w:r w:rsidRPr="00695118">
              <w:rPr>
                <w:color w:val="auto"/>
                <w:spacing w:val="0"/>
                <w:sz w:val="20"/>
              </w:rPr>
              <w:t>1173000</w:t>
            </w:r>
          </w:p>
        </w:tc>
        <w:tc>
          <w:tcPr>
            <w:tcW w:w="678" w:type="dxa"/>
            <w:vAlign w:val="center"/>
          </w:tcPr>
          <w:p w:rsidR="00FB0AE6" w:rsidRPr="00695118" w:rsidRDefault="00FB0AE6" w:rsidP="00695118">
            <w:pPr>
              <w:pStyle w:val="24"/>
              <w:jc w:val="left"/>
              <w:rPr>
                <w:color w:val="auto"/>
                <w:spacing w:val="0"/>
                <w:sz w:val="20"/>
              </w:rPr>
            </w:pPr>
            <w:r w:rsidRPr="00695118">
              <w:rPr>
                <w:color w:val="auto"/>
                <w:spacing w:val="0"/>
                <w:sz w:val="20"/>
              </w:rPr>
              <w:t>13</w:t>
            </w:r>
          </w:p>
        </w:tc>
        <w:tc>
          <w:tcPr>
            <w:tcW w:w="1355" w:type="dxa"/>
            <w:vAlign w:val="center"/>
          </w:tcPr>
          <w:p w:rsidR="00FB0AE6" w:rsidRPr="00695118" w:rsidRDefault="00FB0AE6" w:rsidP="00695118">
            <w:pPr>
              <w:pStyle w:val="24"/>
              <w:jc w:val="left"/>
              <w:rPr>
                <w:color w:val="auto"/>
                <w:spacing w:val="0"/>
                <w:sz w:val="20"/>
              </w:rPr>
            </w:pPr>
            <w:r w:rsidRPr="00695118">
              <w:rPr>
                <w:color w:val="auto"/>
                <w:spacing w:val="0"/>
                <w:sz w:val="20"/>
              </w:rPr>
              <w:t>1357564</w:t>
            </w:r>
          </w:p>
        </w:tc>
        <w:tc>
          <w:tcPr>
            <w:tcW w:w="677" w:type="dxa"/>
            <w:vAlign w:val="center"/>
          </w:tcPr>
          <w:p w:rsidR="00FB0AE6" w:rsidRPr="00695118" w:rsidRDefault="00FB0AE6" w:rsidP="00695118">
            <w:pPr>
              <w:pStyle w:val="24"/>
              <w:jc w:val="left"/>
              <w:rPr>
                <w:color w:val="auto"/>
                <w:spacing w:val="0"/>
                <w:sz w:val="20"/>
              </w:rPr>
            </w:pPr>
            <w:r w:rsidRPr="00695118">
              <w:rPr>
                <w:color w:val="auto"/>
                <w:spacing w:val="0"/>
                <w:sz w:val="20"/>
              </w:rPr>
              <w:t>11</w:t>
            </w:r>
          </w:p>
        </w:tc>
      </w:tr>
      <w:tr w:rsidR="00FB0AE6" w:rsidRPr="00695118" w:rsidTr="000E41AE">
        <w:trPr>
          <w:trHeight w:val="563"/>
        </w:trPr>
        <w:tc>
          <w:tcPr>
            <w:tcW w:w="2303" w:type="dxa"/>
            <w:tcBorders>
              <w:bottom w:val="nil"/>
            </w:tcBorders>
          </w:tcPr>
          <w:p w:rsidR="00FB0AE6" w:rsidRPr="00695118" w:rsidRDefault="00FB0AE6" w:rsidP="00695118">
            <w:pPr>
              <w:pStyle w:val="24"/>
              <w:jc w:val="left"/>
              <w:rPr>
                <w:color w:val="auto"/>
                <w:spacing w:val="0"/>
                <w:sz w:val="20"/>
              </w:rPr>
            </w:pPr>
            <w:r w:rsidRPr="00695118">
              <w:rPr>
                <w:color w:val="auto"/>
                <w:spacing w:val="0"/>
                <w:sz w:val="20"/>
              </w:rPr>
              <w:t>Обязательства до востребования</w:t>
            </w:r>
          </w:p>
        </w:tc>
        <w:tc>
          <w:tcPr>
            <w:tcW w:w="877" w:type="dxa"/>
            <w:tcBorders>
              <w:bottom w:val="nil"/>
            </w:tcBorders>
            <w:vAlign w:val="center"/>
          </w:tcPr>
          <w:p w:rsidR="00FB0AE6" w:rsidRPr="00695118" w:rsidRDefault="00FB0AE6" w:rsidP="00695118">
            <w:pPr>
              <w:pStyle w:val="24"/>
              <w:jc w:val="left"/>
              <w:rPr>
                <w:color w:val="auto"/>
                <w:spacing w:val="0"/>
                <w:sz w:val="20"/>
              </w:rPr>
            </w:pPr>
            <w:r w:rsidRPr="00695118">
              <w:rPr>
                <w:color w:val="auto"/>
                <w:spacing w:val="0"/>
                <w:sz w:val="20"/>
              </w:rPr>
              <w:t>ОВ</w:t>
            </w:r>
          </w:p>
        </w:tc>
        <w:tc>
          <w:tcPr>
            <w:tcW w:w="1155" w:type="dxa"/>
            <w:tcBorders>
              <w:bottom w:val="nil"/>
            </w:tcBorders>
            <w:vAlign w:val="center"/>
          </w:tcPr>
          <w:p w:rsidR="00FB0AE6" w:rsidRPr="00695118" w:rsidRDefault="00FB0AE6" w:rsidP="00695118">
            <w:pPr>
              <w:pStyle w:val="24"/>
              <w:jc w:val="left"/>
              <w:rPr>
                <w:color w:val="auto"/>
                <w:spacing w:val="0"/>
                <w:sz w:val="20"/>
              </w:rPr>
            </w:pPr>
            <w:r w:rsidRPr="00695118">
              <w:rPr>
                <w:color w:val="auto"/>
                <w:spacing w:val="0"/>
                <w:sz w:val="20"/>
              </w:rPr>
              <w:t>4603245</w:t>
            </w:r>
          </w:p>
        </w:tc>
        <w:tc>
          <w:tcPr>
            <w:tcW w:w="677" w:type="dxa"/>
            <w:tcBorders>
              <w:bottom w:val="nil"/>
            </w:tcBorders>
            <w:vAlign w:val="center"/>
          </w:tcPr>
          <w:p w:rsidR="00FB0AE6" w:rsidRPr="00695118" w:rsidRDefault="00FB0AE6" w:rsidP="00695118">
            <w:pPr>
              <w:pStyle w:val="24"/>
              <w:jc w:val="left"/>
              <w:rPr>
                <w:color w:val="auto"/>
                <w:spacing w:val="0"/>
                <w:sz w:val="20"/>
              </w:rPr>
            </w:pPr>
            <w:r w:rsidRPr="00695118">
              <w:rPr>
                <w:color w:val="auto"/>
                <w:spacing w:val="0"/>
                <w:sz w:val="20"/>
              </w:rPr>
              <w:t>80</w:t>
            </w:r>
          </w:p>
        </w:tc>
        <w:tc>
          <w:tcPr>
            <w:tcW w:w="1185" w:type="dxa"/>
            <w:tcBorders>
              <w:bottom w:val="nil"/>
            </w:tcBorders>
            <w:vAlign w:val="center"/>
          </w:tcPr>
          <w:p w:rsidR="00FB0AE6" w:rsidRPr="00695118" w:rsidRDefault="00FB0AE6" w:rsidP="00695118">
            <w:pPr>
              <w:pStyle w:val="24"/>
              <w:jc w:val="left"/>
              <w:rPr>
                <w:color w:val="auto"/>
                <w:spacing w:val="0"/>
                <w:sz w:val="20"/>
              </w:rPr>
            </w:pPr>
            <w:r w:rsidRPr="00695118">
              <w:rPr>
                <w:color w:val="auto"/>
                <w:spacing w:val="0"/>
                <w:sz w:val="20"/>
              </w:rPr>
              <w:t>7646536</w:t>
            </w:r>
          </w:p>
        </w:tc>
        <w:tc>
          <w:tcPr>
            <w:tcW w:w="678" w:type="dxa"/>
            <w:tcBorders>
              <w:bottom w:val="nil"/>
            </w:tcBorders>
            <w:vAlign w:val="center"/>
          </w:tcPr>
          <w:p w:rsidR="00FB0AE6" w:rsidRPr="00695118" w:rsidRDefault="00FB0AE6" w:rsidP="00695118">
            <w:pPr>
              <w:pStyle w:val="24"/>
              <w:jc w:val="left"/>
              <w:rPr>
                <w:color w:val="auto"/>
                <w:spacing w:val="0"/>
                <w:sz w:val="20"/>
              </w:rPr>
            </w:pPr>
            <w:r w:rsidRPr="00695118">
              <w:rPr>
                <w:color w:val="auto"/>
                <w:spacing w:val="0"/>
                <w:sz w:val="20"/>
              </w:rPr>
              <w:t>85</w:t>
            </w:r>
          </w:p>
        </w:tc>
        <w:tc>
          <w:tcPr>
            <w:tcW w:w="1355" w:type="dxa"/>
            <w:tcBorders>
              <w:bottom w:val="nil"/>
            </w:tcBorders>
            <w:vAlign w:val="center"/>
          </w:tcPr>
          <w:p w:rsidR="00FB0AE6" w:rsidRPr="00695118" w:rsidRDefault="00FB0AE6" w:rsidP="00695118">
            <w:pPr>
              <w:pStyle w:val="24"/>
              <w:jc w:val="left"/>
              <w:rPr>
                <w:color w:val="auto"/>
                <w:spacing w:val="0"/>
                <w:sz w:val="20"/>
              </w:rPr>
            </w:pPr>
            <w:r w:rsidRPr="00695118">
              <w:rPr>
                <w:color w:val="auto"/>
                <w:spacing w:val="0"/>
                <w:sz w:val="20"/>
              </w:rPr>
              <w:t>10701073</w:t>
            </w:r>
          </w:p>
        </w:tc>
        <w:tc>
          <w:tcPr>
            <w:tcW w:w="677" w:type="dxa"/>
            <w:tcBorders>
              <w:bottom w:val="nil"/>
            </w:tcBorders>
            <w:vAlign w:val="center"/>
          </w:tcPr>
          <w:p w:rsidR="00FB0AE6" w:rsidRPr="00695118" w:rsidRDefault="00FB0AE6" w:rsidP="00695118">
            <w:pPr>
              <w:pStyle w:val="24"/>
              <w:jc w:val="left"/>
              <w:rPr>
                <w:color w:val="auto"/>
                <w:spacing w:val="0"/>
                <w:sz w:val="20"/>
              </w:rPr>
            </w:pPr>
            <w:r w:rsidRPr="00695118">
              <w:rPr>
                <w:color w:val="auto"/>
                <w:spacing w:val="0"/>
                <w:sz w:val="20"/>
              </w:rPr>
              <w:t>88</w:t>
            </w:r>
          </w:p>
        </w:tc>
      </w:tr>
      <w:tr w:rsidR="00FB0AE6" w:rsidRPr="00695118" w:rsidTr="000E41AE">
        <w:trPr>
          <w:trHeight w:val="715"/>
        </w:trPr>
        <w:tc>
          <w:tcPr>
            <w:tcW w:w="2303" w:type="dxa"/>
          </w:tcPr>
          <w:p w:rsidR="00FB0AE6" w:rsidRPr="00695118" w:rsidRDefault="00FB0AE6" w:rsidP="00695118">
            <w:pPr>
              <w:pStyle w:val="24"/>
              <w:jc w:val="left"/>
              <w:rPr>
                <w:color w:val="auto"/>
                <w:spacing w:val="0"/>
                <w:sz w:val="20"/>
              </w:rPr>
            </w:pPr>
            <w:r w:rsidRPr="00695118">
              <w:rPr>
                <w:color w:val="auto"/>
                <w:spacing w:val="0"/>
                <w:sz w:val="20"/>
              </w:rPr>
              <w:t>Суммарные обязательства</w:t>
            </w:r>
          </w:p>
        </w:tc>
        <w:tc>
          <w:tcPr>
            <w:tcW w:w="877" w:type="dxa"/>
            <w:vAlign w:val="center"/>
          </w:tcPr>
          <w:p w:rsidR="00FB0AE6" w:rsidRPr="00695118" w:rsidRDefault="00FB0AE6" w:rsidP="00695118">
            <w:pPr>
              <w:pStyle w:val="24"/>
              <w:jc w:val="left"/>
              <w:rPr>
                <w:color w:val="auto"/>
                <w:spacing w:val="0"/>
                <w:sz w:val="20"/>
              </w:rPr>
            </w:pPr>
            <w:r w:rsidRPr="00695118">
              <w:rPr>
                <w:color w:val="auto"/>
                <w:spacing w:val="0"/>
                <w:sz w:val="20"/>
              </w:rPr>
              <w:t>СО</w:t>
            </w:r>
          </w:p>
        </w:tc>
        <w:tc>
          <w:tcPr>
            <w:tcW w:w="1155" w:type="dxa"/>
            <w:vAlign w:val="center"/>
          </w:tcPr>
          <w:p w:rsidR="00FB0AE6" w:rsidRPr="00695118" w:rsidRDefault="00FB0AE6" w:rsidP="00695118">
            <w:pPr>
              <w:pStyle w:val="24"/>
              <w:jc w:val="left"/>
              <w:rPr>
                <w:color w:val="auto"/>
                <w:spacing w:val="0"/>
                <w:sz w:val="20"/>
              </w:rPr>
            </w:pPr>
            <w:r w:rsidRPr="00695118">
              <w:rPr>
                <w:color w:val="auto"/>
                <w:spacing w:val="0"/>
                <w:sz w:val="20"/>
              </w:rPr>
              <w:t>4831159</w:t>
            </w:r>
          </w:p>
        </w:tc>
        <w:tc>
          <w:tcPr>
            <w:tcW w:w="677" w:type="dxa"/>
            <w:vAlign w:val="center"/>
          </w:tcPr>
          <w:p w:rsidR="00FB0AE6" w:rsidRPr="00695118" w:rsidRDefault="00FB0AE6" w:rsidP="00695118">
            <w:pPr>
              <w:pStyle w:val="24"/>
              <w:jc w:val="left"/>
              <w:rPr>
                <w:color w:val="auto"/>
                <w:spacing w:val="0"/>
                <w:sz w:val="20"/>
              </w:rPr>
            </w:pPr>
            <w:r w:rsidRPr="00695118">
              <w:rPr>
                <w:color w:val="auto"/>
                <w:spacing w:val="0"/>
                <w:sz w:val="20"/>
              </w:rPr>
              <w:t>84</w:t>
            </w:r>
          </w:p>
        </w:tc>
        <w:tc>
          <w:tcPr>
            <w:tcW w:w="1185" w:type="dxa"/>
            <w:vAlign w:val="center"/>
          </w:tcPr>
          <w:p w:rsidR="00FB0AE6" w:rsidRPr="00695118" w:rsidRDefault="00FB0AE6" w:rsidP="00695118">
            <w:pPr>
              <w:pStyle w:val="24"/>
              <w:jc w:val="left"/>
              <w:rPr>
                <w:color w:val="auto"/>
                <w:spacing w:val="0"/>
                <w:sz w:val="20"/>
              </w:rPr>
            </w:pPr>
            <w:r w:rsidRPr="00695118">
              <w:rPr>
                <w:color w:val="auto"/>
                <w:spacing w:val="0"/>
                <w:sz w:val="20"/>
              </w:rPr>
              <w:t>7912158</w:t>
            </w:r>
          </w:p>
        </w:tc>
        <w:tc>
          <w:tcPr>
            <w:tcW w:w="678" w:type="dxa"/>
            <w:vAlign w:val="center"/>
          </w:tcPr>
          <w:p w:rsidR="00FB0AE6" w:rsidRPr="00695118" w:rsidRDefault="00FB0AE6" w:rsidP="00695118">
            <w:pPr>
              <w:pStyle w:val="24"/>
              <w:jc w:val="left"/>
              <w:rPr>
                <w:color w:val="auto"/>
                <w:spacing w:val="0"/>
                <w:sz w:val="20"/>
              </w:rPr>
            </w:pPr>
            <w:r w:rsidRPr="00695118">
              <w:rPr>
                <w:color w:val="auto"/>
                <w:spacing w:val="0"/>
                <w:sz w:val="20"/>
              </w:rPr>
              <w:t>88</w:t>
            </w:r>
          </w:p>
        </w:tc>
        <w:tc>
          <w:tcPr>
            <w:tcW w:w="1355" w:type="dxa"/>
            <w:vAlign w:val="center"/>
          </w:tcPr>
          <w:p w:rsidR="00FB0AE6" w:rsidRPr="00695118" w:rsidRDefault="00FB0AE6" w:rsidP="00695118">
            <w:pPr>
              <w:pStyle w:val="24"/>
              <w:jc w:val="left"/>
              <w:rPr>
                <w:color w:val="auto"/>
                <w:spacing w:val="0"/>
                <w:sz w:val="20"/>
              </w:rPr>
            </w:pPr>
            <w:r w:rsidRPr="00695118">
              <w:rPr>
                <w:color w:val="auto"/>
                <w:spacing w:val="0"/>
                <w:sz w:val="20"/>
              </w:rPr>
              <w:t>10812320</w:t>
            </w:r>
          </w:p>
        </w:tc>
        <w:tc>
          <w:tcPr>
            <w:tcW w:w="677" w:type="dxa"/>
            <w:vAlign w:val="center"/>
          </w:tcPr>
          <w:p w:rsidR="00FB0AE6" w:rsidRPr="00695118" w:rsidRDefault="00FB0AE6" w:rsidP="00695118">
            <w:pPr>
              <w:pStyle w:val="24"/>
              <w:jc w:val="left"/>
              <w:rPr>
                <w:color w:val="auto"/>
                <w:spacing w:val="0"/>
                <w:sz w:val="20"/>
              </w:rPr>
            </w:pPr>
            <w:r w:rsidRPr="00695118">
              <w:rPr>
                <w:color w:val="auto"/>
                <w:spacing w:val="0"/>
                <w:sz w:val="20"/>
              </w:rPr>
              <w:t>89</w:t>
            </w:r>
          </w:p>
        </w:tc>
      </w:tr>
      <w:tr w:rsidR="00FB0AE6" w:rsidRPr="00695118" w:rsidTr="000E41AE">
        <w:trPr>
          <w:trHeight w:val="555"/>
        </w:trPr>
        <w:tc>
          <w:tcPr>
            <w:tcW w:w="2303" w:type="dxa"/>
          </w:tcPr>
          <w:p w:rsidR="00FB0AE6" w:rsidRPr="00695118" w:rsidRDefault="00FB0AE6" w:rsidP="00695118">
            <w:pPr>
              <w:pStyle w:val="24"/>
              <w:jc w:val="left"/>
              <w:rPr>
                <w:color w:val="auto"/>
                <w:spacing w:val="0"/>
                <w:sz w:val="20"/>
              </w:rPr>
            </w:pPr>
            <w:r w:rsidRPr="00695118">
              <w:rPr>
                <w:color w:val="auto"/>
                <w:spacing w:val="0"/>
                <w:sz w:val="20"/>
              </w:rPr>
              <w:t>Защищенный капитал</w:t>
            </w:r>
          </w:p>
        </w:tc>
        <w:tc>
          <w:tcPr>
            <w:tcW w:w="877" w:type="dxa"/>
            <w:vAlign w:val="center"/>
          </w:tcPr>
          <w:p w:rsidR="00FB0AE6" w:rsidRPr="00695118" w:rsidRDefault="00FB0AE6" w:rsidP="00695118">
            <w:pPr>
              <w:pStyle w:val="24"/>
              <w:jc w:val="left"/>
              <w:rPr>
                <w:color w:val="auto"/>
                <w:spacing w:val="0"/>
                <w:sz w:val="20"/>
              </w:rPr>
            </w:pPr>
            <w:r w:rsidRPr="00695118">
              <w:rPr>
                <w:color w:val="auto"/>
                <w:spacing w:val="0"/>
                <w:sz w:val="20"/>
              </w:rPr>
              <w:t>ЗК</w:t>
            </w:r>
          </w:p>
        </w:tc>
        <w:tc>
          <w:tcPr>
            <w:tcW w:w="1155" w:type="dxa"/>
            <w:vAlign w:val="center"/>
          </w:tcPr>
          <w:p w:rsidR="00FB0AE6" w:rsidRPr="00695118" w:rsidRDefault="00FB0AE6" w:rsidP="00695118">
            <w:pPr>
              <w:pStyle w:val="24"/>
              <w:jc w:val="left"/>
              <w:rPr>
                <w:color w:val="auto"/>
                <w:spacing w:val="0"/>
                <w:sz w:val="20"/>
              </w:rPr>
            </w:pPr>
            <w:r w:rsidRPr="00695118">
              <w:rPr>
                <w:color w:val="auto"/>
                <w:spacing w:val="0"/>
                <w:sz w:val="20"/>
              </w:rPr>
              <w:t>227505</w:t>
            </w:r>
          </w:p>
        </w:tc>
        <w:tc>
          <w:tcPr>
            <w:tcW w:w="677" w:type="dxa"/>
            <w:vAlign w:val="center"/>
          </w:tcPr>
          <w:p w:rsidR="00FB0AE6" w:rsidRPr="00695118" w:rsidRDefault="00FB0AE6" w:rsidP="00695118">
            <w:pPr>
              <w:pStyle w:val="24"/>
              <w:jc w:val="left"/>
              <w:rPr>
                <w:color w:val="auto"/>
                <w:spacing w:val="0"/>
                <w:sz w:val="20"/>
              </w:rPr>
            </w:pPr>
            <w:r w:rsidRPr="00695118">
              <w:rPr>
                <w:color w:val="auto"/>
                <w:spacing w:val="0"/>
                <w:sz w:val="20"/>
              </w:rPr>
              <w:t>4</w:t>
            </w:r>
          </w:p>
        </w:tc>
        <w:tc>
          <w:tcPr>
            <w:tcW w:w="1185" w:type="dxa"/>
            <w:vAlign w:val="center"/>
          </w:tcPr>
          <w:p w:rsidR="00FB0AE6" w:rsidRPr="00695118" w:rsidRDefault="00FB0AE6" w:rsidP="00695118">
            <w:pPr>
              <w:pStyle w:val="24"/>
              <w:jc w:val="left"/>
              <w:rPr>
                <w:color w:val="auto"/>
                <w:spacing w:val="0"/>
                <w:sz w:val="20"/>
              </w:rPr>
            </w:pPr>
            <w:r w:rsidRPr="00695118">
              <w:rPr>
                <w:color w:val="auto"/>
                <w:spacing w:val="0"/>
                <w:sz w:val="20"/>
              </w:rPr>
              <w:t>352516</w:t>
            </w:r>
          </w:p>
        </w:tc>
        <w:tc>
          <w:tcPr>
            <w:tcW w:w="678" w:type="dxa"/>
            <w:vAlign w:val="center"/>
          </w:tcPr>
          <w:p w:rsidR="00FB0AE6" w:rsidRPr="00695118" w:rsidRDefault="00FB0AE6" w:rsidP="00695118">
            <w:pPr>
              <w:pStyle w:val="24"/>
              <w:jc w:val="left"/>
              <w:rPr>
                <w:color w:val="auto"/>
                <w:spacing w:val="0"/>
                <w:sz w:val="20"/>
              </w:rPr>
            </w:pPr>
            <w:r w:rsidRPr="00695118">
              <w:rPr>
                <w:color w:val="auto"/>
                <w:spacing w:val="0"/>
                <w:sz w:val="20"/>
              </w:rPr>
              <w:t>4</w:t>
            </w:r>
          </w:p>
        </w:tc>
        <w:tc>
          <w:tcPr>
            <w:tcW w:w="1355" w:type="dxa"/>
            <w:vAlign w:val="center"/>
          </w:tcPr>
          <w:p w:rsidR="00FB0AE6" w:rsidRPr="00695118" w:rsidRDefault="00FB0AE6" w:rsidP="00695118">
            <w:pPr>
              <w:pStyle w:val="24"/>
              <w:jc w:val="left"/>
              <w:rPr>
                <w:color w:val="auto"/>
                <w:spacing w:val="0"/>
                <w:sz w:val="20"/>
              </w:rPr>
            </w:pPr>
            <w:r w:rsidRPr="00695118">
              <w:rPr>
                <w:color w:val="auto"/>
                <w:spacing w:val="0"/>
                <w:sz w:val="20"/>
              </w:rPr>
              <w:t>560609</w:t>
            </w:r>
          </w:p>
        </w:tc>
        <w:tc>
          <w:tcPr>
            <w:tcW w:w="677" w:type="dxa"/>
            <w:vAlign w:val="center"/>
          </w:tcPr>
          <w:p w:rsidR="00FB0AE6" w:rsidRPr="00695118" w:rsidRDefault="00FB0AE6" w:rsidP="00695118">
            <w:pPr>
              <w:pStyle w:val="24"/>
              <w:jc w:val="left"/>
              <w:rPr>
                <w:color w:val="auto"/>
                <w:spacing w:val="0"/>
                <w:sz w:val="20"/>
              </w:rPr>
            </w:pPr>
            <w:r w:rsidRPr="00695118">
              <w:rPr>
                <w:color w:val="auto"/>
                <w:spacing w:val="0"/>
                <w:sz w:val="20"/>
              </w:rPr>
              <w:t>5</w:t>
            </w:r>
          </w:p>
        </w:tc>
      </w:tr>
      <w:tr w:rsidR="00FB0AE6" w:rsidRPr="00695118" w:rsidTr="000E41AE">
        <w:trPr>
          <w:trHeight w:val="705"/>
        </w:trPr>
        <w:tc>
          <w:tcPr>
            <w:tcW w:w="2303" w:type="dxa"/>
          </w:tcPr>
          <w:p w:rsidR="00FB0AE6" w:rsidRPr="00695118" w:rsidRDefault="00FB0AE6" w:rsidP="00695118">
            <w:pPr>
              <w:pStyle w:val="24"/>
              <w:jc w:val="left"/>
              <w:rPr>
                <w:color w:val="auto"/>
                <w:spacing w:val="0"/>
                <w:sz w:val="20"/>
              </w:rPr>
            </w:pPr>
            <w:r w:rsidRPr="00695118">
              <w:rPr>
                <w:color w:val="auto"/>
                <w:spacing w:val="0"/>
                <w:sz w:val="20"/>
              </w:rPr>
              <w:t>Уставный фонд</w:t>
            </w:r>
          </w:p>
        </w:tc>
        <w:tc>
          <w:tcPr>
            <w:tcW w:w="877" w:type="dxa"/>
            <w:vAlign w:val="center"/>
          </w:tcPr>
          <w:p w:rsidR="00FB0AE6" w:rsidRPr="00695118" w:rsidRDefault="00FB0AE6" w:rsidP="00695118">
            <w:pPr>
              <w:pStyle w:val="24"/>
              <w:jc w:val="left"/>
              <w:rPr>
                <w:color w:val="auto"/>
                <w:spacing w:val="0"/>
                <w:sz w:val="20"/>
              </w:rPr>
            </w:pPr>
            <w:r w:rsidRPr="00695118">
              <w:rPr>
                <w:color w:val="auto"/>
                <w:spacing w:val="0"/>
                <w:sz w:val="20"/>
              </w:rPr>
              <w:t>УФ</w:t>
            </w:r>
          </w:p>
        </w:tc>
        <w:tc>
          <w:tcPr>
            <w:tcW w:w="1155" w:type="dxa"/>
            <w:vAlign w:val="center"/>
          </w:tcPr>
          <w:p w:rsidR="00FB0AE6" w:rsidRPr="00695118" w:rsidRDefault="00FB0AE6" w:rsidP="00695118">
            <w:pPr>
              <w:pStyle w:val="24"/>
              <w:jc w:val="left"/>
              <w:rPr>
                <w:color w:val="auto"/>
                <w:spacing w:val="0"/>
                <w:sz w:val="20"/>
              </w:rPr>
            </w:pPr>
            <w:r w:rsidRPr="00695118">
              <w:rPr>
                <w:color w:val="auto"/>
                <w:spacing w:val="0"/>
                <w:sz w:val="20"/>
              </w:rPr>
              <w:t>531067</w:t>
            </w:r>
          </w:p>
        </w:tc>
        <w:tc>
          <w:tcPr>
            <w:tcW w:w="677" w:type="dxa"/>
            <w:vAlign w:val="center"/>
          </w:tcPr>
          <w:p w:rsidR="00FB0AE6" w:rsidRPr="00695118" w:rsidRDefault="00FB0AE6" w:rsidP="00695118">
            <w:pPr>
              <w:pStyle w:val="24"/>
              <w:jc w:val="left"/>
              <w:rPr>
                <w:color w:val="auto"/>
                <w:spacing w:val="0"/>
                <w:sz w:val="20"/>
              </w:rPr>
            </w:pPr>
            <w:r w:rsidRPr="00695118">
              <w:rPr>
                <w:color w:val="auto"/>
                <w:spacing w:val="0"/>
                <w:sz w:val="20"/>
              </w:rPr>
              <w:t>9</w:t>
            </w:r>
          </w:p>
        </w:tc>
        <w:tc>
          <w:tcPr>
            <w:tcW w:w="1185" w:type="dxa"/>
            <w:vAlign w:val="center"/>
          </w:tcPr>
          <w:p w:rsidR="00FB0AE6" w:rsidRPr="00695118" w:rsidRDefault="00FB0AE6" w:rsidP="00695118">
            <w:pPr>
              <w:pStyle w:val="24"/>
              <w:jc w:val="left"/>
              <w:rPr>
                <w:color w:val="auto"/>
                <w:spacing w:val="0"/>
                <w:sz w:val="20"/>
              </w:rPr>
            </w:pPr>
            <w:r w:rsidRPr="00695118">
              <w:rPr>
                <w:color w:val="auto"/>
                <w:spacing w:val="0"/>
                <w:sz w:val="20"/>
              </w:rPr>
              <w:t>531067</w:t>
            </w:r>
          </w:p>
        </w:tc>
        <w:tc>
          <w:tcPr>
            <w:tcW w:w="678" w:type="dxa"/>
            <w:vAlign w:val="center"/>
          </w:tcPr>
          <w:p w:rsidR="00FB0AE6" w:rsidRPr="00695118" w:rsidRDefault="00FB0AE6" w:rsidP="00695118">
            <w:pPr>
              <w:pStyle w:val="24"/>
              <w:jc w:val="left"/>
              <w:rPr>
                <w:color w:val="auto"/>
                <w:spacing w:val="0"/>
                <w:sz w:val="20"/>
              </w:rPr>
            </w:pPr>
            <w:r w:rsidRPr="00695118">
              <w:rPr>
                <w:color w:val="auto"/>
                <w:spacing w:val="0"/>
                <w:sz w:val="20"/>
              </w:rPr>
              <w:t>6</w:t>
            </w:r>
          </w:p>
        </w:tc>
        <w:tc>
          <w:tcPr>
            <w:tcW w:w="1355" w:type="dxa"/>
            <w:vAlign w:val="center"/>
          </w:tcPr>
          <w:p w:rsidR="00FB0AE6" w:rsidRPr="00695118" w:rsidRDefault="00FB0AE6" w:rsidP="00695118">
            <w:pPr>
              <w:pStyle w:val="24"/>
              <w:jc w:val="left"/>
              <w:rPr>
                <w:color w:val="auto"/>
                <w:spacing w:val="0"/>
                <w:sz w:val="20"/>
              </w:rPr>
            </w:pPr>
            <w:r w:rsidRPr="00695118">
              <w:rPr>
                <w:color w:val="auto"/>
                <w:spacing w:val="0"/>
                <w:sz w:val="20"/>
              </w:rPr>
              <w:t>531067</w:t>
            </w:r>
          </w:p>
        </w:tc>
        <w:tc>
          <w:tcPr>
            <w:tcW w:w="677" w:type="dxa"/>
            <w:vAlign w:val="center"/>
          </w:tcPr>
          <w:p w:rsidR="00FB0AE6" w:rsidRPr="00695118" w:rsidRDefault="00FB0AE6" w:rsidP="00695118">
            <w:pPr>
              <w:pStyle w:val="24"/>
              <w:jc w:val="left"/>
              <w:rPr>
                <w:color w:val="auto"/>
                <w:spacing w:val="0"/>
                <w:sz w:val="20"/>
              </w:rPr>
            </w:pPr>
            <w:r w:rsidRPr="00695118">
              <w:rPr>
                <w:color w:val="auto"/>
                <w:spacing w:val="0"/>
                <w:sz w:val="20"/>
              </w:rPr>
              <w:t>4</w:t>
            </w:r>
          </w:p>
        </w:tc>
      </w:tr>
    </w:tbl>
    <w:p w:rsidR="00FB0AE6" w:rsidRPr="00C5167C" w:rsidRDefault="00FB0AE6" w:rsidP="00932968">
      <w:pPr>
        <w:pStyle w:val="24"/>
        <w:ind w:firstLine="709"/>
        <w:rPr>
          <w:color w:val="auto"/>
          <w:spacing w:val="0"/>
          <w:sz w:val="28"/>
          <w:szCs w:val="24"/>
        </w:rPr>
      </w:pPr>
    </w:p>
    <w:p w:rsidR="00FB0AE6" w:rsidRPr="00C5167C" w:rsidRDefault="00FB0AE6" w:rsidP="00932968">
      <w:pPr>
        <w:pStyle w:val="24"/>
        <w:ind w:firstLine="709"/>
        <w:rPr>
          <w:color w:val="auto"/>
          <w:spacing w:val="0"/>
          <w:sz w:val="28"/>
          <w:szCs w:val="24"/>
          <w:lang w:val="en-US"/>
        </w:rPr>
      </w:pPr>
      <w:r w:rsidRPr="00C5167C">
        <w:rPr>
          <w:color w:val="auto"/>
          <w:spacing w:val="0"/>
          <w:sz w:val="28"/>
          <w:szCs w:val="24"/>
        </w:rPr>
        <w:t>Затем определим рейтинг банка.</w:t>
      </w:r>
    </w:p>
    <w:p w:rsidR="00FB0AE6" w:rsidRPr="00C5167C" w:rsidRDefault="00FB0AE6" w:rsidP="00932968">
      <w:pPr>
        <w:pStyle w:val="24"/>
        <w:ind w:firstLine="709"/>
        <w:rPr>
          <w:color w:val="auto"/>
          <w:spacing w:val="0"/>
          <w:sz w:val="28"/>
          <w:szCs w:val="24"/>
        </w:rPr>
      </w:pPr>
    </w:p>
    <w:p w:rsidR="00FB0AE6" w:rsidRPr="00C5167C" w:rsidRDefault="00FB0AE6" w:rsidP="00932968">
      <w:pPr>
        <w:pStyle w:val="24"/>
        <w:ind w:firstLine="709"/>
        <w:rPr>
          <w:color w:val="auto"/>
          <w:spacing w:val="0"/>
          <w:sz w:val="28"/>
          <w:szCs w:val="24"/>
        </w:rPr>
      </w:pPr>
      <w:r w:rsidRPr="00C5167C">
        <w:rPr>
          <w:color w:val="auto"/>
          <w:spacing w:val="0"/>
          <w:sz w:val="28"/>
          <w:szCs w:val="24"/>
        </w:rPr>
        <w:t>Таблица</w:t>
      </w:r>
      <w:r w:rsidR="00932968">
        <w:rPr>
          <w:color w:val="auto"/>
          <w:spacing w:val="0"/>
          <w:sz w:val="28"/>
          <w:szCs w:val="24"/>
        </w:rPr>
        <w:t xml:space="preserve"> </w:t>
      </w:r>
      <w:r w:rsidRPr="00C5167C">
        <w:rPr>
          <w:color w:val="auto"/>
          <w:spacing w:val="0"/>
          <w:sz w:val="28"/>
          <w:szCs w:val="24"/>
        </w:rPr>
        <w:t>11 -</w:t>
      </w:r>
      <w:r w:rsidR="00932968">
        <w:rPr>
          <w:color w:val="auto"/>
          <w:spacing w:val="0"/>
          <w:sz w:val="28"/>
          <w:szCs w:val="24"/>
        </w:rPr>
        <w:t xml:space="preserve"> </w:t>
      </w:r>
      <w:r w:rsidRPr="00C5167C">
        <w:rPr>
          <w:color w:val="auto"/>
          <w:spacing w:val="0"/>
          <w:sz w:val="28"/>
          <w:szCs w:val="24"/>
        </w:rPr>
        <w:t>Рейтинговая оц</w:t>
      </w:r>
      <w:r w:rsidR="00C5167C" w:rsidRPr="00C5167C">
        <w:rPr>
          <w:color w:val="auto"/>
          <w:spacing w:val="0"/>
          <w:sz w:val="28"/>
          <w:szCs w:val="24"/>
        </w:rPr>
        <w:t>енка надежности АО «Цесна Банк»</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3"/>
        <w:gridCol w:w="1805"/>
        <w:gridCol w:w="2039"/>
        <w:gridCol w:w="818"/>
        <w:gridCol w:w="880"/>
        <w:gridCol w:w="880"/>
      </w:tblGrid>
      <w:tr w:rsidR="00FB0AE6" w:rsidRPr="000E41AE" w:rsidTr="000E41AE">
        <w:trPr>
          <w:trHeight w:val="243"/>
        </w:trPr>
        <w:tc>
          <w:tcPr>
            <w:tcW w:w="3013" w:type="dxa"/>
            <w:vAlign w:val="center"/>
          </w:tcPr>
          <w:p w:rsidR="00FB0AE6" w:rsidRPr="000E41AE" w:rsidRDefault="00FB0AE6" w:rsidP="000E41AE">
            <w:pPr>
              <w:pStyle w:val="24"/>
              <w:jc w:val="left"/>
              <w:rPr>
                <w:color w:val="auto"/>
                <w:spacing w:val="0"/>
                <w:sz w:val="20"/>
              </w:rPr>
            </w:pPr>
            <w:r w:rsidRPr="000E41AE">
              <w:rPr>
                <w:color w:val="auto"/>
                <w:spacing w:val="0"/>
                <w:sz w:val="20"/>
              </w:rPr>
              <w:t>Показатель</w:t>
            </w:r>
          </w:p>
        </w:tc>
        <w:tc>
          <w:tcPr>
            <w:tcW w:w="1805" w:type="dxa"/>
            <w:vAlign w:val="center"/>
          </w:tcPr>
          <w:p w:rsidR="00FB0AE6" w:rsidRPr="000E41AE" w:rsidRDefault="00FB0AE6" w:rsidP="000E41AE">
            <w:pPr>
              <w:pStyle w:val="24"/>
              <w:jc w:val="left"/>
              <w:rPr>
                <w:color w:val="auto"/>
                <w:spacing w:val="0"/>
                <w:sz w:val="20"/>
              </w:rPr>
            </w:pPr>
            <w:r w:rsidRPr="000E41AE">
              <w:rPr>
                <w:color w:val="auto"/>
                <w:spacing w:val="0"/>
                <w:sz w:val="20"/>
              </w:rPr>
              <w:t>Формула расчета</w:t>
            </w:r>
          </w:p>
        </w:tc>
        <w:tc>
          <w:tcPr>
            <w:tcW w:w="2039" w:type="dxa"/>
            <w:vAlign w:val="center"/>
          </w:tcPr>
          <w:p w:rsidR="00FB0AE6" w:rsidRPr="000E41AE" w:rsidRDefault="00FB0AE6" w:rsidP="000E41AE">
            <w:pPr>
              <w:pStyle w:val="24"/>
              <w:jc w:val="left"/>
              <w:rPr>
                <w:color w:val="auto"/>
                <w:spacing w:val="0"/>
                <w:sz w:val="20"/>
              </w:rPr>
            </w:pPr>
            <w:r w:rsidRPr="000E41AE">
              <w:rPr>
                <w:color w:val="auto"/>
                <w:spacing w:val="0"/>
                <w:sz w:val="20"/>
              </w:rPr>
              <w:t>Рекомендуемое значение</w:t>
            </w:r>
          </w:p>
        </w:tc>
        <w:tc>
          <w:tcPr>
            <w:tcW w:w="818" w:type="dxa"/>
            <w:vAlign w:val="center"/>
          </w:tcPr>
          <w:p w:rsidR="00FB0AE6" w:rsidRPr="000E41AE" w:rsidRDefault="00FB0AE6" w:rsidP="000E41AE">
            <w:pPr>
              <w:pStyle w:val="24"/>
              <w:jc w:val="left"/>
              <w:rPr>
                <w:color w:val="auto"/>
                <w:spacing w:val="0"/>
                <w:sz w:val="20"/>
              </w:rPr>
            </w:pPr>
            <w:r w:rsidRPr="000E41AE">
              <w:rPr>
                <w:color w:val="auto"/>
                <w:spacing w:val="0"/>
                <w:sz w:val="20"/>
              </w:rPr>
              <w:t>2002</w:t>
            </w:r>
          </w:p>
        </w:tc>
        <w:tc>
          <w:tcPr>
            <w:tcW w:w="880" w:type="dxa"/>
            <w:vAlign w:val="center"/>
          </w:tcPr>
          <w:p w:rsidR="00FB0AE6" w:rsidRPr="000E41AE" w:rsidRDefault="00FB0AE6" w:rsidP="000E41AE">
            <w:pPr>
              <w:pStyle w:val="24"/>
              <w:jc w:val="left"/>
              <w:rPr>
                <w:color w:val="auto"/>
                <w:spacing w:val="0"/>
                <w:sz w:val="20"/>
              </w:rPr>
            </w:pPr>
            <w:r w:rsidRPr="000E41AE">
              <w:rPr>
                <w:color w:val="auto"/>
                <w:spacing w:val="0"/>
                <w:sz w:val="20"/>
              </w:rPr>
              <w:t>2003</w:t>
            </w:r>
          </w:p>
        </w:tc>
        <w:tc>
          <w:tcPr>
            <w:tcW w:w="880" w:type="dxa"/>
            <w:vAlign w:val="center"/>
          </w:tcPr>
          <w:p w:rsidR="00FB0AE6" w:rsidRPr="000E41AE" w:rsidRDefault="00FB0AE6" w:rsidP="000E41AE">
            <w:pPr>
              <w:pStyle w:val="24"/>
              <w:jc w:val="left"/>
              <w:rPr>
                <w:color w:val="auto"/>
                <w:spacing w:val="0"/>
                <w:sz w:val="20"/>
              </w:rPr>
            </w:pPr>
            <w:r w:rsidRPr="000E41AE">
              <w:rPr>
                <w:color w:val="auto"/>
                <w:spacing w:val="0"/>
                <w:sz w:val="20"/>
              </w:rPr>
              <w:t>2004</w:t>
            </w:r>
          </w:p>
        </w:tc>
      </w:tr>
      <w:tr w:rsidR="00FB0AE6" w:rsidRPr="000E41AE" w:rsidTr="000E41AE">
        <w:trPr>
          <w:trHeight w:val="246"/>
        </w:trPr>
        <w:tc>
          <w:tcPr>
            <w:tcW w:w="3013" w:type="dxa"/>
            <w:vAlign w:val="center"/>
          </w:tcPr>
          <w:p w:rsidR="00FB0AE6" w:rsidRPr="000E41AE" w:rsidRDefault="00FB0AE6" w:rsidP="000E41AE">
            <w:pPr>
              <w:pStyle w:val="24"/>
              <w:jc w:val="left"/>
              <w:rPr>
                <w:color w:val="auto"/>
                <w:spacing w:val="0"/>
                <w:sz w:val="20"/>
              </w:rPr>
            </w:pPr>
            <w:r w:rsidRPr="000E41AE">
              <w:rPr>
                <w:color w:val="auto"/>
                <w:spacing w:val="0"/>
                <w:sz w:val="20"/>
              </w:rPr>
              <w:t>Генеральный коэффициент надежности</w:t>
            </w:r>
          </w:p>
        </w:tc>
        <w:tc>
          <w:tcPr>
            <w:tcW w:w="1805" w:type="dxa"/>
            <w:vAlign w:val="center"/>
          </w:tcPr>
          <w:p w:rsidR="00FB0AE6" w:rsidRPr="000E41AE" w:rsidRDefault="00FB0AE6" w:rsidP="000E41AE">
            <w:pPr>
              <w:pStyle w:val="24"/>
              <w:jc w:val="left"/>
              <w:rPr>
                <w:color w:val="auto"/>
                <w:spacing w:val="0"/>
                <w:sz w:val="20"/>
              </w:rPr>
            </w:pPr>
            <w:r w:rsidRPr="000E41AE">
              <w:rPr>
                <w:color w:val="auto"/>
                <w:spacing w:val="0"/>
                <w:sz w:val="20"/>
              </w:rPr>
              <w:t>К</w:t>
            </w:r>
            <w:r w:rsidRPr="000E41AE">
              <w:rPr>
                <w:color w:val="auto"/>
                <w:spacing w:val="0"/>
                <w:sz w:val="20"/>
                <w:vertAlign w:val="subscript"/>
              </w:rPr>
              <w:t>1</w:t>
            </w:r>
            <w:r w:rsidRPr="000E41AE">
              <w:rPr>
                <w:color w:val="auto"/>
                <w:spacing w:val="0"/>
                <w:sz w:val="20"/>
              </w:rPr>
              <w:t xml:space="preserve"> = К/АР</w:t>
            </w:r>
          </w:p>
        </w:tc>
        <w:tc>
          <w:tcPr>
            <w:tcW w:w="2039" w:type="dxa"/>
            <w:vAlign w:val="center"/>
          </w:tcPr>
          <w:p w:rsidR="00FB0AE6" w:rsidRPr="000E41AE" w:rsidRDefault="00FB0AE6" w:rsidP="000E41AE">
            <w:pPr>
              <w:pStyle w:val="24"/>
              <w:jc w:val="left"/>
              <w:rPr>
                <w:color w:val="auto"/>
                <w:spacing w:val="0"/>
                <w:sz w:val="20"/>
              </w:rPr>
            </w:pPr>
            <w:r w:rsidRPr="000E41AE">
              <w:rPr>
                <w:color w:val="auto"/>
                <w:spacing w:val="0"/>
                <w:sz w:val="20"/>
              </w:rPr>
              <w:t>0,5</w:t>
            </w:r>
          </w:p>
        </w:tc>
        <w:tc>
          <w:tcPr>
            <w:tcW w:w="818" w:type="dxa"/>
            <w:vAlign w:val="center"/>
          </w:tcPr>
          <w:p w:rsidR="00FB0AE6" w:rsidRPr="000E41AE" w:rsidRDefault="00FB0AE6" w:rsidP="000E41AE">
            <w:pPr>
              <w:pStyle w:val="24"/>
              <w:jc w:val="left"/>
              <w:rPr>
                <w:color w:val="auto"/>
                <w:spacing w:val="0"/>
                <w:sz w:val="20"/>
              </w:rPr>
            </w:pPr>
            <w:r w:rsidRPr="000E41AE">
              <w:rPr>
                <w:color w:val="auto"/>
                <w:spacing w:val="0"/>
                <w:sz w:val="20"/>
              </w:rPr>
              <w:t>0,2</w:t>
            </w:r>
          </w:p>
        </w:tc>
        <w:tc>
          <w:tcPr>
            <w:tcW w:w="880" w:type="dxa"/>
            <w:vAlign w:val="center"/>
          </w:tcPr>
          <w:p w:rsidR="00FB0AE6" w:rsidRPr="000E41AE" w:rsidRDefault="00FB0AE6" w:rsidP="000E41AE">
            <w:pPr>
              <w:pStyle w:val="24"/>
              <w:jc w:val="left"/>
              <w:rPr>
                <w:color w:val="auto"/>
                <w:spacing w:val="0"/>
                <w:sz w:val="20"/>
              </w:rPr>
            </w:pPr>
            <w:r w:rsidRPr="000E41AE">
              <w:rPr>
                <w:color w:val="auto"/>
                <w:spacing w:val="0"/>
                <w:sz w:val="20"/>
              </w:rPr>
              <w:t>0,2</w:t>
            </w:r>
          </w:p>
        </w:tc>
        <w:tc>
          <w:tcPr>
            <w:tcW w:w="880" w:type="dxa"/>
            <w:vAlign w:val="center"/>
          </w:tcPr>
          <w:p w:rsidR="00FB0AE6" w:rsidRPr="000E41AE" w:rsidRDefault="00FB0AE6" w:rsidP="000E41AE">
            <w:pPr>
              <w:pStyle w:val="24"/>
              <w:jc w:val="left"/>
              <w:rPr>
                <w:color w:val="auto"/>
                <w:spacing w:val="0"/>
                <w:sz w:val="20"/>
              </w:rPr>
            </w:pPr>
            <w:r w:rsidRPr="000E41AE">
              <w:rPr>
                <w:color w:val="auto"/>
                <w:spacing w:val="0"/>
                <w:sz w:val="20"/>
              </w:rPr>
              <w:t>0,1</w:t>
            </w:r>
          </w:p>
        </w:tc>
      </w:tr>
      <w:tr w:rsidR="00FB0AE6" w:rsidRPr="000E41AE" w:rsidTr="000E41AE">
        <w:trPr>
          <w:trHeight w:val="134"/>
        </w:trPr>
        <w:tc>
          <w:tcPr>
            <w:tcW w:w="3013" w:type="dxa"/>
            <w:vAlign w:val="center"/>
          </w:tcPr>
          <w:p w:rsidR="00FB0AE6" w:rsidRPr="000E41AE" w:rsidRDefault="00FB0AE6" w:rsidP="000E41AE">
            <w:pPr>
              <w:pStyle w:val="24"/>
              <w:jc w:val="left"/>
              <w:rPr>
                <w:color w:val="auto"/>
                <w:spacing w:val="0"/>
                <w:sz w:val="20"/>
              </w:rPr>
            </w:pPr>
            <w:r w:rsidRPr="000E41AE">
              <w:rPr>
                <w:color w:val="auto"/>
                <w:spacing w:val="0"/>
                <w:sz w:val="20"/>
              </w:rPr>
              <w:t>Кросс-коэффициент</w:t>
            </w:r>
          </w:p>
        </w:tc>
        <w:tc>
          <w:tcPr>
            <w:tcW w:w="1805" w:type="dxa"/>
            <w:vAlign w:val="center"/>
          </w:tcPr>
          <w:p w:rsidR="00FB0AE6" w:rsidRPr="000E41AE" w:rsidRDefault="00FB0AE6" w:rsidP="000E41AE">
            <w:pPr>
              <w:pStyle w:val="24"/>
              <w:jc w:val="left"/>
              <w:rPr>
                <w:color w:val="auto"/>
                <w:spacing w:val="0"/>
                <w:sz w:val="20"/>
              </w:rPr>
            </w:pPr>
            <w:r w:rsidRPr="000E41AE">
              <w:rPr>
                <w:color w:val="auto"/>
                <w:spacing w:val="0"/>
                <w:sz w:val="20"/>
              </w:rPr>
              <w:t>К</w:t>
            </w:r>
            <w:r w:rsidRPr="000E41AE">
              <w:rPr>
                <w:color w:val="auto"/>
                <w:spacing w:val="0"/>
                <w:sz w:val="20"/>
                <w:vertAlign w:val="subscript"/>
              </w:rPr>
              <w:t>2</w:t>
            </w:r>
            <w:r w:rsidRPr="000E41AE">
              <w:rPr>
                <w:color w:val="auto"/>
                <w:spacing w:val="0"/>
                <w:sz w:val="20"/>
              </w:rPr>
              <w:t xml:space="preserve"> = СО/АР</w:t>
            </w:r>
          </w:p>
        </w:tc>
        <w:tc>
          <w:tcPr>
            <w:tcW w:w="2039" w:type="dxa"/>
            <w:vAlign w:val="center"/>
          </w:tcPr>
          <w:p w:rsidR="00FB0AE6" w:rsidRPr="000E41AE" w:rsidRDefault="00FB0AE6" w:rsidP="000E41AE">
            <w:pPr>
              <w:pStyle w:val="24"/>
              <w:jc w:val="left"/>
              <w:rPr>
                <w:color w:val="auto"/>
                <w:spacing w:val="0"/>
                <w:sz w:val="20"/>
              </w:rPr>
            </w:pPr>
            <w:r w:rsidRPr="000E41AE">
              <w:rPr>
                <w:color w:val="auto"/>
                <w:spacing w:val="0"/>
                <w:sz w:val="20"/>
              </w:rPr>
              <w:t>3</w:t>
            </w:r>
          </w:p>
        </w:tc>
        <w:tc>
          <w:tcPr>
            <w:tcW w:w="818" w:type="dxa"/>
            <w:vAlign w:val="center"/>
          </w:tcPr>
          <w:p w:rsidR="00FB0AE6" w:rsidRPr="000E41AE" w:rsidRDefault="00FB0AE6" w:rsidP="000E41AE">
            <w:pPr>
              <w:pStyle w:val="24"/>
              <w:jc w:val="left"/>
              <w:rPr>
                <w:color w:val="auto"/>
                <w:spacing w:val="0"/>
                <w:sz w:val="20"/>
              </w:rPr>
            </w:pPr>
            <w:r w:rsidRPr="000E41AE">
              <w:rPr>
                <w:color w:val="auto"/>
                <w:spacing w:val="0"/>
                <w:sz w:val="20"/>
              </w:rPr>
              <w:t>1</w:t>
            </w:r>
          </w:p>
        </w:tc>
        <w:tc>
          <w:tcPr>
            <w:tcW w:w="880" w:type="dxa"/>
            <w:vAlign w:val="center"/>
          </w:tcPr>
          <w:p w:rsidR="00FB0AE6" w:rsidRPr="000E41AE" w:rsidRDefault="00FB0AE6" w:rsidP="000E41AE">
            <w:pPr>
              <w:pStyle w:val="24"/>
              <w:jc w:val="left"/>
              <w:rPr>
                <w:color w:val="auto"/>
                <w:spacing w:val="0"/>
                <w:sz w:val="20"/>
              </w:rPr>
            </w:pPr>
            <w:r w:rsidRPr="000E41AE">
              <w:rPr>
                <w:color w:val="auto"/>
                <w:spacing w:val="0"/>
                <w:sz w:val="20"/>
              </w:rPr>
              <w:t>1,1</w:t>
            </w:r>
          </w:p>
        </w:tc>
        <w:tc>
          <w:tcPr>
            <w:tcW w:w="880" w:type="dxa"/>
            <w:vAlign w:val="center"/>
          </w:tcPr>
          <w:p w:rsidR="00FB0AE6" w:rsidRPr="000E41AE" w:rsidRDefault="00FB0AE6" w:rsidP="000E41AE">
            <w:pPr>
              <w:pStyle w:val="24"/>
              <w:jc w:val="left"/>
              <w:rPr>
                <w:color w:val="auto"/>
                <w:spacing w:val="0"/>
                <w:sz w:val="20"/>
              </w:rPr>
            </w:pPr>
            <w:r w:rsidRPr="000E41AE">
              <w:rPr>
                <w:color w:val="auto"/>
                <w:spacing w:val="0"/>
                <w:sz w:val="20"/>
              </w:rPr>
              <w:t>1,1</w:t>
            </w:r>
          </w:p>
        </w:tc>
      </w:tr>
      <w:tr w:rsidR="00FB0AE6" w:rsidRPr="000E41AE" w:rsidTr="000E41AE">
        <w:trPr>
          <w:trHeight w:val="269"/>
        </w:trPr>
        <w:tc>
          <w:tcPr>
            <w:tcW w:w="3013" w:type="dxa"/>
            <w:vAlign w:val="center"/>
          </w:tcPr>
          <w:p w:rsidR="00FB0AE6" w:rsidRPr="000E41AE" w:rsidRDefault="00FB0AE6" w:rsidP="000E41AE">
            <w:pPr>
              <w:pStyle w:val="24"/>
              <w:jc w:val="left"/>
              <w:rPr>
                <w:color w:val="auto"/>
                <w:spacing w:val="0"/>
                <w:sz w:val="20"/>
              </w:rPr>
            </w:pPr>
            <w:r w:rsidRPr="000E41AE">
              <w:rPr>
                <w:color w:val="auto"/>
                <w:spacing w:val="0"/>
                <w:sz w:val="20"/>
              </w:rPr>
              <w:t>Генеральный коэффициент ликвидности</w:t>
            </w:r>
          </w:p>
        </w:tc>
        <w:tc>
          <w:tcPr>
            <w:tcW w:w="1805" w:type="dxa"/>
            <w:vAlign w:val="center"/>
          </w:tcPr>
          <w:p w:rsidR="00FB0AE6" w:rsidRPr="000E41AE" w:rsidRDefault="00FB0AE6" w:rsidP="000E41AE">
            <w:pPr>
              <w:pStyle w:val="24"/>
              <w:jc w:val="left"/>
              <w:rPr>
                <w:color w:val="auto"/>
                <w:spacing w:val="0"/>
                <w:sz w:val="20"/>
              </w:rPr>
            </w:pPr>
            <w:r w:rsidRPr="000E41AE">
              <w:rPr>
                <w:color w:val="auto"/>
                <w:spacing w:val="0"/>
                <w:sz w:val="20"/>
              </w:rPr>
              <w:t>К</w:t>
            </w:r>
            <w:r w:rsidRPr="000E41AE">
              <w:rPr>
                <w:color w:val="auto"/>
                <w:spacing w:val="0"/>
                <w:sz w:val="20"/>
                <w:vertAlign w:val="subscript"/>
              </w:rPr>
              <w:t xml:space="preserve">3 </w:t>
            </w:r>
            <w:r w:rsidRPr="000E41AE">
              <w:rPr>
                <w:color w:val="auto"/>
                <w:spacing w:val="0"/>
                <w:sz w:val="20"/>
              </w:rPr>
              <w:t>= ЛА+ЗК/СО</w:t>
            </w:r>
          </w:p>
        </w:tc>
        <w:tc>
          <w:tcPr>
            <w:tcW w:w="2039" w:type="dxa"/>
            <w:vAlign w:val="center"/>
          </w:tcPr>
          <w:p w:rsidR="00FB0AE6" w:rsidRPr="000E41AE" w:rsidRDefault="00FB0AE6" w:rsidP="000E41AE">
            <w:pPr>
              <w:pStyle w:val="24"/>
              <w:jc w:val="left"/>
              <w:rPr>
                <w:color w:val="auto"/>
                <w:spacing w:val="0"/>
                <w:sz w:val="20"/>
              </w:rPr>
            </w:pPr>
            <w:r w:rsidRPr="000E41AE">
              <w:rPr>
                <w:color w:val="auto"/>
                <w:spacing w:val="0"/>
                <w:sz w:val="20"/>
              </w:rPr>
              <w:t>0,2</w:t>
            </w:r>
          </w:p>
        </w:tc>
        <w:tc>
          <w:tcPr>
            <w:tcW w:w="818" w:type="dxa"/>
            <w:vAlign w:val="center"/>
          </w:tcPr>
          <w:p w:rsidR="00FB0AE6" w:rsidRPr="000E41AE" w:rsidRDefault="00FB0AE6" w:rsidP="000E41AE">
            <w:pPr>
              <w:pStyle w:val="24"/>
              <w:jc w:val="left"/>
              <w:rPr>
                <w:color w:val="auto"/>
                <w:spacing w:val="0"/>
                <w:sz w:val="20"/>
              </w:rPr>
            </w:pPr>
            <w:r w:rsidRPr="000E41AE">
              <w:rPr>
                <w:color w:val="auto"/>
                <w:spacing w:val="0"/>
                <w:sz w:val="20"/>
              </w:rPr>
              <w:t>0,2</w:t>
            </w:r>
          </w:p>
        </w:tc>
        <w:tc>
          <w:tcPr>
            <w:tcW w:w="880" w:type="dxa"/>
            <w:vAlign w:val="center"/>
          </w:tcPr>
          <w:p w:rsidR="00FB0AE6" w:rsidRPr="000E41AE" w:rsidRDefault="00FB0AE6" w:rsidP="000E41AE">
            <w:pPr>
              <w:pStyle w:val="24"/>
              <w:jc w:val="left"/>
              <w:rPr>
                <w:color w:val="auto"/>
                <w:spacing w:val="0"/>
                <w:sz w:val="20"/>
              </w:rPr>
            </w:pPr>
            <w:r w:rsidRPr="000E41AE">
              <w:rPr>
                <w:color w:val="auto"/>
                <w:spacing w:val="0"/>
                <w:sz w:val="20"/>
              </w:rPr>
              <w:t>0,2</w:t>
            </w:r>
          </w:p>
        </w:tc>
        <w:tc>
          <w:tcPr>
            <w:tcW w:w="880" w:type="dxa"/>
            <w:vAlign w:val="center"/>
          </w:tcPr>
          <w:p w:rsidR="00FB0AE6" w:rsidRPr="000E41AE" w:rsidRDefault="00FB0AE6" w:rsidP="000E41AE">
            <w:pPr>
              <w:pStyle w:val="24"/>
              <w:jc w:val="left"/>
              <w:rPr>
                <w:color w:val="auto"/>
                <w:spacing w:val="0"/>
                <w:sz w:val="20"/>
              </w:rPr>
            </w:pPr>
            <w:r w:rsidRPr="000E41AE">
              <w:rPr>
                <w:color w:val="auto"/>
                <w:spacing w:val="0"/>
                <w:sz w:val="20"/>
              </w:rPr>
              <w:t>0,2</w:t>
            </w:r>
          </w:p>
        </w:tc>
      </w:tr>
      <w:tr w:rsidR="00FB0AE6" w:rsidRPr="000E41AE" w:rsidTr="000E41AE">
        <w:trPr>
          <w:trHeight w:val="180"/>
        </w:trPr>
        <w:tc>
          <w:tcPr>
            <w:tcW w:w="3013" w:type="dxa"/>
            <w:vAlign w:val="center"/>
          </w:tcPr>
          <w:p w:rsidR="00FB0AE6" w:rsidRPr="000E41AE" w:rsidRDefault="00FB0AE6" w:rsidP="000E41AE">
            <w:pPr>
              <w:pStyle w:val="24"/>
              <w:jc w:val="left"/>
              <w:rPr>
                <w:color w:val="auto"/>
                <w:spacing w:val="0"/>
                <w:sz w:val="20"/>
              </w:rPr>
            </w:pPr>
            <w:r w:rsidRPr="000E41AE">
              <w:rPr>
                <w:color w:val="auto"/>
                <w:spacing w:val="0"/>
                <w:sz w:val="20"/>
              </w:rPr>
              <w:t>Коэффициент защищенности капитала</w:t>
            </w:r>
          </w:p>
        </w:tc>
        <w:tc>
          <w:tcPr>
            <w:tcW w:w="1805" w:type="dxa"/>
            <w:vAlign w:val="center"/>
          </w:tcPr>
          <w:p w:rsidR="00FB0AE6" w:rsidRPr="000E41AE" w:rsidRDefault="00FB0AE6" w:rsidP="000E41AE">
            <w:pPr>
              <w:pStyle w:val="24"/>
              <w:jc w:val="left"/>
              <w:rPr>
                <w:color w:val="auto"/>
                <w:spacing w:val="0"/>
                <w:sz w:val="20"/>
              </w:rPr>
            </w:pPr>
            <w:r w:rsidRPr="000E41AE">
              <w:rPr>
                <w:color w:val="auto"/>
                <w:spacing w:val="0"/>
                <w:sz w:val="20"/>
              </w:rPr>
              <w:t>К</w:t>
            </w:r>
            <w:r w:rsidRPr="000E41AE">
              <w:rPr>
                <w:color w:val="auto"/>
                <w:spacing w:val="0"/>
                <w:sz w:val="20"/>
                <w:vertAlign w:val="subscript"/>
              </w:rPr>
              <w:t>4</w:t>
            </w:r>
            <w:r w:rsidRPr="000E41AE">
              <w:rPr>
                <w:color w:val="auto"/>
                <w:spacing w:val="0"/>
                <w:sz w:val="20"/>
              </w:rPr>
              <w:t xml:space="preserve"> = ЗК/К</w:t>
            </w:r>
          </w:p>
        </w:tc>
        <w:tc>
          <w:tcPr>
            <w:tcW w:w="2039" w:type="dxa"/>
            <w:vAlign w:val="center"/>
          </w:tcPr>
          <w:p w:rsidR="00FB0AE6" w:rsidRPr="000E41AE" w:rsidRDefault="00FB0AE6" w:rsidP="000E41AE">
            <w:pPr>
              <w:pStyle w:val="24"/>
              <w:jc w:val="left"/>
              <w:rPr>
                <w:color w:val="auto"/>
                <w:spacing w:val="0"/>
                <w:sz w:val="20"/>
              </w:rPr>
            </w:pPr>
            <w:r w:rsidRPr="000E41AE">
              <w:rPr>
                <w:color w:val="auto"/>
                <w:spacing w:val="0"/>
                <w:sz w:val="20"/>
              </w:rPr>
              <w:t>1</w:t>
            </w:r>
          </w:p>
        </w:tc>
        <w:tc>
          <w:tcPr>
            <w:tcW w:w="818" w:type="dxa"/>
            <w:vAlign w:val="center"/>
          </w:tcPr>
          <w:p w:rsidR="00FB0AE6" w:rsidRPr="000E41AE" w:rsidRDefault="00FB0AE6" w:rsidP="000E41AE">
            <w:pPr>
              <w:pStyle w:val="24"/>
              <w:jc w:val="left"/>
              <w:rPr>
                <w:color w:val="auto"/>
                <w:spacing w:val="0"/>
                <w:sz w:val="20"/>
              </w:rPr>
            </w:pPr>
            <w:r w:rsidRPr="000E41AE">
              <w:rPr>
                <w:color w:val="auto"/>
                <w:spacing w:val="0"/>
                <w:sz w:val="20"/>
              </w:rPr>
              <w:t>0,3</w:t>
            </w:r>
          </w:p>
        </w:tc>
        <w:tc>
          <w:tcPr>
            <w:tcW w:w="880" w:type="dxa"/>
            <w:vAlign w:val="center"/>
          </w:tcPr>
          <w:p w:rsidR="00FB0AE6" w:rsidRPr="000E41AE" w:rsidRDefault="00FB0AE6" w:rsidP="000E41AE">
            <w:pPr>
              <w:pStyle w:val="24"/>
              <w:jc w:val="left"/>
              <w:rPr>
                <w:color w:val="auto"/>
                <w:spacing w:val="0"/>
                <w:sz w:val="20"/>
              </w:rPr>
            </w:pPr>
            <w:r w:rsidRPr="000E41AE">
              <w:rPr>
                <w:color w:val="auto"/>
                <w:spacing w:val="0"/>
                <w:sz w:val="20"/>
              </w:rPr>
              <w:t>0,3</w:t>
            </w:r>
          </w:p>
        </w:tc>
        <w:tc>
          <w:tcPr>
            <w:tcW w:w="880" w:type="dxa"/>
            <w:vAlign w:val="center"/>
          </w:tcPr>
          <w:p w:rsidR="00FB0AE6" w:rsidRPr="000E41AE" w:rsidRDefault="00FB0AE6" w:rsidP="000E41AE">
            <w:pPr>
              <w:pStyle w:val="24"/>
              <w:jc w:val="left"/>
              <w:rPr>
                <w:color w:val="auto"/>
                <w:spacing w:val="0"/>
                <w:sz w:val="20"/>
              </w:rPr>
            </w:pPr>
            <w:r w:rsidRPr="000E41AE">
              <w:rPr>
                <w:color w:val="auto"/>
                <w:spacing w:val="0"/>
                <w:sz w:val="20"/>
              </w:rPr>
              <w:t>0,4</w:t>
            </w:r>
          </w:p>
        </w:tc>
      </w:tr>
      <w:tr w:rsidR="00FB0AE6" w:rsidRPr="000E41AE" w:rsidTr="000E41AE">
        <w:trPr>
          <w:trHeight w:val="223"/>
        </w:trPr>
        <w:tc>
          <w:tcPr>
            <w:tcW w:w="3013" w:type="dxa"/>
            <w:vAlign w:val="center"/>
          </w:tcPr>
          <w:p w:rsidR="00FB0AE6" w:rsidRPr="000E41AE" w:rsidRDefault="00FB0AE6" w:rsidP="000E41AE">
            <w:pPr>
              <w:pStyle w:val="24"/>
              <w:jc w:val="left"/>
              <w:rPr>
                <w:color w:val="auto"/>
                <w:spacing w:val="0"/>
                <w:sz w:val="20"/>
              </w:rPr>
            </w:pPr>
            <w:r w:rsidRPr="000E41AE">
              <w:rPr>
                <w:color w:val="auto"/>
                <w:spacing w:val="0"/>
                <w:sz w:val="20"/>
              </w:rPr>
              <w:t>Коэффициент фондовой капитализации</w:t>
            </w:r>
          </w:p>
        </w:tc>
        <w:tc>
          <w:tcPr>
            <w:tcW w:w="1805" w:type="dxa"/>
            <w:vAlign w:val="center"/>
          </w:tcPr>
          <w:p w:rsidR="00FB0AE6" w:rsidRPr="000E41AE" w:rsidRDefault="00FB0AE6" w:rsidP="000E41AE">
            <w:pPr>
              <w:pStyle w:val="24"/>
              <w:jc w:val="left"/>
              <w:rPr>
                <w:color w:val="auto"/>
                <w:spacing w:val="0"/>
                <w:sz w:val="20"/>
              </w:rPr>
            </w:pPr>
            <w:r w:rsidRPr="000E41AE">
              <w:rPr>
                <w:color w:val="auto"/>
                <w:spacing w:val="0"/>
                <w:sz w:val="20"/>
              </w:rPr>
              <w:t>К</w:t>
            </w:r>
            <w:r w:rsidRPr="000E41AE">
              <w:rPr>
                <w:color w:val="auto"/>
                <w:spacing w:val="0"/>
                <w:sz w:val="20"/>
                <w:vertAlign w:val="subscript"/>
              </w:rPr>
              <w:t>5</w:t>
            </w:r>
            <w:r w:rsidRPr="000E41AE">
              <w:rPr>
                <w:color w:val="auto"/>
                <w:spacing w:val="0"/>
                <w:sz w:val="20"/>
              </w:rPr>
              <w:t xml:space="preserve"> = К/УФ</w:t>
            </w:r>
          </w:p>
        </w:tc>
        <w:tc>
          <w:tcPr>
            <w:tcW w:w="2039" w:type="dxa"/>
            <w:vAlign w:val="center"/>
          </w:tcPr>
          <w:p w:rsidR="00FB0AE6" w:rsidRPr="000E41AE" w:rsidRDefault="00FB0AE6" w:rsidP="000E41AE">
            <w:pPr>
              <w:pStyle w:val="24"/>
              <w:jc w:val="left"/>
              <w:rPr>
                <w:color w:val="auto"/>
                <w:spacing w:val="0"/>
                <w:sz w:val="20"/>
              </w:rPr>
            </w:pPr>
            <w:r w:rsidRPr="000E41AE">
              <w:rPr>
                <w:color w:val="auto"/>
                <w:spacing w:val="0"/>
                <w:sz w:val="20"/>
              </w:rPr>
              <w:t>3</w:t>
            </w:r>
          </w:p>
        </w:tc>
        <w:tc>
          <w:tcPr>
            <w:tcW w:w="818" w:type="dxa"/>
            <w:vAlign w:val="center"/>
          </w:tcPr>
          <w:p w:rsidR="00FB0AE6" w:rsidRPr="000E41AE" w:rsidRDefault="00FB0AE6" w:rsidP="000E41AE">
            <w:pPr>
              <w:pStyle w:val="24"/>
              <w:jc w:val="left"/>
              <w:rPr>
                <w:color w:val="auto"/>
                <w:spacing w:val="0"/>
                <w:sz w:val="20"/>
              </w:rPr>
            </w:pPr>
            <w:r w:rsidRPr="000E41AE">
              <w:rPr>
                <w:color w:val="auto"/>
                <w:spacing w:val="0"/>
                <w:sz w:val="20"/>
              </w:rPr>
              <w:t>2</w:t>
            </w:r>
          </w:p>
        </w:tc>
        <w:tc>
          <w:tcPr>
            <w:tcW w:w="880" w:type="dxa"/>
            <w:vAlign w:val="center"/>
          </w:tcPr>
          <w:p w:rsidR="00FB0AE6" w:rsidRPr="000E41AE" w:rsidRDefault="00FB0AE6" w:rsidP="000E41AE">
            <w:pPr>
              <w:pStyle w:val="24"/>
              <w:jc w:val="left"/>
              <w:rPr>
                <w:color w:val="auto"/>
                <w:spacing w:val="0"/>
                <w:sz w:val="20"/>
              </w:rPr>
            </w:pPr>
            <w:r w:rsidRPr="000E41AE">
              <w:rPr>
                <w:color w:val="auto"/>
                <w:spacing w:val="0"/>
                <w:sz w:val="20"/>
              </w:rPr>
              <w:t>2</w:t>
            </w:r>
          </w:p>
        </w:tc>
        <w:tc>
          <w:tcPr>
            <w:tcW w:w="880" w:type="dxa"/>
            <w:vAlign w:val="center"/>
          </w:tcPr>
          <w:p w:rsidR="00FB0AE6" w:rsidRPr="000E41AE" w:rsidRDefault="00FB0AE6" w:rsidP="000E41AE">
            <w:pPr>
              <w:pStyle w:val="24"/>
              <w:jc w:val="left"/>
              <w:rPr>
                <w:color w:val="auto"/>
                <w:spacing w:val="0"/>
                <w:sz w:val="20"/>
              </w:rPr>
            </w:pPr>
            <w:r w:rsidRPr="000E41AE">
              <w:rPr>
                <w:color w:val="auto"/>
                <w:spacing w:val="0"/>
                <w:sz w:val="20"/>
              </w:rPr>
              <w:t>2,5</w:t>
            </w:r>
          </w:p>
        </w:tc>
      </w:tr>
      <w:tr w:rsidR="00FB0AE6" w:rsidRPr="000E41AE" w:rsidTr="000E41AE">
        <w:trPr>
          <w:trHeight w:val="138"/>
        </w:trPr>
        <w:tc>
          <w:tcPr>
            <w:tcW w:w="3013" w:type="dxa"/>
            <w:vAlign w:val="center"/>
          </w:tcPr>
          <w:p w:rsidR="00FB0AE6" w:rsidRPr="000E41AE" w:rsidRDefault="00FB0AE6" w:rsidP="000E41AE">
            <w:pPr>
              <w:pStyle w:val="24"/>
              <w:jc w:val="left"/>
              <w:rPr>
                <w:color w:val="auto"/>
                <w:spacing w:val="0"/>
                <w:sz w:val="20"/>
              </w:rPr>
            </w:pPr>
            <w:r w:rsidRPr="000E41AE">
              <w:rPr>
                <w:color w:val="auto"/>
                <w:spacing w:val="0"/>
                <w:sz w:val="20"/>
              </w:rPr>
              <w:t>Рейтинговая оценка, %</w:t>
            </w:r>
          </w:p>
        </w:tc>
        <w:tc>
          <w:tcPr>
            <w:tcW w:w="1805" w:type="dxa"/>
            <w:vAlign w:val="center"/>
          </w:tcPr>
          <w:p w:rsidR="00FB0AE6" w:rsidRPr="000E41AE" w:rsidRDefault="00FB0AE6" w:rsidP="000E41AE">
            <w:pPr>
              <w:pStyle w:val="24"/>
              <w:jc w:val="left"/>
              <w:rPr>
                <w:color w:val="auto"/>
                <w:spacing w:val="0"/>
                <w:sz w:val="20"/>
              </w:rPr>
            </w:pPr>
          </w:p>
        </w:tc>
        <w:tc>
          <w:tcPr>
            <w:tcW w:w="2039" w:type="dxa"/>
            <w:vAlign w:val="center"/>
          </w:tcPr>
          <w:p w:rsidR="00FB0AE6" w:rsidRPr="000E41AE" w:rsidRDefault="00FB0AE6" w:rsidP="000E41AE">
            <w:pPr>
              <w:pStyle w:val="24"/>
              <w:jc w:val="left"/>
              <w:rPr>
                <w:color w:val="auto"/>
                <w:spacing w:val="0"/>
                <w:sz w:val="20"/>
              </w:rPr>
            </w:pPr>
            <w:r w:rsidRPr="000E41AE">
              <w:rPr>
                <w:color w:val="auto"/>
                <w:spacing w:val="0"/>
                <w:sz w:val="20"/>
              </w:rPr>
              <w:t>100</w:t>
            </w:r>
          </w:p>
        </w:tc>
        <w:tc>
          <w:tcPr>
            <w:tcW w:w="818" w:type="dxa"/>
            <w:vAlign w:val="center"/>
          </w:tcPr>
          <w:p w:rsidR="00FB0AE6" w:rsidRPr="000E41AE" w:rsidRDefault="00FB0AE6" w:rsidP="000E41AE">
            <w:pPr>
              <w:pStyle w:val="24"/>
              <w:jc w:val="left"/>
              <w:rPr>
                <w:color w:val="auto"/>
                <w:spacing w:val="0"/>
                <w:sz w:val="20"/>
              </w:rPr>
            </w:pPr>
            <w:r w:rsidRPr="000E41AE">
              <w:rPr>
                <w:color w:val="auto"/>
                <w:spacing w:val="0"/>
                <w:sz w:val="20"/>
              </w:rPr>
              <w:t>84</w:t>
            </w:r>
          </w:p>
        </w:tc>
        <w:tc>
          <w:tcPr>
            <w:tcW w:w="880" w:type="dxa"/>
            <w:vAlign w:val="center"/>
          </w:tcPr>
          <w:p w:rsidR="00FB0AE6" w:rsidRPr="000E41AE" w:rsidRDefault="00FB0AE6" w:rsidP="000E41AE">
            <w:pPr>
              <w:pStyle w:val="24"/>
              <w:jc w:val="left"/>
              <w:rPr>
                <w:color w:val="auto"/>
                <w:spacing w:val="0"/>
                <w:sz w:val="20"/>
              </w:rPr>
            </w:pPr>
            <w:r w:rsidRPr="000E41AE">
              <w:rPr>
                <w:color w:val="auto"/>
                <w:spacing w:val="0"/>
                <w:sz w:val="20"/>
              </w:rPr>
              <w:t>85</w:t>
            </w:r>
          </w:p>
        </w:tc>
        <w:tc>
          <w:tcPr>
            <w:tcW w:w="880" w:type="dxa"/>
            <w:vAlign w:val="center"/>
          </w:tcPr>
          <w:p w:rsidR="00FB0AE6" w:rsidRPr="000E41AE" w:rsidRDefault="00FB0AE6" w:rsidP="000E41AE">
            <w:pPr>
              <w:pStyle w:val="24"/>
              <w:jc w:val="left"/>
              <w:rPr>
                <w:color w:val="auto"/>
                <w:spacing w:val="0"/>
                <w:sz w:val="20"/>
              </w:rPr>
            </w:pPr>
            <w:r w:rsidRPr="000E41AE">
              <w:rPr>
                <w:color w:val="auto"/>
                <w:spacing w:val="0"/>
                <w:sz w:val="20"/>
              </w:rPr>
              <w:t>89</w:t>
            </w:r>
          </w:p>
        </w:tc>
      </w:tr>
    </w:tbl>
    <w:p w:rsidR="00BB00C6" w:rsidRPr="00C5167C" w:rsidRDefault="00BB00C6" w:rsidP="00932968">
      <w:pPr>
        <w:pStyle w:val="24"/>
        <w:ind w:firstLine="709"/>
        <w:rPr>
          <w:color w:val="auto"/>
          <w:spacing w:val="0"/>
          <w:sz w:val="28"/>
          <w:szCs w:val="24"/>
        </w:rPr>
      </w:pPr>
    </w:p>
    <w:p w:rsidR="00FB0AE6" w:rsidRPr="00C5167C" w:rsidRDefault="00FB0AE6" w:rsidP="00932968">
      <w:pPr>
        <w:pStyle w:val="24"/>
        <w:ind w:firstLine="709"/>
        <w:rPr>
          <w:color w:val="auto"/>
          <w:spacing w:val="0"/>
          <w:sz w:val="28"/>
          <w:szCs w:val="24"/>
        </w:rPr>
      </w:pPr>
      <w:r w:rsidRPr="00C5167C">
        <w:rPr>
          <w:color w:val="auto"/>
          <w:spacing w:val="0"/>
          <w:sz w:val="28"/>
          <w:szCs w:val="24"/>
        </w:rPr>
        <w:t>Рассмотрим, по каким позициям банк нельзя назвать надежным. С этой целью проанализируем показатели, составляющие рейтинговую оценку.</w:t>
      </w:r>
    </w:p>
    <w:p w:rsidR="00FB0AE6" w:rsidRPr="00C5167C" w:rsidRDefault="00FB0AE6" w:rsidP="00932968">
      <w:pPr>
        <w:pStyle w:val="24"/>
        <w:ind w:firstLine="709"/>
        <w:rPr>
          <w:color w:val="auto"/>
          <w:spacing w:val="0"/>
          <w:sz w:val="28"/>
          <w:szCs w:val="24"/>
        </w:rPr>
      </w:pPr>
      <w:r w:rsidRPr="00C5167C">
        <w:rPr>
          <w:color w:val="auto"/>
          <w:spacing w:val="0"/>
          <w:sz w:val="28"/>
          <w:szCs w:val="24"/>
        </w:rPr>
        <w:t>Генеральный коэффициент надежности показывает степень обеспеченности рискованности вложений банка его собственным капиталом. С тем, чтобы банк считался надежным, рискованные вложения банка должны быть полностью защищены собственным капиталом, тогда как фактически значение коэффициента имеет тенденцию к снижению. Итак, в случае невозврата кредитов возможные убытки могут быть покрыты за счет капитала банка в 2002 и 2003 годах на 20%, а в 2004 году на 10%, т.е. с этой точки зрения банк нельзя признать надежным в полной мере.</w:t>
      </w:r>
    </w:p>
    <w:p w:rsidR="00FB0AE6" w:rsidRPr="00C5167C" w:rsidRDefault="00FB0AE6" w:rsidP="00932968">
      <w:pPr>
        <w:pStyle w:val="24"/>
        <w:ind w:firstLine="709"/>
        <w:rPr>
          <w:color w:val="auto"/>
          <w:spacing w:val="0"/>
          <w:sz w:val="28"/>
          <w:szCs w:val="24"/>
        </w:rPr>
      </w:pPr>
      <w:r w:rsidRPr="00C5167C">
        <w:rPr>
          <w:color w:val="auto"/>
          <w:spacing w:val="0"/>
          <w:sz w:val="28"/>
          <w:szCs w:val="24"/>
        </w:rPr>
        <w:t xml:space="preserve">Кросс-коэффициент отражает, на сколько суммарные обязательства превышают работающие активы, или сколько тенге средств клиентов приходится на каждый тенге работающих активов. Рекомендуемое значение коэффициента, равное 3, требует, чтобы суммарные обязательства в 3 раза превышали работающие активы, или на каждый тенге работающих активов должно приходиться 3 тенге средств клиентов. </w:t>
      </w:r>
    </w:p>
    <w:p w:rsidR="00FB0AE6" w:rsidRPr="00C5167C" w:rsidRDefault="00FB0AE6" w:rsidP="00932968">
      <w:pPr>
        <w:pStyle w:val="24"/>
        <w:ind w:firstLine="709"/>
        <w:rPr>
          <w:color w:val="auto"/>
          <w:spacing w:val="0"/>
          <w:sz w:val="28"/>
          <w:szCs w:val="24"/>
        </w:rPr>
      </w:pPr>
      <w:r w:rsidRPr="00C5167C">
        <w:rPr>
          <w:color w:val="auto"/>
          <w:spacing w:val="0"/>
          <w:sz w:val="28"/>
          <w:szCs w:val="24"/>
        </w:rPr>
        <w:t>Обратное значение кросс-коэффициента отражает размер риска, которому подвергаются средства клиентов. Рекомендуемое значение коэффициента означает, что риску может подвергаться не более 1/3 средств клиентов.Фактическое значение кросс-коэффициента, в течение анализируемого периода увеличивается, хотя эти значения ниже рекомендуемых. Когда значение равно 1, то финансирование работающих активов полностью осуществляется за счет средств клиентов, которые на 100% подвергаются риску. Значение коэффициента, большее 1, показывает, что риску подвергаются те средства клиентов, которые определяются в части, превышающей единицу (обратное значение кросс-коэффициента).</w:t>
      </w:r>
    </w:p>
    <w:p w:rsidR="00FB0AE6" w:rsidRPr="00C5167C" w:rsidRDefault="00FB0AE6" w:rsidP="00932968">
      <w:pPr>
        <w:pStyle w:val="24"/>
        <w:ind w:firstLine="709"/>
        <w:rPr>
          <w:color w:val="auto"/>
          <w:spacing w:val="0"/>
          <w:sz w:val="28"/>
          <w:szCs w:val="24"/>
        </w:rPr>
      </w:pPr>
      <w:r w:rsidRPr="00C5167C">
        <w:rPr>
          <w:color w:val="auto"/>
          <w:spacing w:val="0"/>
          <w:sz w:val="28"/>
          <w:szCs w:val="24"/>
        </w:rPr>
        <w:t>Экономический смысл обратного значения кросс-коэффициента, равного в 2002 году 0,99, заключается в том, что риску подвергаются средства клиентов, и они составляют (1/0,99*100%) 1% суммы работающих активов.</w:t>
      </w:r>
      <w:r w:rsidR="00C5167C" w:rsidRPr="00C5167C">
        <w:rPr>
          <w:color w:val="auto"/>
          <w:spacing w:val="0"/>
          <w:sz w:val="28"/>
          <w:szCs w:val="24"/>
        </w:rPr>
        <w:t xml:space="preserve"> </w:t>
      </w:r>
      <w:r w:rsidRPr="00C5167C">
        <w:rPr>
          <w:color w:val="auto"/>
          <w:spacing w:val="0"/>
          <w:sz w:val="28"/>
          <w:szCs w:val="24"/>
        </w:rPr>
        <w:t>К концу периода, т.е. в 2004 году, также средства клиентов подвергались риску, и они составляют также 1% (1/0,94*100%) работающих активов.</w:t>
      </w:r>
      <w:r w:rsidR="00C5167C" w:rsidRPr="00C5167C">
        <w:rPr>
          <w:color w:val="auto"/>
          <w:spacing w:val="0"/>
          <w:sz w:val="28"/>
          <w:szCs w:val="24"/>
        </w:rPr>
        <w:t xml:space="preserve"> </w:t>
      </w:r>
      <w:r w:rsidRPr="00C5167C">
        <w:rPr>
          <w:color w:val="auto"/>
          <w:spacing w:val="0"/>
          <w:sz w:val="28"/>
          <w:szCs w:val="24"/>
        </w:rPr>
        <w:t>Таким образом, по этой позиции банк можно назвать вполне надежным.</w:t>
      </w:r>
    </w:p>
    <w:p w:rsidR="00FB0AE6" w:rsidRPr="00C5167C" w:rsidRDefault="00FB0AE6" w:rsidP="00932968">
      <w:pPr>
        <w:pStyle w:val="24"/>
        <w:ind w:firstLine="709"/>
        <w:rPr>
          <w:color w:val="auto"/>
          <w:spacing w:val="0"/>
          <w:sz w:val="28"/>
          <w:szCs w:val="24"/>
        </w:rPr>
      </w:pPr>
      <w:r w:rsidRPr="00C5167C">
        <w:rPr>
          <w:color w:val="auto"/>
          <w:spacing w:val="0"/>
          <w:sz w:val="28"/>
          <w:szCs w:val="24"/>
        </w:rPr>
        <w:t>Коэффициент генеральной ликвидности отражает уровень обеспеченности (защищенности) средств клиентов ликвидными активами и недвижимостью. Для того, чтобы банк считался надежным, средства клиентов должны быть полностью обеспечены. Фактические значения коэффициента на протяжении трех лет находятся в пределах рекомендуемого значения, и, следовательно, средства клиентов полностью обеспечены.</w:t>
      </w:r>
    </w:p>
    <w:p w:rsidR="00FB0AE6" w:rsidRPr="00C5167C" w:rsidRDefault="00FB0AE6" w:rsidP="00932968">
      <w:pPr>
        <w:pStyle w:val="24"/>
        <w:ind w:firstLine="709"/>
        <w:rPr>
          <w:color w:val="auto"/>
          <w:spacing w:val="0"/>
          <w:sz w:val="28"/>
          <w:szCs w:val="24"/>
        </w:rPr>
      </w:pPr>
      <w:r w:rsidRPr="00C5167C">
        <w:rPr>
          <w:color w:val="auto"/>
          <w:spacing w:val="0"/>
          <w:sz w:val="28"/>
          <w:szCs w:val="24"/>
        </w:rPr>
        <w:t>Коэффициент защищенности капитала показывает уровень защищенности капитала банка от инфляционных процессов. Банк считается надежным, если его капитал полностью вложен в основные средства и нематериальные активы и таким образом он защищен от инфляции. По моим расчетам значение коэффициента ниже рекомендуемого и повышается на протяжении всего анализируемого периода. Следовательно, банк не защищен от инфляционных процессов, но, принимая во внимание ежегодное повышение коэффициента, можно сделать вывод, что банк является надежным.</w:t>
      </w:r>
    </w:p>
    <w:p w:rsidR="00FB0AE6" w:rsidRPr="00C5167C" w:rsidRDefault="00FB0AE6" w:rsidP="00932968">
      <w:pPr>
        <w:pStyle w:val="24"/>
        <w:ind w:firstLine="709"/>
        <w:rPr>
          <w:color w:val="auto"/>
          <w:spacing w:val="0"/>
          <w:sz w:val="28"/>
          <w:szCs w:val="24"/>
        </w:rPr>
      </w:pPr>
      <w:r w:rsidRPr="00C5167C">
        <w:rPr>
          <w:color w:val="auto"/>
          <w:spacing w:val="0"/>
          <w:sz w:val="28"/>
          <w:szCs w:val="24"/>
        </w:rPr>
        <w:t>Коэффициент фондовой капитализации прибыли характеризует соотношение накопленных банком собственных средств за счет развития своей деятельности и уставного фонда. Рекомендуется соотношение 3:1, т.е. размеры сумм, направленных на развитие банка, должны быть в три раза выше размеров уставного капитала. Согласно расчетам соотношение между капиталом банка и его уставным фондом на протяжении всего анализируемого периода приблизительно остается одинаковым и составляет в 2002 году 2, в 2003 – 2 и в 2004 – 2,5. Это может свидетельствовать о том, что сложившаяся деятельность практически обеспечила должных темпов роста накопления прибыли. Поскольку среднегодовой темп роста значения показателя высок (2), то в случае сохранения существующей политики банка можно ожидать существенных изменений. Следовательно, и по этой позиции банк достаточно надежен. Таким образом, хотя рейтинговая оценка банка ниже рекомендуемого значения, банк можно считать достаточно надежным, т.к. значения этого показателя ежегодно увеличиваются.</w:t>
      </w:r>
    </w:p>
    <w:p w:rsidR="00BB00C6" w:rsidRPr="00C5167C" w:rsidRDefault="00BB00C6" w:rsidP="00932968">
      <w:pPr>
        <w:spacing w:line="360" w:lineRule="auto"/>
        <w:ind w:firstLine="709"/>
        <w:jc w:val="both"/>
        <w:rPr>
          <w:sz w:val="28"/>
          <w:szCs w:val="24"/>
        </w:rPr>
      </w:pPr>
    </w:p>
    <w:p w:rsidR="00FB0AE6" w:rsidRPr="00C5167C" w:rsidRDefault="00FB0AE6" w:rsidP="00932968">
      <w:pPr>
        <w:spacing w:line="360" w:lineRule="auto"/>
        <w:ind w:firstLine="709"/>
        <w:jc w:val="both"/>
        <w:rPr>
          <w:sz w:val="28"/>
          <w:szCs w:val="24"/>
        </w:rPr>
      </w:pPr>
      <w:r w:rsidRPr="00C5167C">
        <w:rPr>
          <w:sz w:val="28"/>
          <w:szCs w:val="24"/>
        </w:rPr>
        <w:t>Таблица</w:t>
      </w:r>
      <w:r w:rsidR="00932968">
        <w:rPr>
          <w:sz w:val="28"/>
          <w:szCs w:val="24"/>
        </w:rPr>
        <w:t xml:space="preserve"> </w:t>
      </w:r>
      <w:r w:rsidRPr="00C5167C">
        <w:rPr>
          <w:sz w:val="28"/>
          <w:szCs w:val="24"/>
        </w:rPr>
        <w:t>12 -</w:t>
      </w:r>
      <w:r w:rsidR="00932968">
        <w:rPr>
          <w:sz w:val="28"/>
          <w:szCs w:val="24"/>
        </w:rPr>
        <w:t xml:space="preserve"> </w:t>
      </w:r>
      <w:r w:rsidRPr="00C5167C">
        <w:rPr>
          <w:sz w:val="28"/>
          <w:szCs w:val="24"/>
        </w:rPr>
        <w:t>Классификация ссудного портфеля АО «Цесна банк»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6"/>
        <w:gridCol w:w="1610"/>
        <w:gridCol w:w="1400"/>
        <w:gridCol w:w="1750"/>
        <w:gridCol w:w="1400"/>
      </w:tblGrid>
      <w:tr w:rsidR="00FB0AE6" w:rsidRPr="000E41AE" w:rsidTr="000E41AE">
        <w:trPr>
          <w:trHeight w:val="631"/>
        </w:trPr>
        <w:tc>
          <w:tcPr>
            <w:tcW w:w="3046" w:type="dxa"/>
            <w:vAlign w:val="center"/>
          </w:tcPr>
          <w:p w:rsidR="00FB0AE6" w:rsidRPr="000E41AE" w:rsidRDefault="00FB0AE6" w:rsidP="000E41AE">
            <w:pPr>
              <w:tabs>
                <w:tab w:val="left" w:pos="3285"/>
              </w:tabs>
              <w:spacing w:line="360" w:lineRule="auto"/>
              <w:rPr>
                <w:sz w:val="20"/>
              </w:rPr>
            </w:pPr>
          </w:p>
        </w:tc>
        <w:tc>
          <w:tcPr>
            <w:tcW w:w="1610" w:type="dxa"/>
            <w:vAlign w:val="center"/>
          </w:tcPr>
          <w:p w:rsidR="00FB0AE6" w:rsidRPr="000E41AE" w:rsidRDefault="00FB0AE6" w:rsidP="000E41AE">
            <w:pPr>
              <w:tabs>
                <w:tab w:val="left" w:pos="3285"/>
              </w:tabs>
              <w:spacing w:line="360" w:lineRule="auto"/>
              <w:rPr>
                <w:sz w:val="20"/>
              </w:rPr>
            </w:pPr>
            <w:r w:rsidRPr="000E41AE">
              <w:rPr>
                <w:sz w:val="20"/>
              </w:rPr>
              <w:t>01.01.03</w:t>
            </w:r>
          </w:p>
        </w:tc>
        <w:tc>
          <w:tcPr>
            <w:tcW w:w="1400" w:type="dxa"/>
            <w:vAlign w:val="center"/>
          </w:tcPr>
          <w:p w:rsidR="00FB0AE6" w:rsidRPr="000E41AE" w:rsidRDefault="00FB0AE6" w:rsidP="000E41AE">
            <w:pPr>
              <w:tabs>
                <w:tab w:val="left" w:pos="3285"/>
              </w:tabs>
              <w:spacing w:line="360" w:lineRule="auto"/>
              <w:rPr>
                <w:sz w:val="20"/>
              </w:rPr>
            </w:pPr>
            <w:r w:rsidRPr="000E41AE">
              <w:rPr>
                <w:sz w:val="20"/>
              </w:rPr>
              <w:t>Уд. вес, %</w:t>
            </w:r>
          </w:p>
        </w:tc>
        <w:tc>
          <w:tcPr>
            <w:tcW w:w="1750" w:type="dxa"/>
            <w:vAlign w:val="center"/>
          </w:tcPr>
          <w:p w:rsidR="00FB0AE6" w:rsidRPr="000E41AE" w:rsidRDefault="00FB0AE6" w:rsidP="000E41AE">
            <w:pPr>
              <w:tabs>
                <w:tab w:val="left" w:pos="3285"/>
              </w:tabs>
              <w:spacing w:line="360" w:lineRule="auto"/>
              <w:rPr>
                <w:sz w:val="20"/>
              </w:rPr>
            </w:pPr>
            <w:r w:rsidRPr="000E41AE">
              <w:rPr>
                <w:sz w:val="20"/>
              </w:rPr>
              <w:t>01.01.04</w:t>
            </w:r>
          </w:p>
        </w:tc>
        <w:tc>
          <w:tcPr>
            <w:tcW w:w="1400" w:type="dxa"/>
            <w:vAlign w:val="center"/>
          </w:tcPr>
          <w:p w:rsidR="00FB0AE6" w:rsidRPr="000E41AE" w:rsidRDefault="00FB0AE6" w:rsidP="000E41AE">
            <w:pPr>
              <w:tabs>
                <w:tab w:val="left" w:pos="3285"/>
              </w:tabs>
              <w:spacing w:line="360" w:lineRule="auto"/>
              <w:rPr>
                <w:sz w:val="20"/>
              </w:rPr>
            </w:pPr>
            <w:r w:rsidRPr="000E41AE">
              <w:rPr>
                <w:sz w:val="20"/>
              </w:rPr>
              <w:t>Уд. вес, %</w:t>
            </w:r>
          </w:p>
        </w:tc>
      </w:tr>
      <w:tr w:rsidR="00FB0AE6" w:rsidRPr="000E41AE" w:rsidTr="000E41AE">
        <w:trPr>
          <w:trHeight w:val="717"/>
        </w:trPr>
        <w:tc>
          <w:tcPr>
            <w:tcW w:w="3046" w:type="dxa"/>
            <w:vAlign w:val="center"/>
          </w:tcPr>
          <w:p w:rsidR="00FB0AE6" w:rsidRPr="000E41AE" w:rsidRDefault="00FB0AE6" w:rsidP="000E41AE">
            <w:pPr>
              <w:tabs>
                <w:tab w:val="left" w:pos="3285"/>
              </w:tabs>
              <w:spacing w:line="360" w:lineRule="auto"/>
              <w:rPr>
                <w:sz w:val="20"/>
              </w:rPr>
            </w:pPr>
            <w:r w:rsidRPr="000E41AE">
              <w:rPr>
                <w:sz w:val="20"/>
              </w:rPr>
              <w:t>Стандартные</w:t>
            </w:r>
          </w:p>
        </w:tc>
        <w:tc>
          <w:tcPr>
            <w:tcW w:w="1610" w:type="dxa"/>
            <w:vAlign w:val="center"/>
          </w:tcPr>
          <w:p w:rsidR="00FB0AE6" w:rsidRPr="000E41AE" w:rsidRDefault="00FB0AE6" w:rsidP="000E41AE">
            <w:pPr>
              <w:tabs>
                <w:tab w:val="left" w:pos="3285"/>
              </w:tabs>
              <w:spacing w:line="360" w:lineRule="auto"/>
              <w:rPr>
                <w:sz w:val="20"/>
              </w:rPr>
            </w:pPr>
            <w:r w:rsidRPr="000E41AE">
              <w:rPr>
                <w:sz w:val="20"/>
              </w:rPr>
              <w:t>6832305</w:t>
            </w:r>
          </w:p>
        </w:tc>
        <w:tc>
          <w:tcPr>
            <w:tcW w:w="1400" w:type="dxa"/>
            <w:vAlign w:val="center"/>
          </w:tcPr>
          <w:p w:rsidR="00FB0AE6" w:rsidRPr="000E41AE" w:rsidRDefault="00FB0AE6" w:rsidP="000E41AE">
            <w:pPr>
              <w:tabs>
                <w:tab w:val="left" w:pos="3285"/>
              </w:tabs>
              <w:spacing w:line="360" w:lineRule="auto"/>
              <w:rPr>
                <w:sz w:val="20"/>
              </w:rPr>
            </w:pPr>
            <w:r w:rsidRPr="000E41AE">
              <w:rPr>
                <w:sz w:val="20"/>
              </w:rPr>
              <w:t>86,47</w:t>
            </w:r>
          </w:p>
        </w:tc>
        <w:tc>
          <w:tcPr>
            <w:tcW w:w="1750" w:type="dxa"/>
            <w:vAlign w:val="center"/>
          </w:tcPr>
          <w:p w:rsidR="00FB0AE6" w:rsidRPr="000E41AE" w:rsidRDefault="00FB0AE6" w:rsidP="000E41AE">
            <w:pPr>
              <w:tabs>
                <w:tab w:val="left" w:pos="3285"/>
              </w:tabs>
              <w:spacing w:line="360" w:lineRule="auto"/>
              <w:rPr>
                <w:sz w:val="20"/>
              </w:rPr>
            </w:pPr>
            <w:r w:rsidRPr="000E41AE">
              <w:rPr>
                <w:sz w:val="20"/>
              </w:rPr>
              <w:t>10504507</w:t>
            </w:r>
          </w:p>
        </w:tc>
        <w:tc>
          <w:tcPr>
            <w:tcW w:w="1400" w:type="dxa"/>
            <w:vAlign w:val="center"/>
          </w:tcPr>
          <w:p w:rsidR="00FB0AE6" w:rsidRPr="000E41AE" w:rsidRDefault="00FB0AE6" w:rsidP="000E41AE">
            <w:pPr>
              <w:tabs>
                <w:tab w:val="left" w:pos="3285"/>
              </w:tabs>
              <w:spacing w:line="360" w:lineRule="auto"/>
              <w:rPr>
                <w:sz w:val="20"/>
              </w:rPr>
            </w:pPr>
            <w:r w:rsidRPr="000E41AE">
              <w:rPr>
                <w:sz w:val="20"/>
              </w:rPr>
              <w:t>83,91</w:t>
            </w:r>
          </w:p>
        </w:tc>
      </w:tr>
      <w:tr w:rsidR="00FB0AE6" w:rsidRPr="000E41AE" w:rsidTr="000E41AE">
        <w:trPr>
          <w:trHeight w:val="689"/>
        </w:trPr>
        <w:tc>
          <w:tcPr>
            <w:tcW w:w="3046" w:type="dxa"/>
            <w:vAlign w:val="center"/>
          </w:tcPr>
          <w:p w:rsidR="00FB0AE6" w:rsidRPr="000E41AE" w:rsidRDefault="00FB0AE6" w:rsidP="000E41AE">
            <w:pPr>
              <w:tabs>
                <w:tab w:val="left" w:pos="3285"/>
              </w:tabs>
              <w:spacing w:line="360" w:lineRule="auto"/>
              <w:rPr>
                <w:sz w:val="20"/>
              </w:rPr>
            </w:pPr>
            <w:r w:rsidRPr="000E41AE">
              <w:rPr>
                <w:sz w:val="20"/>
              </w:rPr>
              <w:t>Сомнительные 1 категории</w:t>
            </w:r>
          </w:p>
        </w:tc>
        <w:tc>
          <w:tcPr>
            <w:tcW w:w="1610" w:type="dxa"/>
            <w:vAlign w:val="center"/>
          </w:tcPr>
          <w:p w:rsidR="00FB0AE6" w:rsidRPr="000E41AE" w:rsidRDefault="00FB0AE6" w:rsidP="000E41AE">
            <w:pPr>
              <w:tabs>
                <w:tab w:val="left" w:pos="3285"/>
              </w:tabs>
              <w:spacing w:line="360" w:lineRule="auto"/>
              <w:rPr>
                <w:sz w:val="20"/>
              </w:rPr>
            </w:pPr>
            <w:r w:rsidRPr="000E41AE">
              <w:rPr>
                <w:sz w:val="20"/>
              </w:rPr>
              <w:t>587803</w:t>
            </w:r>
          </w:p>
        </w:tc>
        <w:tc>
          <w:tcPr>
            <w:tcW w:w="1400" w:type="dxa"/>
            <w:vAlign w:val="center"/>
          </w:tcPr>
          <w:p w:rsidR="00FB0AE6" w:rsidRPr="000E41AE" w:rsidRDefault="00FB0AE6" w:rsidP="000E41AE">
            <w:pPr>
              <w:tabs>
                <w:tab w:val="left" w:pos="3285"/>
              </w:tabs>
              <w:spacing w:line="360" w:lineRule="auto"/>
              <w:rPr>
                <w:sz w:val="20"/>
              </w:rPr>
            </w:pPr>
            <w:r w:rsidRPr="000E41AE">
              <w:rPr>
                <w:sz w:val="20"/>
              </w:rPr>
              <w:t>7,44</w:t>
            </w:r>
          </w:p>
        </w:tc>
        <w:tc>
          <w:tcPr>
            <w:tcW w:w="1750" w:type="dxa"/>
            <w:vAlign w:val="center"/>
          </w:tcPr>
          <w:p w:rsidR="00FB0AE6" w:rsidRPr="000E41AE" w:rsidRDefault="00FB0AE6" w:rsidP="000E41AE">
            <w:pPr>
              <w:tabs>
                <w:tab w:val="left" w:pos="3285"/>
              </w:tabs>
              <w:spacing w:line="360" w:lineRule="auto"/>
              <w:rPr>
                <w:sz w:val="20"/>
              </w:rPr>
            </w:pPr>
            <w:r w:rsidRPr="000E41AE">
              <w:rPr>
                <w:sz w:val="20"/>
              </w:rPr>
              <w:t>1481616</w:t>
            </w:r>
          </w:p>
        </w:tc>
        <w:tc>
          <w:tcPr>
            <w:tcW w:w="1400" w:type="dxa"/>
            <w:vAlign w:val="center"/>
          </w:tcPr>
          <w:p w:rsidR="00FB0AE6" w:rsidRPr="000E41AE" w:rsidRDefault="00FB0AE6" w:rsidP="000E41AE">
            <w:pPr>
              <w:tabs>
                <w:tab w:val="left" w:pos="3285"/>
              </w:tabs>
              <w:spacing w:line="360" w:lineRule="auto"/>
              <w:rPr>
                <w:sz w:val="20"/>
              </w:rPr>
            </w:pPr>
            <w:r w:rsidRPr="000E41AE">
              <w:rPr>
                <w:sz w:val="20"/>
              </w:rPr>
              <w:t>11,9</w:t>
            </w:r>
          </w:p>
        </w:tc>
      </w:tr>
      <w:tr w:rsidR="00FB0AE6" w:rsidRPr="000E41AE" w:rsidTr="000E41AE">
        <w:trPr>
          <w:trHeight w:val="548"/>
        </w:trPr>
        <w:tc>
          <w:tcPr>
            <w:tcW w:w="3046" w:type="dxa"/>
            <w:vAlign w:val="center"/>
          </w:tcPr>
          <w:p w:rsidR="00FB0AE6" w:rsidRPr="000E41AE" w:rsidRDefault="00FB0AE6" w:rsidP="000E41AE">
            <w:pPr>
              <w:tabs>
                <w:tab w:val="left" w:pos="3285"/>
              </w:tabs>
              <w:spacing w:line="360" w:lineRule="auto"/>
              <w:rPr>
                <w:sz w:val="20"/>
              </w:rPr>
            </w:pPr>
            <w:r w:rsidRPr="000E41AE">
              <w:rPr>
                <w:sz w:val="20"/>
              </w:rPr>
              <w:t>Сомнительные 2 категории</w:t>
            </w:r>
          </w:p>
        </w:tc>
        <w:tc>
          <w:tcPr>
            <w:tcW w:w="1610" w:type="dxa"/>
            <w:vAlign w:val="center"/>
          </w:tcPr>
          <w:p w:rsidR="00FB0AE6" w:rsidRPr="000E41AE" w:rsidRDefault="00FB0AE6" w:rsidP="000E41AE">
            <w:pPr>
              <w:tabs>
                <w:tab w:val="left" w:pos="3285"/>
              </w:tabs>
              <w:spacing w:line="360" w:lineRule="auto"/>
              <w:rPr>
                <w:sz w:val="20"/>
              </w:rPr>
            </w:pPr>
            <w:r w:rsidRPr="000E41AE">
              <w:rPr>
                <w:sz w:val="20"/>
              </w:rPr>
              <w:t>25819</w:t>
            </w:r>
          </w:p>
        </w:tc>
        <w:tc>
          <w:tcPr>
            <w:tcW w:w="1400" w:type="dxa"/>
            <w:vAlign w:val="center"/>
          </w:tcPr>
          <w:p w:rsidR="00FB0AE6" w:rsidRPr="000E41AE" w:rsidRDefault="00FB0AE6" w:rsidP="000E41AE">
            <w:pPr>
              <w:tabs>
                <w:tab w:val="left" w:pos="3285"/>
              </w:tabs>
              <w:spacing w:line="360" w:lineRule="auto"/>
              <w:rPr>
                <w:sz w:val="20"/>
              </w:rPr>
            </w:pPr>
            <w:r w:rsidRPr="000E41AE">
              <w:rPr>
                <w:sz w:val="20"/>
              </w:rPr>
              <w:t>0,32</w:t>
            </w:r>
          </w:p>
        </w:tc>
        <w:tc>
          <w:tcPr>
            <w:tcW w:w="1750" w:type="dxa"/>
            <w:vAlign w:val="center"/>
          </w:tcPr>
          <w:p w:rsidR="00FB0AE6" w:rsidRPr="000E41AE" w:rsidRDefault="00FB0AE6" w:rsidP="000E41AE">
            <w:pPr>
              <w:tabs>
                <w:tab w:val="left" w:pos="3285"/>
              </w:tabs>
              <w:spacing w:line="360" w:lineRule="auto"/>
              <w:rPr>
                <w:sz w:val="20"/>
              </w:rPr>
            </w:pPr>
            <w:r w:rsidRPr="000E41AE">
              <w:rPr>
                <w:sz w:val="20"/>
              </w:rPr>
              <w:t>8796</w:t>
            </w:r>
          </w:p>
        </w:tc>
        <w:tc>
          <w:tcPr>
            <w:tcW w:w="1400" w:type="dxa"/>
            <w:vAlign w:val="center"/>
          </w:tcPr>
          <w:p w:rsidR="00FB0AE6" w:rsidRPr="000E41AE" w:rsidRDefault="00FB0AE6" w:rsidP="000E41AE">
            <w:pPr>
              <w:tabs>
                <w:tab w:val="left" w:pos="3285"/>
              </w:tabs>
              <w:spacing w:line="360" w:lineRule="auto"/>
              <w:rPr>
                <w:sz w:val="20"/>
              </w:rPr>
            </w:pPr>
            <w:r w:rsidRPr="000E41AE">
              <w:rPr>
                <w:sz w:val="20"/>
              </w:rPr>
              <w:t>0,07</w:t>
            </w:r>
          </w:p>
        </w:tc>
      </w:tr>
      <w:tr w:rsidR="00FB0AE6" w:rsidRPr="000E41AE" w:rsidTr="000E41AE">
        <w:trPr>
          <w:trHeight w:val="563"/>
        </w:trPr>
        <w:tc>
          <w:tcPr>
            <w:tcW w:w="3046" w:type="dxa"/>
            <w:vAlign w:val="center"/>
          </w:tcPr>
          <w:p w:rsidR="00FB0AE6" w:rsidRPr="000E41AE" w:rsidRDefault="00FB0AE6" w:rsidP="000E41AE">
            <w:pPr>
              <w:tabs>
                <w:tab w:val="left" w:pos="3285"/>
              </w:tabs>
              <w:spacing w:line="360" w:lineRule="auto"/>
              <w:rPr>
                <w:sz w:val="20"/>
              </w:rPr>
            </w:pPr>
            <w:r w:rsidRPr="000E41AE">
              <w:rPr>
                <w:sz w:val="20"/>
              </w:rPr>
              <w:t>Сомнительные 3 категории</w:t>
            </w:r>
          </w:p>
        </w:tc>
        <w:tc>
          <w:tcPr>
            <w:tcW w:w="1610" w:type="dxa"/>
            <w:vAlign w:val="center"/>
          </w:tcPr>
          <w:p w:rsidR="00FB0AE6" w:rsidRPr="000E41AE" w:rsidRDefault="00FB0AE6" w:rsidP="000E41AE">
            <w:pPr>
              <w:tabs>
                <w:tab w:val="left" w:pos="3285"/>
              </w:tabs>
              <w:spacing w:line="360" w:lineRule="auto"/>
              <w:rPr>
                <w:sz w:val="20"/>
              </w:rPr>
            </w:pPr>
            <w:r w:rsidRPr="000E41AE">
              <w:rPr>
                <w:sz w:val="20"/>
              </w:rPr>
              <w:t>85711</w:t>
            </w:r>
          </w:p>
        </w:tc>
        <w:tc>
          <w:tcPr>
            <w:tcW w:w="1400" w:type="dxa"/>
            <w:vAlign w:val="center"/>
          </w:tcPr>
          <w:p w:rsidR="00FB0AE6" w:rsidRPr="000E41AE" w:rsidRDefault="00FB0AE6" w:rsidP="000E41AE">
            <w:pPr>
              <w:tabs>
                <w:tab w:val="left" w:pos="3285"/>
              </w:tabs>
              <w:spacing w:line="360" w:lineRule="auto"/>
              <w:rPr>
                <w:sz w:val="20"/>
              </w:rPr>
            </w:pPr>
            <w:r w:rsidRPr="000E41AE">
              <w:rPr>
                <w:sz w:val="20"/>
              </w:rPr>
              <w:t>1,08</w:t>
            </w:r>
          </w:p>
        </w:tc>
        <w:tc>
          <w:tcPr>
            <w:tcW w:w="1750" w:type="dxa"/>
            <w:vAlign w:val="center"/>
          </w:tcPr>
          <w:p w:rsidR="00FB0AE6" w:rsidRPr="000E41AE" w:rsidRDefault="00FB0AE6" w:rsidP="000E41AE">
            <w:pPr>
              <w:tabs>
                <w:tab w:val="left" w:pos="3285"/>
              </w:tabs>
              <w:spacing w:line="360" w:lineRule="auto"/>
              <w:rPr>
                <w:sz w:val="20"/>
              </w:rPr>
            </w:pPr>
            <w:r w:rsidRPr="000E41AE">
              <w:rPr>
                <w:sz w:val="20"/>
              </w:rPr>
              <w:t>306193</w:t>
            </w:r>
          </w:p>
        </w:tc>
        <w:tc>
          <w:tcPr>
            <w:tcW w:w="1400" w:type="dxa"/>
            <w:vAlign w:val="center"/>
          </w:tcPr>
          <w:p w:rsidR="00FB0AE6" w:rsidRPr="000E41AE" w:rsidRDefault="00FB0AE6" w:rsidP="000E41AE">
            <w:pPr>
              <w:tabs>
                <w:tab w:val="left" w:pos="3285"/>
              </w:tabs>
              <w:spacing w:line="360" w:lineRule="auto"/>
              <w:rPr>
                <w:sz w:val="20"/>
              </w:rPr>
            </w:pPr>
            <w:r w:rsidRPr="000E41AE">
              <w:rPr>
                <w:sz w:val="20"/>
              </w:rPr>
              <w:t>2,44</w:t>
            </w:r>
          </w:p>
        </w:tc>
      </w:tr>
      <w:tr w:rsidR="00FB0AE6" w:rsidRPr="000E41AE" w:rsidTr="000E41AE">
        <w:trPr>
          <w:trHeight w:val="712"/>
        </w:trPr>
        <w:tc>
          <w:tcPr>
            <w:tcW w:w="3046" w:type="dxa"/>
            <w:vAlign w:val="center"/>
          </w:tcPr>
          <w:p w:rsidR="00FB0AE6" w:rsidRPr="000E41AE" w:rsidRDefault="00FB0AE6" w:rsidP="000E41AE">
            <w:pPr>
              <w:tabs>
                <w:tab w:val="left" w:pos="3285"/>
              </w:tabs>
              <w:spacing w:line="360" w:lineRule="auto"/>
              <w:rPr>
                <w:sz w:val="20"/>
              </w:rPr>
            </w:pPr>
            <w:r w:rsidRPr="000E41AE">
              <w:rPr>
                <w:sz w:val="20"/>
              </w:rPr>
              <w:t>Сомнительные 4 категории</w:t>
            </w:r>
          </w:p>
        </w:tc>
        <w:tc>
          <w:tcPr>
            <w:tcW w:w="1610" w:type="dxa"/>
            <w:vAlign w:val="center"/>
          </w:tcPr>
          <w:p w:rsidR="00FB0AE6" w:rsidRPr="000E41AE" w:rsidRDefault="00FB0AE6" w:rsidP="000E41AE">
            <w:pPr>
              <w:tabs>
                <w:tab w:val="left" w:pos="3285"/>
              </w:tabs>
              <w:spacing w:line="360" w:lineRule="auto"/>
              <w:rPr>
                <w:sz w:val="20"/>
              </w:rPr>
            </w:pPr>
            <w:r w:rsidRPr="000E41AE">
              <w:rPr>
                <w:sz w:val="20"/>
              </w:rPr>
              <w:t>99036</w:t>
            </w:r>
          </w:p>
        </w:tc>
        <w:tc>
          <w:tcPr>
            <w:tcW w:w="1400" w:type="dxa"/>
            <w:vAlign w:val="center"/>
          </w:tcPr>
          <w:p w:rsidR="00FB0AE6" w:rsidRPr="000E41AE" w:rsidRDefault="00FB0AE6" w:rsidP="000E41AE">
            <w:pPr>
              <w:tabs>
                <w:tab w:val="left" w:pos="3285"/>
              </w:tabs>
              <w:spacing w:line="360" w:lineRule="auto"/>
              <w:rPr>
                <w:sz w:val="20"/>
              </w:rPr>
            </w:pPr>
            <w:r w:rsidRPr="000E41AE">
              <w:rPr>
                <w:sz w:val="20"/>
              </w:rPr>
              <w:t>1,25</w:t>
            </w:r>
          </w:p>
        </w:tc>
        <w:tc>
          <w:tcPr>
            <w:tcW w:w="1750" w:type="dxa"/>
            <w:vAlign w:val="center"/>
          </w:tcPr>
          <w:p w:rsidR="00FB0AE6" w:rsidRPr="000E41AE" w:rsidRDefault="00FB0AE6" w:rsidP="000E41AE">
            <w:pPr>
              <w:tabs>
                <w:tab w:val="left" w:pos="3285"/>
              </w:tabs>
              <w:spacing w:line="360" w:lineRule="auto"/>
              <w:rPr>
                <w:sz w:val="20"/>
              </w:rPr>
            </w:pPr>
            <w:r w:rsidRPr="000E41AE">
              <w:rPr>
                <w:sz w:val="20"/>
              </w:rPr>
              <w:t>16195</w:t>
            </w:r>
          </w:p>
        </w:tc>
        <w:tc>
          <w:tcPr>
            <w:tcW w:w="1400" w:type="dxa"/>
            <w:vAlign w:val="center"/>
          </w:tcPr>
          <w:p w:rsidR="00FB0AE6" w:rsidRPr="000E41AE" w:rsidRDefault="00FB0AE6" w:rsidP="000E41AE">
            <w:pPr>
              <w:tabs>
                <w:tab w:val="left" w:pos="3285"/>
              </w:tabs>
              <w:spacing w:line="360" w:lineRule="auto"/>
              <w:rPr>
                <w:sz w:val="20"/>
              </w:rPr>
            </w:pPr>
            <w:r w:rsidRPr="000E41AE">
              <w:rPr>
                <w:sz w:val="20"/>
              </w:rPr>
              <w:t>0,13</w:t>
            </w:r>
          </w:p>
        </w:tc>
      </w:tr>
      <w:tr w:rsidR="00FB0AE6" w:rsidRPr="000E41AE" w:rsidTr="000E41AE">
        <w:trPr>
          <w:trHeight w:val="635"/>
        </w:trPr>
        <w:tc>
          <w:tcPr>
            <w:tcW w:w="3046" w:type="dxa"/>
            <w:vAlign w:val="center"/>
          </w:tcPr>
          <w:p w:rsidR="00FB0AE6" w:rsidRPr="000E41AE" w:rsidRDefault="00FB0AE6" w:rsidP="000E41AE">
            <w:pPr>
              <w:tabs>
                <w:tab w:val="left" w:pos="3285"/>
              </w:tabs>
              <w:spacing w:line="360" w:lineRule="auto"/>
              <w:rPr>
                <w:sz w:val="20"/>
              </w:rPr>
            </w:pPr>
            <w:r w:rsidRPr="000E41AE">
              <w:rPr>
                <w:sz w:val="20"/>
              </w:rPr>
              <w:t>Сомнительные 5категории</w:t>
            </w:r>
          </w:p>
        </w:tc>
        <w:tc>
          <w:tcPr>
            <w:tcW w:w="1610" w:type="dxa"/>
            <w:vAlign w:val="center"/>
          </w:tcPr>
          <w:p w:rsidR="00FB0AE6" w:rsidRPr="000E41AE" w:rsidRDefault="00FB0AE6" w:rsidP="000E41AE">
            <w:pPr>
              <w:tabs>
                <w:tab w:val="left" w:pos="3285"/>
              </w:tabs>
              <w:spacing w:line="360" w:lineRule="auto"/>
              <w:rPr>
                <w:sz w:val="20"/>
              </w:rPr>
            </w:pPr>
            <w:r w:rsidRPr="000E41AE">
              <w:rPr>
                <w:sz w:val="20"/>
              </w:rPr>
              <w:t>109489</w:t>
            </w:r>
          </w:p>
        </w:tc>
        <w:tc>
          <w:tcPr>
            <w:tcW w:w="1400" w:type="dxa"/>
            <w:vAlign w:val="center"/>
          </w:tcPr>
          <w:p w:rsidR="00FB0AE6" w:rsidRPr="000E41AE" w:rsidRDefault="00FB0AE6" w:rsidP="000E41AE">
            <w:pPr>
              <w:tabs>
                <w:tab w:val="left" w:pos="3285"/>
              </w:tabs>
              <w:spacing w:line="360" w:lineRule="auto"/>
              <w:rPr>
                <w:sz w:val="20"/>
              </w:rPr>
            </w:pPr>
            <w:r w:rsidRPr="000E41AE">
              <w:rPr>
                <w:sz w:val="20"/>
              </w:rPr>
              <w:t>1,39</w:t>
            </w:r>
          </w:p>
        </w:tc>
        <w:tc>
          <w:tcPr>
            <w:tcW w:w="1750" w:type="dxa"/>
            <w:vAlign w:val="center"/>
          </w:tcPr>
          <w:p w:rsidR="00FB0AE6" w:rsidRPr="000E41AE" w:rsidRDefault="00FB0AE6" w:rsidP="000E41AE">
            <w:pPr>
              <w:tabs>
                <w:tab w:val="left" w:pos="3285"/>
              </w:tabs>
              <w:spacing w:line="360" w:lineRule="auto"/>
              <w:rPr>
                <w:sz w:val="20"/>
              </w:rPr>
            </w:pPr>
            <w:r w:rsidRPr="000E41AE">
              <w:rPr>
                <w:sz w:val="20"/>
              </w:rPr>
              <w:t>34945</w:t>
            </w:r>
          </w:p>
        </w:tc>
        <w:tc>
          <w:tcPr>
            <w:tcW w:w="1400" w:type="dxa"/>
            <w:vAlign w:val="center"/>
          </w:tcPr>
          <w:p w:rsidR="00FB0AE6" w:rsidRPr="000E41AE" w:rsidRDefault="00FB0AE6" w:rsidP="000E41AE">
            <w:pPr>
              <w:tabs>
                <w:tab w:val="left" w:pos="3285"/>
              </w:tabs>
              <w:spacing w:line="360" w:lineRule="auto"/>
              <w:rPr>
                <w:sz w:val="20"/>
              </w:rPr>
            </w:pPr>
            <w:r w:rsidRPr="000E41AE">
              <w:rPr>
                <w:sz w:val="20"/>
              </w:rPr>
              <w:t>0,28</w:t>
            </w:r>
          </w:p>
        </w:tc>
      </w:tr>
      <w:tr w:rsidR="00FB0AE6" w:rsidRPr="000E41AE" w:rsidTr="000E41AE">
        <w:trPr>
          <w:trHeight w:val="701"/>
        </w:trPr>
        <w:tc>
          <w:tcPr>
            <w:tcW w:w="3046" w:type="dxa"/>
            <w:vAlign w:val="center"/>
          </w:tcPr>
          <w:p w:rsidR="00FB0AE6" w:rsidRPr="000E41AE" w:rsidRDefault="00FB0AE6" w:rsidP="000E41AE">
            <w:pPr>
              <w:tabs>
                <w:tab w:val="left" w:pos="3285"/>
              </w:tabs>
              <w:spacing w:line="360" w:lineRule="auto"/>
              <w:rPr>
                <w:sz w:val="20"/>
              </w:rPr>
            </w:pPr>
            <w:r w:rsidRPr="000E41AE">
              <w:rPr>
                <w:sz w:val="20"/>
              </w:rPr>
              <w:t xml:space="preserve">Безнадежные </w:t>
            </w:r>
          </w:p>
        </w:tc>
        <w:tc>
          <w:tcPr>
            <w:tcW w:w="1610" w:type="dxa"/>
            <w:vAlign w:val="center"/>
          </w:tcPr>
          <w:p w:rsidR="00FB0AE6" w:rsidRPr="000E41AE" w:rsidRDefault="00FB0AE6" w:rsidP="000E41AE">
            <w:pPr>
              <w:tabs>
                <w:tab w:val="left" w:pos="3285"/>
              </w:tabs>
              <w:spacing w:line="360" w:lineRule="auto"/>
              <w:rPr>
                <w:sz w:val="20"/>
              </w:rPr>
            </w:pPr>
            <w:r w:rsidRPr="000E41AE">
              <w:rPr>
                <w:sz w:val="20"/>
              </w:rPr>
              <w:t>162164</w:t>
            </w:r>
          </w:p>
        </w:tc>
        <w:tc>
          <w:tcPr>
            <w:tcW w:w="1400" w:type="dxa"/>
            <w:vAlign w:val="center"/>
          </w:tcPr>
          <w:p w:rsidR="00FB0AE6" w:rsidRPr="000E41AE" w:rsidRDefault="00FB0AE6" w:rsidP="000E41AE">
            <w:pPr>
              <w:tabs>
                <w:tab w:val="left" w:pos="3285"/>
              </w:tabs>
              <w:spacing w:line="360" w:lineRule="auto"/>
              <w:rPr>
                <w:sz w:val="20"/>
              </w:rPr>
            </w:pPr>
            <w:r w:rsidRPr="000E41AE">
              <w:rPr>
                <w:sz w:val="20"/>
              </w:rPr>
              <w:t>2,05</w:t>
            </w:r>
          </w:p>
        </w:tc>
        <w:tc>
          <w:tcPr>
            <w:tcW w:w="1750" w:type="dxa"/>
            <w:vAlign w:val="center"/>
          </w:tcPr>
          <w:p w:rsidR="00FB0AE6" w:rsidRPr="000E41AE" w:rsidRDefault="00FB0AE6" w:rsidP="000E41AE">
            <w:pPr>
              <w:tabs>
                <w:tab w:val="left" w:pos="3285"/>
              </w:tabs>
              <w:spacing w:line="360" w:lineRule="auto"/>
              <w:rPr>
                <w:sz w:val="20"/>
              </w:rPr>
            </w:pPr>
            <w:r w:rsidRPr="000E41AE">
              <w:rPr>
                <w:sz w:val="20"/>
              </w:rPr>
              <w:t>159097</w:t>
            </w:r>
          </w:p>
        </w:tc>
        <w:tc>
          <w:tcPr>
            <w:tcW w:w="1400" w:type="dxa"/>
            <w:vAlign w:val="center"/>
          </w:tcPr>
          <w:p w:rsidR="00FB0AE6" w:rsidRPr="000E41AE" w:rsidRDefault="00FB0AE6" w:rsidP="000E41AE">
            <w:pPr>
              <w:tabs>
                <w:tab w:val="left" w:pos="3285"/>
              </w:tabs>
              <w:spacing w:line="360" w:lineRule="auto"/>
              <w:rPr>
                <w:sz w:val="20"/>
              </w:rPr>
            </w:pPr>
            <w:r w:rsidRPr="000E41AE">
              <w:rPr>
                <w:sz w:val="20"/>
              </w:rPr>
              <w:t>1,27</w:t>
            </w:r>
          </w:p>
        </w:tc>
      </w:tr>
      <w:tr w:rsidR="00FB0AE6" w:rsidRPr="000E41AE" w:rsidTr="000E41AE">
        <w:trPr>
          <w:trHeight w:val="518"/>
        </w:trPr>
        <w:tc>
          <w:tcPr>
            <w:tcW w:w="3046" w:type="dxa"/>
            <w:vAlign w:val="center"/>
          </w:tcPr>
          <w:p w:rsidR="00FB0AE6" w:rsidRPr="000E41AE" w:rsidRDefault="00FB0AE6" w:rsidP="000E41AE">
            <w:pPr>
              <w:tabs>
                <w:tab w:val="left" w:pos="3285"/>
              </w:tabs>
              <w:spacing w:line="360" w:lineRule="auto"/>
              <w:rPr>
                <w:sz w:val="20"/>
              </w:rPr>
            </w:pPr>
            <w:r w:rsidRPr="000E41AE">
              <w:rPr>
                <w:sz w:val="20"/>
              </w:rPr>
              <w:t>ИТОГО</w:t>
            </w:r>
          </w:p>
        </w:tc>
        <w:tc>
          <w:tcPr>
            <w:tcW w:w="1610" w:type="dxa"/>
            <w:vAlign w:val="center"/>
          </w:tcPr>
          <w:p w:rsidR="00FB0AE6" w:rsidRPr="000E41AE" w:rsidRDefault="00FB0AE6" w:rsidP="000E41AE">
            <w:pPr>
              <w:tabs>
                <w:tab w:val="left" w:pos="3285"/>
              </w:tabs>
              <w:spacing w:line="360" w:lineRule="auto"/>
              <w:rPr>
                <w:sz w:val="20"/>
              </w:rPr>
            </w:pPr>
            <w:r w:rsidRPr="000E41AE">
              <w:rPr>
                <w:sz w:val="20"/>
              </w:rPr>
              <w:t>7902327</w:t>
            </w:r>
          </w:p>
        </w:tc>
        <w:tc>
          <w:tcPr>
            <w:tcW w:w="1400" w:type="dxa"/>
            <w:vAlign w:val="center"/>
          </w:tcPr>
          <w:p w:rsidR="00FB0AE6" w:rsidRPr="000E41AE" w:rsidRDefault="00FB0AE6" w:rsidP="000E41AE">
            <w:pPr>
              <w:tabs>
                <w:tab w:val="left" w:pos="3285"/>
              </w:tabs>
              <w:spacing w:line="360" w:lineRule="auto"/>
              <w:rPr>
                <w:sz w:val="20"/>
              </w:rPr>
            </w:pPr>
            <w:r w:rsidRPr="000E41AE">
              <w:rPr>
                <w:sz w:val="20"/>
              </w:rPr>
              <w:t>100</w:t>
            </w:r>
          </w:p>
        </w:tc>
        <w:tc>
          <w:tcPr>
            <w:tcW w:w="1750" w:type="dxa"/>
            <w:vAlign w:val="center"/>
          </w:tcPr>
          <w:p w:rsidR="00FB0AE6" w:rsidRPr="000E41AE" w:rsidRDefault="00FB0AE6" w:rsidP="000E41AE">
            <w:pPr>
              <w:tabs>
                <w:tab w:val="left" w:pos="3285"/>
              </w:tabs>
              <w:spacing w:line="360" w:lineRule="auto"/>
              <w:rPr>
                <w:sz w:val="20"/>
              </w:rPr>
            </w:pPr>
            <w:r w:rsidRPr="000E41AE">
              <w:rPr>
                <w:sz w:val="20"/>
              </w:rPr>
              <w:t>12511349</w:t>
            </w:r>
          </w:p>
        </w:tc>
        <w:tc>
          <w:tcPr>
            <w:tcW w:w="1400" w:type="dxa"/>
            <w:vAlign w:val="center"/>
          </w:tcPr>
          <w:p w:rsidR="00FB0AE6" w:rsidRPr="000E41AE" w:rsidRDefault="00FB0AE6" w:rsidP="000E41AE">
            <w:pPr>
              <w:tabs>
                <w:tab w:val="left" w:pos="3285"/>
              </w:tabs>
              <w:spacing w:line="360" w:lineRule="auto"/>
              <w:rPr>
                <w:sz w:val="20"/>
              </w:rPr>
            </w:pPr>
            <w:r w:rsidRPr="000E41AE">
              <w:rPr>
                <w:sz w:val="20"/>
              </w:rPr>
              <w:t>100</w:t>
            </w:r>
          </w:p>
        </w:tc>
      </w:tr>
    </w:tbl>
    <w:p w:rsidR="00FB0AE6" w:rsidRPr="00C5167C" w:rsidRDefault="00FB0AE6" w:rsidP="00932968">
      <w:pPr>
        <w:tabs>
          <w:tab w:val="left" w:pos="3285"/>
        </w:tabs>
        <w:spacing w:line="360" w:lineRule="auto"/>
        <w:ind w:firstLine="709"/>
        <w:jc w:val="both"/>
        <w:rPr>
          <w:sz w:val="28"/>
          <w:szCs w:val="24"/>
        </w:rPr>
      </w:pPr>
    </w:p>
    <w:p w:rsidR="00C5167C" w:rsidRPr="00C5167C" w:rsidRDefault="00C5167C" w:rsidP="00932968">
      <w:pPr>
        <w:spacing w:line="360" w:lineRule="auto"/>
        <w:ind w:firstLine="709"/>
        <w:jc w:val="both"/>
        <w:rPr>
          <w:sz w:val="28"/>
          <w:szCs w:val="24"/>
        </w:rPr>
      </w:pPr>
      <w:r w:rsidRPr="00C5167C">
        <w:rPr>
          <w:sz w:val="28"/>
          <w:szCs w:val="24"/>
        </w:rPr>
        <w:t>АО «Цесна Банк» большое внимание уделяет постоянному улучшению качества ссудного портфеля путем активизации работы с просроченными кредитами; оптимизации мониторинга выданных кредитов; осуществления пересмотра и реструктуризации проблемных кредитов в целях поддержки и реабилитации заемщиков.</w:t>
      </w:r>
    </w:p>
    <w:p w:rsidR="00FB0AE6" w:rsidRPr="00C5167C" w:rsidRDefault="00FB0AE6" w:rsidP="00932968">
      <w:pPr>
        <w:spacing w:line="360" w:lineRule="auto"/>
        <w:ind w:firstLine="709"/>
        <w:jc w:val="both"/>
        <w:rPr>
          <w:sz w:val="28"/>
          <w:szCs w:val="24"/>
        </w:rPr>
      </w:pPr>
      <w:r w:rsidRPr="00C5167C">
        <w:rPr>
          <w:sz w:val="28"/>
          <w:szCs w:val="24"/>
        </w:rPr>
        <w:t>Основные итоги деятельности кредитных подразделений банка за 2004 год показывают закрепление и развитие позитивных тенденций, начало которым было положено в прошлые годы. В 2004 году банк увеличил объемы кредитования. По состоянию на 01.01.2005 год размер ссудного портфеля составляет 12511,3 млн. тенге.</w:t>
      </w:r>
    </w:p>
    <w:p w:rsidR="00FB0AE6" w:rsidRPr="00C5167C" w:rsidRDefault="00FB0AE6" w:rsidP="00932968">
      <w:pPr>
        <w:tabs>
          <w:tab w:val="left" w:pos="720"/>
        </w:tabs>
        <w:spacing w:line="360" w:lineRule="auto"/>
        <w:ind w:firstLine="709"/>
        <w:jc w:val="both"/>
        <w:rPr>
          <w:sz w:val="28"/>
          <w:szCs w:val="24"/>
        </w:rPr>
      </w:pPr>
      <w:r w:rsidRPr="00C5167C">
        <w:rPr>
          <w:sz w:val="28"/>
          <w:szCs w:val="24"/>
        </w:rPr>
        <w:t>В целях соблюдения международных стандартов, а также уменьшения кредитных рисков, в 2003 году банком была принята политика по формированию провизии в размере не менее 3,8% от ссудного портфеля банка. По состоянию на 01.01.2005 года размер сформированных провизий составил 225284 тыс. тенге или 3,96% от ссудного портфеля банка. Все расходы на провизии в 2004 году составили 150035 тыс. тенге.</w:t>
      </w:r>
    </w:p>
    <w:p w:rsidR="00C5167C" w:rsidRPr="00C5167C" w:rsidRDefault="00FB0AE6" w:rsidP="00932968">
      <w:pPr>
        <w:shd w:val="clear" w:color="auto" w:fill="FFFFFF"/>
        <w:spacing w:line="360" w:lineRule="auto"/>
        <w:ind w:firstLine="709"/>
        <w:jc w:val="both"/>
        <w:rPr>
          <w:color w:val="000000"/>
          <w:sz w:val="28"/>
          <w:szCs w:val="24"/>
        </w:rPr>
      </w:pPr>
      <w:r w:rsidRPr="00C5167C">
        <w:rPr>
          <w:sz w:val="28"/>
          <w:szCs w:val="24"/>
        </w:rPr>
        <w:t>В 2004 году займы Правительству (местным органам власти) не выдавались. По состоянию на 01.01.05г объем ипотечных займов</w:t>
      </w:r>
      <w:r w:rsidRPr="00C5167C">
        <w:rPr>
          <w:color w:val="000000"/>
          <w:sz w:val="28"/>
          <w:szCs w:val="24"/>
        </w:rPr>
        <w:t>, выданных физическим лицам, составил - 156 млн. тенге или 2,7% от ссудного портфеля банка, портфель потребительских займов - 206 млн. тенге или 3,6% от ссудного портфеля банка.</w:t>
      </w:r>
      <w:r w:rsidR="00C5167C" w:rsidRPr="00C5167C">
        <w:rPr>
          <w:color w:val="000000"/>
          <w:sz w:val="28"/>
          <w:szCs w:val="24"/>
        </w:rPr>
        <w:t xml:space="preserve"> </w:t>
      </w:r>
    </w:p>
    <w:p w:rsidR="00FB0AE6" w:rsidRPr="00C5167C" w:rsidRDefault="00FB0AE6" w:rsidP="00932968">
      <w:pPr>
        <w:shd w:val="clear" w:color="auto" w:fill="FFFFFF"/>
        <w:spacing w:line="360" w:lineRule="auto"/>
        <w:ind w:firstLine="709"/>
        <w:jc w:val="both"/>
        <w:rPr>
          <w:sz w:val="28"/>
          <w:szCs w:val="28"/>
        </w:rPr>
      </w:pP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Таблица</w:t>
      </w:r>
      <w:r w:rsidR="00932968">
        <w:rPr>
          <w:color w:val="000000"/>
          <w:sz w:val="28"/>
          <w:szCs w:val="24"/>
        </w:rPr>
        <w:t xml:space="preserve"> </w:t>
      </w:r>
      <w:r w:rsidRPr="00C5167C">
        <w:rPr>
          <w:color w:val="000000"/>
          <w:sz w:val="28"/>
          <w:szCs w:val="24"/>
        </w:rPr>
        <w:t>13 -</w:t>
      </w:r>
      <w:r w:rsidR="00932968">
        <w:rPr>
          <w:color w:val="000000"/>
          <w:sz w:val="28"/>
          <w:szCs w:val="24"/>
        </w:rPr>
        <w:t xml:space="preserve"> </w:t>
      </w:r>
      <w:r w:rsidRPr="00C5167C">
        <w:rPr>
          <w:color w:val="000000"/>
          <w:sz w:val="28"/>
          <w:szCs w:val="24"/>
        </w:rPr>
        <w:t>Отраслевая структура ссудного портфеля АО «Цеснабанк»</w:t>
      </w:r>
    </w:p>
    <w:p w:rsidR="00FB0AE6" w:rsidRPr="00C5167C" w:rsidRDefault="00FB0AE6" w:rsidP="00932968">
      <w:pPr>
        <w:shd w:val="clear" w:color="auto" w:fill="FFFFFF"/>
        <w:spacing w:line="360" w:lineRule="auto"/>
        <w:ind w:firstLine="709"/>
        <w:jc w:val="both"/>
        <w:rPr>
          <w:sz w:val="2"/>
          <w:szCs w:val="24"/>
        </w:rPr>
      </w:pPr>
    </w:p>
    <w:tbl>
      <w:tblPr>
        <w:tblW w:w="9193" w:type="dxa"/>
        <w:tblInd w:w="40" w:type="dxa"/>
        <w:tblLayout w:type="fixed"/>
        <w:tblCellMar>
          <w:left w:w="40" w:type="dxa"/>
          <w:right w:w="40" w:type="dxa"/>
        </w:tblCellMar>
        <w:tblLook w:val="0000" w:firstRow="0" w:lastRow="0" w:firstColumn="0" w:lastColumn="0" w:noHBand="0" w:noVBand="0"/>
      </w:tblPr>
      <w:tblGrid>
        <w:gridCol w:w="3101"/>
        <w:gridCol w:w="1638"/>
        <w:gridCol w:w="1667"/>
        <w:gridCol w:w="1537"/>
        <w:gridCol w:w="1250"/>
      </w:tblGrid>
      <w:tr w:rsidR="00FB0AE6" w:rsidRPr="006478C1" w:rsidTr="006478C1">
        <w:trPr>
          <w:cantSplit/>
          <w:trHeight w:hRule="exact" w:val="492"/>
        </w:trPr>
        <w:tc>
          <w:tcPr>
            <w:tcW w:w="3101" w:type="dxa"/>
            <w:vMerge w:val="restart"/>
            <w:tcBorders>
              <w:top w:val="single" w:sz="6" w:space="0" w:color="auto"/>
              <w:left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sz w:val="20"/>
              </w:rPr>
              <w:t>Отрасли</w:t>
            </w:r>
          </w:p>
        </w:tc>
        <w:tc>
          <w:tcPr>
            <w:tcW w:w="3305" w:type="dxa"/>
            <w:gridSpan w:val="2"/>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01.01.04 г.</w:t>
            </w:r>
          </w:p>
        </w:tc>
        <w:tc>
          <w:tcPr>
            <w:tcW w:w="2787" w:type="dxa"/>
            <w:gridSpan w:val="2"/>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01.01.05 г.</w:t>
            </w:r>
          </w:p>
        </w:tc>
      </w:tr>
      <w:tr w:rsidR="00FB0AE6" w:rsidRPr="006478C1" w:rsidTr="006478C1">
        <w:trPr>
          <w:cantSplit/>
          <w:trHeight w:hRule="exact" w:val="395"/>
        </w:trPr>
        <w:tc>
          <w:tcPr>
            <w:tcW w:w="3101" w:type="dxa"/>
            <w:vMerge/>
            <w:tcBorders>
              <w:left w:val="single" w:sz="6" w:space="0" w:color="auto"/>
              <w:bottom w:val="single" w:sz="6" w:space="0" w:color="auto"/>
              <w:right w:val="single" w:sz="6" w:space="0" w:color="auto"/>
            </w:tcBorders>
            <w:shd w:val="clear" w:color="auto" w:fill="FFFFFF"/>
          </w:tcPr>
          <w:p w:rsidR="00FB0AE6" w:rsidRPr="006478C1" w:rsidRDefault="00FB0AE6" w:rsidP="006478C1">
            <w:pPr>
              <w:spacing w:line="360" w:lineRule="auto"/>
              <w:rPr>
                <w:sz w:val="20"/>
              </w:rPr>
            </w:pPr>
          </w:p>
          <w:p w:rsidR="00FB0AE6" w:rsidRPr="006478C1" w:rsidRDefault="00FB0AE6" w:rsidP="006478C1">
            <w:pPr>
              <w:spacing w:line="360" w:lineRule="auto"/>
              <w:rPr>
                <w:sz w:val="20"/>
              </w:rPr>
            </w:pP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тыс. тенге</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Уд.вес, %</w:t>
            </w:r>
          </w:p>
        </w:tc>
        <w:tc>
          <w:tcPr>
            <w:tcW w:w="1537"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тыс. тенге</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Уд.вес,%</w:t>
            </w:r>
          </w:p>
        </w:tc>
      </w:tr>
      <w:tr w:rsidR="00FB0AE6" w:rsidRPr="006478C1" w:rsidTr="006478C1">
        <w:trPr>
          <w:trHeight w:hRule="exact" w:val="398"/>
        </w:trPr>
        <w:tc>
          <w:tcPr>
            <w:tcW w:w="3101"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Сельское хозяйство</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519915</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14%</w:t>
            </w:r>
          </w:p>
        </w:tc>
        <w:tc>
          <w:tcPr>
            <w:tcW w:w="1537"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746 083</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13%</w:t>
            </w:r>
          </w:p>
        </w:tc>
      </w:tr>
      <w:tr w:rsidR="00FB0AE6" w:rsidRPr="006478C1" w:rsidTr="006478C1">
        <w:trPr>
          <w:trHeight w:hRule="exact" w:val="364"/>
        </w:trPr>
        <w:tc>
          <w:tcPr>
            <w:tcW w:w="3101"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Производство пищевых продуктов</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561 585</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15%</w:t>
            </w:r>
          </w:p>
        </w:tc>
        <w:tc>
          <w:tcPr>
            <w:tcW w:w="1537"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512839</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9%</w:t>
            </w:r>
          </w:p>
        </w:tc>
      </w:tr>
      <w:tr w:rsidR="00FB0AE6" w:rsidRPr="006478C1" w:rsidTr="006478C1">
        <w:trPr>
          <w:trHeight w:hRule="exact" w:val="386"/>
        </w:trPr>
        <w:tc>
          <w:tcPr>
            <w:tcW w:w="3101"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Строительство</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467010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13%</w:t>
            </w:r>
          </w:p>
        </w:tc>
        <w:tc>
          <w:tcPr>
            <w:tcW w:w="1537"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630 144</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11%</w:t>
            </w:r>
          </w:p>
        </w:tc>
      </w:tr>
      <w:tr w:rsidR="00FB0AE6" w:rsidRPr="006478C1" w:rsidTr="006478C1">
        <w:trPr>
          <w:trHeight w:hRule="exact" w:val="386"/>
        </w:trPr>
        <w:tc>
          <w:tcPr>
            <w:tcW w:w="3101"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Оптовая торговля</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1 261 089</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33%</w:t>
            </w:r>
          </w:p>
        </w:tc>
        <w:tc>
          <w:tcPr>
            <w:tcW w:w="1537"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1 64 9411</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29%</w:t>
            </w:r>
          </w:p>
        </w:tc>
      </w:tr>
      <w:tr w:rsidR="00FB0AE6" w:rsidRPr="006478C1" w:rsidTr="006478C1">
        <w:trPr>
          <w:trHeight w:hRule="exact" w:val="393"/>
        </w:trPr>
        <w:tc>
          <w:tcPr>
            <w:tcW w:w="3101"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Розничная торговля</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265 605</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7%</w:t>
            </w:r>
          </w:p>
        </w:tc>
        <w:tc>
          <w:tcPr>
            <w:tcW w:w="1537"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408 496</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7%</w:t>
            </w:r>
          </w:p>
        </w:tc>
      </w:tr>
      <w:tr w:rsidR="00FB0AE6" w:rsidRPr="006478C1" w:rsidTr="006478C1">
        <w:trPr>
          <w:trHeight w:hRule="exact" w:val="388"/>
        </w:trPr>
        <w:tc>
          <w:tcPr>
            <w:tcW w:w="3101"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Гостиницы и рестораны</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41 075</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w:t>
            </w:r>
          </w:p>
        </w:tc>
        <w:tc>
          <w:tcPr>
            <w:tcW w:w="1537"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104 945</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2%</w:t>
            </w:r>
          </w:p>
        </w:tc>
      </w:tr>
      <w:tr w:rsidR="00FB0AE6" w:rsidRPr="006478C1" w:rsidTr="006478C1">
        <w:trPr>
          <w:trHeight w:hRule="exact" w:val="414"/>
        </w:trPr>
        <w:tc>
          <w:tcPr>
            <w:tcW w:w="3101"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Физические лица</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129041</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3%</w:t>
            </w:r>
          </w:p>
        </w:tc>
        <w:tc>
          <w:tcPr>
            <w:tcW w:w="1537"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403 972</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7%</w:t>
            </w:r>
          </w:p>
        </w:tc>
      </w:tr>
      <w:tr w:rsidR="00FB0AE6" w:rsidRPr="006478C1" w:rsidTr="006478C1">
        <w:trPr>
          <w:trHeight w:hRule="exact" w:val="395"/>
        </w:trPr>
        <w:tc>
          <w:tcPr>
            <w:tcW w:w="3101"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Прочие</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519857</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14%</w:t>
            </w:r>
          </w:p>
        </w:tc>
        <w:tc>
          <w:tcPr>
            <w:tcW w:w="1537"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1 231 230</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22%</w:t>
            </w:r>
          </w:p>
        </w:tc>
      </w:tr>
      <w:tr w:rsidR="00FB0AE6" w:rsidRPr="006478C1" w:rsidTr="006478C1">
        <w:trPr>
          <w:trHeight w:hRule="exact" w:val="391"/>
        </w:trPr>
        <w:tc>
          <w:tcPr>
            <w:tcW w:w="3101"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Итого</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3765 177</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100%</w:t>
            </w:r>
          </w:p>
        </w:tc>
        <w:tc>
          <w:tcPr>
            <w:tcW w:w="1537"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5 687 120</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100%</w:t>
            </w:r>
          </w:p>
        </w:tc>
      </w:tr>
    </w:tbl>
    <w:p w:rsidR="006478C1" w:rsidRDefault="006478C1" w:rsidP="00932968">
      <w:pPr>
        <w:shd w:val="clear" w:color="auto" w:fill="FFFFFF"/>
        <w:spacing w:line="360" w:lineRule="auto"/>
        <w:ind w:firstLine="709"/>
        <w:jc w:val="both"/>
        <w:rPr>
          <w:color w:val="000000"/>
          <w:sz w:val="28"/>
          <w:szCs w:val="24"/>
        </w:rPr>
      </w:pPr>
    </w:p>
    <w:p w:rsidR="00C5167C" w:rsidRDefault="00C5167C" w:rsidP="00932968">
      <w:pPr>
        <w:shd w:val="clear" w:color="auto" w:fill="FFFFFF"/>
        <w:spacing w:line="360" w:lineRule="auto"/>
        <w:ind w:firstLine="709"/>
        <w:jc w:val="both"/>
        <w:rPr>
          <w:color w:val="000000"/>
          <w:sz w:val="28"/>
          <w:szCs w:val="24"/>
        </w:rPr>
      </w:pPr>
      <w:r w:rsidRPr="00C5167C">
        <w:rPr>
          <w:color w:val="000000"/>
          <w:sz w:val="28"/>
          <w:szCs w:val="24"/>
        </w:rPr>
        <w:t>В течение последних трех лет банк практически не менял направленность по кредитованию различных отраслей экономики. В 2002 году банк продолжил кредитование отраслей реального сектора экономики, таких как сельское хозяйство, пищевая промышленность, торговля, строительство.</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Банк в своей деятельности кредитует преимущественно предприятия и индивидуальных предпринимателей, относящихся к числу малого и среднего бизнеса. Удельный вес таких займов на протяжении 3-х последних лет занимает большую долю ссудного портфеля. Так по состоянию на 01.01.05 г. ссудная задолженность малого и среднего бизнеса составила -3 383 771 тыс. тенге или 59 % от ссудного портфеля банка. Банком кредитуется преимущественно частный сектор, доля государственного сектора составляет 7 %. В</w:t>
      </w:r>
      <w:r w:rsidR="00932968">
        <w:rPr>
          <w:color w:val="000000"/>
          <w:sz w:val="28"/>
          <w:szCs w:val="24"/>
        </w:rPr>
        <w:t xml:space="preserve"> </w:t>
      </w:r>
      <w:r w:rsidRPr="00C5167C">
        <w:rPr>
          <w:color w:val="000000"/>
          <w:sz w:val="28"/>
          <w:szCs w:val="24"/>
        </w:rPr>
        <w:t>отчетном</w:t>
      </w:r>
      <w:r w:rsidR="00932968">
        <w:rPr>
          <w:color w:val="000000"/>
          <w:sz w:val="28"/>
          <w:szCs w:val="24"/>
        </w:rPr>
        <w:t xml:space="preserve"> </w:t>
      </w:r>
      <w:r w:rsidRPr="00C5167C">
        <w:rPr>
          <w:color w:val="000000"/>
          <w:sz w:val="28"/>
          <w:szCs w:val="24"/>
        </w:rPr>
        <w:t>году</w:t>
      </w:r>
      <w:r w:rsidR="00932968">
        <w:rPr>
          <w:color w:val="000000"/>
          <w:sz w:val="28"/>
          <w:szCs w:val="24"/>
        </w:rPr>
        <w:t xml:space="preserve"> </w:t>
      </w:r>
      <w:r w:rsidRPr="00C5167C">
        <w:rPr>
          <w:color w:val="000000"/>
          <w:sz w:val="28"/>
          <w:szCs w:val="24"/>
        </w:rPr>
        <w:t>объемы</w:t>
      </w:r>
      <w:r w:rsidR="00932968">
        <w:rPr>
          <w:color w:val="000000"/>
          <w:sz w:val="28"/>
          <w:szCs w:val="24"/>
        </w:rPr>
        <w:t xml:space="preserve"> </w:t>
      </w:r>
      <w:r w:rsidRPr="00C5167C">
        <w:rPr>
          <w:color w:val="000000"/>
          <w:sz w:val="28"/>
          <w:szCs w:val="24"/>
        </w:rPr>
        <w:t>выдачи</w:t>
      </w:r>
      <w:r w:rsidR="00932968">
        <w:rPr>
          <w:color w:val="000000"/>
          <w:sz w:val="28"/>
          <w:szCs w:val="24"/>
        </w:rPr>
        <w:t xml:space="preserve"> </w:t>
      </w:r>
      <w:r w:rsidRPr="00C5167C">
        <w:rPr>
          <w:color w:val="000000"/>
          <w:sz w:val="28"/>
          <w:szCs w:val="24"/>
        </w:rPr>
        <w:t>и</w:t>
      </w:r>
      <w:r w:rsidR="00932968">
        <w:rPr>
          <w:color w:val="000000"/>
          <w:sz w:val="28"/>
          <w:szCs w:val="24"/>
        </w:rPr>
        <w:t xml:space="preserve"> </w:t>
      </w:r>
      <w:r w:rsidRPr="00C5167C">
        <w:rPr>
          <w:color w:val="000000"/>
          <w:sz w:val="28"/>
          <w:szCs w:val="24"/>
        </w:rPr>
        <w:t>погашения</w:t>
      </w:r>
      <w:r w:rsidR="00932968">
        <w:rPr>
          <w:color w:val="000000"/>
          <w:sz w:val="28"/>
          <w:szCs w:val="24"/>
        </w:rPr>
        <w:t xml:space="preserve"> </w:t>
      </w:r>
      <w:r w:rsidRPr="00C5167C">
        <w:rPr>
          <w:color w:val="000000"/>
          <w:sz w:val="28"/>
          <w:szCs w:val="24"/>
        </w:rPr>
        <w:t>займов</w:t>
      </w:r>
      <w:r w:rsidR="00932968">
        <w:rPr>
          <w:color w:val="000000"/>
          <w:sz w:val="28"/>
          <w:szCs w:val="24"/>
        </w:rPr>
        <w:t xml:space="preserve"> </w:t>
      </w:r>
      <w:r w:rsidRPr="00C5167C">
        <w:rPr>
          <w:color w:val="000000"/>
          <w:sz w:val="28"/>
          <w:szCs w:val="24"/>
        </w:rPr>
        <w:t>в</w:t>
      </w:r>
      <w:r w:rsidR="00932968">
        <w:rPr>
          <w:color w:val="000000"/>
          <w:sz w:val="28"/>
          <w:szCs w:val="24"/>
        </w:rPr>
        <w:t xml:space="preserve"> </w:t>
      </w:r>
      <w:r w:rsidRPr="00C5167C">
        <w:rPr>
          <w:color w:val="000000"/>
          <w:sz w:val="28"/>
          <w:szCs w:val="24"/>
        </w:rPr>
        <w:t>разрезе отраслей составили:</w:t>
      </w:r>
    </w:p>
    <w:p w:rsidR="006478C1" w:rsidRDefault="006478C1" w:rsidP="00932968">
      <w:pPr>
        <w:shd w:val="clear" w:color="auto" w:fill="FFFFFF"/>
        <w:spacing w:line="360" w:lineRule="auto"/>
        <w:ind w:firstLine="709"/>
        <w:jc w:val="both"/>
        <w:rPr>
          <w:color w:val="000000"/>
          <w:sz w:val="28"/>
          <w:szCs w:val="28"/>
        </w:rPr>
      </w:pPr>
    </w:p>
    <w:p w:rsidR="00FB0AE6" w:rsidRPr="00C5167C" w:rsidRDefault="00FB0AE6" w:rsidP="00932968">
      <w:pPr>
        <w:shd w:val="clear" w:color="auto" w:fill="FFFFFF"/>
        <w:spacing w:line="360" w:lineRule="auto"/>
        <w:ind w:firstLine="709"/>
        <w:jc w:val="both"/>
        <w:rPr>
          <w:color w:val="000000"/>
          <w:sz w:val="28"/>
          <w:szCs w:val="28"/>
        </w:rPr>
      </w:pPr>
      <w:r w:rsidRPr="00C5167C">
        <w:rPr>
          <w:color w:val="000000"/>
          <w:sz w:val="28"/>
          <w:szCs w:val="28"/>
        </w:rPr>
        <w:t>Таблица 14 -</w:t>
      </w:r>
      <w:r w:rsidR="00932968">
        <w:rPr>
          <w:color w:val="000000"/>
          <w:sz w:val="28"/>
          <w:szCs w:val="28"/>
        </w:rPr>
        <w:t xml:space="preserve"> </w:t>
      </w:r>
      <w:r w:rsidRPr="00C5167C">
        <w:rPr>
          <w:color w:val="000000"/>
          <w:sz w:val="28"/>
          <w:szCs w:val="28"/>
        </w:rPr>
        <w:t>Объемы выдачи и погашения займов</w:t>
      </w:r>
      <w:r w:rsidR="00932968">
        <w:rPr>
          <w:color w:val="000000"/>
          <w:sz w:val="28"/>
          <w:szCs w:val="28"/>
        </w:rPr>
        <w:t xml:space="preserve"> </w:t>
      </w:r>
      <w:r w:rsidRPr="00C5167C">
        <w:rPr>
          <w:color w:val="000000"/>
          <w:sz w:val="28"/>
          <w:szCs w:val="28"/>
        </w:rPr>
        <w:t>в разрезе отраслей</w:t>
      </w:r>
      <w:r w:rsidR="00932968">
        <w:rPr>
          <w:color w:val="000000"/>
          <w:sz w:val="28"/>
          <w:szCs w:val="28"/>
        </w:rPr>
        <w:t xml:space="preserve"> </w:t>
      </w:r>
      <w:r w:rsidRPr="00C5167C">
        <w:rPr>
          <w:color w:val="000000"/>
          <w:sz w:val="28"/>
          <w:szCs w:val="28"/>
        </w:rPr>
        <w:t>(2004 г.)</w:t>
      </w:r>
    </w:p>
    <w:tbl>
      <w:tblPr>
        <w:tblW w:w="9083" w:type="dxa"/>
        <w:tblInd w:w="40" w:type="dxa"/>
        <w:tblLayout w:type="fixed"/>
        <w:tblCellMar>
          <w:left w:w="40" w:type="dxa"/>
          <w:right w:w="40" w:type="dxa"/>
        </w:tblCellMar>
        <w:tblLook w:val="0000" w:firstRow="0" w:lastRow="0" w:firstColumn="0" w:lastColumn="0" w:noHBand="0" w:noVBand="0"/>
      </w:tblPr>
      <w:tblGrid>
        <w:gridCol w:w="3496"/>
        <w:gridCol w:w="2147"/>
        <w:gridCol w:w="1091"/>
        <w:gridCol w:w="2349"/>
      </w:tblGrid>
      <w:tr w:rsidR="00FB0AE6" w:rsidRPr="006478C1" w:rsidTr="006478C1">
        <w:trPr>
          <w:trHeight w:hRule="exact" w:val="740"/>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Отрасли</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Объем выданных займов, тыс. тенге</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Ср.% ставка</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Объем погашенных</w:t>
            </w:r>
          </w:p>
          <w:p w:rsidR="00FB0AE6" w:rsidRPr="006478C1" w:rsidRDefault="00FB0AE6" w:rsidP="006478C1">
            <w:pPr>
              <w:shd w:val="clear" w:color="auto" w:fill="FFFFFF"/>
              <w:spacing w:line="360" w:lineRule="auto"/>
              <w:rPr>
                <w:sz w:val="20"/>
              </w:rPr>
            </w:pPr>
            <w:r w:rsidRPr="006478C1">
              <w:rPr>
                <w:color w:val="000000"/>
                <w:sz w:val="20"/>
              </w:rPr>
              <w:t>займов, тыс. тенге</w:t>
            </w:r>
          </w:p>
        </w:tc>
      </w:tr>
      <w:tr w:rsidR="00FB0AE6" w:rsidRPr="006478C1" w:rsidTr="006478C1">
        <w:trPr>
          <w:trHeight w:hRule="exact" w:val="301"/>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Сельское хозяйство</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416516</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17,9</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190348</w:t>
            </w:r>
          </w:p>
        </w:tc>
      </w:tr>
      <w:tr w:rsidR="00FB0AE6" w:rsidRPr="006478C1" w:rsidTr="006478C1">
        <w:trPr>
          <w:trHeight w:hRule="exact" w:val="415"/>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Производство</w:t>
            </w:r>
            <w:r w:rsidR="00932968" w:rsidRPr="006478C1">
              <w:rPr>
                <w:color w:val="000000"/>
                <w:sz w:val="20"/>
              </w:rPr>
              <w:t xml:space="preserve"> </w:t>
            </w:r>
            <w:r w:rsidRPr="006478C1">
              <w:rPr>
                <w:color w:val="000000"/>
                <w:sz w:val="20"/>
              </w:rPr>
              <w:t>пищевых продуктов</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731 103</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18,7</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779 849</w:t>
            </w:r>
          </w:p>
        </w:tc>
      </w:tr>
      <w:tr w:rsidR="00FB0AE6" w:rsidRPr="006478C1" w:rsidTr="006478C1">
        <w:trPr>
          <w:trHeight w:hRule="exact" w:val="407"/>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Строительство</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359 000</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19,5</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195 866</w:t>
            </w:r>
          </w:p>
        </w:tc>
      </w:tr>
      <w:tr w:rsidR="00FB0AE6" w:rsidRPr="006478C1" w:rsidTr="006478C1">
        <w:trPr>
          <w:trHeight w:hRule="exact" w:val="440"/>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Оптовая торговля</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4611 353</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19,8</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4223031</w:t>
            </w:r>
          </w:p>
        </w:tc>
      </w:tr>
      <w:tr w:rsidR="00FB0AE6" w:rsidRPr="006478C1" w:rsidTr="006478C1">
        <w:trPr>
          <w:trHeight w:hRule="exact" w:val="27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Розничная торговля</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1 310502</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19,4</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1 167611</w:t>
            </w:r>
          </w:p>
        </w:tc>
      </w:tr>
      <w:tr w:rsidR="00FB0AE6" w:rsidRPr="006478C1" w:rsidTr="006478C1">
        <w:trPr>
          <w:trHeight w:hRule="exact" w:val="423"/>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Гостиницы и рестораны</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303 477</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19,9</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239 607</w:t>
            </w:r>
          </w:p>
        </w:tc>
      </w:tr>
      <w:tr w:rsidR="00FB0AE6" w:rsidRPr="006478C1" w:rsidTr="006478C1">
        <w:trPr>
          <w:trHeight w:hRule="exact" w:val="42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Физические лица</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605 964</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20,1</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331 033</w:t>
            </w:r>
          </w:p>
        </w:tc>
      </w:tr>
      <w:tr w:rsidR="00FB0AE6" w:rsidRPr="006478C1" w:rsidTr="006478C1">
        <w:trPr>
          <w:trHeight w:hRule="exact" w:val="420"/>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Прочие</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1270 980</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19,9</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6478C1">
            <w:pPr>
              <w:shd w:val="clear" w:color="auto" w:fill="FFFFFF"/>
              <w:spacing w:line="360" w:lineRule="auto"/>
              <w:rPr>
                <w:sz w:val="20"/>
              </w:rPr>
            </w:pPr>
            <w:r w:rsidRPr="006478C1">
              <w:rPr>
                <w:color w:val="000000"/>
                <w:sz w:val="20"/>
              </w:rPr>
              <w:t>559 607</w:t>
            </w:r>
          </w:p>
        </w:tc>
      </w:tr>
      <w:tr w:rsidR="00FB0AE6" w:rsidRPr="006478C1" w:rsidTr="006478C1">
        <w:trPr>
          <w:trHeight w:hRule="exact" w:val="427"/>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932968">
            <w:pPr>
              <w:shd w:val="clear" w:color="auto" w:fill="FFFFFF"/>
              <w:spacing w:line="360" w:lineRule="auto"/>
              <w:ind w:firstLine="709"/>
              <w:jc w:val="both"/>
              <w:rPr>
                <w:sz w:val="20"/>
              </w:rPr>
            </w:pPr>
            <w:r w:rsidRPr="006478C1">
              <w:rPr>
                <w:color w:val="000000"/>
                <w:sz w:val="20"/>
              </w:rPr>
              <w:t>Итого</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932968">
            <w:pPr>
              <w:shd w:val="clear" w:color="auto" w:fill="FFFFFF"/>
              <w:spacing w:line="360" w:lineRule="auto"/>
              <w:ind w:firstLine="709"/>
              <w:jc w:val="both"/>
              <w:rPr>
                <w:sz w:val="20"/>
              </w:rPr>
            </w:pPr>
            <w:r w:rsidRPr="006478C1">
              <w:rPr>
                <w:color w:val="000000"/>
                <w:sz w:val="20"/>
              </w:rPr>
              <w:t>9 608 895</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932968">
            <w:pPr>
              <w:shd w:val="clear" w:color="auto" w:fill="FFFFFF"/>
              <w:spacing w:line="360" w:lineRule="auto"/>
              <w:ind w:firstLine="709"/>
              <w:jc w:val="both"/>
              <w:rPr>
                <w:sz w:val="20"/>
              </w:rPr>
            </w:pPr>
            <w:r w:rsidRPr="006478C1">
              <w:rPr>
                <w:color w:val="000000"/>
                <w:sz w:val="20"/>
              </w:rPr>
              <w:t>19,6</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FB0AE6" w:rsidRPr="006478C1" w:rsidRDefault="00FB0AE6" w:rsidP="00932968">
            <w:pPr>
              <w:shd w:val="clear" w:color="auto" w:fill="FFFFFF"/>
              <w:spacing w:line="360" w:lineRule="auto"/>
              <w:ind w:firstLine="709"/>
              <w:jc w:val="both"/>
              <w:rPr>
                <w:sz w:val="20"/>
              </w:rPr>
            </w:pPr>
            <w:r w:rsidRPr="006478C1">
              <w:rPr>
                <w:color w:val="000000"/>
                <w:sz w:val="20"/>
              </w:rPr>
              <w:t>7 686 952</w:t>
            </w:r>
          </w:p>
        </w:tc>
      </w:tr>
    </w:tbl>
    <w:p w:rsidR="00FB0AE6" w:rsidRPr="00C5167C" w:rsidRDefault="00FB0AE6" w:rsidP="00932968">
      <w:pPr>
        <w:shd w:val="clear" w:color="auto" w:fill="FFFFFF"/>
        <w:spacing w:line="360" w:lineRule="auto"/>
        <w:ind w:firstLine="709"/>
        <w:jc w:val="both"/>
        <w:rPr>
          <w:color w:val="000000"/>
          <w:sz w:val="28"/>
          <w:szCs w:val="24"/>
        </w:rPr>
      </w:pPr>
    </w:p>
    <w:p w:rsidR="00FB0AE6" w:rsidRPr="00C5167C" w:rsidRDefault="00E46EBC" w:rsidP="00932968">
      <w:pPr>
        <w:shd w:val="clear" w:color="auto" w:fill="FFFFFF"/>
        <w:spacing w:line="360" w:lineRule="auto"/>
        <w:ind w:firstLine="709"/>
        <w:jc w:val="both"/>
        <w:rPr>
          <w:color w:val="000000"/>
          <w:sz w:val="28"/>
          <w:szCs w:val="24"/>
        </w:rPr>
      </w:pPr>
      <w:r>
        <w:rPr>
          <w:noProof/>
        </w:rPr>
        <w:pict>
          <v:shape id="_x0000_s1041" type="#_x0000_t75" style="position:absolute;left:0;text-align:left;margin-left:112.35pt;margin-top:58.4pt;width:186.5pt;height:113.65pt;z-index:251663872" o:allowincell="f" fillcolor="black" strokecolor="white" strokeweight="0">
            <v:imagedata r:id="rId10" o:title=""/>
            <o:lock v:ext="edit" rotation="t"/>
            <w10:wrap type="topAndBottom"/>
          </v:shape>
        </w:pict>
      </w:r>
      <w:r w:rsidR="00FB0AE6" w:rsidRPr="00C5167C">
        <w:rPr>
          <w:color w:val="000000"/>
          <w:sz w:val="28"/>
          <w:szCs w:val="24"/>
        </w:rPr>
        <w:t xml:space="preserve">Рассмотрим структуру кредитного портфеля по отраслям </w:t>
      </w:r>
      <w:r w:rsidR="003C7375" w:rsidRPr="00C5167C">
        <w:rPr>
          <w:color w:val="000000"/>
          <w:sz w:val="28"/>
          <w:szCs w:val="24"/>
        </w:rPr>
        <w:t>н</w:t>
      </w:r>
      <w:r w:rsidR="00FB0AE6" w:rsidRPr="00C5167C">
        <w:rPr>
          <w:color w:val="000000"/>
          <w:sz w:val="28"/>
          <w:szCs w:val="24"/>
        </w:rPr>
        <w:t>ациональной экономики (рисунок 4).</w:t>
      </w:r>
    </w:p>
    <w:p w:rsidR="00FB0AE6" w:rsidRPr="008C095D" w:rsidRDefault="00932968" w:rsidP="00932968">
      <w:pPr>
        <w:shd w:val="clear" w:color="auto" w:fill="FFFFFF"/>
        <w:spacing w:line="360" w:lineRule="auto"/>
        <w:ind w:firstLine="709"/>
        <w:jc w:val="both"/>
        <w:rPr>
          <w:color w:val="000000"/>
          <w:sz w:val="28"/>
          <w:szCs w:val="28"/>
        </w:rPr>
      </w:pPr>
      <w:r w:rsidRPr="008C095D">
        <w:rPr>
          <w:color w:val="000000"/>
          <w:sz w:val="28"/>
          <w:szCs w:val="28"/>
        </w:rPr>
        <w:t xml:space="preserve"> </w:t>
      </w:r>
      <w:r w:rsidR="00FB0AE6" w:rsidRPr="008C095D">
        <w:rPr>
          <w:color w:val="000000"/>
          <w:sz w:val="28"/>
          <w:szCs w:val="28"/>
        </w:rPr>
        <w:t>Рисунок 4 - Структура кредитного портфеля по отраслям</w:t>
      </w:r>
      <w:r w:rsidRPr="008C095D">
        <w:rPr>
          <w:color w:val="000000"/>
          <w:sz w:val="28"/>
          <w:szCs w:val="28"/>
        </w:rPr>
        <w:t xml:space="preserve"> </w:t>
      </w:r>
      <w:r w:rsidR="00FB0AE6" w:rsidRPr="008C095D">
        <w:rPr>
          <w:color w:val="000000"/>
          <w:sz w:val="28"/>
          <w:szCs w:val="28"/>
        </w:rPr>
        <w:t>национальной экономики</w:t>
      </w:r>
    </w:p>
    <w:p w:rsidR="006478C1" w:rsidRDefault="006478C1" w:rsidP="00932968">
      <w:pPr>
        <w:shd w:val="clear" w:color="auto" w:fill="FFFFFF"/>
        <w:spacing w:line="360" w:lineRule="auto"/>
        <w:ind w:firstLine="709"/>
        <w:jc w:val="both"/>
        <w:rPr>
          <w:color w:val="000000"/>
          <w:sz w:val="28"/>
          <w:szCs w:val="24"/>
        </w:rPr>
      </w:pPr>
    </w:p>
    <w:p w:rsidR="00FB0AE6" w:rsidRPr="00C5167C" w:rsidRDefault="00FB0AE6" w:rsidP="00932968">
      <w:pPr>
        <w:shd w:val="clear" w:color="auto" w:fill="FFFFFF"/>
        <w:spacing w:line="360" w:lineRule="auto"/>
        <w:ind w:firstLine="709"/>
        <w:jc w:val="both"/>
        <w:rPr>
          <w:szCs w:val="24"/>
        </w:rPr>
      </w:pPr>
      <w:r w:rsidRPr="00C5167C">
        <w:rPr>
          <w:color w:val="000000"/>
          <w:sz w:val="28"/>
          <w:szCs w:val="24"/>
        </w:rPr>
        <w:t>В 2004 году банк значительно увеличил объем кредитования физических лиц. В основном рост обусловлен развитием разнообразных программ потребительского кредитования, внедряемых банком.</w:t>
      </w:r>
    </w:p>
    <w:p w:rsidR="00FB0AE6" w:rsidRPr="00C5167C" w:rsidRDefault="00FB0AE6" w:rsidP="00932968">
      <w:pPr>
        <w:shd w:val="clear" w:color="auto" w:fill="FFFFFF"/>
        <w:spacing w:line="360" w:lineRule="auto"/>
        <w:ind w:firstLine="709"/>
        <w:jc w:val="both"/>
        <w:rPr>
          <w:szCs w:val="24"/>
        </w:rPr>
      </w:pPr>
      <w:r w:rsidRPr="00C5167C">
        <w:rPr>
          <w:color w:val="000000"/>
          <w:sz w:val="28"/>
          <w:szCs w:val="24"/>
        </w:rPr>
        <w:t>Для увеличения привлекательности кредитов с позиции потенциальных заемщиков Цеснабанк продолжает практиковать выдачу в первую очередь среднесрочных кредитов, которые в общей структуре выданных кредитов составляют 63,4% (краткосрочные- 16,6%, долгосрочные- 20%).</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Средневзвешенная</w:t>
      </w:r>
      <w:r w:rsidR="00932968">
        <w:rPr>
          <w:color w:val="000000"/>
          <w:sz w:val="28"/>
          <w:szCs w:val="24"/>
        </w:rPr>
        <w:t xml:space="preserve"> </w:t>
      </w:r>
      <w:r w:rsidRPr="00C5167C">
        <w:rPr>
          <w:color w:val="000000"/>
          <w:sz w:val="28"/>
          <w:szCs w:val="24"/>
        </w:rPr>
        <w:t>процентная</w:t>
      </w:r>
      <w:r w:rsidR="00932968">
        <w:rPr>
          <w:color w:val="000000"/>
          <w:sz w:val="28"/>
          <w:szCs w:val="24"/>
        </w:rPr>
        <w:t xml:space="preserve"> </w:t>
      </w:r>
      <w:r w:rsidRPr="00C5167C">
        <w:rPr>
          <w:color w:val="000000"/>
          <w:sz w:val="28"/>
          <w:szCs w:val="24"/>
        </w:rPr>
        <w:t>ставка</w:t>
      </w:r>
      <w:r w:rsidR="00932968">
        <w:rPr>
          <w:color w:val="000000"/>
          <w:sz w:val="28"/>
          <w:szCs w:val="24"/>
        </w:rPr>
        <w:t xml:space="preserve"> </w:t>
      </w:r>
      <w:r w:rsidRPr="00C5167C">
        <w:rPr>
          <w:color w:val="000000"/>
          <w:sz w:val="28"/>
          <w:szCs w:val="24"/>
        </w:rPr>
        <w:t>по выдаваемым</w:t>
      </w:r>
      <w:r w:rsidR="00932968">
        <w:rPr>
          <w:color w:val="000000"/>
          <w:sz w:val="28"/>
          <w:szCs w:val="24"/>
        </w:rPr>
        <w:t xml:space="preserve"> </w:t>
      </w:r>
      <w:r w:rsidRPr="00C5167C">
        <w:rPr>
          <w:color w:val="000000"/>
          <w:sz w:val="28"/>
          <w:szCs w:val="24"/>
        </w:rPr>
        <w:t>кредитам в тенге составила 19,9%, в иностранной валюте- 15,2%.</w:t>
      </w:r>
    </w:p>
    <w:p w:rsidR="00FB0AE6" w:rsidRPr="00C5167C" w:rsidRDefault="00FB0AE6" w:rsidP="00932968">
      <w:pPr>
        <w:tabs>
          <w:tab w:val="left" w:pos="720"/>
        </w:tabs>
        <w:spacing w:line="360" w:lineRule="auto"/>
        <w:ind w:firstLine="709"/>
        <w:jc w:val="both"/>
        <w:rPr>
          <w:sz w:val="28"/>
          <w:szCs w:val="24"/>
        </w:rPr>
      </w:pPr>
      <w:r w:rsidRPr="00C5167C">
        <w:rPr>
          <w:sz w:val="28"/>
          <w:szCs w:val="24"/>
        </w:rPr>
        <w:t>Кроме традиционного кредитования юридических лиц, с 2000 года банк проводит активную работу по кредитованию физических лиц на потребительские цели.</w:t>
      </w:r>
    </w:p>
    <w:p w:rsidR="00FB0AE6" w:rsidRPr="00C5167C" w:rsidRDefault="00FB0AE6" w:rsidP="00932968">
      <w:pPr>
        <w:tabs>
          <w:tab w:val="left" w:pos="720"/>
        </w:tabs>
        <w:spacing w:line="360" w:lineRule="auto"/>
        <w:ind w:firstLine="709"/>
        <w:jc w:val="both"/>
        <w:rPr>
          <w:sz w:val="28"/>
          <w:szCs w:val="24"/>
        </w:rPr>
      </w:pPr>
      <w:r w:rsidRPr="00C5167C">
        <w:rPr>
          <w:sz w:val="28"/>
          <w:szCs w:val="24"/>
        </w:rPr>
        <w:t>Для увеличения привлекательности кредитов с позиции потенциальных заемщиков «Цесна Банк» продолжает практиковать выдачу в первую очередь среднесрочных кредитов, которые в общей структуре выданных кредитов составляют 63,4% (краткосрочные – 16,6%, долгосрочные – 20%).</w:t>
      </w:r>
    </w:p>
    <w:p w:rsidR="00FB0AE6" w:rsidRPr="00C5167C" w:rsidRDefault="00FB0AE6" w:rsidP="00932968">
      <w:pPr>
        <w:tabs>
          <w:tab w:val="left" w:pos="720"/>
        </w:tabs>
        <w:spacing w:line="360" w:lineRule="auto"/>
        <w:ind w:firstLine="709"/>
        <w:jc w:val="both"/>
        <w:rPr>
          <w:sz w:val="28"/>
          <w:szCs w:val="24"/>
        </w:rPr>
      </w:pPr>
      <w:r w:rsidRPr="00C5167C">
        <w:rPr>
          <w:sz w:val="28"/>
          <w:szCs w:val="24"/>
        </w:rPr>
        <w:t>Средневзвешенная процентная ставка по выдаваемым кредитам в тенге составила 19,9%, в иностранной валюте – 15,2%.</w:t>
      </w:r>
    </w:p>
    <w:p w:rsidR="00FB0AE6" w:rsidRPr="00C5167C" w:rsidRDefault="00FB0AE6" w:rsidP="00932968">
      <w:pPr>
        <w:pStyle w:val="31"/>
        <w:tabs>
          <w:tab w:val="left" w:pos="720"/>
        </w:tabs>
        <w:ind w:firstLine="709"/>
        <w:jc w:val="both"/>
        <w:rPr>
          <w:b w:val="0"/>
          <w:szCs w:val="24"/>
        </w:rPr>
      </w:pPr>
    </w:p>
    <w:p w:rsidR="00FB0AE6" w:rsidRPr="00EB6EBE" w:rsidRDefault="00FB0AE6" w:rsidP="00932968">
      <w:pPr>
        <w:pStyle w:val="31"/>
        <w:tabs>
          <w:tab w:val="left" w:pos="720"/>
        </w:tabs>
        <w:ind w:firstLine="709"/>
        <w:jc w:val="both"/>
        <w:rPr>
          <w:b w:val="0"/>
          <w:szCs w:val="28"/>
        </w:rPr>
      </w:pPr>
      <w:r w:rsidRPr="00EB6EBE">
        <w:rPr>
          <w:b w:val="0"/>
          <w:szCs w:val="28"/>
        </w:rPr>
        <w:t>Таблица</w:t>
      </w:r>
      <w:r w:rsidR="00932968" w:rsidRPr="00EB6EBE">
        <w:rPr>
          <w:b w:val="0"/>
          <w:szCs w:val="28"/>
        </w:rPr>
        <w:t xml:space="preserve"> </w:t>
      </w:r>
      <w:r w:rsidRPr="00EB6EBE">
        <w:rPr>
          <w:b w:val="0"/>
          <w:szCs w:val="28"/>
        </w:rPr>
        <w:t>15 -</w:t>
      </w:r>
      <w:r w:rsidR="00932968" w:rsidRPr="00EB6EBE">
        <w:rPr>
          <w:b w:val="0"/>
          <w:szCs w:val="28"/>
        </w:rPr>
        <w:t xml:space="preserve"> </w:t>
      </w:r>
      <w:r w:rsidRPr="00EB6EBE">
        <w:rPr>
          <w:b w:val="0"/>
          <w:szCs w:val="28"/>
        </w:rPr>
        <w:t>Структура ссудного портфеля по валютам.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3"/>
        <w:gridCol w:w="1498"/>
        <w:gridCol w:w="1303"/>
        <w:gridCol w:w="1628"/>
        <w:gridCol w:w="1303"/>
      </w:tblGrid>
      <w:tr w:rsidR="00FB0AE6" w:rsidRPr="00C5167C" w:rsidTr="00EB6EBE">
        <w:trPr>
          <w:trHeight w:val="643"/>
        </w:trPr>
        <w:tc>
          <w:tcPr>
            <w:tcW w:w="2833" w:type="dxa"/>
            <w:vAlign w:val="center"/>
          </w:tcPr>
          <w:p w:rsidR="00FB0AE6" w:rsidRPr="008C095D" w:rsidRDefault="00FB0AE6" w:rsidP="00EB6EBE">
            <w:pPr>
              <w:tabs>
                <w:tab w:val="left" w:pos="3285"/>
              </w:tabs>
              <w:spacing w:line="360" w:lineRule="auto"/>
              <w:rPr>
                <w:sz w:val="20"/>
              </w:rPr>
            </w:pPr>
          </w:p>
        </w:tc>
        <w:tc>
          <w:tcPr>
            <w:tcW w:w="1498" w:type="dxa"/>
            <w:vAlign w:val="center"/>
          </w:tcPr>
          <w:p w:rsidR="00FB0AE6" w:rsidRPr="008C095D" w:rsidRDefault="00FB0AE6" w:rsidP="00EB6EBE">
            <w:pPr>
              <w:tabs>
                <w:tab w:val="left" w:pos="3285"/>
              </w:tabs>
              <w:spacing w:line="360" w:lineRule="auto"/>
              <w:rPr>
                <w:sz w:val="20"/>
              </w:rPr>
            </w:pPr>
            <w:r w:rsidRPr="008C095D">
              <w:rPr>
                <w:sz w:val="20"/>
              </w:rPr>
              <w:t>01.01.04</w:t>
            </w:r>
          </w:p>
        </w:tc>
        <w:tc>
          <w:tcPr>
            <w:tcW w:w="1303" w:type="dxa"/>
            <w:vAlign w:val="center"/>
          </w:tcPr>
          <w:p w:rsidR="00FB0AE6" w:rsidRPr="008C095D" w:rsidRDefault="00FB0AE6" w:rsidP="00EB6EBE">
            <w:pPr>
              <w:tabs>
                <w:tab w:val="left" w:pos="3285"/>
              </w:tabs>
              <w:spacing w:line="360" w:lineRule="auto"/>
              <w:rPr>
                <w:sz w:val="20"/>
              </w:rPr>
            </w:pPr>
            <w:r w:rsidRPr="008C095D">
              <w:rPr>
                <w:sz w:val="20"/>
              </w:rPr>
              <w:t>Уд. вес, %</w:t>
            </w:r>
          </w:p>
        </w:tc>
        <w:tc>
          <w:tcPr>
            <w:tcW w:w="1628" w:type="dxa"/>
            <w:vAlign w:val="center"/>
          </w:tcPr>
          <w:p w:rsidR="00FB0AE6" w:rsidRPr="008C095D" w:rsidRDefault="00FB0AE6" w:rsidP="00EB6EBE">
            <w:pPr>
              <w:tabs>
                <w:tab w:val="left" w:pos="3285"/>
              </w:tabs>
              <w:spacing w:line="360" w:lineRule="auto"/>
              <w:rPr>
                <w:sz w:val="20"/>
              </w:rPr>
            </w:pPr>
            <w:r w:rsidRPr="008C095D">
              <w:rPr>
                <w:sz w:val="20"/>
              </w:rPr>
              <w:t>01.01.05</w:t>
            </w:r>
          </w:p>
        </w:tc>
        <w:tc>
          <w:tcPr>
            <w:tcW w:w="1303" w:type="dxa"/>
            <w:vAlign w:val="center"/>
          </w:tcPr>
          <w:p w:rsidR="00FB0AE6" w:rsidRPr="008C095D" w:rsidRDefault="00FB0AE6" w:rsidP="00EB6EBE">
            <w:pPr>
              <w:tabs>
                <w:tab w:val="left" w:pos="3285"/>
              </w:tabs>
              <w:spacing w:line="360" w:lineRule="auto"/>
              <w:rPr>
                <w:sz w:val="20"/>
              </w:rPr>
            </w:pPr>
            <w:r w:rsidRPr="008C095D">
              <w:rPr>
                <w:sz w:val="20"/>
              </w:rPr>
              <w:t>Уд. вес, %</w:t>
            </w:r>
          </w:p>
        </w:tc>
      </w:tr>
      <w:tr w:rsidR="00FB0AE6" w:rsidRPr="00C5167C" w:rsidTr="00EB6EBE">
        <w:trPr>
          <w:trHeight w:val="553"/>
        </w:trPr>
        <w:tc>
          <w:tcPr>
            <w:tcW w:w="2833" w:type="dxa"/>
            <w:vAlign w:val="center"/>
          </w:tcPr>
          <w:p w:rsidR="00FB0AE6" w:rsidRPr="008C095D" w:rsidRDefault="00FB0AE6" w:rsidP="00EB6EBE">
            <w:pPr>
              <w:tabs>
                <w:tab w:val="left" w:pos="3285"/>
              </w:tabs>
              <w:spacing w:line="360" w:lineRule="auto"/>
              <w:rPr>
                <w:sz w:val="20"/>
              </w:rPr>
            </w:pPr>
            <w:r w:rsidRPr="008C095D">
              <w:rPr>
                <w:sz w:val="20"/>
              </w:rPr>
              <w:t>Кредиты, выданные в тенге</w:t>
            </w:r>
          </w:p>
        </w:tc>
        <w:tc>
          <w:tcPr>
            <w:tcW w:w="1498" w:type="dxa"/>
            <w:vAlign w:val="center"/>
          </w:tcPr>
          <w:p w:rsidR="00FB0AE6" w:rsidRPr="008C095D" w:rsidRDefault="00FB0AE6" w:rsidP="00EB6EBE">
            <w:pPr>
              <w:tabs>
                <w:tab w:val="left" w:pos="3285"/>
              </w:tabs>
              <w:spacing w:line="360" w:lineRule="auto"/>
              <w:rPr>
                <w:sz w:val="20"/>
              </w:rPr>
            </w:pPr>
            <w:r w:rsidRPr="008C095D">
              <w:rPr>
                <w:sz w:val="20"/>
              </w:rPr>
              <w:t>8648548</w:t>
            </w:r>
          </w:p>
        </w:tc>
        <w:tc>
          <w:tcPr>
            <w:tcW w:w="1303" w:type="dxa"/>
            <w:vAlign w:val="center"/>
          </w:tcPr>
          <w:p w:rsidR="00FB0AE6" w:rsidRPr="008C095D" w:rsidRDefault="00FB0AE6" w:rsidP="00EB6EBE">
            <w:pPr>
              <w:tabs>
                <w:tab w:val="left" w:pos="3285"/>
              </w:tabs>
              <w:spacing w:line="360" w:lineRule="auto"/>
              <w:rPr>
                <w:sz w:val="20"/>
              </w:rPr>
            </w:pPr>
            <w:r w:rsidRPr="008C095D">
              <w:rPr>
                <w:sz w:val="20"/>
              </w:rPr>
              <w:t>70</w:t>
            </w:r>
          </w:p>
        </w:tc>
        <w:tc>
          <w:tcPr>
            <w:tcW w:w="1628" w:type="dxa"/>
            <w:vAlign w:val="center"/>
          </w:tcPr>
          <w:p w:rsidR="00FB0AE6" w:rsidRPr="008C095D" w:rsidRDefault="00FB0AE6" w:rsidP="00EB6EBE">
            <w:pPr>
              <w:tabs>
                <w:tab w:val="left" w:pos="3285"/>
              </w:tabs>
              <w:spacing w:line="360" w:lineRule="auto"/>
              <w:rPr>
                <w:sz w:val="20"/>
              </w:rPr>
            </w:pPr>
            <w:r w:rsidRPr="008C095D">
              <w:rPr>
                <w:sz w:val="20"/>
              </w:rPr>
              <w:t>10661824</w:t>
            </w:r>
          </w:p>
        </w:tc>
        <w:tc>
          <w:tcPr>
            <w:tcW w:w="1303" w:type="dxa"/>
            <w:vAlign w:val="center"/>
          </w:tcPr>
          <w:p w:rsidR="00FB0AE6" w:rsidRPr="008C095D" w:rsidRDefault="00FB0AE6" w:rsidP="00EB6EBE">
            <w:pPr>
              <w:tabs>
                <w:tab w:val="left" w:pos="3285"/>
              </w:tabs>
              <w:spacing w:line="360" w:lineRule="auto"/>
              <w:rPr>
                <w:sz w:val="20"/>
              </w:rPr>
            </w:pPr>
            <w:r w:rsidRPr="008C095D">
              <w:rPr>
                <w:sz w:val="20"/>
              </w:rPr>
              <w:t>85,2</w:t>
            </w:r>
          </w:p>
        </w:tc>
      </w:tr>
      <w:tr w:rsidR="00FB0AE6" w:rsidRPr="00C5167C" w:rsidTr="00EB6EBE">
        <w:trPr>
          <w:trHeight w:val="575"/>
        </w:trPr>
        <w:tc>
          <w:tcPr>
            <w:tcW w:w="2833" w:type="dxa"/>
            <w:vAlign w:val="center"/>
          </w:tcPr>
          <w:p w:rsidR="00FB0AE6" w:rsidRPr="008C095D" w:rsidRDefault="00FB0AE6" w:rsidP="00EB6EBE">
            <w:pPr>
              <w:tabs>
                <w:tab w:val="left" w:pos="3285"/>
              </w:tabs>
              <w:spacing w:line="360" w:lineRule="auto"/>
              <w:rPr>
                <w:sz w:val="20"/>
              </w:rPr>
            </w:pPr>
            <w:r w:rsidRPr="008C095D">
              <w:rPr>
                <w:sz w:val="20"/>
              </w:rPr>
              <w:t>Кредиты, выданные в долларах США</w:t>
            </w:r>
          </w:p>
        </w:tc>
        <w:tc>
          <w:tcPr>
            <w:tcW w:w="1498" w:type="dxa"/>
            <w:vAlign w:val="center"/>
          </w:tcPr>
          <w:p w:rsidR="00FB0AE6" w:rsidRPr="008C095D" w:rsidRDefault="00FB0AE6" w:rsidP="00EB6EBE">
            <w:pPr>
              <w:tabs>
                <w:tab w:val="left" w:pos="3285"/>
              </w:tabs>
              <w:spacing w:line="360" w:lineRule="auto"/>
              <w:rPr>
                <w:sz w:val="20"/>
              </w:rPr>
            </w:pPr>
            <w:r w:rsidRPr="008C095D">
              <w:rPr>
                <w:sz w:val="20"/>
              </w:rPr>
              <w:t>3709308</w:t>
            </w:r>
          </w:p>
        </w:tc>
        <w:tc>
          <w:tcPr>
            <w:tcW w:w="1303" w:type="dxa"/>
            <w:vAlign w:val="center"/>
          </w:tcPr>
          <w:p w:rsidR="00FB0AE6" w:rsidRPr="008C095D" w:rsidRDefault="00FB0AE6" w:rsidP="00EB6EBE">
            <w:pPr>
              <w:tabs>
                <w:tab w:val="left" w:pos="3285"/>
              </w:tabs>
              <w:spacing w:line="360" w:lineRule="auto"/>
              <w:rPr>
                <w:sz w:val="20"/>
              </w:rPr>
            </w:pPr>
            <w:r w:rsidRPr="008C095D">
              <w:rPr>
                <w:sz w:val="20"/>
              </w:rPr>
              <w:t>30</w:t>
            </w:r>
          </w:p>
        </w:tc>
        <w:tc>
          <w:tcPr>
            <w:tcW w:w="1628" w:type="dxa"/>
            <w:vAlign w:val="center"/>
          </w:tcPr>
          <w:p w:rsidR="00FB0AE6" w:rsidRPr="008C095D" w:rsidRDefault="00FB0AE6" w:rsidP="00EB6EBE">
            <w:pPr>
              <w:tabs>
                <w:tab w:val="left" w:pos="3285"/>
              </w:tabs>
              <w:spacing w:line="360" w:lineRule="auto"/>
              <w:rPr>
                <w:sz w:val="20"/>
              </w:rPr>
            </w:pPr>
            <w:r w:rsidRPr="008C095D">
              <w:rPr>
                <w:sz w:val="20"/>
              </w:rPr>
              <w:t>1849525</w:t>
            </w:r>
          </w:p>
        </w:tc>
        <w:tc>
          <w:tcPr>
            <w:tcW w:w="1303" w:type="dxa"/>
            <w:vAlign w:val="center"/>
          </w:tcPr>
          <w:p w:rsidR="00FB0AE6" w:rsidRPr="008C095D" w:rsidRDefault="00FB0AE6" w:rsidP="00EB6EBE">
            <w:pPr>
              <w:tabs>
                <w:tab w:val="left" w:pos="3285"/>
              </w:tabs>
              <w:spacing w:line="360" w:lineRule="auto"/>
              <w:rPr>
                <w:sz w:val="20"/>
              </w:rPr>
            </w:pPr>
            <w:r w:rsidRPr="008C095D">
              <w:rPr>
                <w:sz w:val="20"/>
              </w:rPr>
              <w:t>14,8</w:t>
            </w:r>
          </w:p>
        </w:tc>
      </w:tr>
      <w:tr w:rsidR="00FB0AE6" w:rsidRPr="00C5167C" w:rsidTr="00EB6EBE">
        <w:trPr>
          <w:trHeight w:val="685"/>
        </w:trPr>
        <w:tc>
          <w:tcPr>
            <w:tcW w:w="2833" w:type="dxa"/>
            <w:vAlign w:val="center"/>
          </w:tcPr>
          <w:p w:rsidR="00FB0AE6" w:rsidRPr="008C095D" w:rsidRDefault="00FB0AE6" w:rsidP="00EB6EBE">
            <w:pPr>
              <w:tabs>
                <w:tab w:val="left" w:pos="3285"/>
              </w:tabs>
              <w:spacing w:line="360" w:lineRule="auto"/>
              <w:rPr>
                <w:sz w:val="20"/>
              </w:rPr>
            </w:pPr>
            <w:r w:rsidRPr="008C095D">
              <w:rPr>
                <w:sz w:val="20"/>
              </w:rPr>
              <w:t>ВСЕГО</w:t>
            </w:r>
          </w:p>
        </w:tc>
        <w:tc>
          <w:tcPr>
            <w:tcW w:w="1498" w:type="dxa"/>
            <w:vAlign w:val="center"/>
          </w:tcPr>
          <w:p w:rsidR="00FB0AE6" w:rsidRPr="008C095D" w:rsidRDefault="00FB0AE6" w:rsidP="00EB6EBE">
            <w:pPr>
              <w:tabs>
                <w:tab w:val="left" w:pos="3285"/>
              </w:tabs>
              <w:spacing w:line="360" w:lineRule="auto"/>
              <w:rPr>
                <w:sz w:val="20"/>
              </w:rPr>
            </w:pPr>
            <w:r w:rsidRPr="008C095D">
              <w:rPr>
                <w:sz w:val="20"/>
              </w:rPr>
              <w:t>12357856</w:t>
            </w:r>
          </w:p>
        </w:tc>
        <w:tc>
          <w:tcPr>
            <w:tcW w:w="1303" w:type="dxa"/>
            <w:vAlign w:val="center"/>
          </w:tcPr>
          <w:p w:rsidR="00FB0AE6" w:rsidRPr="008C095D" w:rsidRDefault="00FB0AE6" w:rsidP="00EB6EBE">
            <w:pPr>
              <w:tabs>
                <w:tab w:val="left" w:pos="3285"/>
              </w:tabs>
              <w:spacing w:line="360" w:lineRule="auto"/>
              <w:rPr>
                <w:sz w:val="20"/>
              </w:rPr>
            </w:pPr>
            <w:r w:rsidRPr="008C095D">
              <w:rPr>
                <w:sz w:val="20"/>
              </w:rPr>
              <w:t>100</w:t>
            </w:r>
          </w:p>
        </w:tc>
        <w:tc>
          <w:tcPr>
            <w:tcW w:w="1628" w:type="dxa"/>
            <w:vAlign w:val="center"/>
          </w:tcPr>
          <w:p w:rsidR="00FB0AE6" w:rsidRPr="008C095D" w:rsidRDefault="00FB0AE6" w:rsidP="00EB6EBE">
            <w:pPr>
              <w:tabs>
                <w:tab w:val="left" w:pos="3285"/>
              </w:tabs>
              <w:spacing w:line="360" w:lineRule="auto"/>
              <w:rPr>
                <w:sz w:val="20"/>
              </w:rPr>
            </w:pPr>
            <w:r w:rsidRPr="008C095D">
              <w:rPr>
                <w:sz w:val="20"/>
              </w:rPr>
              <w:t>12511349</w:t>
            </w:r>
          </w:p>
        </w:tc>
        <w:tc>
          <w:tcPr>
            <w:tcW w:w="1303" w:type="dxa"/>
            <w:vAlign w:val="center"/>
          </w:tcPr>
          <w:p w:rsidR="00FB0AE6" w:rsidRPr="008C095D" w:rsidRDefault="00FB0AE6" w:rsidP="00EB6EBE">
            <w:pPr>
              <w:tabs>
                <w:tab w:val="left" w:pos="3285"/>
              </w:tabs>
              <w:spacing w:line="360" w:lineRule="auto"/>
              <w:rPr>
                <w:sz w:val="20"/>
              </w:rPr>
            </w:pPr>
            <w:r w:rsidRPr="008C095D">
              <w:rPr>
                <w:sz w:val="20"/>
              </w:rPr>
              <w:t>100</w:t>
            </w:r>
          </w:p>
        </w:tc>
      </w:tr>
    </w:tbl>
    <w:p w:rsidR="00FB0AE6" w:rsidRPr="00C5167C" w:rsidRDefault="00FB0AE6" w:rsidP="00932968">
      <w:pPr>
        <w:tabs>
          <w:tab w:val="left" w:pos="720"/>
        </w:tabs>
        <w:spacing w:line="360" w:lineRule="auto"/>
        <w:ind w:firstLine="709"/>
        <w:jc w:val="both"/>
        <w:rPr>
          <w:sz w:val="28"/>
          <w:szCs w:val="24"/>
        </w:rPr>
      </w:pPr>
    </w:p>
    <w:p w:rsidR="00FB0AE6" w:rsidRPr="00C5167C" w:rsidRDefault="00FB0AE6" w:rsidP="00932968">
      <w:pPr>
        <w:pStyle w:val="24"/>
        <w:tabs>
          <w:tab w:val="left" w:pos="720"/>
        </w:tabs>
        <w:ind w:firstLine="709"/>
        <w:rPr>
          <w:color w:val="auto"/>
          <w:spacing w:val="0"/>
          <w:sz w:val="28"/>
          <w:szCs w:val="24"/>
        </w:rPr>
      </w:pPr>
      <w:r w:rsidRPr="00C5167C">
        <w:rPr>
          <w:color w:val="auto"/>
          <w:spacing w:val="0"/>
          <w:sz w:val="28"/>
          <w:szCs w:val="24"/>
        </w:rPr>
        <w:t>В 2004 году объем выдачи кредитов лицам, связанным с банком особыми отношениями, составил 39741 тыс. тенге или 0,4%</w:t>
      </w:r>
      <w:r w:rsidR="00932968">
        <w:rPr>
          <w:color w:val="auto"/>
          <w:spacing w:val="0"/>
          <w:sz w:val="28"/>
          <w:szCs w:val="24"/>
        </w:rPr>
        <w:t xml:space="preserve"> </w:t>
      </w:r>
      <w:r w:rsidRPr="00C5167C">
        <w:rPr>
          <w:color w:val="auto"/>
          <w:spacing w:val="0"/>
          <w:sz w:val="28"/>
          <w:szCs w:val="24"/>
        </w:rPr>
        <w:t>от общего объема выдачи. По состоянию на 01.01.2005 года ссудная задолженность по всем лицам, связанным с банком особыми отношениями, составила 133495 тыс. тенге или 2,3% от кредитного портфеля банка.</w:t>
      </w:r>
    </w:p>
    <w:p w:rsidR="00FB0AE6" w:rsidRPr="00C5167C" w:rsidRDefault="00FB0AE6" w:rsidP="00932968">
      <w:pPr>
        <w:pStyle w:val="24"/>
        <w:tabs>
          <w:tab w:val="left" w:pos="720"/>
        </w:tabs>
        <w:ind w:firstLine="709"/>
        <w:rPr>
          <w:color w:val="auto"/>
          <w:spacing w:val="0"/>
          <w:sz w:val="28"/>
          <w:szCs w:val="24"/>
        </w:rPr>
      </w:pPr>
      <w:r w:rsidRPr="00C5167C">
        <w:rPr>
          <w:color w:val="auto"/>
          <w:spacing w:val="0"/>
          <w:sz w:val="28"/>
          <w:szCs w:val="24"/>
        </w:rPr>
        <w:t>По данным баланса АО «Цесна Банк», необходимо определить ликвидность его активов. Ликвидность активов рассчитывается с помощью следующих коэффициентов:</w:t>
      </w:r>
    </w:p>
    <w:p w:rsidR="00FB0AE6" w:rsidRPr="00C5167C" w:rsidRDefault="00FB0AE6" w:rsidP="00932968">
      <w:pPr>
        <w:pStyle w:val="24"/>
        <w:numPr>
          <w:ilvl w:val="0"/>
          <w:numId w:val="10"/>
        </w:numPr>
        <w:tabs>
          <w:tab w:val="clear" w:pos="720"/>
          <w:tab w:val="num" w:pos="1080"/>
        </w:tabs>
        <w:ind w:left="0" w:firstLine="709"/>
        <w:rPr>
          <w:color w:val="auto"/>
          <w:spacing w:val="0"/>
          <w:sz w:val="28"/>
          <w:szCs w:val="24"/>
        </w:rPr>
      </w:pPr>
      <w:r w:rsidRPr="00C5167C">
        <w:rPr>
          <w:color w:val="auto"/>
          <w:spacing w:val="0"/>
          <w:sz w:val="28"/>
          <w:szCs w:val="24"/>
        </w:rPr>
        <w:t>Коэффициент мгновенной ликвидности = сумма высоколиквидных активов / сумма обязательств по счетам до востребования (более 0,2).</w:t>
      </w:r>
    </w:p>
    <w:p w:rsidR="00FB0AE6" w:rsidRPr="00C5167C" w:rsidRDefault="00FB0AE6" w:rsidP="00932968">
      <w:pPr>
        <w:pStyle w:val="24"/>
        <w:numPr>
          <w:ilvl w:val="0"/>
          <w:numId w:val="10"/>
        </w:numPr>
        <w:tabs>
          <w:tab w:val="clear" w:pos="720"/>
          <w:tab w:val="num" w:pos="1080"/>
        </w:tabs>
        <w:ind w:left="0" w:firstLine="709"/>
        <w:rPr>
          <w:color w:val="auto"/>
          <w:spacing w:val="0"/>
          <w:sz w:val="28"/>
          <w:szCs w:val="24"/>
        </w:rPr>
      </w:pPr>
      <w:r w:rsidRPr="00C5167C">
        <w:rPr>
          <w:color w:val="auto"/>
          <w:spacing w:val="0"/>
          <w:sz w:val="28"/>
          <w:szCs w:val="24"/>
        </w:rPr>
        <w:t>Коэффициент текущей ликвидности = сумма наличных денег + быстрореализуемые активы / сумма обязательств до востребования (более 0,2).</w:t>
      </w:r>
    </w:p>
    <w:p w:rsidR="00FB0AE6" w:rsidRPr="00C5167C" w:rsidRDefault="00FB0AE6" w:rsidP="00932968">
      <w:pPr>
        <w:pStyle w:val="24"/>
        <w:numPr>
          <w:ilvl w:val="0"/>
          <w:numId w:val="10"/>
        </w:numPr>
        <w:tabs>
          <w:tab w:val="clear" w:pos="720"/>
          <w:tab w:val="num" w:pos="1080"/>
        </w:tabs>
        <w:ind w:left="0" w:firstLine="709"/>
        <w:rPr>
          <w:color w:val="auto"/>
          <w:spacing w:val="0"/>
          <w:sz w:val="28"/>
          <w:szCs w:val="24"/>
        </w:rPr>
      </w:pPr>
      <w:r w:rsidRPr="00C5167C">
        <w:rPr>
          <w:color w:val="auto"/>
          <w:spacing w:val="0"/>
          <w:sz w:val="28"/>
          <w:szCs w:val="24"/>
        </w:rPr>
        <w:t>Коэффициент долгосрочной ликвидности = выданные кредиты, сроком погашения свыше года / капитал банка + обязательства банка по депозитным счетам, полученным кредитам + долговые обязательства на срок свыше года (менее 1,2).</w:t>
      </w:r>
    </w:p>
    <w:p w:rsidR="00FB0AE6" w:rsidRPr="00C5167C" w:rsidRDefault="00FB0AE6" w:rsidP="00932968">
      <w:pPr>
        <w:pStyle w:val="24"/>
        <w:ind w:firstLine="709"/>
        <w:rPr>
          <w:b/>
          <w:color w:val="auto"/>
          <w:spacing w:val="0"/>
          <w:sz w:val="28"/>
          <w:szCs w:val="24"/>
        </w:rPr>
      </w:pPr>
      <w:r w:rsidRPr="00C5167C">
        <w:rPr>
          <w:color w:val="auto"/>
          <w:spacing w:val="0"/>
          <w:sz w:val="28"/>
          <w:szCs w:val="24"/>
        </w:rPr>
        <w:t>Для расчета коэффициентов ликвидности мною составлена таблица 1</w:t>
      </w:r>
      <w:r w:rsidR="00C5167C">
        <w:rPr>
          <w:color w:val="auto"/>
          <w:spacing w:val="0"/>
          <w:sz w:val="28"/>
          <w:szCs w:val="24"/>
        </w:rPr>
        <w:t>6</w:t>
      </w:r>
      <w:r w:rsidRPr="00C5167C">
        <w:rPr>
          <w:color w:val="auto"/>
          <w:spacing w:val="0"/>
          <w:sz w:val="28"/>
          <w:szCs w:val="24"/>
        </w:rPr>
        <w:t>.</w:t>
      </w:r>
    </w:p>
    <w:p w:rsidR="00C5167C" w:rsidRDefault="00C5167C" w:rsidP="00932968">
      <w:pPr>
        <w:pStyle w:val="24"/>
        <w:ind w:firstLine="709"/>
        <w:rPr>
          <w:color w:val="auto"/>
          <w:spacing w:val="0"/>
          <w:sz w:val="28"/>
          <w:szCs w:val="24"/>
        </w:rPr>
      </w:pPr>
    </w:p>
    <w:p w:rsidR="00FB0AE6" w:rsidRPr="00C5167C" w:rsidRDefault="00FB0AE6" w:rsidP="00932968">
      <w:pPr>
        <w:pStyle w:val="24"/>
        <w:ind w:firstLine="709"/>
        <w:rPr>
          <w:color w:val="auto"/>
          <w:spacing w:val="0"/>
          <w:sz w:val="28"/>
          <w:szCs w:val="24"/>
        </w:rPr>
      </w:pPr>
      <w:r w:rsidRPr="00C5167C">
        <w:rPr>
          <w:color w:val="auto"/>
          <w:spacing w:val="0"/>
          <w:sz w:val="28"/>
          <w:szCs w:val="24"/>
        </w:rPr>
        <w:t>Таблица</w:t>
      </w:r>
      <w:r w:rsidR="00932968">
        <w:rPr>
          <w:color w:val="auto"/>
          <w:spacing w:val="0"/>
          <w:sz w:val="28"/>
          <w:szCs w:val="24"/>
        </w:rPr>
        <w:t xml:space="preserve"> </w:t>
      </w:r>
      <w:r w:rsidRPr="00C5167C">
        <w:rPr>
          <w:color w:val="auto"/>
          <w:spacing w:val="0"/>
          <w:sz w:val="28"/>
          <w:szCs w:val="24"/>
        </w:rPr>
        <w:t>16 - Коэффициенты ликвидности активов АО «Цесна Банк».</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505"/>
        <w:gridCol w:w="1428"/>
        <w:gridCol w:w="1428"/>
        <w:gridCol w:w="1966"/>
        <w:gridCol w:w="1574"/>
      </w:tblGrid>
      <w:tr w:rsidR="00FB0AE6" w:rsidRPr="00C5167C" w:rsidTr="008C095D">
        <w:trPr>
          <w:trHeight w:val="816"/>
        </w:trPr>
        <w:tc>
          <w:tcPr>
            <w:tcW w:w="392" w:type="dxa"/>
          </w:tcPr>
          <w:p w:rsidR="00FB0AE6" w:rsidRPr="008C095D" w:rsidRDefault="00FB0AE6" w:rsidP="00EB6EBE">
            <w:pPr>
              <w:pStyle w:val="24"/>
              <w:jc w:val="left"/>
              <w:rPr>
                <w:color w:val="auto"/>
                <w:spacing w:val="0"/>
                <w:sz w:val="20"/>
              </w:rPr>
            </w:pPr>
          </w:p>
        </w:tc>
        <w:tc>
          <w:tcPr>
            <w:tcW w:w="2505" w:type="dxa"/>
            <w:vAlign w:val="center"/>
          </w:tcPr>
          <w:p w:rsidR="00FB0AE6" w:rsidRPr="008C095D" w:rsidRDefault="00FB0AE6" w:rsidP="00EB6EBE">
            <w:pPr>
              <w:pStyle w:val="24"/>
              <w:jc w:val="left"/>
              <w:rPr>
                <w:color w:val="auto"/>
                <w:spacing w:val="0"/>
                <w:sz w:val="20"/>
              </w:rPr>
            </w:pPr>
            <w:r w:rsidRPr="008C095D">
              <w:rPr>
                <w:color w:val="auto"/>
                <w:spacing w:val="0"/>
                <w:sz w:val="20"/>
              </w:rPr>
              <w:t>Показатели</w:t>
            </w:r>
          </w:p>
        </w:tc>
        <w:tc>
          <w:tcPr>
            <w:tcW w:w="1428" w:type="dxa"/>
            <w:vAlign w:val="center"/>
          </w:tcPr>
          <w:p w:rsidR="00FB0AE6" w:rsidRPr="008C095D" w:rsidRDefault="00FB0AE6" w:rsidP="00EB6EBE">
            <w:pPr>
              <w:pStyle w:val="24"/>
              <w:jc w:val="left"/>
              <w:rPr>
                <w:color w:val="auto"/>
                <w:spacing w:val="0"/>
                <w:sz w:val="20"/>
              </w:rPr>
            </w:pPr>
            <w:r w:rsidRPr="008C095D">
              <w:rPr>
                <w:color w:val="auto"/>
                <w:spacing w:val="0"/>
                <w:sz w:val="20"/>
              </w:rPr>
              <w:t>2003</w:t>
            </w:r>
          </w:p>
        </w:tc>
        <w:tc>
          <w:tcPr>
            <w:tcW w:w="1428" w:type="dxa"/>
            <w:vAlign w:val="center"/>
          </w:tcPr>
          <w:p w:rsidR="00FB0AE6" w:rsidRPr="008C095D" w:rsidRDefault="00FB0AE6" w:rsidP="00EB6EBE">
            <w:pPr>
              <w:pStyle w:val="24"/>
              <w:jc w:val="left"/>
              <w:rPr>
                <w:color w:val="auto"/>
                <w:spacing w:val="0"/>
                <w:sz w:val="20"/>
              </w:rPr>
            </w:pPr>
            <w:r w:rsidRPr="008C095D">
              <w:rPr>
                <w:color w:val="auto"/>
                <w:spacing w:val="0"/>
                <w:sz w:val="20"/>
              </w:rPr>
              <w:t>2004</w:t>
            </w:r>
          </w:p>
        </w:tc>
        <w:tc>
          <w:tcPr>
            <w:tcW w:w="1966" w:type="dxa"/>
            <w:vAlign w:val="center"/>
          </w:tcPr>
          <w:p w:rsidR="00FB0AE6" w:rsidRPr="008C095D" w:rsidRDefault="00FB0AE6" w:rsidP="00EB6EBE">
            <w:pPr>
              <w:pStyle w:val="24"/>
              <w:jc w:val="left"/>
              <w:rPr>
                <w:color w:val="auto"/>
                <w:spacing w:val="0"/>
                <w:sz w:val="20"/>
              </w:rPr>
            </w:pPr>
            <w:r w:rsidRPr="008C095D">
              <w:rPr>
                <w:color w:val="auto"/>
                <w:spacing w:val="0"/>
                <w:sz w:val="20"/>
              </w:rPr>
              <w:t>Рекомендуемое значение</w:t>
            </w:r>
          </w:p>
        </w:tc>
        <w:tc>
          <w:tcPr>
            <w:tcW w:w="1574" w:type="dxa"/>
            <w:vAlign w:val="center"/>
          </w:tcPr>
          <w:p w:rsidR="00FB0AE6" w:rsidRPr="008C095D" w:rsidRDefault="00FB0AE6" w:rsidP="00EB6EBE">
            <w:pPr>
              <w:pStyle w:val="24"/>
              <w:jc w:val="left"/>
              <w:rPr>
                <w:color w:val="auto"/>
                <w:spacing w:val="0"/>
                <w:sz w:val="20"/>
              </w:rPr>
            </w:pPr>
            <w:r w:rsidRPr="008C095D">
              <w:rPr>
                <w:color w:val="auto"/>
                <w:spacing w:val="0"/>
                <w:sz w:val="20"/>
              </w:rPr>
              <w:t>Отклонения</w:t>
            </w:r>
          </w:p>
        </w:tc>
      </w:tr>
      <w:tr w:rsidR="00FB0AE6" w:rsidRPr="00C5167C" w:rsidTr="008C095D">
        <w:trPr>
          <w:trHeight w:val="842"/>
        </w:trPr>
        <w:tc>
          <w:tcPr>
            <w:tcW w:w="392" w:type="dxa"/>
          </w:tcPr>
          <w:p w:rsidR="00FB0AE6" w:rsidRPr="008C095D" w:rsidRDefault="00FB0AE6" w:rsidP="00EB6EBE">
            <w:pPr>
              <w:pStyle w:val="24"/>
              <w:jc w:val="left"/>
              <w:rPr>
                <w:color w:val="auto"/>
                <w:spacing w:val="0"/>
                <w:sz w:val="20"/>
              </w:rPr>
            </w:pPr>
            <w:r w:rsidRPr="008C095D">
              <w:rPr>
                <w:color w:val="auto"/>
                <w:spacing w:val="0"/>
                <w:sz w:val="20"/>
              </w:rPr>
              <w:t>1</w:t>
            </w:r>
          </w:p>
        </w:tc>
        <w:tc>
          <w:tcPr>
            <w:tcW w:w="2505" w:type="dxa"/>
            <w:vAlign w:val="center"/>
          </w:tcPr>
          <w:p w:rsidR="00FB0AE6" w:rsidRPr="008C095D" w:rsidRDefault="00FB0AE6" w:rsidP="00EB6EBE">
            <w:pPr>
              <w:pStyle w:val="24"/>
              <w:jc w:val="left"/>
              <w:rPr>
                <w:color w:val="auto"/>
                <w:spacing w:val="0"/>
                <w:sz w:val="20"/>
              </w:rPr>
            </w:pPr>
            <w:r w:rsidRPr="008C095D">
              <w:rPr>
                <w:color w:val="auto"/>
                <w:spacing w:val="0"/>
                <w:sz w:val="20"/>
              </w:rPr>
              <w:t>К мгновенной ликвидности</w:t>
            </w:r>
          </w:p>
        </w:tc>
        <w:tc>
          <w:tcPr>
            <w:tcW w:w="1428" w:type="dxa"/>
            <w:vAlign w:val="center"/>
          </w:tcPr>
          <w:p w:rsidR="00FB0AE6" w:rsidRPr="008C095D" w:rsidRDefault="00FB0AE6" w:rsidP="00EB6EBE">
            <w:pPr>
              <w:pStyle w:val="24"/>
              <w:jc w:val="left"/>
              <w:rPr>
                <w:color w:val="auto"/>
                <w:spacing w:val="0"/>
                <w:sz w:val="20"/>
              </w:rPr>
            </w:pPr>
            <w:r w:rsidRPr="008C095D">
              <w:rPr>
                <w:color w:val="auto"/>
                <w:spacing w:val="0"/>
                <w:sz w:val="20"/>
              </w:rPr>
              <w:t>0,22</w:t>
            </w:r>
          </w:p>
        </w:tc>
        <w:tc>
          <w:tcPr>
            <w:tcW w:w="1428" w:type="dxa"/>
            <w:vAlign w:val="center"/>
          </w:tcPr>
          <w:p w:rsidR="00FB0AE6" w:rsidRPr="008C095D" w:rsidRDefault="00FB0AE6" w:rsidP="00EB6EBE">
            <w:pPr>
              <w:pStyle w:val="24"/>
              <w:jc w:val="left"/>
              <w:rPr>
                <w:color w:val="auto"/>
                <w:spacing w:val="0"/>
                <w:sz w:val="20"/>
              </w:rPr>
            </w:pPr>
            <w:r w:rsidRPr="008C095D">
              <w:rPr>
                <w:color w:val="auto"/>
                <w:spacing w:val="0"/>
                <w:sz w:val="20"/>
              </w:rPr>
              <w:t>0,29</w:t>
            </w:r>
          </w:p>
        </w:tc>
        <w:tc>
          <w:tcPr>
            <w:tcW w:w="1966" w:type="dxa"/>
            <w:vAlign w:val="center"/>
          </w:tcPr>
          <w:p w:rsidR="00FB0AE6" w:rsidRPr="008C095D" w:rsidRDefault="00FB0AE6" w:rsidP="00EB6EBE">
            <w:pPr>
              <w:pStyle w:val="24"/>
              <w:jc w:val="left"/>
              <w:rPr>
                <w:color w:val="auto"/>
                <w:spacing w:val="0"/>
                <w:sz w:val="20"/>
              </w:rPr>
            </w:pPr>
            <w:r w:rsidRPr="008C095D">
              <w:rPr>
                <w:color w:val="auto"/>
                <w:spacing w:val="0"/>
                <w:sz w:val="20"/>
              </w:rPr>
              <w:t>Более 0,2</w:t>
            </w:r>
          </w:p>
        </w:tc>
        <w:tc>
          <w:tcPr>
            <w:tcW w:w="1574" w:type="dxa"/>
            <w:vAlign w:val="center"/>
          </w:tcPr>
          <w:p w:rsidR="00FB0AE6" w:rsidRPr="008C095D" w:rsidRDefault="00FB0AE6" w:rsidP="00EB6EBE">
            <w:pPr>
              <w:pStyle w:val="24"/>
              <w:jc w:val="left"/>
              <w:rPr>
                <w:color w:val="auto"/>
                <w:spacing w:val="0"/>
                <w:sz w:val="20"/>
              </w:rPr>
            </w:pPr>
            <w:r w:rsidRPr="008C095D">
              <w:rPr>
                <w:color w:val="auto"/>
                <w:spacing w:val="0"/>
                <w:sz w:val="20"/>
              </w:rPr>
              <w:t>+0,07</w:t>
            </w:r>
          </w:p>
        </w:tc>
      </w:tr>
      <w:tr w:rsidR="00FB0AE6" w:rsidRPr="00C5167C" w:rsidTr="008C095D">
        <w:trPr>
          <w:trHeight w:val="543"/>
        </w:trPr>
        <w:tc>
          <w:tcPr>
            <w:tcW w:w="392" w:type="dxa"/>
          </w:tcPr>
          <w:p w:rsidR="00FB0AE6" w:rsidRPr="008C095D" w:rsidRDefault="00FB0AE6" w:rsidP="00EB6EBE">
            <w:pPr>
              <w:pStyle w:val="24"/>
              <w:jc w:val="left"/>
              <w:rPr>
                <w:color w:val="auto"/>
                <w:spacing w:val="0"/>
                <w:sz w:val="20"/>
              </w:rPr>
            </w:pPr>
            <w:r w:rsidRPr="008C095D">
              <w:rPr>
                <w:color w:val="auto"/>
                <w:spacing w:val="0"/>
                <w:sz w:val="20"/>
              </w:rPr>
              <w:t>2</w:t>
            </w:r>
          </w:p>
        </w:tc>
        <w:tc>
          <w:tcPr>
            <w:tcW w:w="2505" w:type="dxa"/>
            <w:vAlign w:val="center"/>
          </w:tcPr>
          <w:p w:rsidR="00FB0AE6" w:rsidRPr="008C095D" w:rsidRDefault="00FB0AE6" w:rsidP="00EB6EBE">
            <w:pPr>
              <w:pStyle w:val="24"/>
              <w:jc w:val="left"/>
              <w:rPr>
                <w:color w:val="auto"/>
                <w:spacing w:val="0"/>
                <w:sz w:val="20"/>
              </w:rPr>
            </w:pPr>
            <w:r w:rsidRPr="008C095D">
              <w:rPr>
                <w:color w:val="auto"/>
                <w:spacing w:val="0"/>
                <w:sz w:val="20"/>
              </w:rPr>
              <w:t>К текущей ликвидности</w:t>
            </w:r>
          </w:p>
        </w:tc>
        <w:tc>
          <w:tcPr>
            <w:tcW w:w="1428" w:type="dxa"/>
            <w:vAlign w:val="center"/>
          </w:tcPr>
          <w:p w:rsidR="00FB0AE6" w:rsidRPr="008C095D" w:rsidRDefault="00FB0AE6" w:rsidP="00EB6EBE">
            <w:pPr>
              <w:pStyle w:val="24"/>
              <w:jc w:val="left"/>
              <w:rPr>
                <w:color w:val="auto"/>
                <w:spacing w:val="0"/>
                <w:sz w:val="20"/>
              </w:rPr>
            </w:pPr>
            <w:r w:rsidRPr="008C095D">
              <w:rPr>
                <w:color w:val="auto"/>
                <w:spacing w:val="0"/>
                <w:sz w:val="20"/>
              </w:rPr>
              <w:t>0,28</w:t>
            </w:r>
          </w:p>
        </w:tc>
        <w:tc>
          <w:tcPr>
            <w:tcW w:w="1428" w:type="dxa"/>
            <w:vAlign w:val="center"/>
          </w:tcPr>
          <w:p w:rsidR="00FB0AE6" w:rsidRPr="008C095D" w:rsidRDefault="00FB0AE6" w:rsidP="00EB6EBE">
            <w:pPr>
              <w:pStyle w:val="24"/>
              <w:jc w:val="left"/>
              <w:rPr>
                <w:color w:val="auto"/>
                <w:spacing w:val="0"/>
                <w:sz w:val="20"/>
              </w:rPr>
            </w:pPr>
            <w:r w:rsidRPr="008C095D">
              <w:rPr>
                <w:color w:val="auto"/>
                <w:spacing w:val="0"/>
                <w:sz w:val="20"/>
              </w:rPr>
              <w:t>0,35</w:t>
            </w:r>
          </w:p>
        </w:tc>
        <w:tc>
          <w:tcPr>
            <w:tcW w:w="1966" w:type="dxa"/>
            <w:vAlign w:val="center"/>
          </w:tcPr>
          <w:p w:rsidR="00FB0AE6" w:rsidRPr="008C095D" w:rsidRDefault="00FB0AE6" w:rsidP="00EB6EBE">
            <w:pPr>
              <w:pStyle w:val="24"/>
              <w:jc w:val="left"/>
              <w:rPr>
                <w:color w:val="auto"/>
                <w:spacing w:val="0"/>
                <w:sz w:val="20"/>
              </w:rPr>
            </w:pPr>
            <w:r w:rsidRPr="008C095D">
              <w:rPr>
                <w:color w:val="auto"/>
                <w:spacing w:val="0"/>
                <w:sz w:val="20"/>
              </w:rPr>
              <w:t>Более 0,2</w:t>
            </w:r>
          </w:p>
        </w:tc>
        <w:tc>
          <w:tcPr>
            <w:tcW w:w="1574" w:type="dxa"/>
            <w:vAlign w:val="center"/>
          </w:tcPr>
          <w:p w:rsidR="00FB0AE6" w:rsidRPr="008C095D" w:rsidRDefault="00FB0AE6" w:rsidP="00EB6EBE">
            <w:pPr>
              <w:pStyle w:val="24"/>
              <w:jc w:val="left"/>
              <w:rPr>
                <w:color w:val="auto"/>
                <w:spacing w:val="0"/>
                <w:sz w:val="20"/>
              </w:rPr>
            </w:pPr>
            <w:r w:rsidRPr="008C095D">
              <w:rPr>
                <w:color w:val="auto"/>
                <w:spacing w:val="0"/>
                <w:sz w:val="20"/>
              </w:rPr>
              <w:t>+0,07</w:t>
            </w:r>
          </w:p>
        </w:tc>
      </w:tr>
      <w:tr w:rsidR="00FB0AE6" w:rsidRPr="00C5167C" w:rsidTr="008C095D">
        <w:trPr>
          <w:trHeight w:val="1120"/>
        </w:trPr>
        <w:tc>
          <w:tcPr>
            <w:tcW w:w="392" w:type="dxa"/>
          </w:tcPr>
          <w:p w:rsidR="00FB0AE6" w:rsidRPr="008C095D" w:rsidRDefault="00FB0AE6" w:rsidP="00EB6EBE">
            <w:pPr>
              <w:pStyle w:val="24"/>
              <w:jc w:val="left"/>
              <w:rPr>
                <w:color w:val="auto"/>
                <w:spacing w:val="0"/>
                <w:sz w:val="20"/>
              </w:rPr>
            </w:pPr>
            <w:r w:rsidRPr="008C095D">
              <w:rPr>
                <w:color w:val="auto"/>
                <w:spacing w:val="0"/>
                <w:sz w:val="20"/>
              </w:rPr>
              <w:t>3</w:t>
            </w:r>
          </w:p>
        </w:tc>
        <w:tc>
          <w:tcPr>
            <w:tcW w:w="2505" w:type="dxa"/>
            <w:vAlign w:val="center"/>
          </w:tcPr>
          <w:p w:rsidR="00FB0AE6" w:rsidRPr="008C095D" w:rsidRDefault="00FB0AE6" w:rsidP="00EB6EBE">
            <w:pPr>
              <w:pStyle w:val="24"/>
              <w:jc w:val="left"/>
              <w:rPr>
                <w:color w:val="auto"/>
                <w:spacing w:val="0"/>
                <w:sz w:val="20"/>
              </w:rPr>
            </w:pPr>
            <w:r w:rsidRPr="008C095D">
              <w:rPr>
                <w:color w:val="auto"/>
                <w:spacing w:val="0"/>
                <w:sz w:val="20"/>
              </w:rPr>
              <w:t>К долгосрочной ликвидности</w:t>
            </w:r>
          </w:p>
        </w:tc>
        <w:tc>
          <w:tcPr>
            <w:tcW w:w="1428" w:type="dxa"/>
            <w:vAlign w:val="center"/>
          </w:tcPr>
          <w:p w:rsidR="00FB0AE6" w:rsidRPr="008C095D" w:rsidRDefault="00FB0AE6" w:rsidP="00EB6EBE">
            <w:pPr>
              <w:pStyle w:val="24"/>
              <w:jc w:val="left"/>
              <w:rPr>
                <w:color w:val="auto"/>
                <w:spacing w:val="0"/>
                <w:sz w:val="20"/>
              </w:rPr>
            </w:pPr>
            <w:r w:rsidRPr="008C095D">
              <w:rPr>
                <w:color w:val="auto"/>
                <w:spacing w:val="0"/>
                <w:sz w:val="20"/>
              </w:rPr>
              <w:t>1,12</w:t>
            </w:r>
          </w:p>
        </w:tc>
        <w:tc>
          <w:tcPr>
            <w:tcW w:w="1428" w:type="dxa"/>
            <w:vAlign w:val="center"/>
          </w:tcPr>
          <w:p w:rsidR="00FB0AE6" w:rsidRPr="008C095D" w:rsidRDefault="00FB0AE6" w:rsidP="00EB6EBE">
            <w:pPr>
              <w:pStyle w:val="24"/>
              <w:jc w:val="left"/>
              <w:rPr>
                <w:color w:val="auto"/>
                <w:spacing w:val="0"/>
                <w:sz w:val="20"/>
              </w:rPr>
            </w:pPr>
            <w:r w:rsidRPr="008C095D">
              <w:rPr>
                <w:color w:val="auto"/>
                <w:spacing w:val="0"/>
                <w:sz w:val="20"/>
              </w:rPr>
              <w:t>1,16</w:t>
            </w:r>
          </w:p>
        </w:tc>
        <w:tc>
          <w:tcPr>
            <w:tcW w:w="1966" w:type="dxa"/>
            <w:vAlign w:val="center"/>
          </w:tcPr>
          <w:p w:rsidR="00FB0AE6" w:rsidRPr="008C095D" w:rsidRDefault="00FB0AE6" w:rsidP="00EB6EBE">
            <w:pPr>
              <w:pStyle w:val="24"/>
              <w:jc w:val="left"/>
              <w:rPr>
                <w:color w:val="auto"/>
                <w:spacing w:val="0"/>
                <w:sz w:val="20"/>
              </w:rPr>
            </w:pPr>
            <w:r w:rsidRPr="008C095D">
              <w:rPr>
                <w:color w:val="auto"/>
                <w:spacing w:val="0"/>
                <w:sz w:val="20"/>
              </w:rPr>
              <w:t>Менее 1,2</w:t>
            </w:r>
          </w:p>
        </w:tc>
        <w:tc>
          <w:tcPr>
            <w:tcW w:w="1574" w:type="dxa"/>
            <w:vAlign w:val="center"/>
          </w:tcPr>
          <w:p w:rsidR="00FB0AE6" w:rsidRPr="008C095D" w:rsidRDefault="00FB0AE6" w:rsidP="00EB6EBE">
            <w:pPr>
              <w:pStyle w:val="24"/>
              <w:jc w:val="left"/>
              <w:rPr>
                <w:color w:val="auto"/>
                <w:spacing w:val="0"/>
                <w:sz w:val="20"/>
              </w:rPr>
            </w:pPr>
            <w:r w:rsidRPr="008C095D">
              <w:rPr>
                <w:color w:val="auto"/>
                <w:spacing w:val="0"/>
                <w:sz w:val="20"/>
              </w:rPr>
              <w:t>+0,04</w:t>
            </w:r>
          </w:p>
        </w:tc>
      </w:tr>
    </w:tbl>
    <w:p w:rsidR="008C095D" w:rsidRDefault="008C095D" w:rsidP="00932968">
      <w:pPr>
        <w:pStyle w:val="24"/>
        <w:ind w:firstLine="709"/>
        <w:rPr>
          <w:color w:val="auto"/>
          <w:spacing w:val="0"/>
          <w:sz w:val="28"/>
          <w:szCs w:val="24"/>
        </w:rPr>
      </w:pPr>
    </w:p>
    <w:p w:rsidR="00FB0AE6" w:rsidRPr="00C5167C" w:rsidRDefault="00FB0AE6" w:rsidP="00932968">
      <w:pPr>
        <w:pStyle w:val="24"/>
        <w:ind w:firstLine="709"/>
        <w:rPr>
          <w:color w:val="auto"/>
          <w:spacing w:val="0"/>
          <w:sz w:val="28"/>
          <w:szCs w:val="24"/>
        </w:rPr>
      </w:pPr>
      <w:r w:rsidRPr="00C5167C">
        <w:rPr>
          <w:color w:val="auto"/>
          <w:spacing w:val="0"/>
          <w:sz w:val="28"/>
          <w:szCs w:val="24"/>
        </w:rPr>
        <w:t>По данным таблицы 16 следует, что АО «Цесна Банк» отвечает требованиям Национального банка по поводу ликвидности активов баланса. Из данных таблицы следует, что при моментальном погашении обязательств до востребования банк может погасить 22% в 2003 году и 29% в 2004 году, т.е. треть обязательств банк имеет возможность удовлетворить немедленно.</w:t>
      </w:r>
    </w:p>
    <w:p w:rsidR="00FB0AE6" w:rsidRPr="00C5167C" w:rsidRDefault="00FB0AE6" w:rsidP="00932968">
      <w:pPr>
        <w:pStyle w:val="24"/>
        <w:ind w:firstLine="709"/>
        <w:rPr>
          <w:color w:val="auto"/>
          <w:spacing w:val="0"/>
          <w:sz w:val="28"/>
          <w:szCs w:val="24"/>
        </w:rPr>
      </w:pPr>
      <w:r w:rsidRPr="00C5167C">
        <w:rPr>
          <w:color w:val="auto"/>
          <w:spacing w:val="0"/>
          <w:sz w:val="28"/>
          <w:szCs w:val="24"/>
        </w:rPr>
        <w:t xml:space="preserve">Рассмотрим структуру доходов банка за период с 2002-2004 года. </w:t>
      </w:r>
    </w:p>
    <w:p w:rsidR="00C5167C" w:rsidRDefault="00C5167C" w:rsidP="00932968">
      <w:pPr>
        <w:pStyle w:val="24"/>
        <w:ind w:firstLine="709"/>
        <w:rPr>
          <w:color w:val="auto"/>
          <w:spacing w:val="0"/>
          <w:sz w:val="28"/>
          <w:szCs w:val="24"/>
        </w:rPr>
      </w:pPr>
    </w:p>
    <w:p w:rsidR="00FB0AE6" w:rsidRPr="00C5167C" w:rsidRDefault="00FB0AE6" w:rsidP="00932968">
      <w:pPr>
        <w:pStyle w:val="24"/>
        <w:ind w:firstLine="709"/>
        <w:rPr>
          <w:color w:val="auto"/>
          <w:spacing w:val="0"/>
          <w:sz w:val="28"/>
          <w:szCs w:val="24"/>
        </w:rPr>
      </w:pPr>
      <w:r w:rsidRPr="00C5167C">
        <w:rPr>
          <w:color w:val="auto"/>
          <w:spacing w:val="0"/>
          <w:sz w:val="28"/>
          <w:szCs w:val="24"/>
        </w:rPr>
        <w:t>Таблица 17 -</w:t>
      </w:r>
      <w:r w:rsidR="00932968">
        <w:rPr>
          <w:color w:val="auto"/>
          <w:spacing w:val="0"/>
          <w:sz w:val="28"/>
          <w:szCs w:val="24"/>
        </w:rPr>
        <w:t xml:space="preserve"> </w:t>
      </w:r>
      <w:r w:rsidRPr="00C5167C">
        <w:rPr>
          <w:color w:val="auto"/>
          <w:spacing w:val="0"/>
          <w:sz w:val="28"/>
          <w:szCs w:val="24"/>
        </w:rPr>
        <w:t>Структура доходов АО «Цесна Банк» за 2002-2004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0"/>
        <w:gridCol w:w="1945"/>
        <w:gridCol w:w="1768"/>
        <w:gridCol w:w="1768"/>
      </w:tblGrid>
      <w:tr w:rsidR="00FB0AE6" w:rsidRPr="008C095D" w:rsidTr="008C095D">
        <w:trPr>
          <w:trHeight w:val="132"/>
        </w:trPr>
        <w:tc>
          <w:tcPr>
            <w:tcW w:w="3820" w:type="dxa"/>
            <w:vAlign w:val="center"/>
          </w:tcPr>
          <w:p w:rsidR="00FB0AE6" w:rsidRPr="008C095D" w:rsidRDefault="00FB0AE6" w:rsidP="008C095D">
            <w:pPr>
              <w:pStyle w:val="24"/>
              <w:jc w:val="left"/>
              <w:rPr>
                <w:color w:val="auto"/>
                <w:spacing w:val="0"/>
                <w:sz w:val="20"/>
              </w:rPr>
            </w:pPr>
            <w:r w:rsidRPr="008C095D">
              <w:rPr>
                <w:color w:val="auto"/>
                <w:spacing w:val="0"/>
                <w:sz w:val="20"/>
              </w:rPr>
              <w:t>Показатель</w:t>
            </w:r>
          </w:p>
        </w:tc>
        <w:tc>
          <w:tcPr>
            <w:tcW w:w="1945" w:type="dxa"/>
            <w:vAlign w:val="center"/>
          </w:tcPr>
          <w:p w:rsidR="00FB0AE6" w:rsidRPr="008C095D" w:rsidRDefault="00FB0AE6" w:rsidP="008C095D">
            <w:pPr>
              <w:pStyle w:val="24"/>
              <w:jc w:val="left"/>
              <w:rPr>
                <w:color w:val="auto"/>
                <w:spacing w:val="0"/>
                <w:sz w:val="20"/>
              </w:rPr>
            </w:pPr>
            <w:r w:rsidRPr="008C095D">
              <w:rPr>
                <w:color w:val="auto"/>
                <w:spacing w:val="0"/>
                <w:sz w:val="20"/>
              </w:rPr>
              <w:t>2002</w:t>
            </w:r>
          </w:p>
        </w:tc>
        <w:tc>
          <w:tcPr>
            <w:tcW w:w="1768" w:type="dxa"/>
            <w:vAlign w:val="center"/>
          </w:tcPr>
          <w:p w:rsidR="00FB0AE6" w:rsidRPr="008C095D" w:rsidRDefault="00FB0AE6" w:rsidP="008C095D">
            <w:pPr>
              <w:pStyle w:val="24"/>
              <w:jc w:val="left"/>
              <w:rPr>
                <w:color w:val="auto"/>
                <w:spacing w:val="0"/>
                <w:sz w:val="20"/>
              </w:rPr>
            </w:pPr>
            <w:r w:rsidRPr="008C095D">
              <w:rPr>
                <w:color w:val="auto"/>
                <w:spacing w:val="0"/>
                <w:sz w:val="20"/>
              </w:rPr>
              <w:t>2003</w:t>
            </w:r>
          </w:p>
        </w:tc>
        <w:tc>
          <w:tcPr>
            <w:tcW w:w="1768" w:type="dxa"/>
            <w:vAlign w:val="center"/>
          </w:tcPr>
          <w:p w:rsidR="00FB0AE6" w:rsidRPr="008C095D" w:rsidRDefault="00FB0AE6" w:rsidP="008C095D">
            <w:pPr>
              <w:pStyle w:val="24"/>
              <w:jc w:val="left"/>
              <w:rPr>
                <w:color w:val="auto"/>
                <w:spacing w:val="0"/>
                <w:sz w:val="20"/>
              </w:rPr>
            </w:pPr>
            <w:r w:rsidRPr="008C095D">
              <w:rPr>
                <w:color w:val="auto"/>
                <w:spacing w:val="0"/>
                <w:sz w:val="20"/>
              </w:rPr>
              <w:t>2004</w:t>
            </w:r>
          </w:p>
        </w:tc>
      </w:tr>
      <w:tr w:rsidR="00FB0AE6" w:rsidRPr="008C095D" w:rsidTr="008C095D">
        <w:trPr>
          <w:trHeight w:val="258"/>
        </w:trPr>
        <w:tc>
          <w:tcPr>
            <w:tcW w:w="3820" w:type="dxa"/>
          </w:tcPr>
          <w:p w:rsidR="00FB0AE6" w:rsidRPr="008C095D" w:rsidRDefault="00FB0AE6" w:rsidP="008C095D">
            <w:pPr>
              <w:pStyle w:val="24"/>
              <w:jc w:val="left"/>
              <w:rPr>
                <w:color w:val="auto"/>
                <w:spacing w:val="0"/>
                <w:sz w:val="20"/>
              </w:rPr>
            </w:pPr>
            <w:r w:rsidRPr="008C095D">
              <w:rPr>
                <w:color w:val="auto"/>
                <w:spacing w:val="0"/>
                <w:sz w:val="20"/>
              </w:rPr>
              <w:t>Активы</w:t>
            </w:r>
          </w:p>
        </w:tc>
        <w:tc>
          <w:tcPr>
            <w:tcW w:w="1945" w:type="dxa"/>
            <w:vAlign w:val="center"/>
          </w:tcPr>
          <w:p w:rsidR="00FB0AE6" w:rsidRPr="008C095D" w:rsidRDefault="00FB0AE6" w:rsidP="008C095D">
            <w:pPr>
              <w:pStyle w:val="24"/>
              <w:jc w:val="left"/>
              <w:rPr>
                <w:color w:val="auto"/>
                <w:spacing w:val="0"/>
                <w:sz w:val="20"/>
              </w:rPr>
            </w:pPr>
            <w:r w:rsidRPr="008C095D">
              <w:rPr>
                <w:color w:val="auto"/>
                <w:spacing w:val="0"/>
                <w:sz w:val="20"/>
              </w:rPr>
              <w:t>3758595</w:t>
            </w:r>
          </w:p>
        </w:tc>
        <w:tc>
          <w:tcPr>
            <w:tcW w:w="1768" w:type="dxa"/>
            <w:vAlign w:val="center"/>
          </w:tcPr>
          <w:p w:rsidR="00FB0AE6" w:rsidRPr="008C095D" w:rsidRDefault="00FB0AE6" w:rsidP="008C095D">
            <w:pPr>
              <w:pStyle w:val="24"/>
              <w:jc w:val="left"/>
              <w:rPr>
                <w:color w:val="auto"/>
                <w:spacing w:val="0"/>
                <w:sz w:val="20"/>
              </w:rPr>
            </w:pPr>
            <w:r w:rsidRPr="008C095D">
              <w:rPr>
                <w:color w:val="auto"/>
                <w:spacing w:val="0"/>
                <w:sz w:val="20"/>
              </w:rPr>
              <w:t>5736181</w:t>
            </w:r>
          </w:p>
        </w:tc>
        <w:tc>
          <w:tcPr>
            <w:tcW w:w="1768" w:type="dxa"/>
            <w:vAlign w:val="center"/>
          </w:tcPr>
          <w:p w:rsidR="00FB0AE6" w:rsidRPr="008C095D" w:rsidRDefault="00FB0AE6" w:rsidP="008C095D">
            <w:pPr>
              <w:pStyle w:val="24"/>
              <w:jc w:val="left"/>
              <w:rPr>
                <w:color w:val="auto"/>
                <w:spacing w:val="0"/>
                <w:sz w:val="20"/>
              </w:rPr>
            </w:pPr>
            <w:r w:rsidRPr="008C095D">
              <w:rPr>
                <w:color w:val="auto"/>
                <w:spacing w:val="0"/>
                <w:sz w:val="20"/>
              </w:rPr>
              <w:t>8996381</w:t>
            </w:r>
          </w:p>
        </w:tc>
      </w:tr>
      <w:tr w:rsidR="00FB0AE6" w:rsidRPr="008C095D" w:rsidTr="008C095D">
        <w:trPr>
          <w:trHeight w:val="264"/>
        </w:trPr>
        <w:tc>
          <w:tcPr>
            <w:tcW w:w="3820" w:type="dxa"/>
            <w:tcBorders>
              <w:bottom w:val="nil"/>
            </w:tcBorders>
          </w:tcPr>
          <w:p w:rsidR="00FB0AE6" w:rsidRPr="008C095D" w:rsidRDefault="00FB0AE6" w:rsidP="008C095D">
            <w:pPr>
              <w:pStyle w:val="24"/>
              <w:jc w:val="left"/>
              <w:rPr>
                <w:color w:val="auto"/>
                <w:spacing w:val="0"/>
                <w:sz w:val="20"/>
              </w:rPr>
            </w:pPr>
            <w:r w:rsidRPr="008C095D">
              <w:rPr>
                <w:color w:val="auto"/>
                <w:spacing w:val="0"/>
                <w:sz w:val="20"/>
              </w:rPr>
              <w:t>Кредиты</w:t>
            </w:r>
          </w:p>
        </w:tc>
        <w:tc>
          <w:tcPr>
            <w:tcW w:w="1945" w:type="dxa"/>
            <w:tcBorders>
              <w:bottom w:val="nil"/>
            </w:tcBorders>
            <w:vAlign w:val="center"/>
          </w:tcPr>
          <w:p w:rsidR="00FB0AE6" w:rsidRPr="008C095D" w:rsidRDefault="00FB0AE6" w:rsidP="008C095D">
            <w:pPr>
              <w:pStyle w:val="24"/>
              <w:jc w:val="left"/>
              <w:rPr>
                <w:color w:val="auto"/>
                <w:spacing w:val="0"/>
                <w:sz w:val="20"/>
              </w:rPr>
            </w:pPr>
            <w:r w:rsidRPr="008C095D">
              <w:rPr>
                <w:color w:val="auto"/>
                <w:spacing w:val="0"/>
                <w:sz w:val="20"/>
              </w:rPr>
              <w:t>1760459</w:t>
            </w:r>
          </w:p>
        </w:tc>
        <w:tc>
          <w:tcPr>
            <w:tcW w:w="1768" w:type="dxa"/>
            <w:tcBorders>
              <w:bottom w:val="nil"/>
            </w:tcBorders>
            <w:vAlign w:val="center"/>
          </w:tcPr>
          <w:p w:rsidR="00FB0AE6" w:rsidRPr="008C095D" w:rsidRDefault="00FB0AE6" w:rsidP="008C095D">
            <w:pPr>
              <w:pStyle w:val="24"/>
              <w:jc w:val="left"/>
              <w:rPr>
                <w:color w:val="auto"/>
                <w:spacing w:val="0"/>
                <w:sz w:val="20"/>
              </w:rPr>
            </w:pPr>
            <w:r w:rsidRPr="008C095D">
              <w:rPr>
                <w:color w:val="auto"/>
                <w:spacing w:val="0"/>
                <w:sz w:val="20"/>
              </w:rPr>
              <w:t>3645446</w:t>
            </w:r>
          </w:p>
        </w:tc>
        <w:tc>
          <w:tcPr>
            <w:tcW w:w="1768" w:type="dxa"/>
            <w:tcBorders>
              <w:bottom w:val="nil"/>
            </w:tcBorders>
            <w:vAlign w:val="center"/>
          </w:tcPr>
          <w:p w:rsidR="00FB0AE6" w:rsidRPr="008C095D" w:rsidRDefault="00FB0AE6" w:rsidP="008C095D">
            <w:pPr>
              <w:pStyle w:val="24"/>
              <w:jc w:val="left"/>
              <w:rPr>
                <w:color w:val="auto"/>
                <w:spacing w:val="0"/>
                <w:sz w:val="20"/>
              </w:rPr>
            </w:pPr>
            <w:r w:rsidRPr="008C095D">
              <w:rPr>
                <w:color w:val="auto"/>
                <w:spacing w:val="0"/>
                <w:sz w:val="20"/>
              </w:rPr>
              <w:t>5461837</w:t>
            </w:r>
          </w:p>
        </w:tc>
      </w:tr>
      <w:tr w:rsidR="00FB0AE6" w:rsidRPr="008C095D" w:rsidTr="008C095D">
        <w:trPr>
          <w:trHeight w:val="264"/>
        </w:trPr>
        <w:tc>
          <w:tcPr>
            <w:tcW w:w="3820" w:type="dxa"/>
          </w:tcPr>
          <w:p w:rsidR="00FB0AE6" w:rsidRPr="008C095D" w:rsidRDefault="00FB0AE6" w:rsidP="008C095D">
            <w:pPr>
              <w:pStyle w:val="24"/>
              <w:jc w:val="left"/>
              <w:rPr>
                <w:color w:val="auto"/>
                <w:spacing w:val="0"/>
                <w:sz w:val="20"/>
              </w:rPr>
            </w:pPr>
            <w:r w:rsidRPr="008C095D">
              <w:rPr>
                <w:color w:val="auto"/>
                <w:spacing w:val="0"/>
                <w:sz w:val="20"/>
              </w:rPr>
              <w:t>Оплаченный акционерный капитал</w:t>
            </w:r>
          </w:p>
        </w:tc>
        <w:tc>
          <w:tcPr>
            <w:tcW w:w="1945" w:type="dxa"/>
            <w:vAlign w:val="center"/>
          </w:tcPr>
          <w:p w:rsidR="00FB0AE6" w:rsidRPr="008C095D" w:rsidRDefault="00FB0AE6" w:rsidP="008C095D">
            <w:pPr>
              <w:pStyle w:val="24"/>
              <w:jc w:val="left"/>
              <w:rPr>
                <w:color w:val="auto"/>
                <w:spacing w:val="0"/>
                <w:sz w:val="20"/>
              </w:rPr>
            </w:pPr>
            <w:r w:rsidRPr="008C095D">
              <w:rPr>
                <w:color w:val="auto"/>
                <w:spacing w:val="0"/>
                <w:sz w:val="20"/>
              </w:rPr>
              <w:t>456275</w:t>
            </w:r>
          </w:p>
        </w:tc>
        <w:tc>
          <w:tcPr>
            <w:tcW w:w="1768" w:type="dxa"/>
            <w:vAlign w:val="center"/>
          </w:tcPr>
          <w:p w:rsidR="00FB0AE6" w:rsidRPr="008C095D" w:rsidRDefault="00FB0AE6" w:rsidP="008C095D">
            <w:pPr>
              <w:pStyle w:val="24"/>
              <w:jc w:val="left"/>
              <w:rPr>
                <w:color w:val="auto"/>
                <w:spacing w:val="0"/>
                <w:sz w:val="20"/>
              </w:rPr>
            </w:pPr>
            <w:r w:rsidRPr="008C095D">
              <w:rPr>
                <w:color w:val="auto"/>
                <w:spacing w:val="0"/>
                <w:sz w:val="20"/>
              </w:rPr>
              <w:t>531067</w:t>
            </w:r>
          </w:p>
        </w:tc>
        <w:tc>
          <w:tcPr>
            <w:tcW w:w="1768" w:type="dxa"/>
            <w:vAlign w:val="center"/>
          </w:tcPr>
          <w:p w:rsidR="00FB0AE6" w:rsidRPr="008C095D" w:rsidRDefault="00FB0AE6" w:rsidP="008C095D">
            <w:pPr>
              <w:pStyle w:val="24"/>
              <w:jc w:val="left"/>
              <w:rPr>
                <w:color w:val="auto"/>
                <w:spacing w:val="0"/>
                <w:sz w:val="20"/>
              </w:rPr>
            </w:pPr>
            <w:r w:rsidRPr="008C095D">
              <w:rPr>
                <w:color w:val="auto"/>
                <w:spacing w:val="0"/>
                <w:sz w:val="20"/>
              </w:rPr>
              <w:t>531067</w:t>
            </w:r>
          </w:p>
        </w:tc>
      </w:tr>
      <w:tr w:rsidR="00FB0AE6" w:rsidRPr="008C095D" w:rsidTr="008C095D">
        <w:trPr>
          <w:cantSplit/>
          <w:trHeight w:val="264"/>
        </w:trPr>
        <w:tc>
          <w:tcPr>
            <w:tcW w:w="3820" w:type="dxa"/>
            <w:vMerge w:val="restart"/>
            <w:tcBorders>
              <w:bottom w:val="nil"/>
            </w:tcBorders>
          </w:tcPr>
          <w:p w:rsidR="00FB0AE6" w:rsidRPr="008C095D" w:rsidRDefault="00FB0AE6" w:rsidP="008C095D">
            <w:pPr>
              <w:pStyle w:val="24"/>
              <w:jc w:val="left"/>
              <w:rPr>
                <w:color w:val="auto"/>
                <w:spacing w:val="0"/>
                <w:sz w:val="20"/>
              </w:rPr>
            </w:pPr>
            <w:r w:rsidRPr="008C095D">
              <w:rPr>
                <w:color w:val="auto"/>
                <w:spacing w:val="0"/>
                <w:sz w:val="20"/>
              </w:rPr>
              <w:t>Собственный капитал</w:t>
            </w:r>
          </w:p>
          <w:p w:rsidR="00FB0AE6" w:rsidRPr="008C095D" w:rsidRDefault="00FB0AE6" w:rsidP="008C095D">
            <w:pPr>
              <w:pStyle w:val="24"/>
              <w:jc w:val="left"/>
              <w:rPr>
                <w:color w:val="auto"/>
                <w:spacing w:val="0"/>
                <w:sz w:val="20"/>
              </w:rPr>
            </w:pPr>
            <w:r w:rsidRPr="008C095D">
              <w:rPr>
                <w:color w:val="auto"/>
                <w:spacing w:val="0"/>
                <w:sz w:val="20"/>
              </w:rPr>
              <w:t>Доходы</w:t>
            </w:r>
          </w:p>
        </w:tc>
        <w:tc>
          <w:tcPr>
            <w:tcW w:w="1945" w:type="dxa"/>
            <w:vMerge w:val="restart"/>
            <w:tcBorders>
              <w:bottom w:val="nil"/>
            </w:tcBorders>
            <w:vAlign w:val="center"/>
          </w:tcPr>
          <w:p w:rsidR="00FB0AE6" w:rsidRPr="008C095D" w:rsidRDefault="00FB0AE6" w:rsidP="008C095D">
            <w:pPr>
              <w:pStyle w:val="24"/>
              <w:jc w:val="left"/>
              <w:rPr>
                <w:color w:val="auto"/>
                <w:spacing w:val="0"/>
                <w:sz w:val="20"/>
              </w:rPr>
            </w:pPr>
            <w:r w:rsidRPr="008C095D">
              <w:rPr>
                <w:color w:val="auto"/>
                <w:spacing w:val="0"/>
                <w:sz w:val="20"/>
              </w:rPr>
              <w:t>1021088</w:t>
            </w:r>
          </w:p>
          <w:p w:rsidR="00FB0AE6" w:rsidRPr="008C095D" w:rsidRDefault="00FB0AE6" w:rsidP="008C095D">
            <w:pPr>
              <w:pStyle w:val="24"/>
              <w:jc w:val="left"/>
              <w:rPr>
                <w:color w:val="auto"/>
                <w:spacing w:val="0"/>
                <w:sz w:val="20"/>
              </w:rPr>
            </w:pPr>
            <w:r w:rsidRPr="008C095D">
              <w:rPr>
                <w:color w:val="auto"/>
                <w:spacing w:val="0"/>
                <w:sz w:val="20"/>
              </w:rPr>
              <w:t>819965</w:t>
            </w:r>
          </w:p>
        </w:tc>
        <w:tc>
          <w:tcPr>
            <w:tcW w:w="1768" w:type="dxa"/>
            <w:vMerge w:val="restart"/>
            <w:tcBorders>
              <w:bottom w:val="nil"/>
            </w:tcBorders>
            <w:vAlign w:val="center"/>
          </w:tcPr>
          <w:p w:rsidR="00FB0AE6" w:rsidRPr="008C095D" w:rsidRDefault="00FB0AE6" w:rsidP="008C095D">
            <w:pPr>
              <w:pStyle w:val="24"/>
              <w:jc w:val="left"/>
              <w:rPr>
                <w:color w:val="auto"/>
                <w:spacing w:val="0"/>
                <w:sz w:val="20"/>
              </w:rPr>
            </w:pPr>
            <w:r w:rsidRPr="008C095D">
              <w:rPr>
                <w:color w:val="auto"/>
                <w:spacing w:val="0"/>
                <w:sz w:val="20"/>
              </w:rPr>
              <w:t>905029</w:t>
            </w:r>
          </w:p>
          <w:p w:rsidR="00FB0AE6" w:rsidRPr="008C095D" w:rsidRDefault="00FB0AE6" w:rsidP="008C095D">
            <w:pPr>
              <w:pStyle w:val="24"/>
              <w:jc w:val="left"/>
              <w:rPr>
                <w:color w:val="auto"/>
                <w:spacing w:val="0"/>
                <w:sz w:val="20"/>
              </w:rPr>
            </w:pPr>
            <w:r w:rsidRPr="008C095D">
              <w:rPr>
                <w:color w:val="auto"/>
                <w:spacing w:val="0"/>
                <w:sz w:val="20"/>
              </w:rPr>
              <w:t>913092</w:t>
            </w:r>
          </w:p>
        </w:tc>
        <w:tc>
          <w:tcPr>
            <w:tcW w:w="1768" w:type="dxa"/>
            <w:vAlign w:val="center"/>
          </w:tcPr>
          <w:p w:rsidR="00FB0AE6" w:rsidRPr="008C095D" w:rsidRDefault="00FB0AE6" w:rsidP="008C095D">
            <w:pPr>
              <w:pStyle w:val="24"/>
              <w:jc w:val="left"/>
              <w:rPr>
                <w:color w:val="auto"/>
                <w:spacing w:val="0"/>
                <w:sz w:val="20"/>
              </w:rPr>
            </w:pPr>
            <w:r w:rsidRPr="008C095D">
              <w:rPr>
                <w:color w:val="auto"/>
                <w:spacing w:val="0"/>
                <w:sz w:val="20"/>
              </w:rPr>
              <w:t>1097536</w:t>
            </w:r>
          </w:p>
        </w:tc>
      </w:tr>
      <w:tr w:rsidR="00FB0AE6" w:rsidRPr="008C095D" w:rsidTr="008C095D">
        <w:trPr>
          <w:cantSplit/>
          <w:trHeight w:val="40"/>
        </w:trPr>
        <w:tc>
          <w:tcPr>
            <w:tcW w:w="3820" w:type="dxa"/>
            <w:vMerge/>
            <w:tcBorders>
              <w:top w:val="nil"/>
            </w:tcBorders>
          </w:tcPr>
          <w:p w:rsidR="00FB0AE6" w:rsidRPr="008C095D" w:rsidRDefault="00FB0AE6" w:rsidP="008C095D">
            <w:pPr>
              <w:pStyle w:val="24"/>
              <w:jc w:val="left"/>
              <w:rPr>
                <w:color w:val="auto"/>
                <w:spacing w:val="0"/>
                <w:sz w:val="20"/>
              </w:rPr>
            </w:pPr>
          </w:p>
        </w:tc>
        <w:tc>
          <w:tcPr>
            <w:tcW w:w="1945" w:type="dxa"/>
            <w:vMerge/>
            <w:tcBorders>
              <w:top w:val="nil"/>
            </w:tcBorders>
            <w:vAlign w:val="center"/>
          </w:tcPr>
          <w:p w:rsidR="00FB0AE6" w:rsidRPr="008C095D" w:rsidRDefault="00FB0AE6" w:rsidP="008C095D">
            <w:pPr>
              <w:pStyle w:val="24"/>
              <w:jc w:val="left"/>
              <w:rPr>
                <w:color w:val="auto"/>
                <w:spacing w:val="0"/>
                <w:sz w:val="20"/>
              </w:rPr>
            </w:pPr>
          </w:p>
        </w:tc>
        <w:tc>
          <w:tcPr>
            <w:tcW w:w="1768" w:type="dxa"/>
            <w:vMerge/>
            <w:tcBorders>
              <w:top w:val="nil"/>
            </w:tcBorders>
            <w:vAlign w:val="center"/>
          </w:tcPr>
          <w:p w:rsidR="00FB0AE6" w:rsidRPr="008C095D" w:rsidRDefault="00FB0AE6" w:rsidP="008C095D">
            <w:pPr>
              <w:pStyle w:val="24"/>
              <w:jc w:val="left"/>
              <w:rPr>
                <w:color w:val="auto"/>
                <w:spacing w:val="0"/>
                <w:sz w:val="20"/>
              </w:rPr>
            </w:pPr>
          </w:p>
        </w:tc>
        <w:tc>
          <w:tcPr>
            <w:tcW w:w="1768" w:type="dxa"/>
            <w:vAlign w:val="center"/>
          </w:tcPr>
          <w:p w:rsidR="00FB0AE6" w:rsidRPr="008C095D" w:rsidRDefault="00FB0AE6" w:rsidP="008C095D">
            <w:pPr>
              <w:pStyle w:val="24"/>
              <w:jc w:val="left"/>
              <w:rPr>
                <w:color w:val="auto"/>
                <w:spacing w:val="0"/>
                <w:sz w:val="20"/>
              </w:rPr>
            </w:pPr>
            <w:r w:rsidRPr="008C095D">
              <w:rPr>
                <w:color w:val="auto"/>
                <w:spacing w:val="0"/>
                <w:sz w:val="20"/>
              </w:rPr>
              <w:t>1446787</w:t>
            </w:r>
          </w:p>
        </w:tc>
      </w:tr>
      <w:tr w:rsidR="00FB0AE6" w:rsidRPr="008C095D" w:rsidTr="008C095D">
        <w:trPr>
          <w:trHeight w:val="126"/>
        </w:trPr>
        <w:tc>
          <w:tcPr>
            <w:tcW w:w="3820" w:type="dxa"/>
          </w:tcPr>
          <w:p w:rsidR="00FB0AE6" w:rsidRPr="008C095D" w:rsidRDefault="00FB0AE6" w:rsidP="008C095D">
            <w:pPr>
              <w:pStyle w:val="24"/>
              <w:jc w:val="left"/>
              <w:rPr>
                <w:color w:val="auto"/>
                <w:spacing w:val="0"/>
                <w:sz w:val="20"/>
              </w:rPr>
            </w:pPr>
            <w:r w:rsidRPr="008C095D">
              <w:rPr>
                <w:color w:val="auto"/>
                <w:spacing w:val="0"/>
                <w:sz w:val="20"/>
              </w:rPr>
              <w:t>Расходы</w:t>
            </w:r>
          </w:p>
        </w:tc>
        <w:tc>
          <w:tcPr>
            <w:tcW w:w="1945" w:type="dxa"/>
            <w:vAlign w:val="center"/>
          </w:tcPr>
          <w:p w:rsidR="00FB0AE6" w:rsidRPr="008C095D" w:rsidRDefault="00FB0AE6" w:rsidP="008C095D">
            <w:pPr>
              <w:pStyle w:val="24"/>
              <w:jc w:val="left"/>
              <w:rPr>
                <w:color w:val="auto"/>
                <w:spacing w:val="0"/>
                <w:sz w:val="20"/>
              </w:rPr>
            </w:pPr>
            <w:r w:rsidRPr="008C095D">
              <w:rPr>
                <w:color w:val="auto"/>
                <w:spacing w:val="0"/>
                <w:sz w:val="20"/>
              </w:rPr>
              <w:t>641659</w:t>
            </w:r>
          </w:p>
        </w:tc>
        <w:tc>
          <w:tcPr>
            <w:tcW w:w="1768" w:type="dxa"/>
            <w:vAlign w:val="center"/>
          </w:tcPr>
          <w:p w:rsidR="00FB0AE6" w:rsidRPr="008C095D" w:rsidRDefault="00FB0AE6" w:rsidP="008C095D">
            <w:pPr>
              <w:pStyle w:val="24"/>
              <w:jc w:val="left"/>
              <w:rPr>
                <w:color w:val="auto"/>
                <w:spacing w:val="0"/>
                <w:sz w:val="20"/>
              </w:rPr>
            </w:pPr>
            <w:r w:rsidRPr="008C095D">
              <w:rPr>
                <w:color w:val="auto"/>
                <w:spacing w:val="0"/>
                <w:sz w:val="20"/>
              </w:rPr>
              <w:t>611231</w:t>
            </w:r>
          </w:p>
        </w:tc>
        <w:tc>
          <w:tcPr>
            <w:tcW w:w="1768" w:type="dxa"/>
            <w:vAlign w:val="center"/>
          </w:tcPr>
          <w:p w:rsidR="00FB0AE6" w:rsidRPr="008C095D" w:rsidRDefault="00FB0AE6" w:rsidP="008C095D">
            <w:pPr>
              <w:pStyle w:val="24"/>
              <w:jc w:val="left"/>
              <w:rPr>
                <w:color w:val="auto"/>
                <w:spacing w:val="0"/>
                <w:sz w:val="20"/>
              </w:rPr>
            </w:pPr>
            <w:r w:rsidRPr="008C095D">
              <w:rPr>
                <w:color w:val="auto"/>
                <w:spacing w:val="0"/>
                <w:sz w:val="20"/>
              </w:rPr>
              <w:t>947027</w:t>
            </w:r>
          </w:p>
        </w:tc>
      </w:tr>
      <w:tr w:rsidR="00FB0AE6" w:rsidRPr="008C095D" w:rsidTr="008C095D">
        <w:trPr>
          <w:trHeight w:val="132"/>
        </w:trPr>
        <w:tc>
          <w:tcPr>
            <w:tcW w:w="3820" w:type="dxa"/>
          </w:tcPr>
          <w:p w:rsidR="00FB0AE6" w:rsidRPr="008C095D" w:rsidRDefault="00FB0AE6" w:rsidP="008C095D">
            <w:pPr>
              <w:pStyle w:val="24"/>
              <w:jc w:val="left"/>
              <w:rPr>
                <w:color w:val="auto"/>
                <w:spacing w:val="0"/>
                <w:sz w:val="20"/>
              </w:rPr>
            </w:pPr>
            <w:r w:rsidRPr="008C095D">
              <w:rPr>
                <w:color w:val="auto"/>
                <w:spacing w:val="0"/>
                <w:sz w:val="20"/>
              </w:rPr>
              <w:t>Чистый доход</w:t>
            </w:r>
          </w:p>
        </w:tc>
        <w:tc>
          <w:tcPr>
            <w:tcW w:w="1945" w:type="dxa"/>
            <w:vAlign w:val="center"/>
          </w:tcPr>
          <w:p w:rsidR="00FB0AE6" w:rsidRPr="008C095D" w:rsidRDefault="00FB0AE6" w:rsidP="008C095D">
            <w:pPr>
              <w:pStyle w:val="24"/>
              <w:jc w:val="left"/>
              <w:rPr>
                <w:color w:val="auto"/>
                <w:spacing w:val="0"/>
                <w:sz w:val="20"/>
              </w:rPr>
            </w:pPr>
            <w:r w:rsidRPr="008C095D">
              <w:rPr>
                <w:color w:val="auto"/>
                <w:spacing w:val="0"/>
                <w:sz w:val="20"/>
              </w:rPr>
              <w:t>178306</w:t>
            </w:r>
          </w:p>
        </w:tc>
        <w:tc>
          <w:tcPr>
            <w:tcW w:w="1768" w:type="dxa"/>
            <w:vAlign w:val="center"/>
          </w:tcPr>
          <w:p w:rsidR="00FB0AE6" w:rsidRPr="008C095D" w:rsidRDefault="00FB0AE6" w:rsidP="008C095D">
            <w:pPr>
              <w:pStyle w:val="24"/>
              <w:jc w:val="left"/>
              <w:rPr>
                <w:color w:val="auto"/>
                <w:spacing w:val="0"/>
                <w:sz w:val="20"/>
              </w:rPr>
            </w:pPr>
            <w:r w:rsidRPr="008C095D">
              <w:rPr>
                <w:color w:val="auto"/>
                <w:spacing w:val="0"/>
                <w:sz w:val="20"/>
              </w:rPr>
              <w:t>301861</w:t>
            </w:r>
          </w:p>
        </w:tc>
        <w:tc>
          <w:tcPr>
            <w:tcW w:w="1768" w:type="dxa"/>
            <w:vAlign w:val="center"/>
          </w:tcPr>
          <w:p w:rsidR="00FB0AE6" w:rsidRPr="008C095D" w:rsidRDefault="00FB0AE6" w:rsidP="008C095D">
            <w:pPr>
              <w:pStyle w:val="24"/>
              <w:jc w:val="left"/>
              <w:rPr>
                <w:color w:val="auto"/>
                <w:spacing w:val="0"/>
                <w:sz w:val="20"/>
              </w:rPr>
            </w:pPr>
            <w:r w:rsidRPr="008C095D">
              <w:rPr>
                <w:color w:val="auto"/>
                <w:spacing w:val="0"/>
                <w:sz w:val="20"/>
              </w:rPr>
              <w:t>499760</w:t>
            </w:r>
          </w:p>
        </w:tc>
      </w:tr>
      <w:tr w:rsidR="00FB0AE6" w:rsidRPr="008C095D" w:rsidTr="008C095D">
        <w:trPr>
          <w:trHeight w:val="264"/>
        </w:trPr>
        <w:tc>
          <w:tcPr>
            <w:tcW w:w="3820" w:type="dxa"/>
          </w:tcPr>
          <w:p w:rsidR="00FB0AE6" w:rsidRPr="008C095D" w:rsidRDefault="00FB0AE6" w:rsidP="008C095D">
            <w:pPr>
              <w:pStyle w:val="24"/>
              <w:jc w:val="left"/>
              <w:rPr>
                <w:color w:val="auto"/>
                <w:spacing w:val="0"/>
                <w:sz w:val="20"/>
              </w:rPr>
            </w:pPr>
            <w:r w:rsidRPr="008C095D">
              <w:rPr>
                <w:color w:val="auto"/>
                <w:spacing w:val="0"/>
                <w:sz w:val="20"/>
              </w:rPr>
              <w:t>Доход на собственный капитал в %</w:t>
            </w:r>
          </w:p>
        </w:tc>
        <w:tc>
          <w:tcPr>
            <w:tcW w:w="1945" w:type="dxa"/>
            <w:vAlign w:val="center"/>
          </w:tcPr>
          <w:p w:rsidR="00FB0AE6" w:rsidRPr="008C095D" w:rsidRDefault="00FB0AE6" w:rsidP="008C095D">
            <w:pPr>
              <w:pStyle w:val="24"/>
              <w:jc w:val="left"/>
              <w:rPr>
                <w:color w:val="auto"/>
                <w:spacing w:val="0"/>
                <w:sz w:val="20"/>
              </w:rPr>
            </w:pPr>
            <w:r w:rsidRPr="008C095D">
              <w:rPr>
                <w:color w:val="auto"/>
                <w:spacing w:val="0"/>
                <w:sz w:val="20"/>
              </w:rPr>
              <w:t>17,44</w:t>
            </w:r>
          </w:p>
        </w:tc>
        <w:tc>
          <w:tcPr>
            <w:tcW w:w="1768" w:type="dxa"/>
            <w:vAlign w:val="center"/>
          </w:tcPr>
          <w:p w:rsidR="00FB0AE6" w:rsidRPr="008C095D" w:rsidRDefault="00FB0AE6" w:rsidP="008C095D">
            <w:pPr>
              <w:pStyle w:val="24"/>
              <w:jc w:val="left"/>
              <w:rPr>
                <w:color w:val="auto"/>
                <w:spacing w:val="0"/>
                <w:sz w:val="20"/>
              </w:rPr>
            </w:pPr>
            <w:r w:rsidRPr="008C095D">
              <w:rPr>
                <w:color w:val="auto"/>
                <w:spacing w:val="0"/>
                <w:sz w:val="20"/>
              </w:rPr>
              <w:t>33,4</w:t>
            </w:r>
          </w:p>
        </w:tc>
        <w:tc>
          <w:tcPr>
            <w:tcW w:w="1768" w:type="dxa"/>
            <w:vAlign w:val="center"/>
          </w:tcPr>
          <w:p w:rsidR="00FB0AE6" w:rsidRPr="008C095D" w:rsidRDefault="00FB0AE6" w:rsidP="008C095D">
            <w:pPr>
              <w:pStyle w:val="24"/>
              <w:jc w:val="left"/>
              <w:rPr>
                <w:color w:val="auto"/>
                <w:spacing w:val="0"/>
                <w:sz w:val="20"/>
              </w:rPr>
            </w:pPr>
            <w:r w:rsidRPr="008C095D">
              <w:rPr>
                <w:color w:val="auto"/>
                <w:spacing w:val="0"/>
                <w:sz w:val="20"/>
              </w:rPr>
              <w:t>45,5</w:t>
            </w:r>
          </w:p>
        </w:tc>
      </w:tr>
      <w:tr w:rsidR="00FB0AE6" w:rsidRPr="008C095D" w:rsidTr="008C095D">
        <w:trPr>
          <w:trHeight w:val="132"/>
        </w:trPr>
        <w:tc>
          <w:tcPr>
            <w:tcW w:w="3820" w:type="dxa"/>
          </w:tcPr>
          <w:p w:rsidR="00FB0AE6" w:rsidRPr="008C095D" w:rsidRDefault="00FB0AE6" w:rsidP="008C095D">
            <w:pPr>
              <w:pStyle w:val="24"/>
              <w:jc w:val="left"/>
              <w:rPr>
                <w:color w:val="auto"/>
                <w:spacing w:val="0"/>
                <w:sz w:val="20"/>
              </w:rPr>
            </w:pPr>
            <w:r w:rsidRPr="008C095D">
              <w:rPr>
                <w:color w:val="auto"/>
                <w:spacing w:val="0"/>
                <w:sz w:val="20"/>
              </w:rPr>
              <w:t>Доход на активы в %</w:t>
            </w:r>
          </w:p>
        </w:tc>
        <w:tc>
          <w:tcPr>
            <w:tcW w:w="1945" w:type="dxa"/>
            <w:vAlign w:val="center"/>
          </w:tcPr>
          <w:p w:rsidR="00FB0AE6" w:rsidRPr="008C095D" w:rsidRDefault="00FB0AE6" w:rsidP="008C095D">
            <w:pPr>
              <w:pStyle w:val="24"/>
              <w:jc w:val="left"/>
              <w:rPr>
                <w:color w:val="auto"/>
                <w:spacing w:val="0"/>
                <w:sz w:val="20"/>
              </w:rPr>
            </w:pPr>
            <w:r w:rsidRPr="008C095D">
              <w:rPr>
                <w:color w:val="auto"/>
                <w:spacing w:val="0"/>
                <w:sz w:val="20"/>
              </w:rPr>
              <w:t>4,74</w:t>
            </w:r>
          </w:p>
        </w:tc>
        <w:tc>
          <w:tcPr>
            <w:tcW w:w="1768" w:type="dxa"/>
            <w:vAlign w:val="center"/>
          </w:tcPr>
          <w:p w:rsidR="00FB0AE6" w:rsidRPr="008C095D" w:rsidRDefault="00FB0AE6" w:rsidP="008C095D">
            <w:pPr>
              <w:pStyle w:val="24"/>
              <w:jc w:val="left"/>
              <w:rPr>
                <w:color w:val="auto"/>
                <w:spacing w:val="0"/>
                <w:sz w:val="20"/>
              </w:rPr>
            </w:pPr>
            <w:r w:rsidRPr="008C095D">
              <w:rPr>
                <w:color w:val="auto"/>
                <w:spacing w:val="0"/>
                <w:sz w:val="20"/>
              </w:rPr>
              <w:t>5,26</w:t>
            </w:r>
          </w:p>
        </w:tc>
        <w:tc>
          <w:tcPr>
            <w:tcW w:w="1768" w:type="dxa"/>
            <w:vAlign w:val="center"/>
          </w:tcPr>
          <w:p w:rsidR="00FB0AE6" w:rsidRPr="008C095D" w:rsidRDefault="00FB0AE6" w:rsidP="008C095D">
            <w:pPr>
              <w:pStyle w:val="24"/>
              <w:jc w:val="left"/>
              <w:rPr>
                <w:color w:val="auto"/>
                <w:spacing w:val="0"/>
                <w:sz w:val="20"/>
              </w:rPr>
            </w:pPr>
            <w:r w:rsidRPr="008C095D">
              <w:rPr>
                <w:color w:val="auto"/>
                <w:spacing w:val="0"/>
                <w:sz w:val="20"/>
              </w:rPr>
              <w:t>5,56</w:t>
            </w:r>
          </w:p>
        </w:tc>
      </w:tr>
    </w:tbl>
    <w:p w:rsidR="00C5167C" w:rsidRDefault="00C5167C" w:rsidP="00932968">
      <w:pPr>
        <w:pStyle w:val="24"/>
        <w:ind w:firstLine="709"/>
        <w:rPr>
          <w:color w:val="auto"/>
          <w:spacing w:val="0"/>
          <w:sz w:val="28"/>
          <w:szCs w:val="24"/>
        </w:rPr>
      </w:pPr>
    </w:p>
    <w:p w:rsidR="00FB0AE6" w:rsidRPr="00C5167C" w:rsidRDefault="00FB0AE6" w:rsidP="00932968">
      <w:pPr>
        <w:pStyle w:val="24"/>
        <w:ind w:firstLine="709"/>
        <w:rPr>
          <w:color w:val="auto"/>
          <w:spacing w:val="0"/>
          <w:sz w:val="28"/>
          <w:szCs w:val="24"/>
        </w:rPr>
      </w:pPr>
      <w:r w:rsidRPr="00C5167C">
        <w:rPr>
          <w:color w:val="auto"/>
          <w:spacing w:val="0"/>
          <w:sz w:val="28"/>
          <w:szCs w:val="24"/>
        </w:rPr>
        <w:t>Остаток нераспределенного чистого дохода на 01.01.2003 года составил 146487 тыс. тенге. Уменьшение чистого дохода произошло на 102541 тыс. тенге, которые были направлены на выплату дивидендов, согласно собрания акционеров банка, а 43946 тыс. тенге направлены на увеличение нераспределенного чистого дохода прошлых лет. Нераспределенный чистый доход на 2003 год составил 294713 тыс. тенге.</w:t>
      </w:r>
    </w:p>
    <w:p w:rsidR="00FB0AE6" w:rsidRPr="00C5167C" w:rsidRDefault="00FB0AE6" w:rsidP="00932968">
      <w:pPr>
        <w:pStyle w:val="24"/>
        <w:ind w:firstLine="709"/>
        <w:rPr>
          <w:b/>
          <w:color w:val="auto"/>
          <w:spacing w:val="0"/>
          <w:sz w:val="28"/>
          <w:szCs w:val="24"/>
        </w:rPr>
      </w:pPr>
    </w:p>
    <w:p w:rsidR="00FB0AE6" w:rsidRPr="00C5167C" w:rsidRDefault="00FB0AE6" w:rsidP="00932968">
      <w:pPr>
        <w:pStyle w:val="24"/>
        <w:ind w:firstLine="709"/>
        <w:rPr>
          <w:color w:val="auto"/>
          <w:spacing w:val="0"/>
          <w:sz w:val="28"/>
          <w:szCs w:val="24"/>
        </w:rPr>
      </w:pPr>
      <w:r w:rsidRPr="00C5167C">
        <w:rPr>
          <w:color w:val="auto"/>
          <w:spacing w:val="0"/>
          <w:sz w:val="28"/>
          <w:szCs w:val="24"/>
        </w:rPr>
        <w:t>Таблица 18 -</w:t>
      </w:r>
      <w:r w:rsidR="00932968">
        <w:rPr>
          <w:color w:val="auto"/>
          <w:spacing w:val="0"/>
          <w:sz w:val="28"/>
          <w:szCs w:val="24"/>
        </w:rPr>
        <w:t xml:space="preserve"> </w:t>
      </w:r>
      <w:r w:rsidRPr="00C5167C">
        <w:rPr>
          <w:color w:val="auto"/>
          <w:spacing w:val="0"/>
          <w:sz w:val="28"/>
          <w:szCs w:val="24"/>
        </w:rPr>
        <w:t>Доходы, не связанные с выплатой вознаграждения</w:t>
      </w:r>
      <w:r w:rsidR="008F4729" w:rsidRPr="00C5167C">
        <w:rPr>
          <w:color w:val="auto"/>
          <w:spacing w:val="0"/>
          <w:sz w:val="28"/>
          <w:szCs w:val="24"/>
        </w:rPr>
        <w:t xml:space="preserve"> А</w:t>
      </w:r>
      <w:r w:rsidR="00CF088A" w:rsidRPr="00C5167C">
        <w:rPr>
          <w:color w:val="auto"/>
          <w:spacing w:val="0"/>
          <w:sz w:val="28"/>
          <w:szCs w:val="24"/>
        </w:rPr>
        <w:t>О «Цесна Банк»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9"/>
        <w:gridCol w:w="1172"/>
        <w:gridCol w:w="1172"/>
        <w:gridCol w:w="1172"/>
        <w:gridCol w:w="738"/>
        <w:gridCol w:w="738"/>
        <w:gridCol w:w="776"/>
      </w:tblGrid>
      <w:tr w:rsidR="00FB0AE6" w:rsidRPr="00F87B19" w:rsidTr="00F87B19">
        <w:trPr>
          <w:cantSplit/>
          <w:trHeight w:val="1009"/>
        </w:trPr>
        <w:tc>
          <w:tcPr>
            <w:tcW w:w="3279" w:type="dxa"/>
            <w:vMerge w:val="restart"/>
            <w:vAlign w:val="center"/>
          </w:tcPr>
          <w:p w:rsidR="00FB0AE6" w:rsidRPr="00F87B19" w:rsidRDefault="00FB0AE6" w:rsidP="00F87B19">
            <w:pPr>
              <w:pStyle w:val="24"/>
              <w:jc w:val="left"/>
              <w:rPr>
                <w:color w:val="auto"/>
                <w:spacing w:val="0"/>
                <w:sz w:val="20"/>
              </w:rPr>
            </w:pPr>
            <w:r w:rsidRPr="00F87B19">
              <w:rPr>
                <w:color w:val="auto"/>
                <w:spacing w:val="0"/>
                <w:sz w:val="20"/>
              </w:rPr>
              <w:t>Показатель</w:t>
            </w:r>
          </w:p>
        </w:tc>
        <w:tc>
          <w:tcPr>
            <w:tcW w:w="1172" w:type="dxa"/>
            <w:vMerge w:val="restart"/>
            <w:vAlign w:val="center"/>
          </w:tcPr>
          <w:p w:rsidR="00FB0AE6" w:rsidRPr="00F87B19" w:rsidRDefault="00FB0AE6" w:rsidP="00F87B19">
            <w:pPr>
              <w:pStyle w:val="24"/>
              <w:jc w:val="left"/>
              <w:rPr>
                <w:color w:val="auto"/>
                <w:spacing w:val="0"/>
                <w:sz w:val="20"/>
              </w:rPr>
            </w:pPr>
            <w:r w:rsidRPr="00F87B19">
              <w:rPr>
                <w:color w:val="auto"/>
                <w:spacing w:val="0"/>
                <w:sz w:val="20"/>
              </w:rPr>
              <w:t>2002</w:t>
            </w:r>
          </w:p>
        </w:tc>
        <w:tc>
          <w:tcPr>
            <w:tcW w:w="1172" w:type="dxa"/>
            <w:vMerge w:val="restart"/>
            <w:vAlign w:val="center"/>
          </w:tcPr>
          <w:p w:rsidR="00FB0AE6" w:rsidRPr="00F87B19" w:rsidRDefault="00FB0AE6" w:rsidP="00F87B19">
            <w:pPr>
              <w:pStyle w:val="24"/>
              <w:jc w:val="left"/>
              <w:rPr>
                <w:color w:val="auto"/>
                <w:spacing w:val="0"/>
                <w:sz w:val="20"/>
              </w:rPr>
            </w:pPr>
            <w:r w:rsidRPr="00F87B19">
              <w:rPr>
                <w:color w:val="auto"/>
                <w:spacing w:val="0"/>
                <w:sz w:val="20"/>
              </w:rPr>
              <w:t>2003</w:t>
            </w:r>
          </w:p>
        </w:tc>
        <w:tc>
          <w:tcPr>
            <w:tcW w:w="1172" w:type="dxa"/>
            <w:vMerge w:val="restart"/>
            <w:vAlign w:val="center"/>
          </w:tcPr>
          <w:p w:rsidR="00FB0AE6" w:rsidRPr="00F87B19" w:rsidRDefault="00FB0AE6" w:rsidP="00F87B19">
            <w:pPr>
              <w:pStyle w:val="24"/>
              <w:jc w:val="left"/>
              <w:rPr>
                <w:color w:val="auto"/>
                <w:spacing w:val="0"/>
                <w:sz w:val="20"/>
              </w:rPr>
            </w:pPr>
            <w:r w:rsidRPr="00F87B19">
              <w:rPr>
                <w:color w:val="auto"/>
                <w:spacing w:val="0"/>
                <w:sz w:val="20"/>
              </w:rPr>
              <w:t>2004</w:t>
            </w:r>
          </w:p>
        </w:tc>
        <w:tc>
          <w:tcPr>
            <w:tcW w:w="2252" w:type="dxa"/>
            <w:gridSpan w:val="3"/>
            <w:vAlign w:val="center"/>
          </w:tcPr>
          <w:p w:rsidR="00FB0AE6" w:rsidRPr="00F87B19" w:rsidRDefault="00FB0AE6" w:rsidP="00F87B19">
            <w:pPr>
              <w:pStyle w:val="24"/>
              <w:jc w:val="left"/>
              <w:rPr>
                <w:color w:val="auto"/>
                <w:spacing w:val="0"/>
                <w:sz w:val="20"/>
              </w:rPr>
            </w:pPr>
            <w:r w:rsidRPr="00F87B19">
              <w:rPr>
                <w:color w:val="auto"/>
                <w:spacing w:val="0"/>
                <w:sz w:val="20"/>
              </w:rPr>
              <w:t>Структура в %</w:t>
            </w:r>
          </w:p>
        </w:tc>
      </w:tr>
      <w:tr w:rsidR="00FB0AE6" w:rsidRPr="00F87B19" w:rsidTr="00F87B19">
        <w:trPr>
          <w:cantSplit/>
          <w:trHeight w:val="90"/>
        </w:trPr>
        <w:tc>
          <w:tcPr>
            <w:tcW w:w="3279" w:type="dxa"/>
            <w:vMerge/>
          </w:tcPr>
          <w:p w:rsidR="00FB0AE6" w:rsidRPr="00F87B19" w:rsidRDefault="00FB0AE6" w:rsidP="00F87B19">
            <w:pPr>
              <w:pStyle w:val="24"/>
              <w:jc w:val="left"/>
              <w:rPr>
                <w:color w:val="auto"/>
                <w:spacing w:val="0"/>
                <w:sz w:val="20"/>
              </w:rPr>
            </w:pPr>
          </w:p>
        </w:tc>
        <w:tc>
          <w:tcPr>
            <w:tcW w:w="1172" w:type="dxa"/>
            <w:vMerge/>
          </w:tcPr>
          <w:p w:rsidR="00FB0AE6" w:rsidRPr="00F87B19" w:rsidRDefault="00FB0AE6" w:rsidP="00F87B19">
            <w:pPr>
              <w:pStyle w:val="24"/>
              <w:jc w:val="left"/>
              <w:rPr>
                <w:color w:val="auto"/>
                <w:spacing w:val="0"/>
                <w:sz w:val="20"/>
              </w:rPr>
            </w:pPr>
          </w:p>
        </w:tc>
        <w:tc>
          <w:tcPr>
            <w:tcW w:w="1172" w:type="dxa"/>
            <w:vMerge/>
          </w:tcPr>
          <w:p w:rsidR="00FB0AE6" w:rsidRPr="00F87B19" w:rsidRDefault="00FB0AE6" w:rsidP="00F87B19">
            <w:pPr>
              <w:pStyle w:val="24"/>
              <w:jc w:val="left"/>
              <w:rPr>
                <w:color w:val="auto"/>
                <w:spacing w:val="0"/>
                <w:sz w:val="20"/>
              </w:rPr>
            </w:pPr>
          </w:p>
        </w:tc>
        <w:tc>
          <w:tcPr>
            <w:tcW w:w="1172" w:type="dxa"/>
            <w:vMerge/>
          </w:tcPr>
          <w:p w:rsidR="00FB0AE6" w:rsidRPr="00F87B19" w:rsidRDefault="00FB0AE6" w:rsidP="00F87B19">
            <w:pPr>
              <w:pStyle w:val="24"/>
              <w:jc w:val="left"/>
              <w:rPr>
                <w:color w:val="auto"/>
                <w:spacing w:val="0"/>
                <w:sz w:val="20"/>
              </w:rPr>
            </w:pPr>
          </w:p>
        </w:tc>
        <w:tc>
          <w:tcPr>
            <w:tcW w:w="738" w:type="dxa"/>
          </w:tcPr>
          <w:p w:rsidR="00FB0AE6" w:rsidRPr="00F87B19" w:rsidRDefault="00FB0AE6" w:rsidP="00F87B19">
            <w:pPr>
              <w:pStyle w:val="24"/>
              <w:jc w:val="left"/>
              <w:rPr>
                <w:color w:val="auto"/>
                <w:spacing w:val="0"/>
                <w:sz w:val="20"/>
              </w:rPr>
            </w:pPr>
            <w:r w:rsidRPr="00F87B19">
              <w:rPr>
                <w:color w:val="auto"/>
                <w:spacing w:val="0"/>
                <w:sz w:val="20"/>
              </w:rPr>
              <w:t>2002</w:t>
            </w:r>
          </w:p>
        </w:tc>
        <w:tc>
          <w:tcPr>
            <w:tcW w:w="738" w:type="dxa"/>
          </w:tcPr>
          <w:p w:rsidR="00FB0AE6" w:rsidRPr="00F87B19" w:rsidRDefault="00FB0AE6" w:rsidP="00F87B19">
            <w:pPr>
              <w:pStyle w:val="24"/>
              <w:jc w:val="left"/>
              <w:rPr>
                <w:color w:val="auto"/>
                <w:spacing w:val="0"/>
                <w:sz w:val="20"/>
              </w:rPr>
            </w:pPr>
            <w:r w:rsidRPr="00F87B19">
              <w:rPr>
                <w:color w:val="auto"/>
                <w:spacing w:val="0"/>
                <w:sz w:val="20"/>
              </w:rPr>
              <w:t>2003</w:t>
            </w:r>
          </w:p>
        </w:tc>
        <w:tc>
          <w:tcPr>
            <w:tcW w:w="775" w:type="dxa"/>
          </w:tcPr>
          <w:p w:rsidR="00FB0AE6" w:rsidRPr="00F87B19" w:rsidRDefault="00FB0AE6" w:rsidP="00F87B19">
            <w:pPr>
              <w:pStyle w:val="24"/>
              <w:jc w:val="left"/>
              <w:rPr>
                <w:color w:val="auto"/>
                <w:spacing w:val="0"/>
                <w:sz w:val="20"/>
              </w:rPr>
            </w:pPr>
            <w:r w:rsidRPr="00F87B19">
              <w:rPr>
                <w:color w:val="auto"/>
                <w:spacing w:val="0"/>
                <w:sz w:val="20"/>
              </w:rPr>
              <w:t>2004</w:t>
            </w:r>
          </w:p>
        </w:tc>
      </w:tr>
      <w:tr w:rsidR="00FB0AE6" w:rsidRPr="00F87B19" w:rsidTr="00EB6EBE">
        <w:trPr>
          <w:trHeight w:val="509"/>
        </w:trPr>
        <w:tc>
          <w:tcPr>
            <w:tcW w:w="3279" w:type="dxa"/>
          </w:tcPr>
          <w:p w:rsidR="00FB0AE6" w:rsidRPr="00F87B19" w:rsidRDefault="00FB0AE6" w:rsidP="00F87B19">
            <w:pPr>
              <w:pStyle w:val="24"/>
              <w:jc w:val="left"/>
              <w:rPr>
                <w:color w:val="auto"/>
                <w:spacing w:val="0"/>
                <w:sz w:val="20"/>
              </w:rPr>
            </w:pPr>
            <w:r w:rsidRPr="00F87B19">
              <w:rPr>
                <w:color w:val="auto"/>
                <w:spacing w:val="0"/>
                <w:sz w:val="20"/>
              </w:rPr>
              <w:t>Доходы по дилинговым операциям</w:t>
            </w:r>
          </w:p>
        </w:tc>
        <w:tc>
          <w:tcPr>
            <w:tcW w:w="1172" w:type="dxa"/>
            <w:vAlign w:val="center"/>
          </w:tcPr>
          <w:p w:rsidR="00FB0AE6" w:rsidRPr="00F87B19" w:rsidRDefault="00FB0AE6" w:rsidP="00F87B19">
            <w:pPr>
              <w:pStyle w:val="24"/>
              <w:jc w:val="left"/>
              <w:rPr>
                <w:color w:val="auto"/>
                <w:spacing w:val="0"/>
                <w:sz w:val="20"/>
              </w:rPr>
            </w:pPr>
            <w:r w:rsidRPr="00F87B19">
              <w:rPr>
                <w:color w:val="auto"/>
                <w:spacing w:val="0"/>
                <w:sz w:val="20"/>
              </w:rPr>
              <w:t>62688</w:t>
            </w:r>
          </w:p>
        </w:tc>
        <w:tc>
          <w:tcPr>
            <w:tcW w:w="1172" w:type="dxa"/>
            <w:vAlign w:val="center"/>
          </w:tcPr>
          <w:p w:rsidR="00FB0AE6" w:rsidRPr="00F87B19" w:rsidRDefault="00FB0AE6" w:rsidP="00F87B19">
            <w:pPr>
              <w:pStyle w:val="24"/>
              <w:jc w:val="left"/>
              <w:rPr>
                <w:color w:val="auto"/>
                <w:spacing w:val="0"/>
                <w:sz w:val="20"/>
              </w:rPr>
            </w:pPr>
            <w:r w:rsidRPr="00F87B19">
              <w:rPr>
                <w:color w:val="auto"/>
                <w:spacing w:val="0"/>
                <w:sz w:val="20"/>
              </w:rPr>
              <w:t>98691</w:t>
            </w:r>
          </w:p>
        </w:tc>
        <w:tc>
          <w:tcPr>
            <w:tcW w:w="1172" w:type="dxa"/>
            <w:vAlign w:val="center"/>
          </w:tcPr>
          <w:p w:rsidR="00FB0AE6" w:rsidRPr="00F87B19" w:rsidRDefault="00FB0AE6" w:rsidP="00F87B19">
            <w:pPr>
              <w:pStyle w:val="24"/>
              <w:jc w:val="left"/>
              <w:rPr>
                <w:color w:val="auto"/>
                <w:spacing w:val="0"/>
                <w:sz w:val="20"/>
              </w:rPr>
            </w:pPr>
            <w:r w:rsidRPr="00F87B19">
              <w:rPr>
                <w:color w:val="auto"/>
                <w:spacing w:val="0"/>
                <w:sz w:val="20"/>
              </w:rPr>
              <w:t>125224</w:t>
            </w:r>
          </w:p>
        </w:tc>
        <w:tc>
          <w:tcPr>
            <w:tcW w:w="738" w:type="dxa"/>
            <w:vAlign w:val="center"/>
          </w:tcPr>
          <w:p w:rsidR="00FB0AE6" w:rsidRPr="00F87B19" w:rsidRDefault="00FB0AE6" w:rsidP="00F87B19">
            <w:pPr>
              <w:pStyle w:val="24"/>
              <w:jc w:val="left"/>
              <w:rPr>
                <w:color w:val="auto"/>
                <w:spacing w:val="0"/>
                <w:sz w:val="20"/>
              </w:rPr>
            </w:pPr>
            <w:r w:rsidRPr="00F87B19">
              <w:rPr>
                <w:color w:val="auto"/>
                <w:spacing w:val="0"/>
                <w:sz w:val="20"/>
              </w:rPr>
              <w:t>21</w:t>
            </w:r>
          </w:p>
        </w:tc>
        <w:tc>
          <w:tcPr>
            <w:tcW w:w="738" w:type="dxa"/>
            <w:vAlign w:val="center"/>
          </w:tcPr>
          <w:p w:rsidR="00FB0AE6" w:rsidRPr="00F87B19" w:rsidRDefault="00FB0AE6" w:rsidP="00F87B19">
            <w:pPr>
              <w:pStyle w:val="24"/>
              <w:jc w:val="left"/>
              <w:rPr>
                <w:color w:val="auto"/>
                <w:spacing w:val="0"/>
                <w:sz w:val="20"/>
              </w:rPr>
            </w:pPr>
            <w:r w:rsidRPr="00F87B19">
              <w:rPr>
                <w:color w:val="auto"/>
                <w:spacing w:val="0"/>
                <w:sz w:val="20"/>
              </w:rPr>
              <w:t>24</w:t>
            </w:r>
          </w:p>
        </w:tc>
        <w:tc>
          <w:tcPr>
            <w:tcW w:w="775" w:type="dxa"/>
            <w:vAlign w:val="center"/>
          </w:tcPr>
          <w:p w:rsidR="00FB0AE6" w:rsidRPr="00F87B19" w:rsidRDefault="00FB0AE6" w:rsidP="00F87B19">
            <w:pPr>
              <w:pStyle w:val="24"/>
              <w:jc w:val="left"/>
              <w:rPr>
                <w:color w:val="auto"/>
                <w:spacing w:val="0"/>
                <w:sz w:val="20"/>
              </w:rPr>
            </w:pPr>
            <w:r w:rsidRPr="00F87B19">
              <w:rPr>
                <w:color w:val="auto"/>
                <w:spacing w:val="0"/>
                <w:sz w:val="20"/>
              </w:rPr>
              <w:t>22,1</w:t>
            </w:r>
          </w:p>
        </w:tc>
      </w:tr>
      <w:tr w:rsidR="00FB0AE6" w:rsidRPr="00F87B19" w:rsidTr="00F87B19">
        <w:trPr>
          <w:trHeight w:val="699"/>
        </w:trPr>
        <w:tc>
          <w:tcPr>
            <w:tcW w:w="3279" w:type="dxa"/>
          </w:tcPr>
          <w:p w:rsidR="00FB0AE6" w:rsidRPr="00F87B19" w:rsidRDefault="00FB0AE6" w:rsidP="00F87B19">
            <w:pPr>
              <w:pStyle w:val="24"/>
              <w:jc w:val="left"/>
              <w:rPr>
                <w:color w:val="auto"/>
                <w:spacing w:val="0"/>
                <w:sz w:val="20"/>
              </w:rPr>
            </w:pPr>
            <w:r w:rsidRPr="00F87B19">
              <w:rPr>
                <w:color w:val="auto"/>
                <w:spacing w:val="0"/>
                <w:sz w:val="20"/>
              </w:rPr>
              <w:t>Доходы в виде комиссионных и сборов</w:t>
            </w:r>
          </w:p>
        </w:tc>
        <w:tc>
          <w:tcPr>
            <w:tcW w:w="1172" w:type="dxa"/>
            <w:vAlign w:val="center"/>
          </w:tcPr>
          <w:p w:rsidR="00FB0AE6" w:rsidRPr="00F87B19" w:rsidRDefault="00FB0AE6" w:rsidP="00F87B19">
            <w:pPr>
              <w:pStyle w:val="24"/>
              <w:jc w:val="left"/>
              <w:rPr>
                <w:color w:val="auto"/>
                <w:spacing w:val="0"/>
                <w:sz w:val="20"/>
              </w:rPr>
            </w:pPr>
            <w:r w:rsidRPr="00F87B19">
              <w:rPr>
                <w:color w:val="auto"/>
                <w:spacing w:val="0"/>
                <w:sz w:val="20"/>
              </w:rPr>
              <w:t>104802</w:t>
            </w:r>
          </w:p>
        </w:tc>
        <w:tc>
          <w:tcPr>
            <w:tcW w:w="1172" w:type="dxa"/>
            <w:vAlign w:val="center"/>
          </w:tcPr>
          <w:p w:rsidR="00FB0AE6" w:rsidRPr="00F87B19" w:rsidRDefault="00FB0AE6" w:rsidP="00F87B19">
            <w:pPr>
              <w:pStyle w:val="24"/>
              <w:jc w:val="left"/>
              <w:rPr>
                <w:color w:val="auto"/>
                <w:spacing w:val="0"/>
                <w:sz w:val="20"/>
              </w:rPr>
            </w:pPr>
            <w:r w:rsidRPr="00F87B19">
              <w:rPr>
                <w:color w:val="auto"/>
                <w:spacing w:val="0"/>
                <w:sz w:val="20"/>
              </w:rPr>
              <w:t>283138</w:t>
            </w:r>
          </w:p>
        </w:tc>
        <w:tc>
          <w:tcPr>
            <w:tcW w:w="1172" w:type="dxa"/>
            <w:vAlign w:val="center"/>
          </w:tcPr>
          <w:p w:rsidR="00FB0AE6" w:rsidRPr="00F87B19" w:rsidRDefault="00FB0AE6" w:rsidP="00F87B19">
            <w:pPr>
              <w:pStyle w:val="24"/>
              <w:jc w:val="left"/>
              <w:rPr>
                <w:color w:val="auto"/>
                <w:spacing w:val="0"/>
                <w:sz w:val="20"/>
              </w:rPr>
            </w:pPr>
            <w:r w:rsidRPr="00F87B19">
              <w:rPr>
                <w:color w:val="auto"/>
                <w:spacing w:val="0"/>
                <w:sz w:val="20"/>
              </w:rPr>
              <w:t>405405</w:t>
            </w:r>
          </w:p>
        </w:tc>
        <w:tc>
          <w:tcPr>
            <w:tcW w:w="738" w:type="dxa"/>
            <w:vAlign w:val="center"/>
          </w:tcPr>
          <w:p w:rsidR="00FB0AE6" w:rsidRPr="00F87B19" w:rsidRDefault="00FB0AE6" w:rsidP="00F87B19">
            <w:pPr>
              <w:pStyle w:val="24"/>
              <w:jc w:val="left"/>
              <w:rPr>
                <w:color w:val="auto"/>
                <w:spacing w:val="0"/>
                <w:sz w:val="20"/>
              </w:rPr>
            </w:pPr>
            <w:r w:rsidRPr="00F87B19">
              <w:rPr>
                <w:color w:val="auto"/>
                <w:spacing w:val="0"/>
                <w:sz w:val="20"/>
              </w:rPr>
              <w:t>35</w:t>
            </w:r>
          </w:p>
        </w:tc>
        <w:tc>
          <w:tcPr>
            <w:tcW w:w="738" w:type="dxa"/>
            <w:vAlign w:val="center"/>
          </w:tcPr>
          <w:p w:rsidR="00FB0AE6" w:rsidRPr="00F87B19" w:rsidRDefault="00FB0AE6" w:rsidP="00F87B19">
            <w:pPr>
              <w:pStyle w:val="24"/>
              <w:jc w:val="left"/>
              <w:rPr>
                <w:color w:val="auto"/>
                <w:spacing w:val="0"/>
                <w:sz w:val="20"/>
              </w:rPr>
            </w:pPr>
            <w:r w:rsidRPr="00F87B19">
              <w:rPr>
                <w:color w:val="auto"/>
                <w:spacing w:val="0"/>
                <w:sz w:val="20"/>
              </w:rPr>
              <w:t>70</w:t>
            </w:r>
          </w:p>
        </w:tc>
        <w:tc>
          <w:tcPr>
            <w:tcW w:w="775" w:type="dxa"/>
            <w:vAlign w:val="center"/>
          </w:tcPr>
          <w:p w:rsidR="00FB0AE6" w:rsidRPr="00F87B19" w:rsidRDefault="00FB0AE6" w:rsidP="00F87B19">
            <w:pPr>
              <w:pStyle w:val="24"/>
              <w:jc w:val="left"/>
              <w:rPr>
                <w:color w:val="auto"/>
                <w:spacing w:val="0"/>
                <w:sz w:val="20"/>
              </w:rPr>
            </w:pPr>
            <w:r w:rsidRPr="00F87B19">
              <w:rPr>
                <w:color w:val="auto"/>
                <w:spacing w:val="0"/>
                <w:sz w:val="20"/>
              </w:rPr>
              <w:t>71,6</w:t>
            </w:r>
          </w:p>
        </w:tc>
      </w:tr>
      <w:tr w:rsidR="00FB0AE6" w:rsidRPr="00F87B19" w:rsidTr="00F87B19">
        <w:trPr>
          <w:trHeight w:val="643"/>
        </w:trPr>
        <w:tc>
          <w:tcPr>
            <w:tcW w:w="3279" w:type="dxa"/>
          </w:tcPr>
          <w:p w:rsidR="00FB0AE6" w:rsidRPr="00F87B19" w:rsidRDefault="00FB0AE6" w:rsidP="00F87B19">
            <w:pPr>
              <w:pStyle w:val="24"/>
              <w:jc w:val="left"/>
              <w:rPr>
                <w:color w:val="auto"/>
                <w:spacing w:val="0"/>
                <w:sz w:val="20"/>
              </w:rPr>
            </w:pPr>
            <w:r w:rsidRPr="00F87B19">
              <w:rPr>
                <w:color w:val="auto"/>
                <w:spacing w:val="0"/>
                <w:sz w:val="20"/>
              </w:rPr>
              <w:t>Доходы от переоценки</w:t>
            </w:r>
          </w:p>
        </w:tc>
        <w:tc>
          <w:tcPr>
            <w:tcW w:w="1172" w:type="dxa"/>
            <w:vAlign w:val="center"/>
          </w:tcPr>
          <w:p w:rsidR="00FB0AE6" w:rsidRPr="00F87B19" w:rsidRDefault="00FB0AE6" w:rsidP="00F87B19">
            <w:pPr>
              <w:pStyle w:val="24"/>
              <w:jc w:val="left"/>
              <w:rPr>
                <w:color w:val="auto"/>
                <w:spacing w:val="0"/>
                <w:sz w:val="20"/>
              </w:rPr>
            </w:pPr>
            <w:r w:rsidRPr="00F87B19">
              <w:rPr>
                <w:color w:val="auto"/>
                <w:spacing w:val="0"/>
                <w:sz w:val="20"/>
              </w:rPr>
              <w:t>-691</w:t>
            </w:r>
          </w:p>
        </w:tc>
        <w:tc>
          <w:tcPr>
            <w:tcW w:w="1172" w:type="dxa"/>
            <w:vAlign w:val="center"/>
          </w:tcPr>
          <w:p w:rsidR="00FB0AE6" w:rsidRPr="00F87B19" w:rsidRDefault="00FB0AE6" w:rsidP="00F87B19">
            <w:pPr>
              <w:pStyle w:val="24"/>
              <w:jc w:val="left"/>
              <w:rPr>
                <w:color w:val="auto"/>
                <w:spacing w:val="0"/>
                <w:sz w:val="20"/>
              </w:rPr>
            </w:pPr>
            <w:r w:rsidRPr="00F87B19">
              <w:rPr>
                <w:color w:val="auto"/>
                <w:spacing w:val="0"/>
                <w:sz w:val="20"/>
              </w:rPr>
              <w:t>-5359</w:t>
            </w:r>
          </w:p>
        </w:tc>
        <w:tc>
          <w:tcPr>
            <w:tcW w:w="1172" w:type="dxa"/>
            <w:vAlign w:val="center"/>
          </w:tcPr>
          <w:p w:rsidR="00FB0AE6" w:rsidRPr="00F87B19" w:rsidRDefault="00FB0AE6" w:rsidP="00F87B19">
            <w:pPr>
              <w:pStyle w:val="24"/>
              <w:jc w:val="left"/>
              <w:rPr>
                <w:color w:val="auto"/>
                <w:spacing w:val="0"/>
                <w:sz w:val="20"/>
              </w:rPr>
            </w:pPr>
            <w:r w:rsidRPr="00F87B19">
              <w:rPr>
                <w:color w:val="auto"/>
                <w:spacing w:val="0"/>
                <w:sz w:val="20"/>
              </w:rPr>
              <w:t>7063</w:t>
            </w:r>
          </w:p>
        </w:tc>
        <w:tc>
          <w:tcPr>
            <w:tcW w:w="738" w:type="dxa"/>
            <w:vAlign w:val="center"/>
          </w:tcPr>
          <w:p w:rsidR="00FB0AE6" w:rsidRPr="00F87B19" w:rsidRDefault="00FB0AE6" w:rsidP="00F87B19">
            <w:pPr>
              <w:pStyle w:val="24"/>
              <w:jc w:val="left"/>
              <w:rPr>
                <w:color w:val="auto"/>
                <w:spacing w:val="0"/>
                <w:sz w:val="20"/>
              </w:rPr>
            </w:pPr>
            <w:r w:rsidRPr="00F87B19">
              <w:rPr>
                <w:color w:val="auto"/>
                <w:spacing w:val="0"/>
                <w:sz w:val="20"/>
              </w:rPr>
              <w:t>-0,2</w:t>
            </w:r>
          </w:p>
        </w:tc>
        <w:tc>
          <w:tcPr>
            <w:tcW w:w="738" w:type="dxa"/>
            <w:vAlign w:val="center"/>
          </w:tcPr>
          <w:p w:rsidR="00FB0AE6" w:rsidRPr="00F87B19" w:rsidRDefault="00FB0AE6" w:rsidP="00F87B19">
            <w:pPr>
              <w:pStyle w:val="24"/>
              <w:jc w:val="left"/>
              <w:rPr>
                <w:color w:val="auto"/>
                <w:spacing w:val="0"/>
                <w:sz w:val="20"/>
              </w:rPr>
            </w:pPr>
            <w:r w:rsidRPr="00F87B19">
              <w:rPr>
                <w:color w:val="auto"/>
                <w:spacing w:val="0"/>
                <w:sz w:val="20"/>
              </w:rPr>
              <w:t>-1</w:t>
            </w:r>
          </w:p>
        </w:tc>
        <w:tc>
          <w:tcPr>
            <w:tcW w:w="775" w:type="dxa"/>
            <w:vAlign w:val="center"/>
          </w:tcPr>
          <w:p w:rsidR="00FB0AE6" w:rsidRPr="00F87B19" w:rsidRDefault="00FB0AE6" w:rsidP="00F87B19">
            <w:pPr>
              <w:pStyle w:val="24"/>
              <w:jc w:val="left"/>
              <w:rPr>
                <w:color w:val="auto"/>
                <w:spacing w:val="0"/>
                <w:sz w:val="20"/>
              </w:rPr>
            </w:pPr>
            <w:r w:rsidRPr="00F87B19">
              <w:rPr>
                <w:color w:val="auto"/>
                <w:spacing w:val="0"/>
                <w:sz w:val="20"/>
              </w:rPr>
              <w:t>1,2</w:t>
            </w:r>
          </w:p>
        </w:tc>
      </w:tr>
      <w:tr w:rsidR="00FB0AE6" w:rsidRPr="00F87B19" w:rsidTr="00EB6EBE">
        <w:trPr>
          <w:trHeight w:val="481"/>
        </w:trPr>
        <w:tc>
          <w:tcPr>
            <w:tcW w:w="3279" w:type="dxa"/>
          </w:tcPr>
          <w:p w:rsidR="00FB0AE6" w:rsidRPr="00F87B19" w:rsidRDefault="00FB0AE6" w:rsidP="00F87B19">
            <w:pPr>
              <w:pStyle w:val="24"/>
              <w:jc w:val="left"/>
              <w:rPr>
                <w:color w:val="auto"/>
                <w:spacing w:val="0"/>
                <w:sz w:val="20"/>
              </w:rPr>
            </w:pPr>
            <w:r w:rsidRPr="00F87B19">
              <w:rPr>
                <w:color w:val="auto"/>
                <w:spacing w:val="0"/>
                <w:sz w:val="20"/>
              </w:rPr>
              <w:t>Доходы от реализации активов</w:t>
            </w:r>
          </w:p>
        </w:tc>
        <w:tc>
          <w:tcPr>
            <w:tcW w:w="1172" w:type="dxa"/>
            <w:vAlign w:val="center"/>
          </w:tcPr>
          <w:p w:rsidR="00FB0AE6" w:rsidRPr="00F87B19" w:rsidRDefault="00FB0AE6" w:rsidP="00F87B19">
            <w:pPr>
              <w:pStyle w:val="24"/>
              <w:jc w:val="left"/>
              <w:rPr>
                <w:color w:val="auto"/>
                <w:spacing w:val="0"/>
                <w:sz w:val="20"/>
              </w:rPr>
            </w:pPr>
            <w:r w:rsidRPr="00F87B19">
              <w:rPr>
                <w:color w:val="auto"/>
                <w:spacing w:val="0"/>
                <w:sz w:val="20"/>
              </w:rPr>
              <w:t>594</w:t>
            </w:r>
          </w:p>
        </w:tc>
        <w:tc>
          <w:tcPr>
            <w:tcW w:w="1172" w:type="dxa"/>
            <w:vAlign w:val="center"/>
          </w:tcPr>
          <w:p w:rsidR="00FB0AE6" w:rsidRPr="00F87B19" w:rsidRDefault="00FB0AE6" w:rsidP="00F87B19">
            <w:pPr>
              <w:pStyle w:val="24"/>
              <w:jc w:val="left"/>
              <w:rPr>
                <w:color w:val="auto"/>
                <w:spacing w:val="0"/>
                <w:sz w:val="20"/>
              </w:rPr>
            </w:pPr>
            <w:r w:rsidRPr="00F87B19">
              <w:rPr>
                <w:color w:val="auto"/>
                <w:spacing w:val="0"/>
                <w:sz w:val="20"/>
              </w:rPr>
              <w:t>1700</w:t>
            </w:r>
          </w:p>
        </w:tc>
        <w:tc>
          <w:tcPr>
            <w:tcW w:w="1172" w:type="dxa"/>
            <w:vAlign w:val="center"/>
          </w:tcPr>
          <w:p w:rsidR="00FB0AE6" w:rsidRPr="00F87B19" w:rsidRDefault="00FB0AE6" w:rsidP="00F87B19">
            <w:pPr>
              <w:pStyle w:val="24"/>
              <w:jc w:val="left"/>
              <w:rPr>
                <w:color w:val="auto"/>
                <w:spacing w:val="0"/>
                <w:sz w:val="20"/>
              </w:rPr>
            </w:pPr>
            <w:r w:rsidRPr="00F87B19">
              <w:rPr>
                <w:color w:val="auto"/>
                <w:spacing w:val="0"/>
                <w:sz w:val="20"/>
              </w:rPr>
              <w:t>511</w:t>
            </w:r>
          </w:p>
        </w:tc>
        <w:tc>
          <w:tcPr>
            <w:tcW w:w="738" w:type="dxa"/>
            <w:vAlign w:val="center"/>
          </w:tcPr>
          <w:p w:rsidR="00FB0AE6" w:rsidRPr="00F87B19" w:rsidRDefault="00FB0AE6" w:rsidP="00F87B19">
            <w:pPr>
              <w:pStyle w:val="24"/>
              <w:jc w:val="left"/>
              <w:rPr>
                <w:color w:val="auto"/>
                <w:spacing w:val="0"/>
                <w:sz w:val="20"/>
              </w:rPr>
            </w:pPr>
            <w:r w:rsidRPr="00F87B19">
              <w:rPr>
                <w:color w:val="auto"/>
                <w:spacing w:val="0"/>
                <w:sz w:val="20"/>
              </w:rPr>
              <w:t>0,2</w:t>
            </w:r>
          </w:p>
        </w:tc>
        <w:tc>
          <w:tcPr>
            <w:tcW w:w="738" w:type="dxa"/>
            <w:vAlign w:val="center"/>
          </w:tcPr>
          <w:p w:rsidR="00FB0AE6" w:rsidRPr="00F87B19" w:rsidRDefault="00FB0AE6" w:rsidP="00F87B19">
            <w:pPr>
              <w:pStyle w:val="24"/>
              <w:jc w:val="left"/>
              <w:rPr>
                <w:color w:val="auto"/>
                <w:spacing w:val="0"/>
                <w:sz w:val="20"/>
              </w:rPr>
            </w:pPr>
            <w:r w:rsidRPr="00F87B19">
              <w:rPr>
                <w:color w:val="auto"/>
                <w:spacing w:val="0"/>
                <w:sz w:val="20"/>
              </w:rPr>
              <w:t>0,4</w:t>
            </w:r>
          </w:p>
        </w:tc>
        <w:tc>
          <w:tcPr>
            <w:tcW w:w="775" w:type="dxa"/>
            <w:vAlign w:val="center"/>
          </w:tcPr>
          <w:p w:rsidR="00FB0AE6" w:rsidRPr="00F87B19" w:rsidRDefault="00FB0AE6" w:rsidP="00F87B19">
            <w:pPr>
              <w:pStyle w:val="24"/>
              <w:jc w:val="left"/>
              <w:rPr>
                <w:color w:val="auto"/>
                <w:spacing w:val="0"/>
                <w:sz w:val="20"/>
              </w:rPr>
            </w:pPr>
            <w:r w:rsidRPr="00F87B19">
              <w:rPr>
                <w:color w:val="auto"/>
                <w:spacing w:val="0"/>
                <w:sz w:val="20"/>
              </w:rPr>
              <w:t>0,1</w:t>
            </w:r>
          </w:p>
        </w:tc>
      </w:tr>
      <w:tr w:rsidR="00FB0AE6" w:rsidRPr="00F87B19" w:rsidTr="00F87B19">
        <w:trPr>
          <w:trHeight w:val="982"/>
        </w:trPr>
        <w:tc>
          <w:tcPr>
            <w:tcW w:w="3279" w:type="dxa"/>
          </w:tcPr>
          <w:p w:rsidR="00FB0AE6" w:rsidRPr="00F87B19" w:rsidRDefault="00FB0AE6" w:rsidP="00F87B19">
            <w:pPr>
              <w:pStyle w:val="24"/>
              <w:jc w:val="left"/>
              <w:rPr>
                <w:color w:val="auto"/>
                <w:spacing w:val="0"/>
                <w:sz w:val="20"/>
              </w:rPr>
            </w:pPr>
            <w:r w:rsidRPr="00F87B19">
              <w:rPr>
                <w:color w:val="auto"/>
                <w:spacing w:val="0"/>
                <w:sz w:val="20"/>
              </w:rPr>
              <w:t>Прочие операционные активы, не связанные с получением вознаграждения</w:t>
            </w:r>
          </w:p>
        </w:tc>
        <w:tc>
          <w:tcPr>
            <w:tcW w:w="1172" w:type="dxa"/>
            <w:vAlign w:val="center"/>
          </w:tcPr>
          <w:p w:rsidR="00FB0AE6" w:rsidRPr="00F87B19" w:rsidRDefault="00FB0AE6" w:rsidP="00F87B19">
            <w:pPr>
              <w:pStyle w:val="24"/>
              <w:jc w:val="left"/>
              <w:rPr>
                <w:color w:val="auto"/>
                <w:spacing w:val="0"/>
                <w:sz w:val="20"/>
              </w:rPr>
            </w:pPr>
            <w:r w:rsidRPr="00F87B19">
              <w:rPr>
                <w:color w:val="auto"/>
                <w:spacing w:val="0"/>
                <w:sz w:val="20"/>
              </w:rPr>
              <w:t>134000</w:t>
            </w:r>
          </w:p>
        </w:tc>
        <w:tc>
          <w:tcPr>
            <w:tcW w:w="1172" w:type="dxa"/>
            <w:vAlign w:val="center"/>
          </w:tcPr>
          <w:p w:rsidR="00FB0AE6" w:rsidRPr="00F87B19" w:rsidRDefault="00FB0AE6" w:rsidP="00F87B19">
            <w:pPr>
              <w:pStyle w:val="24"/>
              <w:jc w:val="left"/>
              <w:rPr>
                <w:color w:val="auto"/>
                <w:spacing w:val="0"/>
                <w:sz w:val="20"/>
              </w:rPr>
            </w:pPr>
            <w:r w:rsidRPr="00F87B19">
              <w:rPr>
                <w:color w:val="auto"/>
                <w:spacing w:val="0"/>
                <w:sz w:val="20"/>
              </w:rPr>
              <w:t>27965</w:t>
            </w:r>
          </w:p>
        </w:tc>
        <w:tc>
          <w:tcPr>
            <w:tcW w:w="1172" w:type="dxa"/>
            <w:vAlign w:val="center"/>
          </w:tcPr>
          <w:p w:rsidR="00FB0AE6" w:rsidRPr="00F87B19" w:rsidRDefault="00FB0AE6" w:rsidP="00F87B19">
            <w:pPr>
              <w:pStyle w:val="24"/>
              <w:jc w:val="left"/>
              <w:rPr>
                <w:color w:val="auto"/>
                <w:spacing w:val="0"/>
                <w:sz w:val="20"/>
              </w:rPr>
            </w:pPr>
            <w:r w:rsidRPr="00F87B19">
              <w:rPr>
                <w:color w:val="auto"/>
                <w:spacing w:val="0"/>
                <w:sz w:val="20"/>
              </w:rPr>
              <w:t>28310</w:t>
            </w:r>
          </w:p>
        </w:tc>
        <w:tc>
          <w:tcPr>
            <w:tcW w:w="738" w:type="dxa"/>
            <w:vAlign w:val="center"/>
          </w:tcPr>
          <w:p w:rsidR="00FB0AE6" w:rsidRPr="00F87B19" w:rsidRDefault="00FB0AE6" w:rsidP="00F87B19">
            <w:pPr>
              <w:pStyle w:val="24"/>
              <w:jc w:val="left"/>
              <w:rPr>
                <w:color w:val="auto"/>
                <w:spacing w:val="0"/>
                <w:sz w:val="20"/>
              </w:rPr>
            </w:pPr>
            <w:r w:rsidRPr="00F87B19">
              <w:rPr>
                <w:color w:val="auto"/>
                <w:spacing w:val="0"/>
                <w:sz w:val="20"/>
              </w:rPr>
              <w:t>44</w:t>
            </w:r>
          </w:p>
        </w:tc>
        <w:tc>
          <w:tcPr>
            <w:tcW w:w="738" w:type="dxa"/>
            <w:vAlign w:val="center"/>
          </w:tcPr>
          <w:p w:rsidR="00FB0AE6" w:rsidRPr="00F87B19" w:rsidRDefault="00FB0AE6" w:rsidP="00F87B19">
            <w:pPr>
              <w:pStyle w:val="24"/>
              <w:jc w:val="left"/>
              <w:rPr>
                <w:color w:val="auto"/>
                <w:spacing w:val="0"/>
                <w:sz w:val="20"/>
              </w:rPr>
            </w:pPr>
            <w:r w:rsidRPr="00F87B19">
              <w:rPr>
                <w:color w:val="auto"/>
                <w:spacing w:val="0"/>
                <w:sz w:val="20"/>
              </w:rPr>
              <w:t>7</w:t>
            </w:r>
          </w:p>
        </w:tc>
        <w:tc>
          <w:tcPr>
            <w:tcW w:w="775" w:type="dxa"/>
            <w:vAlign w:val="center"/>
          </w:tcPr>
          <w:p w:rsidR="00FB0AE6" w:rsidRPr="00F87B19" w:rsidRDefault="00FB0AE6" w:rsidP="00F87B19">
            <w:pPr>
              <w:pStyle w:val="24"/>
              <w:jc w:val="left"/>
              <w:rPr>
                <w:color w:val="auto"/>
                <w:spacing w:val="0"/>
                <w:sz w:val="20"/>
              </w:rPr>
            </w:pPr>
            <w:r w:rsidRPr="00F87B19">
              <w:rPr>
                <w:color w:val="auto"/>
                <w:spacing w:val="0"/>
                <w:sz w:val="20"/>
              </w:rPr>
              <w:t>5</w:t>
            </w:r>
          </w:p>
        </w:tc>
      </w:tr>
      <w:tr w:rsidR="00FB0AE6" w:rsidRPr="00F87B19" w:rsidTr="00F87B19">
        <w:trPr>
          <w:trHeight w:val="703"/>
        </w:trPr>
        <w:tc>
          <w:tcPr>
            <w:tcW w:w="3279" w:type="dxa"/>
          </w:tcPr>
          <w:p w:rsidR="00FB0AE6" w:rsidRPr="00F87B19" w:rsidRDefault="00FB0AE6" w:rsidP="00F87B19">
            <w:pPr>
              <w:pStyle w:val="24"/>
              <w:jc w:val="left"/>
              <w:rPr>
                <w:color w:val="auto"/>
                <w:spacing w:val="0"/>
                <w:sz w:val="20"/>
              </w:rPr>
            </w:pPr>
            <w:r w:rsidRPr="00F87B19">
              <w:rPr>
                <w:color w:val="auto"/>
                <w:spacing w:val="0"/>
                <w:sz w:val="20"/>
              </w:rPr>
              <w:t>ИТОГО</w:t>
            </w:r>
          </w:p>
        </w:tc>
        <w:tc>
          <w:tcPr>
            <w:tcW w:w="1172" w:type="dxa"/>
            <w:vAlign w:val="center"/>
          </w:tcPr>
          <w:p w:rsidR="00FB0AE6" w:rsidRPr="00F87B19" w:rsidRDefault="00FB0AE6" w:rsidP="00F87B19">
            <w:pPr>
              <w:pStyle w:val="24"/>
              <w:jc w:val="left"/>
              <w:rPr>
                <w:color w:val="auto"/>
                <w:spacing w:val="0"/>
                <w:sz w:val="20"/>
              </w:rPr>
            </w:pPr>
            <w:r w:rsidRPr="00F87B19">
              <w:rPr>
                <w:color w:val="auto"/>
                <w:spacing w:val="0"/>
                <w:sz w:val="20"/>
              </w:rPr>
              <w:t>301393</w:t>
            </w:r>
          </w:p>
        </w:tc>
        <w:tc>
          <w:tcPr>
            <w:tcW w:w="1172" w:type="dxa"/>
            <w:vAlign w:val="center"/>
          </w:tcPr>
          <w:p w:rsidR="00FB0AE6" w:rsidRPr="00F87B19" w:rsidRDefault="00FB0AE6" w:rsidP="00F87B19">
            <w:pPr>
              <w:pStyle w:val="24"/>
              <w:jc w:val="left"/>
              <w:rPr>
                <w:color w:val="auto"/>
                <w:spacing w:val="0"/>
                <w:sz w:val="20"/>
              </w:rPr>
            </w:pPr>
            <w:r w:rsidRPr="00F87B19">
              <w:rPr>
                <w:color w:val="auto"/>
                <w:spacing w:val="0"/>
                <w:sz w:val="20"/>
              </w:rPr>
              <w:t>406630</w:t>
            </w:r>
          </w:p>
        </w:tc>
        <w:tc>
          <w:tcPr>
            <w:tcW w:w="1172" w:type="dxa"/>
            <w:vAlign w:val="center"/>
          </w:tcPr>
          <w:p w:rsidR="00FB0AE6" w:rsidRPr="00F87B19" w:rsidRDefault="00FB0AE6" w:rsidP="00F87B19">
            <w:pPr>
              <w:pStyle w:val="24"/>
              <w:jc w:val="left"/>
              <w:rPr>
                <w:color w:val="auto"/>
                <w:spacing w:val="0"/>
                <w:sz w:val="20"/>
              </w:rPr>
            </w:pPr>
            <w:r w:rsidRPr="00F87B19">
              <w:rPr>
                <w:color w:val="auto"/>
                <w:spacing w:val="0"/>
                <w:sz w:val="20"/>
              </w:rPr>
              <w:t>566513</w:t>
            </w:r>
          </w:p>
        </w:tc>
        <w:tc>
          <w:tcPr>
            <w:tcW w:w="738" w:type="dxa"/>
            <w:vAlign w:val="center"/>
          </w:tcPr>
          <w:p w:rsidR="00FB0AE6" w:rsidRPr="00F87B19" w:rsidRDefault="00FB0AE6" w:rsidP="00F87B19">
            <w:pPr>
              <w:pStyle w:val="24"/>
              <w:jc w:val="left"/>
              <w:rPr>
                <w:color w:val="auto"/>
                <w:spacing w:val="0"/>
                <w:sz w:val="20"/>
              </w:rPr>
            </w:pPr>
            <w:r w:rsidRPr="00F87B19">
              <w:rPr>
                <w:color w:val="auto"/>
                <w:spacing w:val="0"/>
                <w:sz w:val="20"/>
              </w:rPr>
              <w:t>100</w:t>
            </w:r>
          </w:p>
        </w:tc>
        <w:tc>
          <w:tcPr>
            <w:tcW w:w="738" w:type="dxa"/>
            <w:vAlign w:val="center"/>
          </w:tcPr>
          <w:p w:rsidR="00FB0AE6" w:rsidRPr="00F87B19" w:rsidRDefault="00FB0AE6" w:rsidP="00F87B19">
            <w:pPr>
              <w:pStyle w:val="24"/>
              <w:jc w:val="left"/>
              <w:rPr>
                <w:color w:val="auto"/>
                <w:spacing w:val="0"/>
                <w:sz w:val="20"/>
              </w:rPr>
            </w:pPr>
            <w:r w:rsidRPr="00F87B19">
              <w:rPr>
                <w:color w:val="auto"/>
                <w:spacing w:val="0"/>
                <w:sz w:val="20"/>
              </w:rPr>
              <w:t>100</w:t>
            </w:r>
          </w:p>
        </w:tc>
        <w:tc>
          <w:tcPr>
            <w:tcW w:w="775" w:type="dxa"/>
            <w:vAlign w:val="center"/>
          </w:tcPr>
          <w:p w:rsidR="00FB0AE6" w:rsidRPr="00F87B19" w:rsidRDefault="00FB0AE6" w:rsidP="00F87B19">
            <w:pPr>
              <w:pStyle w:val="24"/>
              <w:jc w:val="left"/>
              <w:rPr>
                <w:color w:val="auto"/>
                <w:spacing w:val="0"/>
                <w:sz w:val="20"/>
              </w:rPr>
            </w:pPr>
            <w:r w:rsidRPr="00F87B19">
              <w:rPr>
                <w:color w:val="auto"/>
                <w:spacing w:val="0"/>
                <w:sz w:val="20"/>
              </w:rPr>
              <w:t>100</w:t>
            </w:r>
          </w:p>
        </w:tc>
      </w:tr>
    </w:tbl>
    <w:p w:rsidR="00FB0AE6" w:rsidRPr="00C5167C" w:rsidRDefault="00FB0AE6" w:rsidP="00932968">
      <w:pPr>
        <w:pStyle w:val="24"/>
        <w:ind w:firstLine="709"/>
        <w:rPr>
          <w:color w:val="auto"/>
          <w:spacing w:val="0"/>
          <w:sz w:val="28"/>
          <w:szCs w:val="24"/>
        </w:rPr>
      </w:pPr>
    </w:p>
    <w:p w:rsidR="00FB0AE6" w:rsidRPr="00C5167C" w:rsidRDefault="00FB0AE6" w:rsidP="00932968">
      <w:pPr>
        <w:pStyle w:val="24"/>
        <w:ind w:firstLine="709"/>
        <w:rPr>
          <w:color w:val="auto"/>
          <w:spacing w:val="0"/>
          <w:sz w:val="28"/>
          <w:szCs w:val="24"/>
        </w:rPr>
      </w:pPr>
      <w:r w:rsidRPr="00C5167C">
        <w:rPr>
          <w:color w:val="auto"/>
          <w:spacing w:val="0"/>
          <w:sz w:val="28"/>
          <w:szCs w:val="24"/>
        </w:rPr>
        <w:t>В 2003-2004 годах у банка наблюдается стабильный рост доходов, не связанных с получением вознаграждения. В 2004 году рост составил 37% против 35% в 2003 году, увеличившись в сравнении с 2003 годом на 159883 тыс. тенге и в сравнении с 2002 годом на 265120 тыс. тенге. В структуре непроцентных доходов банка большую часть занимают доходы от комиссионных и сборов – 72% или 405405 тыс. тенге в</w:t>
      </w:r>
      <w:r w:rsidR="00932968">
        <w:rPr>
          <w:color w:val="auto"/>
          <w:spacing w:val="0"/>
          <w:sz w:val="28"/>
          <w:szCs w:val="24"/>
        </w:rPr>
        <w:t xml:space="preserve"> </w:t>
      </w:r>
      <w:r w:rsidRPr="00C5167C">
        <w:rPr>
          <w:color w:val="auto"/>
          <w:spacing w:val="0"/>
          <w:sz w:val="28"/>
          <w:szCs w:val="24"/>
        </w:rPr>
        <w:t>2003 году. Увеличение доходов в виде комиссионных и сборов можно объяснить увеличением числа обслуживаемых клиентов банка. Не смотря на, что банк не ведет активных дилинговых операций, их доля в непроцентных доходах составляет 22% или 125224 тыс. тенге.</w:t>
      </w:r>
    </w:p>
    <w:p w:rsidR="00FB0AE6" w:rsidRPr="00C5167C" w:rsidRDefault="00FB0AE6" w:rsidP="00932968">
      <w:pPr>
        <w:pStyle w:val="24"/>
        <w:ind w:firstLine="709"/>
        <w:rPr>
          <w:color w:val="auto"/>
          <w:spacing w:val="0"/>
          <w:sz w:val="20"/>
          <w:szCs w:val="24"/>
        </w:rPr>
      </w:pPr>
    </w:p>
    <w:p w:rsidR="00FB0AE6" w:rsidRPr="00C5167C" w:rsidRDefault="00FB0AE6" w:rsidP="00932968">
      <w:pPr>
        <w:pStyle w:val="24"/>
        <w:ind w:firstLine="709"/>
        <w:rPr>
          <w:color w:val="auto"/>
          <w:spacing w:val="0"/>
          <w:sz w:val="28"/>
          <w:szCs w:val="24"/>
        </w:rPr>
      </w:pPr>
      <w:r w:rsidRPr="00C5167C">
        <w:rPr>
          <w:color w:val="auto"/>
          <w:spacing w:val="0"/>
          <w:sz w:val="28"/>
          <w:szCs w:val="24"/>
        </w:rPr>
        <w:t>Таблица 19 -</w:t>
      </w:r>
      <w:r w:rsidR="00932968">
        <w:rPr>
          <w:color w:val="auto"/>
          <w:spacing w:val="0"/>
          <w:sz w:val="28"/>
          <w:szCs w:val="24"/>
        </w:rPr>
        <w:t xml:space="preserve"> </w:t>
      </w:r>
      <w:r w:rsidRPr="00C5167C">
        <w:rPr>
          <w:color w:val="auto"/>
          <w:spacing w:val="0"/>
          <w:sz w:val="28"/>
          <w:szCs w:val="24"/>
        </w:rPr>
        <w:t>Расходы, не связанные с выплатой вознаграждения</w:t>
      </w:r>
      <w:r w:rsidR="00932968">
        <w:rPr>
          <w:color w:val="auto"/>
          <w:spacing w:val="0"/>
          <w:sz w:val="28"/>
          <w:szCs w:val="24"/>
        </w:rPr>
        <w:t xml:space="preserve"> </w:t>
      </w:r>
      <w:r w:rsidRPr="00C5167C">
        <w:rPr>
          <w:color w:val="auto"/>
          <w:spacing w:val="0"/>
          <w:sz w:val="28"/>
          <w:szCs w:val="24"/>
        </w:rPr>
        <w:t>АО «Цесна Банк»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9"/>
        <w:gridCol w:w="1201"/>
        <w:gridCol w:w="1201"/>
        <w:gridCol w:w="1201"/>
        <w:gridCol w:w="756"/>
        <w:gridCol w:w="756"/>
        <w:gridCol w:w="795"/>
      </w:tblGrid>
      <w:tr w:rsidR="00FB0AE6" w:rsidRPr="00F87B19" w:rsidTr="00F87B19">
        <w:trPr>
          <w:cantSplit/>
          <w:trHeight w:val="1001"/>
        </w:trPr>
        <w:tc>
          <w:tcPr>
            <w:tcW w:w="3359" w:type="dxa"/>
            <w:vMerge w:val="restart"/>
            <w:vAlign w:val="center"/>
          </w:tcPr>
          <w:p w:rsidR="00FB0AE6" w:rsidRPr="00F87B19" w:rsidRDefault="00FB0AE6" w:rsidP="00F87B19">
            <w:pPr>
              <w:pStyle w:val="24"/>
              <w:jc w:val="left"/>
              <w:rPr>
                <w:color w:val="auto"/>
                <w:spacing w:val="0"/>
                <w:sz w:val="20"/>
              </w:rPr>
            </w:pPr>
            <w:r w:rsidRPr="00F87B19">
              <w:rPr>
                <w:color w:val="auto"/>
                <w:spacing w:val="0"/>
                <w:sz w:val="20"/>
              </w:rPr>
              <w:t>Показатель</w:t>
            </w:r>
          </w:p>
        </w:tc>
        <w:tc>
          <w:tcPr>
            <w:tcW w:w="1201" w:type="dxa"/>
            <w:vMerge w:val="restart"/>
            <w:vAlign w:val="center"/>
          </w:tcPr>
          <w:p w:rsidR="00FB0AE6" w:rsidRPr="00F87B19" w:rsidRDefault="00FB0AE6" w:rsidP="00F87B19">
            <w:pPr>
              <w:pStyle w:val="24"/>
              <w:jc w:val="left"/>
              <w:rPr>
                <w:color w:val="auto"/>
                <w:spacing w:val="0"/>
                <w:sz w:val="20"/>
              </w:rPr>
            </w:pPr>
            <w:r w:rsidRPr="00F87B19">
              <w:rPr>
                <w:color w:val="auto"/>
                <w:spacing w:val="0"/>
                <w:sz w:val="20"/>
              </w:rPr>
              <w:t>2002</w:t>
            </w:r>
          </w:p>
        </w:tc>
        <w:tc>
          <w:tcPr>
            <w:tcW w:w="1201" w:type="dxa"/>
            <w:vMerge w:val="restart"/>
            <w:vAlign w:val="center"/>
          </w:tcPr>
          <w:p w:rsidR="00FB0AE6" w:rsidRPr="00F87B19" w:rsidRDefault="00FB0AE6" w:rsidP="00F87B19">
            <w:pPr>
              <w:pStyle w:val="24"/>
              <w:jc w:val="left"/>
              <w:rPr>
                <w:color w:val="auto"/>
                <w:spacing w:val="0"/>
                <w:sz w:val="20"/>
              </w:rPr>
            </w:pPr>
            <w:r w:rsidRPr="00F87B19">
              <w:rPr>
                <w:color w:val="auto"/>
                <w:spacing w:val="0"/>
                <w:sz w:val="20"/>
              </w:rPr>
              <w:t>2003</w:t>
            </w:r>
          </w:p>
        </w:tc>
        <w:tc>
          <w:tcPr>
            <w:tcW w:w="1201" w:type="dxa"/>
            <w:vMerge w:val="restart"/>
            <w:vAlign w:val="center"/>
          </w:tcPr>
          <w:p w:rsidR="00FB0AE6" w:rsidRPr="00F87B19" w:rsidRDefault="00FB0AE6" w:rsidP="00F87B19">
            <w:pPr>
              <w:pStyle w:val="24"/>
              <w:jc w:val="left"/>
              <w:rPr>
                <w:color w:val="auto"/>
                <w:spacing w:val="0"/>
                <w:sz w:val="20"/>
              </w:rPr>
            </w:pPr>
            <w:r w:rsidRPr="00F87B19">
              <w:rPr>
                <w:color w:val="auto"/>
                <w:spacing w:val="0"/>
                <w:sz w:val="20"/>
              </w:rPr>
              <w:t>2004</w:t>
            </w:r>
          </w:p>
        </w:tc>
        <w:tc>
          <w:tcPr>
            <w:tcW w:w="2307" w:type="dxa"/>
            <w:gridSpan w:val="3"/>
            <w:vAlign w:val="center"/>
          </w:tcPr>
          <w:p w:rsidR="00FB0AE6" w:rsidRPr="00F87B19" w:rsidRDefault="00FB0AE6" w:rsidP="00F87B19">
            <w:pPr>
              <w:pStyle w:val="24"/>
              <w:jc w:val="left"/>
              <w:rPr>
                <w:color w:val="auto"/>
                <w:spacing w:val="0"/>
                <w:sz w:val="20"/>
              </w:rPr>
            </w:pPr>
            <w:r w:rsidRPr="00F87B19">
              <w:rPr>
                <w:color w:val="auto"/>
                <w:spacing w:val="0"/>
                <w:sz w:val="20"/>
              </w:rPr>
              <w:t>Структура в %</w:t>
            </w:r>
          </w:p>
        </w:tc>
      </w:tr>
      <w:tr w:rsidR="00FB0AE6" w:rsidRPr="00F87B19" w:rsidTr="00F87B19">
        <w:trPr>
          <w:cantSplit/>
          <w:trHeight w:val="90"/>
        </w:trPr>
        <w:tc>
          <w:tcPr>
            <w:tcW w:w="3359" w:type="dxa"/>
            <w:vMerge/>
          </w:tcPr>
          <w:p w:rsidR="00FB0AE6" w:rsidRPr="00F87B19" w:rsidRDefault="00FB0AE6" w:rsidP="00F87B19">
            <w:pPr>
              <w:pStyle w:val="24"/>
              <w:jc w:val="left"/>
              <w:rPr>
                <w:color w:val="auto"/>
                <w:spacing w:val="0"/>
                <w:sz w:val="20"/>
              </w:rPr>
            </w:pPr>
          </w:p>
        </w:tc>
        <w:tc>
          <w:tcPr>
            <w:tcW w:w="1201" w:type="dxa"/>
            <w:vMerge/>
          </w:tcPr>
          <w:p w:rsidR="00FB0AE6" w:rsidRPr="00F87B19" w:rsidRDefault="00FB0AE6" w:rsidP="00F87B19">
            <w:pPr>
              <w:pStyle w:val="24"/>
              <w:jc w:val="left"/>
              <w:rPr>
                <w:color w:val="auto"/>
                <w:spacing w:val="0"/>
                <w:sz w:val="20"/>
              </w:rPr>
            </w:pPr>
          </w:p>
        </w:tc>
        <w:tc>
          <w:tcPr>
            <w:tcW w:w="1201" w:type="dxa"/>
            <w:vMerge/>
          </w:tcPr>
          <w:p w:rsidR="00FB0AE6" w:rsidRPr="00F87B19" w:rsidRDefault="00FB0AE6" w:rsidP="00F87B19">
            <w:pPr>
              <w:pStyle w:val="24"/>
              <w:jc w:val="left"/>
              <w:rPr>
                <w:color w:val="auto"/>
                <w:spacing w:val="0"/>
                <w:sz w:val="20"/>
              </w:rPr>
            </w:pPr>
          </w:p>
        </w:tc>
        <w:tc>
          <w:tcPr>
            <w:tcW w:w="1201" w:type="dxa"/>
            <w:vMerge/>
          </w:tcPr>
          <w:p w:rsidR="00FB0AE6" w:rsidRPr="00F87B19" w:rsidRDefault="00FB0AE6" w:rsidP="00F87B19">
            <w:pPr>
              <w:pStyle w:val="24"/>
              <w:jc w:val="left"/>
              <w:rPr>
                <w:color w:val="auto"/>
                <w:spacing w:val="0"/>
                <w:sz w:val="20"/>
              </w:rPr>
            </w:pPr>
          </w:p>
        </w:tc>
        <w:tc>
          <w:tcPr>
            <w:tcW w:w="756" w:type="dxa"/>
          </w:tcPr>
          <w:p w:rsidR="00FB0AE6" w:rsidRPr="00F87B19" w:rsidRDefault="00FB0AE6" w:rsidP="00F87B19">
            <w:pPr>
              <w:pStyle w:val="24"/>
              <w:jc w:val="left"/>
              <w:rPr>
                <w:color w:val="auto"/>
                <w:spacing w:val="0"/>
                <w:sz w:val="20"/>
              </w:rPr>
            </w:pPr>
            <w:r w:rsidRPr="00F87B19">
              <w:rPr>
                <w:color w:val="auto"/>
                <w:spacing w:val="0"/>
                <w:sz w:val="20"/>
              </w:rPr>
              <w:t>2002</w:t>
            </w:r>
          </w:p>
        </w:tc>
        <w:tc>
          <w:tcPr>
            <w:tcW w:w="756" w:type="dxa"/>
          </w:tcPr>
          <w:p w:rsidR="00FB0AE6" w:rsidRPr="00F87B19" w:rsidRDefault="00FB0AE6" w:rsidP="00F87B19">
            <w:pPr>
              <w:pStyle w:val="24"/>
              <w:jc w:val="left"/>
              <w:rPr>
                <w:color w:val="auto"/>
                <w:spacing w:val="0"/>
                <w:sz w:val="20"/>
              </w:rPr>
            </w:pPr>
            <w:r w:rsidRPr="00F87B19">
              <w:rPr>
                <w:color w:val="auto"/>
                <w:spacing w:val="0"/>
                <w:sz w:val="20"/>
              </w:rPr>
              <w:t>2003</w:t>
            </w:r>
          </w:p>
        </w:tc>
        <w:tc>
          <w:tcPr>
            <w:tcW w:w="794" w:type="dxa"/>
          </w:tcPr>
          <w:p w:rsidR="00FB0AE6" w:rsidRPr="00F87B19" w:rsidRDefault="00FB0AE6" w:rsidP="00F87B19">
            <w:pPr>
              <w:pStyle w:val="24"/>
              <w:jc w:val="left"/>
              <w:rPr>
                <w:color w:val="auto"/>
                <w:spacing w:val="0"/>
                <w:sz w:val="20"/>
              </w:rPr>
            </w:pPr>
            <w:r w:rsidRPr="00F87B19">
              <w:rPr>
                <w:color w:val="auto"/>
                <w:spacing w:val="0"/>
                <w:sz w:val="20"/>
              </w:rPr>
              <w:t>2004</w:t>
            </w:r>
          </w:p>
        </w:tc>
      </w:tr>
      <w:tr w:rsidR="00FB0AE6" w:rsidRPr="00F87B19" w:rsidTr="00F87B19">
        <w:trPr>
          <w:trHeight w:val="787"/>
        </w:trPr>
        <w:tc>
          <w:tcPr>
            <w:tcW w:w="3359" w:type="dxa"/>
          </w:tcPr>
          <w:p w:rsidR="00FB0AE6" w:rsidRPr="00F87B19" w:rsidRDefault="00FB0AE6" w:rsidP="00F87B19">
            <w:pPr>
              <w:pStyle w:val="24"/>
              <w:jc w:val="left"/>
              <w:rPr>
                <w:color w:val="auto"/>
                <w:spacing w:val="0"/>
                <w:sz w:val="20"/>
              </w:rPr>
            </w:pPr>
            <w:r w:rsidRPr="00F87B19">
              <w:rPr>
                <w:color w:val="auto"/>
                <w:spacing w:val="0"/>
                <w:sz w:val="20"/>
              </w:rPr>
              <w:t xml:space="preserve">Расходы в виде комиссионных и сборов </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35863</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19108</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33400</w:t>
            </w:r>
          </w:p>
        </w:tc>
        <w:tc>
          <w:tcPr>
            <w:tcW w:w="756" w:type="dxa"/>
            <w:vAlign w:val="center"/>
          </w:tcPr>
          <w:p w:rsidR="00FB0AE6" w:rsidRPr="00F87B19" w:rsidRDefault="00FB0AE6" w:rsidP="00F87B19">
            <w:pPr>
              <w:pStyle w:val="24"/>
              <w:jc w:val="left"/>
              <w:rPr>
                <w:color w:val="auto"/>
                <w:spacing w:val="0"/>
                <w:sz w:val="20"/>
              </w:rPr>
            </w:pPr>
            <w:r w:rsidRPr="00F87B19">
              <w:rPr>
                <w:color w:val="auto"/>
                <w:spacing w:val="0"/>
                <w:sz w:val="20"/>
              </w:rPr>
              <w:t>8</w:t>
            </w:r>
          </w:p>
        </w:tc>
        <w:tc>
          <w:tcPr>
            <w:tcW w:w="756" w:type="dxa"/>
            <w:vAlign w:val="center"/>
          </w:tcPr>
          <w:p w:rsidR="00FB0AE6" w:rsidRPr="00F87B19" w:rsidRDefault="00FB0AE6" w:rsidP="00F87B19">
            <w:pPr>
              <w:pStyle w:val="24"/>
              <w:jc w:val="left"/>
              <w:rPr>
                <w:color w:val="auto"/>
                <w:spacing w:val="0"/>
                <w:sz w:val="20"/>
              </w:rPr>
            </w:pPr>
            <w:r w:rsidRPr="00F87B19">
              <w:rPr>
                <w:color w:val="auto"/>
                <w:spacing w:val="0"/>
                <w:sz w:val="20"/>
              </w:rPr>
              <w:t>3</w:t>
            </w:r>
          </w:p>
        </w:tc>
        <w:tc>
          <w:tcPr>
            <w:tcW w:w="794" w:type="dxa"/>
            <w:vAlign w:val="center"/>
          </w:tcPr>
          <w:p w:rsidR="00FB0AE6" w:rsidRPr="00F87B19" w:rsidRDefault="00FB0AE6" w:rsidP="00F87B19">
            <w:pPr>
              <w:pStyle w:val="24"/>
              <w:jc w:val="left"/>
              <w:rPr>
                <w:color w:val="auto"/>
                <w:spacing w:val="0"/>
                <w:sz w:val="20"/>
              </w:rPr>
            </w:pPr>
            <w:r w:rsidRPr="00F87B19">
              <w:rPr>
                <w:color w:val="auto"/>
                <w:spacing w:val="0"/>
                <w:sz w:val="20"/>
              </w:rPr>
              <w:t>4</w:t>
            </w:r>
          </w:p>
        </w:tc>
      </w:tr>
      <w:tr w:rsidR="00FB0AE6" w:rsidRPr="00F87B19" w:rsidTr="00F87B19">
        <w:trPr>
          <w:trHeight w:val="685"/>
        </w:trPr>
        <w:tc>
          <w:tcPr>
            <w:tcW w:w="3359" w:type="dxa"/>
          </w:tcPr>
          <w:p w:rsidR="00FB0AE6" w:rsidRPr="00F87B19" w:rsidRDefault="00FB0AE6" w:rsidP="00F87B19">
            <w:pPr>
              <w:pStyle w:val="24"/>
              <w:jc w:val="left"/>
              <w:rPr>
                <w:color w:val="auto"/>
                <w:spacing w:val="0"/>
                <w:sz w:val="20"/>
              </w:rPr>
            </w:pPr>
            <w:r w:rsidRPr="00F87B19">
              <w:rPr>
                <w:color w:val="auto"/>
                <w:spacing w:val="0"/>
                <w:sz w:val="20"/>
              </w:rPr>
              <w:t>Расходы на оплату труда и командировочные</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162615</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246228</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327208</w:t>
            </w:r>
          </w:p>
        </w:tc>
        <w:tc>
          <w:tcPr>
            <w:tcW w:w="756" w:type="dxa"/>
            <w:vAlign w:val="center"/>
          </w:tcPr>
          <w:p w:rsidR="00FB0AE6" w:rsidRPr="00F87B19" w:rsidRDefault="00FB0AE6" w:rsidP="00F87B19">
            <w:pPr>
              <w:pStyle w:val="24"/>
              <w:jc w:val="left"/>
              <w:rPr>
                <w:color w:val="auto"/>
                <w:spacing w:val="0"/>
                <w:sz w:val="20"/>
              </w:rPr>
            </w:pPr>
            <w:r w:rsidRPr="00F87B19">
              <w:rPr>
                <w:color w:val="auto"/>
                <w:spacing w:val="0"/>
                <w:sz w:val="20"/>
              </w:rPr>
              <w:t>36,4</w:t>
            </w:r>
          </w:p>
        </w:tc>
        <w:tc>
          <w:tcPr>
            <w:tcW w:w="756" w:type="dxa"/>
            <w:vAlign w:val="center"/>
          </w:tcPr>
          <w:p w:rsidR="00FB0AE6" w:rsidRPr="00F87B19" w:rsidRDefault="00FB0AE6" w:rsidP="00F87B19">
            <w:pPr>
              <w:pStyle w:val="24"/>
              <w:jc w:val="left"/>
              <w:rPr>
                <w:color w:val="auto"/>
                <w:spacing w:val="0"/>
                <w:sz w:val="20"/>
              </w:rPr>
            </w:pPr>
            <w:r w:rsidRPr="00F87B19">
              <w:rPr>
                <w:color w:val="auto"/>
                <w:spacing w:val="0"/>
                <w:sz w:val="20"/>
              </w:rPr>
              <w:t>40</w:t>
            </w:r>
          </w:p>
        </w:tc>
        <w:tc>
          <w:tcPr>
            <w:tcW w:w="794" w:type="dxa"/>
            <w:vAlign w:val="center"/>
          </w:tcPr>
          <w:p w:rsidR="00FB0AE6" w:rsidRPr="00F87B19" w:rsidRDefault="00FB0AE6" w:rsidP="00F87B19">
            <w:pPr>
              <w:pStyle w:val="24"/>
              <w:jc w:val="left"/>
              <w:rPr>
                <w:color w:val="auto"/>
                <w:spacing w:val="0"/>
                <w:sz w:val="20"/>
              </w:rPr>
            </w:pPr>
            <w:r w:rsidRPr="00F87B19">
              <w:rPr>
                <w:color w:val="auto"/>
                <w:spacing w:val="0"/>
                <w:sz w:val="20"/>
              </w:rPr>
              <w:t>39,4</w:t>
            </w:r>
          </w:p>
        </w:tc>
      </w:tr>
      <w:tr w:rsidR="00FB0AE6" w:rsidRPr="00F87B19" w:rsidTr="00F87B19">
        <w:trPr>
          <w:trHeight w:val="695"/>
        </w:trPr>
        <w:tc>
          <w:tcPr>
            <w:tcW w:w="3359" w:type="dxa"/>
          </w:tcPr>
          <w:p w:rsidR="00FB0AE6" w:rsidRPr="00F87B19" w:rsidRDefault="00FB0AE6" w:rsidP="00F87B19">
            <w:pPr>
              <w:pStyle w:val="24"/>
              <w:jc w:val="left"/>
              <w:rPr>
                <w:color w:val="auto"/>
                <w:spacing w:val="0"/>
                <w:sz w:val="20"/>
              </w:rPr>
            </w:pPr>
            <w:r w:rsidRPr="00F87B19">
              <w:rPr>
                <w:color w:val="auto"/>
                <w:spacing w:val="0"/>
                <w:sz w:val="20"/>
              </w:rPr>
              <w:t>Общехозяйственные расходы</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76816</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119774</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168438</w:t>
            </w:r>
          </w:p>
        </w:tc>
        <w:tc>
          <w:tcPr>
            <w:tcW w:w="756" w:type="dxa"/>
            <w:vAlign w:val="center"/>
          </w:tcPr>
          <w:p w:rsidR="00FB0AE6" w:rsidRPr="00F87B19" w:rsidRDefault="00FB0AE6" w:rsidP="00F87B19">
            <w:pPr>
              <w:pStyle w:val="24"/>
              <w:jc w:val="left"/>
              <w:rPr>
                <w:color w:val="auto"/>
                <w:spacing w:val="0"/>
                <w:sz w:val="20"/>
              </w:rPr>
            </w:pPr>
            <w:r w:rsidRPr="00F87B19">
              <w:rPr>
                <w:color w:val="auto"/>
                <w:spacing w:val="0"/>
                <w:sz w:val="20"/>
              </w:rPr>
              <w:t>17,2</w:t>
            </w:r>
          </w:p>
        </w:tc>
        <w:tc>
          <w:tcPr>
            <w:tcW w:w="756" w:type="dxa"/>
            <w:vAlign w:val="center"/>
          </w:tcPr>
          <w:p w:rsidR="00FB0AE6" w:rsidRPr="00F87B19" w:rsidRDefault="00FB0AE6" w:rsidP="00F87B19">
            <w:pPr>
              <w:pStyle w:val="24"/>
              <w:jc w:val="left"/>
              <w:rPr>
                <w:color w:val="auto"/>
                <w:spacing w:val="0"/>
                <w:sz w:val="20"/>
              </w:rPr>
            </w:pPr>
            <w:r w:rsidRPr="00F87B19">
              <w:rPr>
                <w:color w:val="auto"/>
                <w:spacing w:val="0"/>
                <w:sz w:val="20"/>
              </w:rPr>
              <w:t>20</w:t>
            </w:r>
          </w:p>
        </w:tc>
        <w:tc>
          <w:tcPr>
            <w:tcW w:w="794" w:type="dxa"/>
            <w:vAlign w:val="center"/>
          </w:tcPr>
          <w:p w:rsidR="00FB0AE6" w:rsidRPr="00F87B19" w:rsidRDefault="00FB0AE6" w:rsidP="00F87B19">
            <w:pPr>
              <w:pStyle w:val="24"/>
              <w:jc w:val="left"/>
              <w:rPr>
                <w:color w:val="auto"/>
                <w:spacing w:val="0"/>
                <w:sz w:val="20"/>
              </w:rPr>
            </w:pPr>
            <w:r w:rsidRPr="00F87B19">
              <w:rPr>
                <w:color w:val="auto"/>
                <w:spacing w:val="0"/>
                <w:sz w:val="20"/>
              </w:rPr>
              <w:t>20,3</w:t>
            </w:r>
          </w:p>
        </w:tc>
      </w:tr>
      <w:tr w:rsidR="00FB0AE6" w:rsidRPr="00F87B19" w:rsidTr="00F87B19">
        <w:trPr>
          <w:trHeight w:val="1425"/>
        </w:trPr>
        <w:tc>
          <w:tcPr>
            <w:tcW w:w="3359" w:type="dxa"/>
          </w:tcPr>
          <w:p w:rsidR="00FB0AE6" w:rsidRPr="00F87B19" w:rsidRDefault="00FB0AE6" w:rsidP="00F87B19">
            <w:pPr>
              <w:pStyle w:val="24"/>
              <w:jc w:val="left"/>
              <w:rPr>
                <w:color w:val="auto"/>
                <w:spacing w:val="0"/>
                <w:sz w:val="20"/>
              </w:rPr>
            </w:pPr>
            <w:r w:rsidRPr="00F87B19">
              <w:rPr>
                <w:color w:val="auto"/>
                <w:spacing w:val="0"/>
                <w:sz w:val="20"/>
              </w:rPr>
              <w:t>Расходы по выплате налогов и других обязательных платежей в бюджет, за исключением подоходного налога</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52012</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89145</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119861</w:t>
            </w:r>
          </w:p>
        </w:tc>
        <w:tc>
          <w:tcPr>
            <w:tcW w:w="756" w:type="dxa"/>
            <w:vAlign w:val="center"/>
          </w:tcPr>
          <w:p w:rsidR="00FB0AE6" w:rsidRPr="00F87B19" w:rsidRDefault="00FB0AE6" w:rsidP="00F87B19">
            <w:pPr>
              <w:pStyle w:val="24"/>
              <w:jc w:val="left"/>
              <w:rPr>
                <w:color w:val="auto"/>
                <w:spacing w:val="0"/>
                <w:sz w:val="20"/>
              </w:rPr>
            </w:pPr>
            <w:r w:rsidRPr="00F87B19">
              <w:rPr>
                <w:color w:val="auto"/>
                <w:spacing w:val="0"/>
                <w:sz w:val="20"/>
              </w:rPr>
              <w:t>11,7</w:t>
            </w:r>
          </w:p>
        </w:tc>
        <w:tc>
          <w:tcPr>
            <w:tcW w:w="756" w:type="dxa"/>
            <w:vAlign w:val="center"/>
          </w:tcPr>
          <w:p w:rsidR="00FB0AE6" w:rsidRPr="00F87B19" w:rsidRDefault="00FB0AE6" w:rsidP="00F87B19">
            <w:pPr>
              <w:pStyle w:val="24"/>
              <w:jc w:val="left"/>
              <w:rPr>
                <w:color w:val="auto"/>
                <w:spacing w:val="0"/>
                <w:sz w:val="20"/>
              </w:rPr>
            </w:pPr>
            <w:r w:rsidRPr="00F87B19">
              <w:rPr>
                <w:color w:val="auto"/>
                <w:spacing w:val="0"/>
                <w:sz w:val="20"/>
              </w:rPr>
              <w:t>15</w:t>
            </w:r>
          </w:p>
        </w:tc>
        <w:tc>
          <w:tcPr>
            <w:tcW w:w="794" w:type="dxa"/>
            <w:vAlign w:val="center"/>
          </w:tcPr>
          <w:p w:rsidR="00FB0AE6" w:rsidRPr="00F87B19" w:rsidRDefault="00FB0AE6" w:rsidP="00F87B19">
            <w:pPr>
              <w:pStyle w:val="24"/>
              <w:jc w:val="left"/>
              <w:rPr>
                <w:color w:val="auto"/>
                <w:spacing w:val="0"/>
                <w:sz w:val="20"/>
              </w:rPr>
            </w:pPr>
            <w:r w:rsidRPr="00F87B19">
              <w:rPr>
                <w:color w:val="auto"/>
                <w:spacing w:val="0"/>
                <w:sz w:val="20"/>
              </w:rPr>
              <w:t>14,4</w:t>
            </w:r>
          </w:p>
        </w:tc>
      </w:tr>
      <w:tr w:rsidR="00FB0AE6" w:rsidRPr="00F87B19" w:rsidTr="00F87B19">
        <w:trPr>
          <w:trHeight w:val="541"/>
        </w:trPr>
        <w:tc>
          <w:tcPr>
            <w:tcW w:w="3359" w:type="dxa"/>
          </w:tcPr>
          <w:p w:rsidR="00FB0AE6" w:rsidRPr="00F87B19" w:rsidRDefault="00FB0AE6" w:rsidP="00F87B19">
            <w:pPr>
              <w:pStyle w:val="24"/>
              <w:jc w:val="left"/>
              <w:rPr>
                <w:color w:val="auto"/>
                <w:spacing w:val="0"/>
                <w:sz w:val="20"/>
              </w:rPr>
            </w:pPr>
            <w:r w:rsidRPr="00F87B19">
              <w:rPr>
                <w:color w:val="auto"/>
                <w:spacing w:val="0"/>
                <w:sz w:val="20"/>
              </w:rPr>
              <w:t>Амортизационные отчисления</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29909</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40695</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59082</w:t>
            </w:r>
          </w:p>
        </w:tc>
        <w:tc>
          <w:tcPr>
            <w:tcW w:w="756" w:type="dxa"/>
            <w:vAlign w:val="center"/>
          </w:tcPr>
          <w:p w:rsidR="00FB0AE6" w:rsidRPr="00F87B19" w:rsidRDefault="00FB0AE6" w:rsidP="00F87B19">
            <w:pPr>
              <w:pStyle w:val="24"/>
              <w:jc w:val="left"/>
              <w:rPr>
                <w:color w:val="auto"/>
                <w:spacing w:val="0"/>
                <w:sz w:val="20"/>
              </w:rPr>
            </w:pPr>
            <w:r w:rsidRPr="00F87B19">
              <w:rPr>
                <w:color w:val="auto"/>
                <w:spacing w:val="0"/>
                <w:sz w:val="20"/>
              </w:rPr>
              <w:t>6,7</w:t>
            </w:r>
          </w:p>
        </w:tc>
        <w:tc>
          <w:tcPr>
            <w:tcW w:w="756" w:type="dxa"/>
            <w:vAlign w:val="center"/>
          </w:tcPr>
          <w:p w:rsidR="00FB0AE6" w:rsidRPr="00F87B19" w:rsidRDefault="00FB0AE6" w:rsidP="00F87B19">
            <w:pPr>
              <w:pStyle w:val="24"/>
              <w:jc w:val="left"/>
              <w:rPr>
                <w:color w:val="auto"/>
                <w:spacing w:val="0"/>
                <w:sz w:val="20"/>
              </w:rPr>
            </w:pPr>
            <w:r w:rsidRPr="00F87B19">
              <w:rPr>
                <w:color w:val="auto"/>
                <w:spacing w:val="0"/>
                <w:sz w:val="20"/>
              </w:rPr>
              <w:t>7</w:t>
            </w:r>
          </w:p>
        </w:tc>
        <w:tc>
          <w:tcPr>
            <w:tcW w:w="794" w:type="dxa"/>
            <w:vAlign w:val="center"/>
          </w:tcPr>
          <w:p w:rsidR="00FB0AE6" w:rsidRPr="00F87B19" w:rsidRDefault="00FB0AE6" w:rsidP="00F87B19">
            <w:pPr>
              <w:pStyle w:val="24"/>
              <w:jc w:val="left"/>
              <w:rPr>
                <w:color w:val="auto"/>
                <w:spacing w:val="0"/>
                <w:sz w:val="20"/>
              </w:rPr>
            </w:pPr>
            <w:r w:rsidRPr="00F87B19">
              <w:rPr>
                <w:color w:val="auto"/>
                <w:spacing w:val="0"/>
                <w:sz w:val="20"/>
              </w:rPr>
              <w:t>7,1</w:t>
            </w:r>
          </w:p>
        </w:tc>
      </w:tr>
      <w:tr w:rsidR="00FB0AE6" w:rsidRPr="00F87B19" w:rsidTr="00F87B19">
        <w:trPr>
          <w:trHeight w:val="1116"/>
        </w:trPr>
        <w:tc>
          <w:tcPr>
            <w:tcW w:w="3359" w:type="dxa"/>
          </w:tcPr>
          <w:p w:rsidR="00FB0AE6" w:rsidRPr="00F87B19" w:rsidRDefault="00FB0AE6" w:rsidP="00F87B19">
            <w:pPr>
              <w:pStyle w:val="24"/>
              <w:jc w:val="left"/>
              <w:rPr>
                <w:color w:val="auto"/>
                <w:spacing w:val="0"/>
                <w:sz w:val="20"/>
              </w:rPr>
            </w:pPr>
            <w:r w:rsidRPr="00F87B19">
              <w:rPr>
                <w:color w:val="auto"/>
                <w:spacing w:val="0"/>
                <w:sz w:val="20"/>
              </w:rPr>
              <w:t>Расходы и потери от реализации или безвозмездной передачи активов</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6</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159</w:t>
            </w:r>
          </w:p>
        </w:tc>
        <w:tc>
          <w:tcPr>
            <w:tcW w:w="756" w:type="dxa"/>
            <w:vAlign w:val="center"/>
          </w:tcPr>
          <w:p w:rsidR="00FB0AE6" w:rsidRPr="00F87B19" w:rsidRDefault="00FB0AE6" w:rsidP="00F87B19">
            <w:pPr>
              <w:pStyle w:val="24"/>
              <w:jc w:val="left"/>
              <w:rPr>
                <w:color w:val="auto"/>
                <w:spacing w:val="0"/>
                <w:sz w:val="20"/>
              </w:rPr>
            </w:pPr>
            <w:r w:rsidRPr="00F87B19">
              <w:rPr>
                <w:color w:val="auto"/>
                <w:spacing w:val="0"/>
                <w:sz w:val="20"/>
              </w:rPr>
              <w:t>-</w:t>
            </w:r>
          </w:p>
        </w:tc>
        <w:tc>
          <w:tcPr>
            <w:tcW w:w="756" w:type="dxa"/>
            <w:vAlign w:val="center"/>
          </w:tcPr>
          <w:p w:rsidR="00FB0AE6" w:rsidRPr="00F87B19" w:rsidRDefault="00FB0AE6" w:rsidP="00F87B19">
            <w:pPr>
              <w:pStyle w:val="24"/>
              <w:jc w:val="left"/>
              <w:rPr>
                <w:color w:val="auto"/>
                <w:spacing w:val="0"/>
                <w:sz w:val="20"/>
              </w:rPr>
            </w:pPr>
            <w:r w:rsidRPr="00F87B19">
              <w:rPr>
                <w:color w:val="auto"/>
                <w:spacing w:val="0"/>
                <w:sz w:val="20"/>
              </w:rPr>
              <w:t>-</w:t>
            </w:r>
          </w:p>
        </w:tc>
        <w:tc>
          <w:tcPr>
            <w:tcW w:w="794" w:type="dxa"/>
            <w:vAlign w:val="center"/>
          </w:tcPr>
          <w:p w:rsidR="00FB0AE6" w:rsidRPr="00F87B19" w:rsidRDefault="00FB0AE6" w:rsidP="00F87B19">
            <w:pPr>
              <w:pStyle w:val="24"/>
              <w:jc w:val="left"/>
              <w:rPr>
                <w:color w:val="auto"/>
                <w:spacing w:val="0"/>
                <w:sz w:val="20"/>
              </w:rPr>
            </w:pPr>
            <w:r w:rsidRPr="00F87B19">
              <w:rPr>
                <w:color w:val="auto"/>
                <w:spacing w:val="0"/>
                <w:sz w:val="20"/>
              </w:rPr>
              <w:t>-</w:t>
            </w:r>
          </w:p>
        </w:tc>
      </w:tr>
      <w:tr w:rsidR="00FB0AE6" w:rsidRPr="00F87B19" w:rsidTr="00F87B19">
        <w:trPr>
          <w:trHeight w:val="1274"/>
        </w:trPr>
        <w:tc>
          <w:tcPr>
            <w:tcW w:w="3359" w:type="dxa"/>
          </w:tcPr>
          <w:p w:rsidR="00FB0AE6" w:rsidRPr="00F87B19" w:rsidRDefault="00FB0AE6" w:rsidP="00F87B19">
            <w:pPr>
              <w:pStyle w:val="24"/>
              <w:jc w:val="left"/>
              <w:rPr>
                <w:color w:val="auto"/>
                <w:spacing w:val="0"/>
                <w:sz w:val="20"/>
              </w:rPr>
            </w:pPr>
            <w:r w:rsidRPr="00F87B19">
              <w:rPr>
                <w:color w:val="auto"/>
                <w:spacing w:val="0"/>
                <w:sz w:val="20"/>
              </w:rPr>
              <w:t>Прочие операционные расходы, не связанные с выплатой вознаграждения</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88990</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97886</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121668</w:t>
            </w:r>
          </w:p>
        </w:tc>
        <w:tc>
          <w:tcPr>
            <w:tcW w:w="756" w:type="dxa"/>
            <w:vAlign w:val="center"/>
          </w:tcPr>
          <w:p w:rsidR="00FB0AE6" w:rsidRPr="00F87B19" w:rsidRDefault="00FB0AE6" w:rsidP="00F87B19">
            <w:pPr>
              <w:pStyle w:val="24"/>
              <w:jc w:val="left"/>
              <w:rPr>
                <w:color w:val="auto"/>
                <w:spacing w:val="0"/>
                <w:sz w:val="20"/>
              </w:rPr>
            </w:pPr>
            <w:r w:rsidRPr="00F87B19">
              <w:rPr>
                <w:color w:val="auto"/>
                <w:spacing w:val="0"/>
                <w:sz w:val="20"/>
              </w:rPr>
              <w:t>19,9</w:t>
            </w:r>
          </w:p>
        </w:tc>
        <w:tc>
          <w:tcPr>
            <w:tcW w:w="756" w:type="dxa"/>
            <w:vAlign w:val="center"/>
          </w:tcPr>
          <w:p w:rsidR="00FB0AE6" w:rsidRPr="00F87B19" w:rsidRDefault="00FB0AE6" w:rsidP="00F87B19">
            <w:pPr>
              <w:pStyle w:val="24"/>
              <w:jc w:val="left"/>
              <w:rPr>
                <w:color w:val="auto"/>
                <w:spacing w:val="0"/>
                <w:sz w:val="20"/>
              </w:rPr>
            </w:pPr>
            <w:r w:rsidRPr="00F87B19">
              <w:rPr>
                <w:color w:val="auto"/>
                <w:spacing w:val="0"/>
                <w:sz w:val="20"/>
              </w:rPr>
              <w:t>16</w:t>
            </w:r>
          </w:p>
        </w:tc>
        <w:tc>
          <w:tcPr>
            <w:tcW w:w="794" w:type="dxa"/>
            <w:vAlign w:val="center"/>
          </w:tcPr>
          <w:p w:rsidR="00FB0AE6" w:rsidRPr="00F87B19" w:rsidRDefault="00FB0AE6" w:rsidP="00F87B19">
            <w:pPr>
              <w:pStyle w:val="24"/>
              <w:jc w:val="left"/>
              <w:rPr>
                <w:color w:val="auto"/>
                <w:spacing w:val="0"/>
                <w:sz w:val="20"/>
              </w:rPr>
            </w:pPr>
            <w:r w:rsidRPr="00F87B19">
              <w:rPr>
                <w:color w:val="auto"/>
                <w:spacing w:val="0"/>
                <w:sz w:val="20"/>
              </w:rPr>
              <w:t>14,7</w:t>
            </w:r>
          </w:p>
        </w:tc>
      </w:tr>
      <w:tr w:rsidR="00FB0AE6" w:rsidRPr="00F87B19" w:rsidTr="00F87B19">
        <w:trPr>
          <w:trHeight w:val="555"/>
        </w:trPr>
        <w:tc>
          <w:tcPr>
            <w:tcW w:w="3359" w:type="dxa"/>
          </w:tcPr>
          <w:p w:rsidR="00FB0AE6" w:rsidRPr="00F87B19" w:rsidRDefault="00FB0AE6" w:rsidP="00F87B19">
            <w:pPr>
              <w:pStyle w:val="24"/>
              <w:jc w:val="left"/>
              <w:rPr>
                <w:color w:val="auto"/>
                <w:spacing w:val="0"/>
                <w:sz w:val="20"/>
              </w:rPr>
            </w:pPr>
            <w:r w:rsidRPr="00F87B19">
              <w:rPr>
                <w:color w:val="auto"/>
                <w:spacing w:val="0"/>
                <w:sz w:val="20"/>
              </w:rPr>
              <w:t>ИТОГО</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446205</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612842</w:t>
            </w:r>
          </w:p>
        </w:tc>
        <w:tc>
          <w:tcPr>
            <w:tcW w:w="1201" w:type="dxa"/>
            <w:vAlign w:val="center"/>
          </w:tcPr>
          <w:p w:rsidR="00FB0AE6" w:rsidRPr="00F87B19" w:rsidRDefault="00FB0AE6" w:rsidP="00F87B19">
            <w:pPr>
              <w:pStyle w:val="24"/>
              <w:jc w:val="left"/>
              <w:rPr>
                <w:color w:val="auto"/>
                <w:spacing w:val="0"/>
                <w:sz w:val="20"/>
              </w:rPr>
            </w:pPr>
            <w:r w:rsidRPr="00F87B19">
              <w:rPr>
                <w:color w:val="auto"/>
                <w:spacing w:val="0"/>
                <w:sz w:val="20"/>
              </w:rPr>
              <w:t>829816</w:t>
            </w:r>
          </w:p>
        </w:tc>
        <w:tc>
          <w:tcPr>
            <w:tcW w:w="756" w:type="dxa"/>
            <w:vAlign w:val="center"/>
          </w:tcPr>
          <w:p w:rsidR="00FB0AE6" w:rsidRPr="00F87B19" w:rsidRDefault="00FB0AE6" w:rsidP="00F87B19">
            <w:pPr>
              <w:pStyle w:val="24"/>
              <w:jc w:val="left"/>
              <w:rPr>
                <w:color w:val="auto"/>
                <w:spacing w:val="0"/>
                <w:sz w:val="20"/>
              </w:rPr>
            </w:pPr>
            <w:r w:rsidRPr="00F87B19">
              <w:rPr>
                <w:color w:val="auto"/>
                <w:spacing w:val="0"/>
                <w:sz w:val="20"/>
              </w:rPr>
              <w:t>100</w:t>
            </w:r>
          </w:p>
        </w:tc>
        <w:tc>
          <w:tcPr>
            <w:tcW w:w="756" w:type="dxa"/>
            <w:vAlign w:val="center"/>
          </w:tcPr>
          <w:p w:rsidR="00FB0AE6" w:rsidRPr="00F87B19" w:rsidRDefault="00FB0AE6" w:rsidP="00F87B19">
            <w:pPr>
              <w:pStyle w:val="24"/>
              <w:jc w:val="left"/>
              <w:rPr>
                <w:color w:val="auto"/>
                <w:spacing w:val="0"/>
                <w:sz w:val="20"/>
              </w:rPr>
            </w:pPr>
            <w:r w:rsidRPr="00F87B19">
              <w:rPr>
                <w:color w:val="auto"/>
                <w:spacing w:val="0"/>
                <w:sz w:val="20"/>
              </w:rPr>
              <w:t>100</w:t>
            </w:r>
          </w:p>
        </w:tc>
        <w:tc>
          <w:tcPr>
            <w:tcW w:w="794" w:type="dxa"/>
            <w:vAlign w:val="center"/>
          </w:tcPr>
          <w:p w:rsidR="00FB0AE6" w:rsidRPr="00F87B19" w:rsidRDefault="00FB0AE6" w:rsidP="00F87B19">
            <w:pPr>
              <w:pStyle w:val="24"/>
              <w:jc w:val="left"/>
              <w:rPr>
                <w:color w:val="auto"/>
                <w:spacing w:val="0"/>
                <w:sz w:val="20"/>
              </w:rPr>
            </w:pPr>
            <w:r w:rsidRPr="00F87B19">
              <w:rPr>
                <w:color w:val="auto"/>
                <w:spacing w:val="0"/>
                <w:sz w:val="20"/>
              </w:rPr>
              <w:t>100</w:t>
            </w:r>
          </w:p>
        </w:tc>
      </w:tr>
    </w:tbl>
    <w:p w:rsidR="00FB0AE6" w:rsidRPr="00C5167C" w:rsidRDefault="00FB0AE6" w:rsidP="00932968">
      <w:pPr>
        <w:spacing w:line="360" w:lineRule="auto"/>
        <w:ind w:firstLine="709"/>
        <w:jc w:val="both"/>
        <w:rPr>
          <w:szCs w:val="24"/>
        </w:rPr>
      </w:pPr>
    </w:p>
    <w:p w:rsidR="00FB0AE6" w:rsidRPr="00C5167C" w:rsidRDefault="00FB0AE6" w:rsidP="00932968">
      <w:pPr>
        <w:pStyle w:val="24"/>
        <w:ind w:firstLine="709"/>
        <w:rPr>
          <w:color w:val="auto"/>
          <w:spacing w:val="0"/>
          <w:sz w:val="28"/>
          <w:szCs w:val="24"/>
        </w:rPr>
      </w:pPr>
      <w:r w:rsidRPr="00C5167C">
        <w:rPr>
          <w:color w:val="auto"/>
          <w:spacing w:val="0"/>
          <w:sz w:val="28"/>
          <w:szCs w:val="24"/>
        </w:rPr>
        <w:t>Наряду с ростом доходов, не связанных с выплатой вознаграждения, произошел и рост расходов, который составил в 2004 году 829816 тыс. тенге. Рост непроцентных расходов банка объясняется расширением деятельности банка, увеличением филиальной сети и числа сотрудников, в долевом отношении структура непроцентных расходов практически не изменилась.</w:t>
      </w:r>
    </w:p>
    <w:p w:rsidR="00EB6EBE" w:rsidRDefault="00EB6EBE" w:rsidP="002A2E74">
      <w:pPr>
        <w:pStyle w:val="24"/>
        <w:ind w:firstLine="709"/>
        <w:rPr>
          <w:spacing w:val="0"/>
          <w:sz w:val="28"/>
          <w:szCs w:val="24"/>
        </w:rPr>
      </w:pPr>
    </w:p>
    <w:p w:rsidR="00FB0AE6" w:rsidRPr="00C5167C" w:rsidRDefault="00FB0AE6" w:rsidP="002A2E74">
      <w:pPr>
        <w:pStyle w:val="24"/>
        <w:ind w:firstLine="709"/>
        <w:rPr>
          <w:spacing w:val="0"/>
          <w:sz w:val="28"/>
          <w:szCs w:val="24"/>
        </w:rPr>
      </w:pPr>
      <w:r w:rsidRPr="00C5167C">
        <w:rPr>
          <w:spacing w:val="0"/>
          <w:sz w:val="28"/>
          <w:szCs w:val="24"/>
        </w:rPr>
        <w:t>Таблица</w:t>
      </w:r>
      <w:r w:rsidR="00932968">
        <w:rPr>
          <w:spacing w:val="0"/>
          <w:sz w:val="28"/>
          <w:szCs w:val="24"/>
        </w:rPr>
        <w:t xml:space="preserve"> </w:t>
      </w:r>
      <w:r w:rsidRPr="00C5167C">
        <w:rPr>
          <w:spacing w:val="0"/>
          <w:sz w:val="28"/>
          <w:szCs w:val="24"/>
        </w:rPr>
        <w:t>20 - Расшифровка прочих операционных доходов/расходов</w:t>
      </w:r>
      <w:r w:rsidR="00C5167C">
        <w:rPr>
          <w:spacing w:val="0"/>
          <w:sz w:val="28"/>
          <w:szCs w:val="24"/>
        </w:rPr>
        <w:t xml:space="preserve">, </w:t>
      </w:r>
      <w:r w:rsidRPr="00C5167C">
        <w:rPr>
          <w:spacing w:val="0"/>
          <w:sz w:val="28"/>
          <w:szCs w:val="24"/>
        </w:rPr>
        <w:t>не связанных с выплатой вознаграждения (тыс.тенге)</w:t>
      </w:r>
    </w:p>
    <w:tbl>
      <w:tblPr>
        <w:tblW w:w="8514" w:type="dxa"/>
        <w:tblInd w:w="40" w:type="dxa"/>
        <w:tblLayout w:type="fixed"/>
        <w:tblCellMar>
          <w:left w:w="40" w:type="dxa"/>
          <w:right w:w="40" w:type="dxa"/>
        </w:tblCellMar>
        <w:tblLook w:val="0000" w:firstRow="0" w:lastRow="0" w:firstColumn="0" w:lastColumn="0" w:noHBand="0" w:noVBand="0"/>
      </w:tblPr>
      <w:tblGrid>
        <w:gridCol w:w="5423"/>
        <w:gridCol w:w="9"/>
        <w:gridCol w:w="3082"/>
      </w:tblGrid>
      <w:tr w:rsidR="00FB0AE6" w:rsidRPr="002A2E74" w:rsidTr="00F87B19">
        <w:trPr>
          <w:trHeight w:hRule="exact" w:val="479"/>
        </w:trPr>
        <w:tc>
          <w:tcPr>
            <w:tcW w:w="5432" w:type="dxa"/>
            <w:gridSpan w:val="2"/>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Назначение платежа</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Сумма</w:t>
            </w:r>
          </w:p>
        </w:tc>
      </w:tr>
      <w:tr w:rsidR="00FB0AE6" w:rsidRPr="002A2E74" w:rsidTr="002A2E74">
        <w:trPr>
          <w:trHeight w:hRule="exact" w:val="274"/>
        </w:trPr>
        <w:tc>
          <w:tcPr>
            <w:tcW w:w="8514" w:type="dxa"/>
            <w:gridSpan w:val="3"/>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pStyle w:val="3"/>
              <w:spacing w:line="360" w:lineRule="auto"/>
              <w:jc w:val="left"/>
              <w:rPr>
                <w:sz w:val="20"/>
                <w:szCs w:val="20"/>
              </w:rPr>
            </w:pPr>
            <w:r w:rsidRPr="002A2E74">
              <w:rPr>
                <w:sz w:val="20"/>
                <w:szCs w:val="20"/>
              </w:rPr>
              <w:t>Прочие операционные доходы не связанные с выплатой вознаграждения</w:t>
            </w:r>
          </w:p>
        </w:tc>
      </w:tr>
      <w:tr w:rsidR="00FB0AE6" w:rsidRPr="002A2E74" w:rsidTr="002A2E74">
        <w:trPr>
          <w:trHeight w:hRule="exact" w:val="424"/>
        </w:trPr>
        <w:tc>
          <w:tcPr>
            <w:tcW w:w="5432" w:type="dxa"/>
            <w:gridSpan w:val="2"/>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Абонентская</w:t>
            </w:r>
            <w:r w:rsidR="00932968" w:rsidRPr="002A2E74">
              <w:rPr>
                <w:color w:val="000000"/>
                <w:sz w:val="20"/>
              </w:rPr>
              <w:t xml:space="preserve"> </w:t>
            </w:r>
            <w:r w:rsidRPr="002A2E74">
              <w:rPr>
                <w:color w:val="000000"/>
                <w:sz w:val="20"/>
              </w:rPr>
              <w:t>плата</w:t>
            </w:r>
            <w:r w:rsidR="00932968" w:rsidRPr="002A2E74">
              <w:rPr>
                <w:color w:val="000000"/>
                <w:sz w:val="20"/>
              </w:rPr>
              <w:t xml:space="preserve"> </w:t>
            </w:r>
            <w:r w:rsidRPr="002A2E74">
              <w:rPr>
                <w:color w:val="000000"/>
                <w:sz w:val="20"/>
              </w:rPr>
              <w:t>за</w:t>
            </w:r>
            <w:r w:rsidR="00932968" w:rsidRPr="002A2E74">
              <w:rPr>
                <w:color w:val="000000"/>
                <w:sz w:val="20"/>
              </w:rPr>
              <w:t xml:space="preserve"> </w:t>
            </w:r>
            <w:r w:rsidRPr="002A2E74">
              <w:rPr>
                <w:color w:val="000000"/>
                <w:sz w:val="20"/>
              </w:rPr>
              <w:t>услуги</w:t>
            </w:r>
            <w:r w:rsidR="00932968" w:rsidRPr="002A2E74">
              <w:rPr>
                <w:color w:val="000000"/>
                <w:sz w:val="20"/>
              </w:rPr>
              <w:t xml:space="preserve"> </w:t>
            </w:r>
            <w:r w:rsidRPr="002A2E74">
              <w:rPr>
                <w:color w:val="000000"/>
                <w:sz w:val="20"/>
              </w:rPr>
              <w:t>системы</w:t>
            </w:r>
            <w:r w:rsidR="00932968" w:rsidRPr="002A2E74">
              <w:rPr>
                <w:color w:val="000000"/>
                <w:sz w:val="20"/>
              </w:rPr>
              <w:t xml:space="preserve"> </w:t>
            </w:r>
            <w:r w:rsidRPr="002A2E74">
              <w:rPr>
                <w:color w:val="000000"/>
                <w:sz w:val="20"/>
              </w:rPr>
              <w:t>Банк-клиент</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1371</w:t>
            </w:r>
          </w:p>
        </w:tc>
      </w:tr>
      <w:tr w:rsidR="00FB0AE6" w:rsidRPr="002A2E74" w:rsidTr="002A2E74">
        <w:trPr>
          <w:trHeight w:hRule="exact" w:val="426"/>
        </w:trPr>
        <w:tc>
          <w:tcPr>
            <w:tcW w:w="5432" w:type="dxa"/>
            <w:gridSpan w:val="2"/>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За обмен наличных средств</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46</w:t>
            </w:r>
          </w:p>
        </w:tc>
      </w:tr>
      <w:tr w:rsidR="00FB0AE6" w:rsidRPr="002A2E74" w:rsidTr="002A2E74">
        <w:trPr>
          <w:trHeight w:hRule="exact" w:val="432"/>
        </w:trPr>
        <w:tc>
          <w:tcPr>
            <w:tcW w:w="5432" w:type="dxa"/>
            <w:gridSpan w:val="2"/>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За инкассацию</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2362</w:t>
            </w:r>
          </w:p>
        </w:tc>
      </w:tr>
      <w:tr w:rsidR="00FB0AE6" w:rsidRPr="002A2E74" w:rsidTr="002A2E74">
        <w:trPr>
          <w:trHeight w:hRule="exact" w:val="269"/>
        </w:trPr>
        <w:tc>
          <w:tcPr>
            <w:tcW w:w="5432" w:type="dxa"/>
            <w:gridSpan w:val="2"/>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Реализации коллекционных монет</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139</w:t>
            </w:r>
          </w:p>
        </w:tc>
      </w:tr>
      <w:tr w:rsidR="00FB0AE6" w:rsidRPr="002A2E74" w:rsidTr="002A2E74">
        <w:trPr>
          <w:trHeight w:hRule="exact" w:val="428"/>
        </w:trPr>
        <w:tc>
          <w:tcPr>
            <w:tcW w:w="5432" w:type="dxa"/>
            <w:gridSpan w:val="2"/>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Инкассация бюджетных организации</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59</w:t>
            </w:r>
          </w:p>
        </w:tc>
      </w:tr>
      <w:tr w:rsidR="00FB0AE6" w:rsidRPr="002A2E74" w:rsidTr="002A2E74">
        <w:trPr>
          <w:trHeight w:hRule="exact" w:val="420"/>
        </w:trPr>
        <w:tc>
          <w:tcPr>
            <w:tcW w:w="5423" w:type="dxa"/>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ИТОГО</w:t>
            </w:r>
          </w:p>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3977</w:t>
            </w:r>
          </w:p>
        </w:tc>
      </w:tr>
      <w:tr w:rsidR="00FB0AE6" w:rsidRPr="002A2E74" w:rsidTr="00F87B19">
        <w:trPr>
          <w:trHeight w:hRule="exact" w:val="544"/>
        </w:trPr>
        <w:tc>
          <w:tcPr>
            <w:tcW w:w="8514" w:type="dxa"/>
            <w:gridSpan w:val="3"/>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Прочие операционные расходы не связанные с выплатой вознаграждения</w:t>
            </w:r>
          </w:p>
        </w:tc>
      </w:tr>
      <w:tr w:rsidR="00FB0AE6" w:rsidRPr="002A2E74" w:rsidTr="002A2E74">
        <w:trPr>
          <w:trHeight w:hRule="exact" w:val="307"/>
        </w:trPr>
        <w:tc>
          <w:tcPr>
            <w:tcW w:w="5423" w:type="dxa"/>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Аренда оборудования</w:t>
            </w:r>
          </w:p>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583</w:t>
            </w:r>
          </w:p>
        </w:tc>
      </w:tr>
      <w:tr w:rsidR="00FB0AE6" w:rsidRPr="002A2E74" w:rsidTr="002A2E74">
        <w:trPr>
          <w:trHeight w:hRule="exact" w:val="438"/>
        </w:trPr>
        <w:tc>
          <w:tcPr>
            <w:tcW w:w="5423" w:type="dxa"/>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Аренда помещения</w:t>
            </w:r>
          </w:p>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74719</w:t>
            </w:r>
          </w:p>
        </w:tc>
      </w:tr>
      <w:tr w:rsidR="00FB0AE6" w:rsidRPr="002A2E74" w:rsidTr="00F87B19">
        <w:trPr>
          <w:trHeight w:hRule="exact" w:val="554"/>
        </w:trPr>
        <w:tc>
          <w:tcPr>
            <w:tcW w:w="5423" w:type="dxa"/>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Аренда рекламных установок</w:t>
            </w:r>
          </w:p>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621</w:t>
            </w:r>
          </w:p>
        </w:tc>
      </w:tr>
      <w:tr w:rsidR="00FB0AE6" w:rsidRPr="002A2E74" w:rsidTr="00F87B19">
        <w:trPr>
          <w:trHeight w:hRule="exact" w:val="548"/>
        </w:trPr>
        <w:tc>
          <w:tcPr>
            <w:tcW w:w="5423" w:type="dxa"/>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Расходы по пластиковым карточкам</w:t>
            </w:r>
          </w:p>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318</w:t>
            </w:r>
          </w:p>
        </w:tc>
      </w:tr>
      <w:tr w:rsidR="00FB0AE6" w:rsidRPr="002A2E74" w:rsidTr="002A2E74">
        <w:trPr>
          <w:trHeight w:hRule="exact" w:val="318"/>
        </w:trPr>
        <w:tc>
          <w:tcPr>
            <w:tcW w:w="5423" w:type="dxa"/>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Расходы за подкрепление денежной наличности</w:t>
            </w:r>
          </w:p>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2133</w:t>
            </w:r>
          </w:p>
        </w:tc>
      </w:tr>
      <w:tr w:rsidR="00FB0AE6" w:rsidRPr="002A2E74" w:rsidTr="002A2E74">
        <w:trPr>
          <w:trHeight w:hRule="exact" w:val="341"/>
        </w:trPr>
        <w:tc>
          <w:tcPr>
            <w:tcW w:w="5423" w:type="dxa"/>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Расходы на приобретение коллекционных монет</w:t>
            </w:r>
          </w:p>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156</w:t>
            </w:r>
          </w:p>
        </w:tc>
      </w:tr>
      <w:tr w:rsidR="00FB0AE6" w:rsidRPr="002A2E74" w:rsidTr="00F87B19">
        <w:trPr>
          <w:trHeight w:hRule="exact" w:val="542"/>
        </w:trPr>
        <w:tc>
          <w:tcPr>
            <w:tcW w:w="5423" w:type="dxa"/>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ИТОГО</w:t>
            </w:r>
          </w:p>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FB0AE6" w:rsidRPr="002A2E74" w:rsidRDefault="00FB0AE6" w:rsidP="002A2E74">
            <w:pPr>
              <w:shd w:val="clear" w:color="auto" w:fill="FFFFFF"/>
              <w:spacing w:line="360" w:lineRule="auto"/>
              <w:rPr>
                <w:sz w:val="20"/>
              </w:rPr>
            </w:pPr>
            <w:r w:rsidRPr="002A2E74">
              <w:rPr>
                <w:color w:val="000000"/>
                <w:sz w:val="20"/>
              </w:rPr>
              <w:t>78530</w:t>
            </w:r>
          </w:p>
        </w:tc>
      </w:tr>
    </w:tbl>
    <w:p w:rsidR="00FB0AE6" w:rsidRPr="00C5167C" w:rsidRDefault="00FB0AE6" w:rsidP="00932968">
      <w:pPr>
        <w:spacing w:line="360" w:lineRule="auto"/>
        <w:ind w:firstLine="709"/>
        <w:jc w:val="both"/>
        <w:rPr>
          <w:sz w:val="28"/>
          <w:szCs w:val="24"/>
          <w:lang w:val="en-US"/>
        </w:rPr>
      </w:pPr>
    </w:p>
    <w:p w:rsidR="00FB0AE6" w:rsidRPr="00C5167C" w:rsidRDefault="00FB0AE6" w:rsidP="00932968">
      <w:pPr>
        <w:spacing w:line="360" w:lineRule="auto"/>
        <w:ind w:firstLine="709"/>
        <w:jc w:val="both"/>
        <w:rPr>
          <w:sz w:val="28"/>
          <w:szCs w:val="24"/>
        </w:rPr>
      </w:pPr>
      <w:r w:rsidRPr="00C5167C">
        <w:rPr>
          <w:sz w:val="28"/>
          <w:szCs w:val="24"/>
        </w:rPr>
        <w:t>Таким образом, делая вывод, можно сказать, что за анализируемый период, АО «Цесна Банк» выполнило все требования уполномоченного государственного органа, а также закончила год с высоким результатом. И для того, чтобы снизить риски по потерям выданных кредитов, а также недополучения доходов Цесна банку необходимо проводить анализ кредитоспособности заемщиков, которая представлена ниже.</w:t>
      </w:r>
    </w:p>
    <w:p w:rsidR="00686533" w:rsidRPr="00C5167C" w:rsidRDefault="00686533" w:rsidP="00932968">
      <w:pPr>
        <w:spacing w:line="360" w:lineRule="auto"/>
        <w:ind w:firstLine="709"/>
        <w:jc w:val="both"/>
        <w:rPr>
          <w:b/>
          <w:sz w:val="28"/>
          <w:szCs w:val="24"/>
        </w:rPr>
      </w:pPr>
    </w:p>
    <w:p w:rsidR="00FB0AE6" w:rsidRPr="00C5167C" w:rsidRDefault="00FB0AE6" w:rsidP="00932968">
      <w:pPr>
        <w:spacing w:line="360" w:lineRule="auto"/>
        <w:ind w:firstLine="709"/>
        <w:jc w:val="both"/>
        <w:rPr>
          <w:b/>
          <w:sz w:val="28"/>
          <w:szCs w:val="24"/>
        </w:rPr>
      </w:pPr>
      <w:r w:rsidRPr="00C5167C">
        <w:rPr>
          <w:b/>
          <w:sz w:val="28"/>
          <w:szCs w:val="24"/>
        </w:rPr>
        <w:t>2.2. Анализ кредитоспособности ТОО «Ай центр» и о</w:t>
      </w:r>
      <w:r w:rsidR="00CF088A" w:rsidRPr="00C5167C">
        <w:rPr>
          <w:b/>
          <w:sz w:val="28"/>
          <w:szCs w:val="24"/>
        </w:rPr>
        <w:t>ценка его финансового состояния</w:t>
      </w:r>
    </w:p>
    <w:p w:rsidR="00CF088A" w:rsidRPr="00C5167C" w:rsidRDefault="00CF088A" w:rsidP="00932968">
      <w:pPr>
        <w:spacing w:line="360" w:lineRule="auto"/>
        <w:ind w:firstLine="709"/>
        <w:jc w:val="both"/>
        <w:rPr>
          <w:b/>
          <w:sz w:val="28"/>
          <w:szCs w:val="24"/>
        </w:rPr>
      </w:pPr>
    </w:p>
    <w:p w:rsidR="00FB0AE6" w:rsidRPr="00C5167C" w:rsidRDefault="00FB0AE6" w:rsidP="00932968">
      <w:pPr>
        <w:pStyle w:val="22"/>
        <w:spacing w:line="360" w:lineRule="auto"/>
        <w:ind w:firstLine="709"/>
      </w:pPr>
      <w:r w:rsidRPr="00C5167C">
        <w:t>Основными причинами возникновения кредитного риска являются некредитоспособные заемщики. Качество ссуды определяется качественной характеристикой заемщика. Поэтому, говоря о методах регулирования кредитного риска, остановимся более подробно на анализе и методах оценки кредитоспособности.</w:t>
      </w:r>
    </w:p>
    <w:p w:rsidR="00FB0AE6" w:rsidRPr="00C5167C" w:rsidRDefault="00FB0AE6" w:rsidP="00932968">
      <w:pPr>
        <w:spacing w:line="360" w:lineRule="auto"/>
        <w:ind w:firstLine="709"/>
        <w:jc w:val="both"/>
        <w:rPr>
          <w:sz w:val="28"/>
          <w:szCs w:val="24"/>
        </w:rPr>
      </w:pPr>
      <w:r w:rsidRPr="00C5167C">
        <w:rPr>
          <w:sz w:val="28"/>
          <w:szCs w:val="24"/>
        </w:rPr>
        <w:t>Кредитование хозяйствующих субъектов на сегодняшний день является необходимым условием эффективного развития экономики. Но в то же время кредитование является наиболее рисковой статьей активных операций коммерческого банка. Качественный кредитный портфель банка в настоящее время - один из важнейших показателей его финансового состояния.</w:t>
      </w:r>
    </w:p>
    <w:p w:rsidR="00FB0AE6" w:rsidRPr="00C5167C" w:rsidRDefault="00FB0AE6" w:rsidP="00932968">
      <w:pPr>
        <w:spacing w:line="360" w:lineRule="auto"/>
        <w:ind w:firstLine="709"/>
        <w:jc w:val="both"/>
        <w:rPr>
          <w:sz w:val="28"/>
          <w:szCs w:val="24"/>
        </w:rPr>
      </w:pPr>
      <w:r w:rsidRPr="00C5167C">
        <w:rPr>
          <w:sz w:val="28"/>
          <w:szCs w:val="24"/>
        </w:rPr>
        <w:t xml:space="preserve"> При предоставлении кредита заемщику внимание банка сосредотачивается на оценке кредитного риска и, соответственно, на определении кредитоспособности клиента. Эта работа предполагает всесторонний анализ деятельности потенциального заемщика различными методами, и перед кредитными учреждениями постоянно стоит задача выбора показателей для определения способности заемщика выполнить свои обязательства по своевременному и полному возврату кредита. </w:t>
      </w:r>
    </w:p>
    <w:p w:rsidR="00FB0AE6" w:rsidRPr="00C5167C" w:rsidRDefault="00FB0AE6" w:rsidP="00932968">
      <w:pPr>
        <w:spacing w:line="360" w:lineRule="auto"/>
        <w:ind w:firstLine="709"/>
        <w:jc w:val="both"/>
        <w:rPr>
          <w:sz w:val="28"/>
          <w:szCs w:val="24"/>
        </w:rPr>
      </w:pPr>
      <w:r w:rsidRPr="00C5167C">
        <w:rPr>
          <w:sz w:val="28"/>
          <w:szCs w:val="24"/>
        </w:rPr>
        <w:t>Определение кредитоспособности заемщика есть необходимая предпосылка правильного прогноза степени и уровня риска, связанного с несвоевременным или неполным возвратом кредита. Этот прогноз учитывает не только существующую финансовую устойчивость предприятий на момент выдачи кредита, но и ряд других факторов, например, изменения в структуре потребительского спроса, техники и технологий производства, цен, конкурентоспособности выпускаемой предприятием продукции.</w:t>
      </w:r>
    </w:p>
    <w:p w:rsidR="00FB0AE6" w:rsidRPr="00C5167C" w:rsidRDefault="00FB0AE6" w:rsidP="00932968">
      <w:pPr>
        <w:spacing w:line="360" w:lineRule="auto"/>
        <w:ind w:firstLine="709"/>
        <w:jc w:val="both"/>
        <w:rPr>
          <w:sz w:val="28"/>
          <w:szCs w:val="24"/>
        </w:rPr>
      </w:pPr>
      <w:r w:rsidRPr="00C5167C">
        <w:rPr>
          <w:sz w:val="28"/>
          <w:szCs w:val="24"/>
        </w:rPr>
        <w:t>Целями и задачами анализа кредитоспособности являются:</w:t>
      </w:r>
    </w:p>
    <w:p w:rsidR="00FB0AE6" w:rsidRPr="00C5167C" w:rsidRDefault="00FB0AE6" w:rsidP="00932968">
      <w:pPr>
        <w:numPr>
          <w:ilvl w:val="0"/>
          <w:numId w:val="11"/>
        </w:numPr>
        <w:tabs>
          <w:tab w:val="clear" w:pos="1620"/>
          <w:tab w:val="num" w:pos="1080"/>
        </w:tabs>
        <w:spacing w:line="360" w:lineRule="auto"/>
        <w:ind w:left="0" w:firstLine="709"/>
        <w:jc w:val="both"/>
        <w:rPr>
          <w:sz w:val="28"/>
          <w:szCs w:val="24"/>
        </w:rPr>
      </w:pPr>
      <w:r w:rsidRPr="00C5167C">
        <w:rPr>
          <w:sz w:val="28"/>
          <w:szCs w:val="24"/>
        </w:rPr>
        <w:t>определение финансового положения предприятия;</w:t>
      </w:r>
    </w:p>
    <w:p w:rsidR="00FB0AE6" w:rsidRPr="00C5167C" w:rsidRDefault="00FB0AE6" w:rsidP="00932968">
      <w:pPr>
        <w:numPr>
          <w:ilvl w:val="0"/>
          <w:numId w:val="11"/>
        </w:numPr>
        <w:tabs>
          <w:tab w:val="clear" w:pos="1620"/>
          <w:tab w:val="num" w:pos="1080"/>
        </w:tabs>
        <w:spacing w:line="360" w:lineRule="auto"/>
        <w:ind w:left="0" w:firstLine="709"/>
        <w:jc w:val="both"/>
        <w:rPr>
          <w:sz w:val="28"/>
          <w:szCs w:val="24"/>
        </w:rPr>
      </w:pPr>
      <w:r w:rsidRPr="00C5167C">
        <w:rPr>
          <w:sz w:val="28"/>
          <w:szCs w:val="24"/>
        </w:rPr>
        <w:t>предупреждение потерь кредитных ресурсов вследствие неэффективности хозяйственной деятельности заемщика;</w:t>
      </w:r>
    </w:p>
    <w:p w:rsidR="00FB0AE6" w:rsidRPr="00C5167C" w:rsidRDefault="00FB0AE6" w:rsidP="00932968">
      <w:pPr>
        <w:numPr>
          <w:ilvl w:val="0"/>
          <w:numId w:val="11"/>
        </w:numPr>
        <w:tabs>
          <w:tab w:val="clear" w:pos="1620"/>
          <w:tab w:val="num" w:pos="1080"/>
        </w:tabs>
        <w:spacing w:line="360" w:lineRule="auto"/>
        <w:ind w:left="0" w:firstLine="709"/>
        <w:jc w:val="both"/>
        <w:rPr>
          <w:sz w:val="28"/>
          <w:szCs w:val="24"/>
        </w:rPr>
      </w:pPr>
      <w:r w:rsidRPr="00C5167C">
        <w:rPr>
          <w:sz w:val="28"/>
          <w:szCs w:val="24"/>
        </w:rPr>
        <w:t>повышение эффективности кредитования и минимизация кредитного риска.</w:t>
      </w:r>
    </w:p>
    <w:p w:rsidR="00FB0AE6" w:rsidRPr="00C5167C" w:rsidRDefault="00FB0AE6" w:rsidP="00932968">
      <w:pPr>
        <w:spacing w:line="360" w:lineRule="auto"/>
        <w:ind w:firstLine="709"/>
        <w:jc w:val="both"/>
        <w:rPr>
          <w:sz w:val="28"/>
          <w:szCs w:val="24"/>
        </w:rPr>
      </w:pPr>
      <w:r w:rsidRPr="00C5167C">
        <w:rPr>
          <w:sz w:val="28"/>
          <w:szCs w:val="24"/>
        </w:rPr>
        <w:t>Произведем анализ кредитоспособности заемщика на примере ТОО «Ай центр»,</w:t>
      </w:r>
      <w:r w:rsidR="00932968">
        <w:rPr>
          <w:sz w:val="28"/>
          <w:szCs w:val="24"/>
        </w:rPr>
        <w:t xml:space="preserve"> </w:t>
      </w:r>
      <w:r w:rsidRPr="00C5167C">
        <w:rPr>
          <w:sz w:val="28"/>
          <w:szCs w:val="24"/>
        </w:rPr>
        <w:t>которое обратилось в банк для получения кредита.</w:t>
      </w:r>
    </w:p>
    <w:p w:rsidR="00FB0AE6" w:rsidRPr="00C5167C" w:rsidRDefault="00FB0AE6" w:rsidP="00932968">
      <w:pPr>
        <w:spacing w:line="360" w:lineRule="auto"/>
        <w:ind w:firstLine="709"/>
        <w:jc w:val="both"/>
        <w:rPr>
          <w:sz w:val="28"/>
          <w:szCs w:val="24"/>
        </w:rPr>
      </w:pPr>
      <w:r w:rsidRPr="00C5167C">
        <w:rPr>
          <w:sz w:val="28"/>
          <w:szCs w:val="24"/>
        </w:rPr>
        <w:t>ТОО "Ай центр»</w:t>
      </w:r>
      <w:r w:rsidR="00932968">
        <w:rPr>
          <w:sz w:val="28"/>
          <w:szCs w:val="24"/>
        </w:rPr>
        <w:t xml:space="preserve"> </w:t>
      </w:r>
      <w:r w:rsidRPr="00C5167C">
        <w:rPr>
          <w:sz w:val="28"/>
          <w:szCs w:val="24"/>
        </w:rPr>
        <w:t>зарегистрировано</w:t>
      </w:r>
      <w:r w:rsidR="00932968">
        <w:rPr>
          <w:sz w:val="28"/>
          <w:szCs w:val="24"/>
        </w:rPr>
        <w:t xml:space="preserve"> </w:t>
      </w:r>
      <w:r w:rsidRPr="00C5167C">
        <w:rPr>
          <w:sz w:val="28"/>
          <w:szCs w:val="24"/>
        </w:rPr>
        <w:t>27 декабря 2002г. в городе Астане, и осуществляет</w:t>
      </w:r>
      <w:r w:rsidR="00932968">
        <w:rPr>
          <w:sz w:val="28"/>
          <w:szCs w:val="24"/>
        </w:rPr>
        <w:t xml:space="preserve"> </w:t>
      </w:r>
      <w:r w:rsidRPr="00C5167C">
        <w:rPr>
          <w:sz w:val="28"/>
          <w:szCs w:val="24"/>
        </w:rPr>
        <w:t>свою деятельность в соответствии с учредительными документами, в рамках законодательства Республики Казахстан,</w:t>
      </w:r>
      <w:r w:rsidR="00932968">
        <w:rPr>
          <w:sz w:val="28"/>
          <w:szCs w:val="24"/>
        </w:rPr>
        <w:t xml:space="preserve"> </w:t>
      </w:r>
      <w:r w:rsidRPr="00C5167C">
        <w:rPr>
          <w:sz w:val="28"/>
          <w:szCs w:val="24"/>
        </w:rPr>
        <w:t>по следующим основным направлениям:</w:t>
      </w:r>
    </w:p>
    <w:p w:rsidR="00FB0AE6" w:rsidRPr="00C5167C" w:rsidRDefault="00FB0AE6" w:rsidP="00932968">
      <w:pPr>
        <w:numPr>
          <w:ilvl w:val="0"/>
          <w:numId w:val="16"/>
        </w:numPr>
        <w:spacing w:line="360" w:lineRule="auto"/>
        <w:ind w:left="0" w:firstLine="709"/>
        <w:jc w:val="both"/>
        <w:rPr>
          <w:sz w:val="28"/>
          <w:szCs w:val="24"/>
        </w:rPr>
      </w:pPr>
      <w:r w:rsidRPr="00C5167C">
        <w:rPr>
          <w:sz w:val="28"/>
          <w:szCs w:val="24"/>
        </w:rPr>
        <w:t>осуществление коммерческой деятельности и экспортно-импортных операций по приобретению и реализации продукции и ТНП;</w:t>
      </w:r>
    </w:p>
    <w:p w:rsidR="00FB0AE6" w:rsidRPr="00C5167C" w:rsidRDefault="00FB0AE6" w:rsidP="00932968">
      <w:pPr>
        <w:numPr>
          <w:ilvl w:val="0"/>
          <w:numId w:val="16"/>
        </w:numPr>
        <w:spacing w:line="360" w:lineRule="auto"/>
        <w:ind w:left="0" w:firstLine="709"/>
        <w:jc w:val="both"/>
        <w:rPr>
          <w:sz w:val="28"/>
          <w:szCs w:val="24"/>
        </w:rPr>
      </w:pPr>
      <w:r w:rsidRPr="00C5167C">
        <w:rPr>
          <w:sz w:val="28"/>
          <w:szCs w:val="24"/>
        </w:rPr>
        <w:t>организация, создание и развитие производства продукции, ТНП, продуктов питания;</w:t>
      </w:r>
    </w:p>
    <w:p w:rsidR="00FB0AE6" w:rsidRPr="00C5167C" w:rsidRDefault="00FB0AE6" w:rsidP="00932968">
      <w:pPr>
        <w:numPr>
          <w:ilvl w:val="0"/>
          <w:numId w:val="16"/>
        </w:numPr>
        <w:spacing w:line="360" w:lineRule="auto"/>
        <w:ind w:left="0" w:firstLine="709"/>
        <w:jc w:val="both"/>
        <w:rPr>
          <w:sz w:val="28"/>
          <w:szCs w:val="24"/>
        </w:rPr>
      </w:pPr>
      <w:r w:rsidRPr="00C5167C">
        <w:rPr>
          <w:sz w:val="28"/>
          <w:szCs w:val="24"/>
        </w:rPr>
        <w:t>предоставление различного вида развлекательных услуг (боулинг, бильярд, настольный теннис, т.д.)</w:t>
      </w:r>
    </w:p>
    <w:p w:rsidR="00FB0AE6" w:rsidRPr="00C5167C" w:rsidRDefault="00FB0AE6" w:rsidP="00932968">
      <w:pPr>
        <w:numPr>
          <w:ilvl w:val="0"/>
          <w:numId w:val="16"/>
        </w:numPr>
        <w:spacing w:line="360" w:lineRule="auto"/>
        <w:ind w:left="0" w:firstLine="709"/>
        <w:jc w:val="both"/>
        <w:rPr>
          <w:sz w:val="28"/>
          <w:szCs w:val="24"/>
        </w:rPr>
      </w:pPr>
      <w:r w:rsidRPr="00C5167C">
        <w:rPr>
          <w:sz w:val="28"/>
          <w:szCs w:val="24"/>
        </w:rPr>
        <w:t>Выполнение строительных, ремонтных, монтажных и пусконаладочных работ;</w:t>
      </w:r>
    </w:p>
    <w:p w:rsidR="00FB0AE6" w:rsidRPr="00C5167C" w:rsidRDefault="00FB0AE6" w:rsidP="00932968">
      <w:pPr>
        <w:numPr>
          <w:ilvl w:val="0"/>
          <w:numId w:val="16"/>
        </w:numPr>
        <w:spacing w:line="360" w:lineRule="auto"/>
        <w:ind w:left="0" w:firstLine="709"/>
        <w:jc w:val="both"/>
        <w:rPr>
          <w:sz w:val="28"/>
          <w:szCs w:val="24"/>
        </w:rPr>
      </w:pPr>
      <w:r w:rsidRPr="00C5167C">
        <w:rPr>
          <w:sz w:val="28"/>
          <w:szCs w:val="24"/>
        </w:rPr>
        <w:t>Строительство объектов жилищного, культурного и социально-бытового назначения.</w:t>
      </w:r>
    </w:p>
    <w:p w:rsidR="00FB0AE6" w:rsidRPr="00C5167C" w:rsidRDefault="00FB0AE6" w:rsidP="00932968">
      <w:pPr>
        <w:spacing w:line="360" w:lineRule="auto"/>
        <w:ind w:firstLine="709"/>
        <w:jc w:val="both"/>
        <w:rPr>
          <w:sz w:val="28"/>
          <w:szCs w:val="24"/>
        </w:rPr>
      </w:pPr>
      <w:r w:rsidRPr="00C5167C">
        <w:rPr>
          <w:sz w:val="28"/>
          <w:szCs w:val="24"/>
        </w:rPr>
        <w:t>Единственным учредителем ТОО «Ай центр» является физическое лицо</w:t>
      </w:r>
    </w:p>
    <w:p w:rsidR="00FB0AE6" w:rsidRPr="00EB6EBE" w:rsidRDefault="00932968" w:rsidP="00EB6EBE">
      <w:pPr>
        <w:spacing w:line="360" w:lineRule="auto"/>
        <w:ind w:firstLine="709"/>
        <w:jc w:val="both"/>
        <w:rPr>
          <w:b/>
          <w:sz w:val="28"/>
          <w:szCs w:val="28"/>
        </w:rPr>
      </w:pPr>
      <w:r>
        <w:rPr>
          <w:szCs w:val="24"/>
        </w:rPr>
        <w:t xml:space="preserve"> </w:t>
      </w:r>
      <w:r w:rsidR="00EB6EBE">
        <w:rPr>
          <w:szCs w:val="24"/>
        </w:rPr>
        <w:br w:type="page"/>
      </w:r>
      <w:r w:rsidR="00FB0AE6" w:rsidRPr="00EB6EBE">
        <w:rPr>
          <w:b/>
          <w:sz w:val="28"/>
          <w:szCs w:val="28"/>
        </w:rPr>
        <w:t>Заемщик</w:t>
      </w:r>
      <w:r w:rsidRPr="00EB6EBE">
        <w:rPr>
          <w:b/>
          <w:sz w:val="28"/>
          <w:szCs w:val="28"/>
        </w:rPr>
        <w:t xml:space="preserve"> </w:t>
      </w:r>
      <w:r w:rsidR="00FB0AE6" w:rsidRPr="00EB6EBE">
        <w:rPr>
          <w:b/>
          <w:sz w:val="28"/>
          <w:szCs w:val="28"/>
        </w:rPr>
        <w:t>ТОО «Ай центр»</w:t>
      </w:r>
    </w:p>
    <w:p w:rsidR="00FB0AE6" w:rsidRPr="00C5167C" w:rsidRDefault="00FB0AE6" w:rsidP="00932968">
      <w:pPr>
        <w:pStyle w:val="24"/>
        <w:ind w:firstLine="709"/>
        <w:rPr>
          <w:color w:val="auto"/>
          <w:spacing w:val="0"/>
          <w:sz w:val="28"/>
          <w:szCs w:val="24"/>
        </w:rPr>
      </w:pPr>
      <w:r w:rsidRPr="00C5167C">
        <w:rPr>
          <w:color w:val="auto"/>
          <w:spacing w:val="0"/>
          <w:sz w:val="28"/>
          <w:szCs w:val="24"/>
        </w:rPr>
        <w:t>Республика Казахстан, г. Астана, пр. Победы, 98</w:t>
      </w:r>
    </w:p>
    <w:p w:rsidR="00FB0AE6" w:rsidRPr="00C5167C" w:rsidRDefault="00FB0AE6" w:rsidP="00932968">
      <w:pPr>
        <w:spacing w:line="360" w:lineRule="auto"/>
        <w:ind w:firstLine="709"/>
        <w:jc w:val="both"/>
        <w:rPr>
          <w:szCs w:val="24"/>
        </w:rPr>
      </w:pPr>
    </w:p>
    <w:p w:rsidR="00FB0AE6" w:rsidRPr="00C5167C" w:rsidRDefault="00FB0AE6" w:rsidP="00932968">
      <w:pPr>
        <w:pStyle w:val="1"/>
        <w:ind w:firstLine="709"/>
        <w:jc w:val="both"/>
        <w:rPr>
          <w:b/>
          <w:szCs w:val="24"/>
        </w:rPr>
      </w:pPr>
      <w:r w:rsidRPr="00C5167C">
        <w:rPr>
          <w:b/>
          <w:szCs w:val="24"/>
        </w:rPr>
        <w:t>Цель проекта</w:t>
      </w:r>
      <w:r w:rsidR="00932968">
        <w:rPr>
          <w:b/>
          <w:szCs w:val="24"/>
        </w:rPr>
        <w:t xml:space="preserve"> </w:t>
      </w:r>
      <w:r w:rsidRPr="00C5167C">
        <w:rPr>
          <w:b/>
          <w:szCs w:val="24"/>
        </w:rPr>
        <w:t>пополнение оборотного капитала развлекательного центра «Болашак»</w:t>
      </w:r>
    </w:p>
    <w:p w:rsidR="00FB0AE6" w:rsidRPr="00C5167C" w:rsidRDefault="00FB0AE6" w:rsidP="00932968">
      <w:pPr>
        <w:spacing w:line="360" w:lineRule="auto"/>
        <w:ind w:firstLine="709"/>
        <w:jc w:val="both"/>
        <w:rPr>
          <w:szCs w:val="24"/>
        </w:rPr>
      </w:pPr>
    </w:p>
    <w:p w:rsidR="00FB0AE6" w:rsidRPr="00C5167C" w:rsidRDefault="00FB0AE6" w:rsidP="00932968">
      <w:pPr>
        <w:spacing w:line="360" w:lineRule="auto"/>
        <w:ind w:firstLine="709"/>
        <w:jc w:val="both"/>
        <w:rPr>
          <w:sz w:val="28"/>
          <w:szCs w:val="24"/>
        </w:rPr>
      </w:pPr>
      <w:r w:rsidRPr="00C5167C">
        <w:rPr>
          <w:sz w:val="28"/>
          <w:szCs w:val="24"/>
        </w:rPr>
        <w:t>Сумма займа</w:t>
      </w:r>
      <w:r w:rsidR="00932968">
        <w:rPr>
          <w:sz w:val="28"/>
          <w:szCs w:val="24"/>
        </w:rPr>
        <w:t xml:space="preserve"> </w:t>
      </w:r>
      <w:r w:rsidRPr="00C5167C">
        <w:rPr>
          <w:sz w:val="28"/>
          <w:szCs w:val="24"/>
        </w:rPr>
        <w:t>15 000 долл. США</w:t>
      </w:r>
    </w:p>
    <w:p w:rsidR="00FB0AE6" w:rsidRPr="00C5167C" w:rsidRDefault="00FB0AE6" w:rsidP="00932968">
      <w:pPr>
        <w:spacing w:line="360" w:lineRule="auto"/>
        <w:ind w:firstLine="709"/>
        <w:jc w:val="both"/>
        <w:rPr>
          <w:sz w:val="28"/>
          <w:szCs w:val="24"/>
        </w:rPr>
      </w:pPr>
      <w:r w:rsidRPr="00C5167C">
        <w:rPr>
          <w:sz w:val="28"/>
          <w:szCs w:val="24"/>
        </w:rPr>
        <w:t>Срок займа</w:t>
      </w:r>
      <w:r w:rsidR="00932968">
        <w:rPr>
          <w:sz w:val="28"/>
          <w:szCs w:val="24"/>
        </w:rPr>
        <w:t xml:space="preserve"> </w:t>
      </w:r>
      <w:r w:rsidRPr="00C5167C">
        <w:rPr>
          <w:sz w:val="28"/>
          <w:szCs w:val="24"/>
        </w:rPr>
        <w:t>3 года</w:t>
      </w:r>
    </w:p>
    <w:p w:rsidR="00FB0AE6" w:rsidRPr="00C5167C" w:rsidRDefault="00FB0AE6" w:rsidP="00932968">
      <w:pPr>
        <w:spacing w:line="360" w:lineRule="auto"/>
        <w:ind w:firstLine="709"/>
        <w:jc w:val="both"/>
        <w:rPr>
          <w:sz w:val="28"/>
          <w:szCs w:val="24"/>
        </w:rPr>
      </w:pPr>
      <w:r w:rsidRPr="00C5167C">
        <w:rPr>
          <w:sz w:val="28"/>
          <w:szCs w:val="24"/>
        </w:rPr>
        <w:t>Ставка</w:t>
      </w:r>
      <w:r w:rsidR="00932968">
        <w:rPr>
          <w:sz w:val="28"/>
          <w:szCs w:val="24"/>
        </w:rPr>
        <w:t xml:space="preserve"> </w:t>
      </w:r>
      <w:r w:rsidRPr="00C5167C">
        <w:rPr>
          <w:sz w:val="28"/>
          <w:szCs w:val="24"/>
        </w:rPr>
        <w:t>вознаграждения</w:t>
      </w:r>
      <w:r w:rsidR="00932968">
        <w:rPr>
          <w:sz w:val="28"/>
          <w:szCs w:val="24"/>
        </w:rPr>
        <w:t xml:space="preserve"> </w:t>
      </w:r>
      <w:r w:rsidRPr="00C5167C">
        <w:rPr>
          <w:sz w:val="28"/>
          <w:szCs w:val="24"/>
        </w:rPr>
        <w:t>20 %</w:t>
      </w:r>
    </w:p>
    <w:p w:rsidR="00FB0AE6" w:rsidRPr="00C5167C" w:rsidRDefault="00FB0AE6" w:rsidP="00932968">
      <w:pPr>
        <w:spacing w:line="360" w:lineRule="auto"/>
        <w:ind w:firstLine="709"/>
        <w:jc w:val="both"/>
        <w:rPr>
          <w:sz w:val="28"/>
          <w:szCs w:val="24"/>
        </w:rPr>
      </w:pPr>
    </w:p>
    <w:p w:rsidR="00FB0AE6" w:rsidRPr="00C5167C" w:rsidRDefault="00FB0AE6" w:rsidP="00932968">
      <w:pPr>
        <w:pStyle w:val="2"/>
        <w:ind w:firstLine="709"/>
        <w:jc w:val="both"/>
      </w:pPr>
      <w:r w:rsidRPr="00C5167C">
        <w:t>Одноразовая комиссия,</w:t>
      </w:r>
    </w:p>
    <w:p w:rsidR="00FB0AE6" w:rsidRPr="00C5167C" w:rsidRDefault="00FB0AE6" w:rsidP="00932968">
      <w:pPr>
        <w:spacing w:line="360" w:lineRule="auto"/>
        <w:ind w:firstLine="709"/>
        <w:jc w:val="both"/>
        <w:rPr>
          <w:sz w:val="28"/>
          <w:szCs w:val="24"/>
        </w:rPr>
      </w:pPr>
      <w:r w:rsidRPr="00C5167C">
        <w:rPr>
          <w:sz w:val="28"/>
          <w:szCs w:val="24"/>
        </w:rPr>
        <w:t>взимаемая</w:t>
      </w:r>
      <w:r w:rsidR="00932968">
        <w:rPr>
          <w:sz w:val="28"/>
          <w:szCs w:val="24"/>
        </w:rPr>
        <w:t xml:space="preserve"> </w:t>
      </w:r>
      <w:r w:rsidRPr="00C5167C">
        <w:rPr>
          <w:sz w:val="28"/>
          <w:szCs w:val="24"/>
        </w:rPr>
        <w:t>банком</w:t>
      </w:r>
      <w:r w:rsidR="00932968">
        <w:rPr>
          <w:sz w:val="28"/>
          <w:szCs w:val="24"/>
        </w:rPr>
        <w:t xml:space="preserve"> </w:t>
      </w:r>
      <w:r w:rsidRPr="00C5167C">
        <w:rPr>
          <w:sz w:val="28"/>
          <w:szCs w:val="24"/>
        </w:rPr>
        <w:t>2 % от общей суммы кредита</w:t>
      </w:r>
    </w:p>
    <w:p w:rsidR="00FB0AE6" w:rsidRPr="00C5167C" w:rsidRDefault="00FB0AE6" w:rsidP="00932968">
      <w:pPr>
        <w:spacing w:line="360" w:lineRule="auto"/>
        <w:ind w:firstLine="709"/>
        <w:jc w:val="both"/>
        <w:rPr>
          <w:szCs w:val="24"/>
        </w:rPr>
      </w:pPr>
    </w:p>
    <w:p w:rsidR="00FB0AE6" w:rsidRPr="00C5167C" w:rsidRDefault="00FB0AE6" w:rsidP="00932968">
      <w:pPr>
        <w:pStyle w:val="3"/>
        <w:spacing w:line="360" w:lineRule="auto"/>
        <w:ind w:firstLine="709"/>
        <w:jc w:val="both"/>
        <w:rPr>
          <w:i/>
        </w:rPr>
      </w:pPr>
      <w:r w:rsidRPr="00C5167C">
        <w:rPr>
          <w:i/>
        </w:rPr>
        <w:t>Льготный период:</w:t>
      </w:r>
    </w:p>
    <w:p w:rsidR="00FB0AE6" w:rsidRPr="00C5167C" w:rsidRDefault="00FB0AE6" w:rsidP="00932968">
      <w:pPr>
        <w:pStyle w:val="a3"/>
        <w:widowControl/>
        <w:spacing w:line="360" w:lineRule="auto"/>
        <w:ind w:firstLine="709"/>
        <w:rPr>
          <w:iCs/>
          <w:sz w:val="24"/>
          <w:szCs w:val="24"/>
        </w:rPr>
      </w:pPr>
      <w:r w:rsidRPr="00C5167C">
        <w:rPr>
          <w:iCs/>
          <w:szCs w:val="24"/>
        </w:rPr>
        <w:t>- По выплате основного долга:</w:t>
      </w:r>
      <w:r w:rsidRPr="00C5167C">
        <w:rPr>
          <w:iCs/>
          <w:sz w:val="24"/>
          <w:szCs w:val="24"/>
        </w:rPr>
        <w:t>0</w:t>
      </w:r>
      <w:r w:rsidRPr="00C5167C">
        <w:rPr>
          <w:iCs/>
          <w:szCs w:val="24"/>
        </w:rPr>
        <w:t xml:space="preserve"> мес.</w:t>
      </w:r>
    </w:p>
    <w:p w:rsidR="00FB0AE6" w:rsidRPr="00C5167C" w:rsidRDefault="00FB0AE6" w:rsidP="00932968">
      <w:pPr>
        <w:pStyle w:val="24"/>
        <w:ind w:firstLine="709"/>
        <w:rPr>
          <w:color w:val="auto"/>
          <w:spacing w:val="0"/>
          <w:sz w:val="28"/>
          <w:szCs w:val="24"/>
        </w:rPr>
      </w:pPr>
      <w:r w:rsidRPr="00C5167C">
        <w:rPr>
          <w:color w:val="auto"/>
          <w:spacing w:val="0"/>
          <w:sz w:val="28"/>
          <w:szCs w:val="24"/>
        </w:rPr>
        <w:t>- По выплате вознаграждения:0 мес.</w:t>
      </w:r>
    </w:p>
    <w:p w:rsidR="00FB0AE6" w:rsidRPr="00C5167C" w:rsidRDefault="00FB0AE6" w:rsidP="00932968">
      <w:pPr>
        <w:spacing w:line="360" w:lineRule="auto"/>
        <w:ind w:firstLine="709"/>
        <w:jc w:val="both"/>
        <w:rPr>
          <w:sz w:val="28"/>
          <w:szCs w:val="24"/>
        </w:rPr>
      </w:pPr>
      <w:r w:rsidRPr="00C5167C">
        <w:rPr>
          <w:sz w:val="28"/>
          <w:szCs w:val="24"/>
        </w:rPr>
        <w:t>Гарант</w:t>
      </w:r>
      <w:r w:rsidR="00932968">
        <w:rPr>
          <w:sz w:val="28"/>
          <w:szCs w:val="24"/>
        </w:rPr>
        <w:t xml:space="preserve"> </w:t>
      </w:r>
      <w:r w:rsidRPr="00C5167C">
        <w:rPr>
          <w:sz w:val="28"/>
          <w:szCs w:val="24"/>
        </w:rPr>
        <w:t>отсутствует</w:t>
      </w:r>
    </w:p>
    <w:p w:rsidR="00FB0AE6" w:rsidRPr="00C5167C" w:rsidRDefault="00FB0AE6" w:rsidP="00932968">
      <w:pPr>
        <w:spacing w:line="360" w:lineRule="auto"/>
        <w:ind w:firstLine="709"/>
        <w:jc w:val="both"/>
        <w:rPr>
          <w:sz w:val="28"/>
          <w:szCs w:val="24"/>
        </w:rPr>
      </w:pPr>
      <w:r w:rsidRPr="00C5167C">
        <w:rPr>
          <w:sz w:val="28"/>
          <w:szCs w:val="24"/>
        </w:rPr>
        <w:t>Залог</w:t>
      </w:r>
      <w:r w:rsidR="00932968">
        <w:rPr>
          <w:sz w:val="28"/>
          <w:szCs w:val="24"/>
        </w:rPr>
        <w:t xml:space="preserve"> </w:t>
      </w:r>
      <w:r w:rsidRPr="00C5167C">
        <w:rPr>
          <w:sz w:val="28"/>
          <w:szCs w:val="24"/>
        </w:rPr>
        <w:t>имущественное здание по пр. Победы, 98 оценочная стоимость</w:t>
      </w:r>
      <w:r w:rsidR="00932968">
        <w:rPr>
          <w:sz w:val="28"/>
          <w:szCs w:val="24"/>
        </w:rPr>
        <w:t xml:space="preserve"> </w:t>
      </w:r>
      <w:r w:rsidRPr="00C5167C">
        <w:rPr>
          <w:sz w:val="28"/>
          <w:szCs w:val="24"/>
        </w:rPr>
        <w:t>= 12 000 долл. США.</w:t>
      </w:r>
    </w:p>
    <w:p w:rsidR="00FB0AE6" w:rsidRDefault="00FB0AE6" w:rsidP="00932968">
      <w:pPr>
        <w:pStyle w:val="a9"/>
        <w:spacing w:before="0" w:line="360" w:lineRule="auto"/>
        <w:ind w:firstLine="709"/>
        <w:rPr>
          <w:rFonts w:ascii="Times New Roman" w:hAnsi="Times New Roman"/>
          <w:sz w:val="28"/>
        </w:rPr>
      </w:pPr>
      <w:r w:rsidRPr="00C5167C">
        <w:rPr>
          <w:rFonts w:ascii="Times New Roman" w:hAnsi="Times New Roman"/>
          <w:sz w:val="28"/>
        </w:rPr>
        <w:t>В связи с тем, что Товарищество осуществляет свою деятельность, начиная с 2003 года, для анализа финансово-хозяйственной деятельности мы использовали данные только за 2 года.</w:t>
      </w:r>
      <w:r w:rsidR="00932968">
        <w:rPr>
          <w:rFonts w:ascii="Times New Roman" w:hAnsi="Times New Roman"/>
          <w:sz w:val="28"/>
        </w:rPr>
        <w:t xml:space="preserve"> </w:t>
      </w:r>
      <w:r w:rsidRPr="00C5167C">
        <w:rPr>
          <w:rFonts w:ascii="Times New Roman" w:hAnsi="Times New Roman"/>
          <w:sz w:val="28"/>
        </w:rPr>
        <w:t>Рассмотрим состав, размещение и структуру</w:t>
      </w:r>
      <w:r w:rsidR="00932968">
        <w:rPr>
          <w:rFonts w:ascii="Times New Roman" w:hAnsi="Times New Roman"/>
          <w:sz w:val="28"/>
        </w:rPr>
        <w:t xml:space="preserve"> </w:t>
      </w:r>
      <w:r w:rsidRPr="00C5167C">
        <w:rPr>
          <w:rFonts w:ascii="Times New Roman" w:hAnsi="Times New Roman"/>
          <w:sz w:val="28"/>
        </w:rPr>
        <w:t>активов баланса, который дает возможность установить размер абсолютного и относительного прироста или уменьшения всего имущества предприятия и его отдельных видов. Прирост (уменьшение) актива свидетельствует о расширении (сужении) деятельности предприятия. Анализ структуры активов в целом и его отдельных группировок позволяет судить о рациональном их размещении.</w:t>
      </w:r>
    </w:p>
    <w:p w:rsidR="00645E11" w:rsidRPr="00645E11" w:rsidRDefault="009D7D7C" w:rsidP="00932968">
      <w:pPr>
        <w:pStyle w:val="a9"/>
        <w:spacing w:before="0" w:line="360" w:lineRule="auto"/>
        <w:ind w:firstLine="709"/>
        <w:rPr>
          <w:rFonts w:ascii="Times New Roman" w:hAnsi="Times New Roman"/>
          <w:sz w:val="28"/>
          <w:szCs w:val="28"/>
        </w:rPr>
      </w:pPr>
      <w:r>
        <w:rPr>
          <w:rFonts w:ascii="Times New Roman" w:hAnsi="Times New Roman"/>
          <w:sz w:val="28"/>
          <w:szCs w:val="28"/>
        </w:rPr>
        <w:br w:type="page"/>
      </w:r>
      <w:r w:rsidR="00645E11" w:rsidRPr="00645E11">
        <w:rPr>
          <w:rFonts w:ascii="Times New Roman" w:hAnsi="Times New Roman"/>
          <w:sz w:val="28"/>
          <w:szCs w:val="28"/>
        </w:rPr>
        <w:t>Таблица 21 -</w:t>
      </w:r>
      <w:r w:rsidR="00932968">
        <w:rPr>
          <w:rFonts w:ascii="Times New Roman" w:hAnsi="Times New Roman"/>
          <w:sz w:val="28"/>
          <w:szCs w:val="28"/>
        </w:rPr>
        <w:t xml:space="preserve"> </w:t>
      </w:r>
      <w:r w:rsidR="00645E11" w:rsidRPr="00645E11">
        <w:rPr>
          <w:rFonts w:ascii="Times New Roman" w:hAnsi="Times New Roman"/>
          <w:sz w:val="28"/>
          <w:szCs w:val="28"/>
        </w:rPr>
        <w:t>Состав и структура имущества за</w:t>
      </w:r>
      <w:r w:rsidR="00932968">
        <w:rPr>
          <w:rFonts w:ascii="Times New Roman" w:hAnsi="Times New Roman"/>
          <w:sz w:val="28"/>
          <w:szCs w:val="28"/>
        </w:rPr>
        <w:t xml:space="preserve"> </w:t>
      </w:r>
      <w:r w:rsidR="00645E11" w:rsidRPr="00645E11">
        <w:rPr>
          <w:rFonts w:ascii="Times New Roman" w:hAnsi="Times New Roman"/>
          <w:sz w:val="28"/>
          <w:szCs w:val="28"/>
        </w:rPr>
        <w:t>2003-2004гг.</w:t>
      </w:r>
      <w:r w:rsidR="00932968">
        <w:rPr>
          <w:rFonts w:ascii="Times New Roman" w:hAnsi="Times New Roman"/>
          <w:sz w:val="28"/>
          <w:szCs w:val="28"/>
        </w:rPr>
        <w:t xml:space="preserve"> </w:t>
      </w:r>
      <w:r w:rsidR="00645E11" w:rsidRPr="00645E11">
        <w:rPr>
          <w:rFonts w:ascii="Times New Roman" w:hAnsi="Times New Roman"/>
          <w:sz w:val="28"/>
          <w:szCs w:val="28"/>
        </w:rPr>
        <w:t>(тыс.тг)</w:t>
      </w:r>
    </w:p>
    <w:tbl>
      <w:tblPr>
        <w:tblW w:w="0" w:type="auto"/>
        <w:jc w:val="center"/>
        <w:tblLayout w:type="fixed"/>
        <w:tblCellMar>
          <w:left w:w="0" w:type="dxa"/>
          <w:right w:w="0" w:type="dxa"/>
        </w:tblCellMar>
        <w:tblLook w:val="0000" w:firstRow="0" w:lastRow="0" w:firstColumn="0" w:lastColumn="0" w:noHBand="0" w:noVBand="0"/>
      </w:tblPr>
      <w:tblGrid>
        <w:gridCol w:w="3435"/>
        <w:gridCol w:w="1260"/>
        <w:gridCol w:w="720"/>
        <w:gridCol w:w="1080"/>
        <w:gridCol w:w="720"/>
        <w:gridCol w:w="1080"/>
        <w:gridCol w:w="900"/>
      </w:tblGrid>
      <w:tr w:rsidR="00FB0AE6" w:rsidRPr="002A2E74">
        <w:trPr>
          <w:cantSplit/>
          <w:trHeight w:val="255"/>
          <w:jc w:val="center"/>
        </w:trPr>
        <w:tc>
          <w:tcPr>
            <w:tcW w:w="3435" w:type="dxa"/>
            <w:vMerge w:val="restart"/>
            <w:tcBorders>
              <w:top w:val="single" w:sz="8"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Виды имущества</w:t>
            </w:r>
          </w:p>
        </w:tc>
        <w:tc>
          <w:tcPr>
            <w:tcW w:w="1980" w:type="dxa"/>
            <w:gridSpan w:val="2"/>
            <w:tcBorders>
              <w:top w:val="single" w:sz="8" w:space="0" w:color="auto"/>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2003 г.</w:t>
            </w:r>
          </w:p>
        </w:tc>
        <w:tc>
          <w:tcPr>
            <w:tcW w:w="1800" w:type="dxa"/>
            <w:gridSpan w:val="2"/>
            <w:tcBorders>
              <w:top w:val="single" w:sz="8" w:space="0" w:color="auto"/>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2004 г.</w:t>
            </w:r>
          </w:p>
        </w:tc>
        <w:tc>
          <w:tcPr>
            <w:tcW w:w="1980" w:type="dxa"/>
            <w:gridSpan w:val="2"/>
            <w:tcBorders>
              <w:top w:val="single" w:sz="8" w:space="0" w:color="auto"/>
              <w:left w:val="nil"/>
              <w:bottom w:val="single" w:sz="4" w:space="0" w:color="auto"/>
              <w:right w:val="single" w:sz="4" w:space="0" w:color="auto"/>
            </w:tcBorders>
            <w:vAlign w:val="center"/>
          </w:tcPr>
          <w:p w:rsidR="00FB0AE6" w:rsidRPr="002A2E74" w:rsidRDefault="00FB0AE6" w:rsidP="002A2E74">
            <w:pPr>
              <w:spacing w:line="360" w:lineRule="auto"/>
              <w:rPr>
                <w:sz w:val="20"/>
              </w:rPr>
            </w:pPr>
            <w:r w:rsidRPr="002A2E74">
              <w:rPr>
                <w:sz w:val="20"/>
              </w:rPr>
              <w:t>Отклонение</w:t>
            </w:r>
          </w:p>
        </w:tc>
      </w:tr>
      <w:tr w:rsidR="00FB0AE6" w:rsidRPr="002A2E74">
        <w:trPr>
          <w:cantSplit/>
          <w:trHeight w:val="255"/>
          <w:jc w:val="center"/>
        </w:trPr>
        <w:tc>
          <w:tcPr>
            <w:tcW w:w="3435" w:type="dxa"/>
            <w:vMerge/>
            <w:tcBorders>
              <w:top w:val="single" w:sz="4" w:space="0" w:color="auto"/>
              <w:left w:val="single" w:sz="4" w:space="0" w:color="auto"/>
              <w:bottom w:val="single" w:sz="4" w:space="0" w:color="auto"/>
              <w:right w:val="single" w:sz="4" w:space="0" w:color="auto"/>
            </w:tcBorders>
            <w:vAlign w:val="center"/>
          </w:tcPr>
          <w:p w:rsidR="00FB0AE6" w:rsidRPr="002A2E74" w:rsidRDefault="00FB0AE6" w:rsidP="002A2E74">
            <w:pPr>
              <w:spacing w:line="360" w:lineRule="auto"/>
              <w:rPr>
                <w:sz w:val="20"/>
              </w:rPr>
            </w:pPr>
          </w:p>
        </w:tc>
        <w:tc>
          <w:tcPr>
            <w:tcW w:w="126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тыс. тенге</w:t>
            </w:r>
          </w:p>
        </w:tc>
        <w:tc>
          <w:tcPr>
            <w:tcW w:w="72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w:t>
            </w:r>
          </w:p>
        </w:tc>
        <w:tc>
          <w:tcPr>
            <w:tcW w:w="108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тыс. тенге</w:t>
            </w:r>
          </w:p>
        </w:tc>
        <w:tc>
          <w:tcPr>
            <w:tcW w:w="72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w:t>
            </w:r>
          </w:p>
        </w:tc>
        <w:tc>
          <w:tcPr>
            <w:tcW w:w="1080" w:type="dxa"/>
            <w:tcBorders>
              <w:top w:val="nil"/>
              <w:left w:val="nil"/>
              <w:bottom w:val="single" w:sz="4" w:space="0" w:color="auto"/>
              <w:right w:val="single" w:sz="4" w:space="0" w:color="auto"/>
            </w:tcBorders>
            <w:vAlign w:val="center"/>
          </w:tcPr>
          <w:p w:rsidR="00FB0AE6" w:rsidRPr="002A2E74" w:rsidRDefault="00FB0AE6" w:rsidP="002A2E74">
            <w:pPr>
              <w:spacing w:line="360" w:lineRule="auto"/>
              <w:rPr>
                <w:sz w:val="20"/>
              </w:rPr>
            </w:pPr>
            <w:r w:rsidRPr="002A2E74">
              <w:rPr>
                <w:sz w:val="20"/>
              </w:rPr>
              <w:t>Тыс. тенге</w:t>
            </w:r>
          </w:p>
        </w:tc>
        <w:tc>
          <w:tcPr>
            <w:tcW w:w="90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w:t>
            </w:r>
          </w:p>
        </w:tc>
      </w:tr>
      <w:tr w:rsidR="00FB0AE6" w:rsidRPr="002A2E74">
        <w:trPr>
          <w:trHeight w:val="255"/>
          <w:jc w:val="center"/>
        </w:trPr>
        <w:tc>
          <w:tcPr>
            <w:tcW w:w="3435" w:type="dxa"/>
            <w:tcBorders>
              <w:top w:val="nil"/>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I. ДОЛГОСРОЧНЫЕ АКТИВЫ</w:t>
            </w:r>
          </w:p>
        </w:tc>
        <w:tc>
          <w:tcPr>
            <w:tcW w:w="126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p>
        </w:tc>
        <w:tc>
          <w:tcPr>
            <w:tcW w:w="72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p>
        </w:tc>
        <w:tc>
          <w:tcPr>
            <w:tcW w:w="108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p>
        </w:tc>
        <w:tc>
          <w:tcPr>
            <w:tcW w:w="72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p>
        </w:tc>
        <w:tc>
          <w:tcPr>
            <w:tcW w:w="108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p>
        </w:tc>
        <w:tc>
          <w:tcPr>
            <w:tcW w:w="90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p>
        </w:tc>
      </w:tr>
      <w:tr w:rsidR="00FB0AE6" w:rsidRPr="002A2E74">
        <w:trPr>
          <w:trHeight w:val="255"/>
          <w:jc w:val="center"/>
        </w:trPr>
        <w:tc>
          <w:tcPr>
            <w:tcW w:w="3435" w:type="dxa"/>
            <w:tcBorders>
              <w:top w:val="nil"/>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1. Нематериальные активы</w:t>
            </w:r>
          </w:p>
        </w:tc>
        <w:tc>
          <w:tcPr>
            <w:tcW w:w="126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62,3</w:t>
            </w:r>
          </w:p>
        </w:tc>
        <w:tc>
          <w:tcPr>
            <w:tcW w:w="72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0,02</w:t>
            </w:r>
          </w:p>
        </w:tc>
        <w:tc>
          <w:tcPr>
            <w:tcW w:w="108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51,9</w:t>
            </w:r>
          </w:p>
        </w:tc>
        <w:tc>
          <w:tcPr>
            <w:tcW w:w="72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0,1</w:t>
            </w:r>
          </w:p>
        </w:tc>
        <w:tc>
          <w:tcPr>
            <w:tcW w:w="108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10,4</w:t>
            </w:r>
          </w:p>
        </w:tc>
        <w:tc>
          <w:tcPr>
            <w:tcW w:w="90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83,4</w:t>
            </w:r>
          </w:p>
        </w:tc>
      </w:tr>
      <w:tr w:rsidR="00FB0AE6" w:rsidRPr="002A2E74">
        <w:trPr>
          <w:trHeight w:val="255"/>
          <w:jc w:val="center"/>
        </w:trPr>
        <w:tc>
          <w:tcPr>
            <w:tcW w:w="3435" w:type="dxa"/>
            <w:tcBorders>
              <w:top w:val="nil"/>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2. Основные средства</w:t>
            </w:r>
          </w:p>
        </w:tc>
        <w:tc>
          <w:tcPr>
            <w:tcW w:w="126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1 970,2</w:t>
            </w:r>
          </w:p>
        </w:tc>
        <w:tc>
          <w:tcPr>
            <w:tcW w:w="72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0,8</w:t>
            </w:r>
          </w:p>
        </w:tc>
        <w:tc>
          <w:tcPr>
            <w:tcW w:w="108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1 795,8</w:t>
            </w:r>
          </w:p>
        </w:tc>
        <w:tc>
          <w:tcPr>
            <w:tcW w:w="72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2,8</w:t>
            </w:r>
          </w:p>
        </w:tc>
        <w:tc>
          <w:tcPr>
            <w:tcW w:w="108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174,4</w:t>
            </w:r>
          </w:p>
        </w:tc>
        <w:tc>
          <w:tcPr>
            <w:tcW w:w="90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91,2</w:t>
            </w:r>
          </w:p>
        </w:tc>
      </w:tr>
      <w:tr w:rsidR="00FB0AE6" w:rsidRPr="002A2E74">
        <w:trPr>
          <w:trHeight w:val="230"/>
          <w:jc w:val="center"/>
        </w:trPr>
        <w:tc>
          <w:tcPr>
            <w:tcW w:w="3435" w:type="dxa"/>
            <w:tcBorders>
              <w:top w:val="nil"/>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3 Незавершенное кап. Строительство</w:t>
            </w:r>
          </w:p>
        </w:tc>
        <w:tc>
          <w:tcPr>
            <w:tcW w:w="126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w:t>
            </w:r>
          </w:p>
        </w:tc>
        <w:tc>
          <w:tcPr>
            <w:tcW w:w="72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w:t>
            </w:r>
          </w:p>
        </w:tc>
        <w:tc>
          <w:tcPr>
            <w:tcW w:w="108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w:t>
            </w:r>
          </w:p>
        </w:tc>
        <w:tc>
          <w:tcPr>
            <w:tcW w:w="72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w:t>
            </w:r>
          </w:p>
        </w:tc>
        <w:tc>
          <w:tcPr>
            <w:tcW w:w="108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w:t>
            </w:r>
          </w:p>
        </w:tc>
        <w:tc>
          <w:tcPr>
            <w:tcW w:w="90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w:t>
            </w:r>
          </w:p>
        </w:tc>
      </w:tr>
      <w:tr w:rsidR="00FB0AE6" w:rsidRPr="002A2E74">
        <w:trPr>
          <w:trHeight w:val="510"/>
          <w:jc w:val="center"/>
        </w:trPr>
        <w:tc>
          <w:tcPr>
            <w:tcW w:w="3435" w:type="dxa"/>
            <w:tcBorders>
              <w:top w:val="nil"/>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4 Долгосрочная дебиторская задолженность</w:t>
            </w:r>
          </w:p>
        </w:tc>
        <w:tc>
          <w:tcPr>
            <w:tcW w:w="126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w:t>
            </w:r>
          </w:p>
        </w:tc>
        <w:tc>
          <w:tcPr>
            <w:tcW w:w="72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w:t>
            </w:r>
          </w:p>
        </w:tc>
        <w:tc>
          <w:tcPr>
            <w:tcW w:w="108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w:t>
            </w:r>
          </w:p>
        </w:tc>
        <w:tc>
          <w:tcPr>
            <w:tcW w:w="72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w:t>
            </w:r>
          </w:p>
        </w:tc>
        <w:tc>
          <w:tcPr>
            <w:tcW w:w="108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w:t>
            </w:r>
          </w:p>
        </w:tc>
        <w:tc>
          <w:tcPr>
            <w:tcW w:w="900" w:type="dxa"/>
            <w:tcBorders>
              <w:top w:val="nil"/>
              <w:left w:val="nil"/>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w:t>
            </w:r>
          </w:p>
        </w:tc>
      </w:tr>
      <w:tr w:rsidR="00FB0AE6" w:rsidRPr="002A2E74">
        <w:trPr>
          <w:trHeight w:val="510"/>
          <w:jc w:val="center"/>
        </w:trPr>
        <w:tc>
          <w:tcPr>
            <w:tcW w:w="3435" w:type="dxa"/>
            <w:tcBorders>
              <w:top w:val="nil"/>
              <w:left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5 Долгосрочные финансовые инвестиции</w:t>
            </w:r>
          </w:p>
        </w:tc>
        <w:tc>
          <w:tcPr>
            <w:tcW w:w="1260" w:type="dxa"/>
            <w:tcBorders>
              <w:top w:val="nil"/>
              <w:left w:val="nil"/>
              <w:right w:val="single" w:sz="4" w:space="0" w:color="auto"/>
            </w:tcBorders>
            <w:vAlign w:val="bottom"/>
          </w:tcPr>
          <w:p w:rsidR="00FB0AE6" w:rsidRPr="002A2E74" w:rsidRDefault="00FB0AE6" w:rsidP="002A2E74">
            <w:pPr>
              <w:spacing w:line="360" w:lineRule="auto"/>
              <w:rPr>
                <w:sz w:val="20"/>
              </w:rPr>
            </w:pPr>
            <w:r w:rsidRPr="002A2E74">
              <w:rPr>
                <w:sz w:val="20"/>
              </w:rPr>
              <w:t>-</w:t>
            </w:r>
          </w:p>
        </w:tc>
        <w:tc>
          <w:tcPr>
            <w:tcW w:w="720" w:type="dxa"/>
            <w:tcBorders>
              <w:top w:val="nil"/>
              <w:left w:val="nil"/>
              <w:right w:val="single" w:sz="4" w:space="0" w:color="auto"/>
            </w:tcBorders>
            <w:vAlign w:val="bottom"/>
          </w:tcPr>
          <w:p w:rsidR="00FB0AE6" w:rsidRPr="002A2E74" w:rsidRDefault="00FB0AE6" w:rsidP="002A2E74">
            <w:pPr>
              <w:spacing w:line="360" w:lineRule="auto"/>
              <w:rPr>
                <w:sz w:val="20"/>
              </w:rPr>
            </w:pPr>
            <w:r w:rsidRPr="002A2E74">
              <w:rPr>
                <w:sz w:val="20"/>
              </w:rPr>
              <w:t>--</w:t>
            </w:r>
          </w:p>
        </w:tc>
        <w:tc>
          <w:tcPr>
            <w:tcW w:w="1080" w:type="dxa"/>
            <w:tcBorders>
              <w:top w:val="nil"/>
              <w:left w:val="nil"/>
              <w:right w:val="single" w:sz="4" w:space="0" w:color="auto"/>
            </w:tcBorders>
            <w:vAlign w:val="bottom"/>
          </w:tcPr>
          <w:p w:rsidR="00FB0AE6" w:rsidRPr="002A2E74" w:rsidRDefault="00FB0AE6" w:rsidP="002A2E74">
            <w:pPr>
              <w:spacing w:line="360" w:lineRule="auto"/>
              <w:rPr>
                <w:sz w:val="20"/>
              </w:rPr>
            </w:pPr>
            <w:r w:rsidRPr="002A2E74">
              <w:rPr>
                <w:sz w:val="20"/>
              </w:rPr>
              <w:t>-</w:t>
            </w:r>
          </w:p>
        </w:tc>
        <w:tc>
          <w:tcPr>
            <w:tcW w:w="720" w:type="dxa"/>
            <w:tcBorders>
              <w:top w:val="nil"/>
              <w:left w:val="nil"/>
              <w:right w:val="single" w:sz="4" w:space="0" w:color="auto"/>
            </w:tcBorders>
            <w:vAlign w:val="bottom"/>
          </w:tcPr>
          <w:p w:rsidR="00FB0AE6" w:rsidRPr="002A2E74" w:rsidRDefault="00FB0AE6" w:rsidP="002A2E74">
            <w:pPr>
              <w:spacing w:line="360" w:lineRule="auto"/>
              <w:rPr>
                <w:sz w:val="20"/>
              </w:rPr>
            </w:pPr>
            <w:r w:rsidRPr="002A2E74">
              <w:rPr>
                <w:sz w:val="20"/>
              </w:rPr>
              <w:t>--</w:t>
            </w:r>
          </w:p>
        </w:tc>
        <w:tc>
          <w:tcPr>
            <w:tcW w:w="1080" w:type="dxa"/>
            <w:tcBorders>
              <w:top w:val="nil"/>
              <w:left w:val="nil"/>
              <w:right w:val="single" w:sz="4" w:space="0" w:color="auto"/>
            </w:tcBorders>
            <w:vAlign w:val="bottom"/>
          </w:tcPr>
          <w:p w:rsidR="00FB0AE6" w:rsidRPr="002A2E74" w:rsidRDefault="00FB0AE6" w:rsidP="002A2E74">
            <w:pPr>
              <w:spacing w:line="360" w:lineRule="auto"/>
              <w:rPr>
                <w:sz w:val="20"/>
              </w:rPr>
            </w:pPr>
            <w:r w:rsidRPr="002A2E74">
              <w:rPr>
                <w:sz w:val="20"/>
              </w:rPr>
              <w:t>-</w:t>
            </w:r>
          </w:p>
        </w:tc>
        <w:tc>
          <w:tcPr>
            <w:tcW w:w="900" w:type="dxa"/>
            <w:tcBorders>
              <w:top w:val="nil"/>
              <w:left w:val="nil"/>
              <w:right w:val="single" w:sz="4" w:space="0" w:color="auto"/>
            </w:tcBorders>
            <w:vAlign w:val="bottom"/>
          </w:tcPr>
          <w:p w:rsidR="00FB0AE6" w:rsidRPr="002A2E74" w:rsidRDefault="00FB0AE6" w:rsidP="002A2E74">
            <w:pPr>
              <w:spacing w:line="360" w:lineRule="auto"/>
              <w:rPr>
                <w:sz w:val="20"/>
              </w:rPr>
            </w:pPr>
            <w:r w:rsidRPr="002A2E74">
              <w:rPr>
                <w:sz w:val="20"/>
              </w:rPr>
              <w:t>-</w:t>
            </w:r>
          </w:p>
        </w:tc>
      </w:tr>
      <w:tr w:rsidR="00FB0AE6" w:rsidRPr="002A2E74">
        <w:trPr>
          <w:trHeight w:val="510"/>
          <w:jc w:val="center"/>
        </w:trPr>
        <w:tc>
          <w:tcPr>
            <w:tcW w:w="3435"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6. ИТОГО ДОЛГОСРОЧНЫХ АКТИВОВ</w:t>
            </w:r>
          </w:p>
        </w:tc>
        <w:tc>
          <w:tcPr>
            <w:tcW w:w="126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p>
          <w:p w:rsidR="00FB0AE6" w:rsidRPr="002A2E74" w:rsidRDefault="00FB0AE6" w:rsidP="002A2E74">
            <w:pPr>
              <w:spacing w:line="360" w:lineRule="auto"/>
              <w:rPr>
                <w:sz w:val="20"/>
              </w:rPr>
            </w:pPr>
            <w:r w:rsidRPr="002A2E74">
              <w:rPr>
                <w:sz w:val="20"/>
              </w:rPr>
              <w:t>2 032,5</w:t>
            </w:r>
          </w:p>
        </w:tc>
        <w:tc>
          <w:tcPr>
            <w:tcW w:w="72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0,8</w:t>
            </w:r>
          </w:p>
        </w:tc>
        <w:tc>
          <w:tcPr>
            <w:tcW w:w="108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1 847,7</w:t>
            </w:r>
          </w:p>
        </w:tc>
        <w:tc>
          <w:tcPr>
            <w:tcW w:w="72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2,9</w:t>
            </w:r>
          </w:p>
        </w:tc>
        <w:tc>
          <w:tcPr>
            <w:tcW w:w="108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184,8</w:t>
            </w:r>
          </w:p>
        </w:tc>
        <w:tc>
          <w:tcPr>
            <w:tcW w:w="90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90,9</w:t>
            </w:r>
          </w:p>
        </w:tc>
      </w:tr>
      <w:tr w:rsidR="00FB0AE6" w:rsidRPr="002A2E74">
        <w:trPr>
          <w:trHeight w:val="255"/>
          <w:jc w:val="center"/>
        </w:trPr>
        <w:tc>
          <w:tcPr>
            <w:tcW w:w="3435"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II ТЕКУЩИЕ АКТИВЫ</w:t>
            </w:r>
          </w:p>
        </w:tc>
        <w:tc>
          <w:tcPr>
            <w:tcW w:w="126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p>
        </w:tc>
        <w:tc>
          <w:tcPr>
            <w:tcW w:w="72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p>
        </w:tc>
        <w:tc>
          <w:tcPr>
            <w:tcW w:w="72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p>
        </w:tc>
      </w:tr>
      <w:tr w:rsidR="00FB0AE6" w:rsidRPr="002A2E74">
        <w:trPr>
          <w:trHeight w:val="255"/>
          <w:jc w:val="center"/>
        </w:trPr>
        <w:tc>
          <w:tcPr>
            <w:tcW w:w="3435"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7. ТМЗ</w:t>
            </w:r>
          </w:p>
        </w:tc>
        <w:tc>
          <w:tcPr>
            <w:tcW w:w="126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54 091,3</w:t>
            </w:r>
          </w:p>
        </w:tc>
        <w:tc>
          <w:tcPr>
            <w:tcW w:w="72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21,3</w:t>
            </w:r>
          </w:p>
        </w:tc>
        <w:tc>
          <w:tcPr>
            <w:tcW w:w="108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2 191,7</w:t>
            </w:r>
          </w:p>
        </w:tc>
        <w:tc>
          <w:tcPr>
            <w:tcW w:w="72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3,5</w:t>
            </w:r>
          </w:p>
        </w:tc>
        <w:tc>
          <w:tcPr>
            <w:tcW w:w="108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51 899,6</w:t>
            </w:r>
          </w:p>
        </w:tc>
        <w:tc>
          <w:tcPr>
            <w:tcW w:w="90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4,1</w:t>
            </w:r>
          </w:p>
        </w:tc>
      </w:tr>
      <w:tr w:rsidR="00FB0AE6" w:rsidRPr="002A2E74">
        <w:trPr>
          <w:trHeight w:val="255"/>
          <w:jc w:val="center"/>
        </w:trPr>
        <w:tc>
          <w:tcPr>
            <w:tcW w:w="3435"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8. Дебиторская задолженность</w:t>
            </w:r>
          </w:p>
        </w:tc>
        <w:tc>
          <w:tcPr>
            <w:tcW w:w="126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186 369,0</w:t>
            </w:r>
          </w:p>
        </w:tc>
        <w:tc>
          <w:tcPr>
            <w:tcW w:w="72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73,5</w:t>
            </w:r>
          </w:p>
        </w:tc>
        <w:tc>
          <w:tcPr>
            <w:tcW w:w="108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58 959,7</w:t>
            </w:r>
          </w:p>
        </w:tc>
        <w:tc>
          <w:tcPr>
            <w:tcW w:w="72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93,4</w:t>
            </w:r>
          </w:p>
        </w:tc>
        <w:tc>
          <w:tcPr>
            <w:tcW w:w="108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127 409,3</w:t>
            </w:r>
          </w:p>
        </w:tc>
        <w:tc>
          <w:tcPr>
            <w:tcW w:w="90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31,6</w:t>
            </w:r>
          </w:p>
        </w:tc>
      </w:tr>
      <w:tr w:rsidR="00FB0AE6" w:rsidRPr="002A2E74">
        <w:trPr>
          <w:trHeight w:val="255"/>
          <w:jc w:val="center"/>
        </w:trPr>
        <w:tc>
          <w:tcPr>
            <w:tcW w:w="3435"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9.Расходы будущих периодов</w:t>
            </w:r>
          </w:p>
        </w:tc>
        <w:tc>
          <w:tcPr>
            <w:tcW w:w="126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p>
        </w:tc>
        <w:tc>
          <w:tcPr>
            <w:tcW w:w="72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p>
        </w:tc>
        <w:tc>
          <w:tcPr>
            <w:tcW w:w="72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p>
        </w:tc>
      </w:tr>
      <w:tr w:rsidR="00FB0AE6" w:rsidRPr="002A2E74">
        <w:trPr>
          <w:trHeight w:val="255"/>
          <w:jc w:val="center"/>
        </w:trPr>
        <w:tc>
          <w:tcPr>
            <w:tcW w:w="3435"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10.Денежные средства</w:t>
            </w:r>
          </w:p>
        </w:tc>
        <w:tc>
          <w:tcPr>
            <w:tcW w:w="126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11 210,3</w:t>
            </w:r>
          </w:p>
        </w:tc>
        <w:tc>
          <w:tcPr>
            <w:tcW w:w="72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4,4</w:t>
            </w:r>
          </w:p>
        </w:tc>
        <w:tc>
          <w:tcPr>
            <w:tcW w:w="108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144,4</w:t>
            </w:r>
          </w:p>
        </w:tc>
        <w:tc>
          <w:tcPr>
            <w:tcW w:w="72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0,2</w:t>
            </w:r>
          </w:p>
        </w:tc>
        <w:tc>
          <w:tcPr>
            <w:tcW w:w="108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11065,9</w:t>
            </w:r>
          </w:p>
        </w:tc>
        <w:tc>
          <w:tcPr>
            <w:tcW w:w="90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1,3</w:t>
            </w:r>
          </w:p>
        </w:tc>
      </w:tr>
      <w:tr w:rsidR="00FB0AE6" w:rsidRPr="002A2E74">
        <w:trPr>
          <w:trHeight w:val="510"/>
          <w:jc w:val="center"/>
        </w:trPr>
        <w:tc>
          <w:tcPr>
            <w:tcW w:w="3435"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11.Краткосрочные финансовые инвестиции</w:t>
            </w:r>
          </w:p>
        </w:tc>
        <w:tc>
          <w:tcPr>
            <w:tcW w:w="126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p>
        </w:tc>
        <w:tc>
          <w:tcPr>
            <w:tcW w:w="72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p>
        </w:tc>
        <w:tc>
          <w:tcPr>
            <w:tcW w:w="72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p>
        </w:tc>
      </w:tr>
      <w:tr w:rsidR="00FB0AE6" w:rsidRPr="002A2E74">
        <w:trPr>
          <w:trHeight w:val="255"/>
          <w:jc w:val="center"/>
        </w:trPr>
        <w:tc>
          <w:tcPr>
            <w:tcW w:w="3435"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12. ИТОГО ТЕКУЩИХ АКТИВОВ</w:t>
            </w:r>
          </w:p>
        </w:tc>
        <w:tc>
          <w:tcPr>
            <w:tcW w:w="126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251 670,6</w:t>
            </w:r>
          </w:p>
        </w:tc>
        <w:tc>
          <w:tcPr>
            <w:tcW w:w="72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99,2</w:t>
            </w:r>
          </w:p>
        </w:tc>
        <w:tc>
          <w:tcPr>
            <w:tcW w:w="108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61 295,8</w:t>
            </w:r>
          </w:p>
        </w:tc>
        <w:tc>
          <w:tcPr>
            <w:tcW w:w="72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97,1</w:t>
            </w:r>
          </w:p>
        </w:tc>
        <w:tc>
          <w:tcPr>
            <w:tcW w:w="108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190 374,8</w:t>
            </w:r>
          </w:p>
        </w:tc>
        <w:tc>
          <w:tcPr>
            <w:tcW w:w="90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24,4</w:t>
            </w:r>
          </w:p>
        </w:tc>
      </w:tr>
      <w:tr w:rsidR="00FB0AE6" w:rsidRPr="002A2E74">
        <w:trPr>
          <w:trHeight w:val="510"/>
          <w:jc w:val="center"/>
        </w:trPr>
        <w:tc>
          <w:tcPr>
            <w:tcW w:w="3435"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13. ОБЩАЯ СТОИМОСТЬ ИМУЩЕСТВА</w:t>
            </w:r>
          </w:p>
        </w:tc>
        <w:tc>
          <w:tcPr>
            <w:tcW w:w="126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253 703,1</w:t>
            </w:r>
          </w:p>
        </w:tc>
        <w:tc>
          <w:tcPr>
            <w:tcW w:w="72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100,0</w:t>
            </w:r>
          </w:p>
        </w:tc>
        <w:tc>
          <w:tcPr>
            <w:tcW w:w="108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63 143,5</w:t>
            </w:r>
          </w:p>
        </w:tc>
        <w:tc>
          <w:tcPr>
            <w:tcW w:w="72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100,0</w:t>
            </w:r>
          </w:p>
        </w:tc>
        <w:tc>
          <w:tcPr>
            <w:tcW w:w="108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190 559,6</w:t>
            </w:r>
          </w:p>
        </w:tc>
        <w:tc>
          <w:tcPr>
            <w:tcW w:w="900" w:type="dxa"/>
            <w:tcBorders>
              <w:top w:val="single" w:sz="4" w:space="0" w:color="auto"/>
              <w:left w:val="single" w:sz="4" w:space="0" w:color="auto"/>
              <w:bottom w:val="single" w:sz="4" w:space="0" w:color="auto"/>
              <w:right w:val="single" w:sz="4" w:space="0" w:color="auto"/>
            </w:tcBorders>
            <w:vAlign w:val="bottom"/>
          </w:tcPr>
          <w:p w:rsidR="00FB0AE6" w:rsidRPr="002A2E74" w:rsidRDefault="00FB0AE6" w:rsidP="002A2E74">
            <w:pPr>
              <w:spacing w:line="360" w:lineRule="auto"/>
              <w:rPr>
                <w:sz w:val="20"/>
              </w:rPr>
            </w:pPr>
            <w:r w:rsidRPr="002A2E74">
              <w:rPr>
                <w:sz w:val="20"/>
              </w:rPr>
              <w:t>24,9</w:t>
            </w:r>
          </w:p>
        </w:tc>
      </w:tr>
    </w:tbl>
    <w:p w:rsidR="002A2E74" w:rsidRDefault="002A2E74" w:rsidP="00932968">
      <w:pPr>
        <w:pStyle w:val="a9"/>
        <w:spacing w:before="0" w:line="360" w:lineRule="auto"/>
        <w:ind w:firstLine="709"/>
        <w:rPr>
          <w:rFonts w:ascii="Times New Roman" w:hAnsi="Times New Roman"/>
          <w:sz w:val="28"/>
        </w:rPr>
      </w:pPr>
    </w:p>
    <w:p w:rsidR="00FB0AE6" w:rsidRPr="00C5167C" w:rsidRDefault="00FB0AE6" w:rsidP="00932968">
      <w:pPr>
        <w:pStyle w:val="a9"/>
        <w:spacing w:before="0" w:line="360" w:lineRule="auto"/>
        <w:ind w:firstLine="709"/>
        <w:rPr>
          <w:rFonts w:ascii="Times New Roman" w:hAnsi="Times New Roman"/>
          <w:sz w:val="28"/>
        </w:rPr>
      </w:pPr>
      <w:r w:rsidRPr="00C5167C">
        <w:rPr>
          <w:rFonts w:ascii="Times New Roman" w:hAnsi="Times New Roman"/>
          <w:sz w:val="28"/>
        </w:rPr>
        <w:t>По данным табл. 21, можно сделать вывод, что валюта баланса, резко сократилась за отчетные годы на 190 559 тыс. тенге, то есть больше, чем в 2 раза. Это было вызвано, в основном, уменьшением дебиторской задолженности, так как, согласно договорным обязательствам, в 2003 году была произведена предоплата основному подрядчику в размере 227 224,6 тыс. тенге, которая частично погашена выполненными строительно-монтажными работами., а также реализацией приобретенного оборудования для строящихся АЗС на сумму 52 325,2 тыс. тенге. Резкое снижение дебиторской задолженности привело к сокращению</w:t>
      </w:r>
      <w:r w:rsidR="00932968">
        <w:rPr>
          <w:rFonts w:ascii="Times New Roman" w:hAnsi="Times New Roman"/>
          <w:sz w:val="28"/>
        </w:rPr>
        <w:t xml:space="preserve"> </w:t>
      </w:r>
      <w:r w:rsidRPr="00C5167C">
        <w:rPr>
          <w:rFonts w:ascii="Times New Roman" w:hAnsi="Times New Roman"/>
          <w:sz w:val="28"/>
        </w:rPr>
        <w:t>стоимости текущих активов в 2004 году по сравнению с 2003 годом на 24,4% и или 190 375 тыс. тенге. В 2004 году сумма текущих активов составляет 97,1 % к общей стоимости имущества. Стоимость долгосрочных активов в 2004 году уменьшилась на сумму 184,8 тыс. тенге, по сравнению с 2003 годом.</w:t>
      </w:r>
      <w:r w:rsidR="00932968">
        <w:rPr>
          <w:rFonts w:ascii="Times New Roman" w:hAnsi="Times New Roman"/>
          <w:sz w:val="28"/>
        </w:rPr>
        <w:t xml:space="preserve"> </w:t>
      </w:r>
    </w:p>
    <w:p w:rsidR="00FB0AE6" w:rsidRPr="00C5167C" w:rsidRDefault="00FB0AE6" w:rsidP="00932968">
      <w:pPr>
        <w:pStyle w:val="a9"/>
        <w:spacing w:before="0" w:line="360" w:lineRule="auto"/>
        <w:ind w:firstLine="709"/>
        <w:rPr>
          <w:rFonts w:ascii="Times New Roman" w:hAnsi="Times New Roman"/>
          <w:sz w:val="28"/>
        </w:rPr>
      </w:pPr>
      <w:r w:rsidRPr="00C5167C">
        <w:rPr>
          <w:rFonts w:ascii="Times New Roman" w:hAnsi="Times New Roman"/>
          <w:sz w:val="28"/>
        </w:rPr>
        <w:t xml:space="preserve"> В стоимости текущих активов доля дебиторской задолженности уменьшилась, но продолжает</w:t>
      </w:r>
      <w:r w:rsidR="00932968">
        <w:rPr>
          <w:rFonts w:ascii="Times New Roman" w:hAnsi="Times New Roman"/>
          <w:sz w:val="28"/>
        </w:rPr>
        <w:t xml:space="preserve"> </w:t>
      </w:r>
      <w:r w:rsidRPr="00C5167C">
        <w:rPr>
          <w:rFonts w:ascii="Times New Roman" w:hAnsi="Times New Roman"/>
          <w:sz w:val="28"/>
        </w:rPr>
        <w:t>занимать наибольший удельный вес – 58 960 тыс. тенге в 2004 г. или 93,4 %.</w:t>
      </w:r>
    </w:p>
    <w:p w:rsidR="00FB0AE6" w:rsidRPr="00C5167C" w:rsidRDefault="00FB0AE6" w:rsidP="00932968">
      <w:pPr>
        <w:pStyle w:val="a9"/>
        <w:spacing w:before="0" w:line="360" w:lineRule="auto"/>
        <w:ind w:firstLine="709"/>
        <w:rPr>
          <w:rFonts w:ascii="Times New Roman" w:hAnsi="Times New Roman"/>
          <w:sz w:val="28"/>
        </w:rPr>
      </w:pPr>
      <w:r w:rsidRPr="00C5167C">
        <w:rPr>
          <w:rFonts w:ascii="Times New Roman" w:hAnsi="Times New Roman"/>
          <w:sz w:val="28"/>
        </w:rPr>
        <w:t>Размер соотношения имущества предприятия ко всей сумме активов баланса должен составлять не менее 50 %, однако на анализируемом предприятии этот коэффициент на много ниже. Это, безусловно, отрицательный момент в развитии предприятия. Мало того предприятие практически не имеет имущества производственного назначения.</w:t>
      </w:r>
    </w:p>
    <w:p w:rsidR="00FB0AE6" w:rsidRPr="00C5167C" w:rsidRDefault="00FB0AE6" w:rsidP="00932968">
      <w:pPr>
        <w:pStyle w:val="a9"/>
        <w:spacing w:before="0" w:line="360" w:lineRule="auto"/>
        <w:ind w:firstLine="709"/>
        <w:rPr>
          <w:rFonts w:ascii="Times New Roman" w:hAnsi="Times New Roman"/>
          <w:sz w:val="28"/>
        </w:rPr>
      </w:pPr>
      <w:r w:rsidRPr="00C5167C">
        <w:rPr>
          <w:rFonts w:ascii="Times New Roman" w:hAnsi="Times New Roman"/>
          <w:sz w:val="28"/>
        </w:rPr>
        <w:t>Наиболее ликвидные активы – денежные средства и краткосрочные финансовые инвестиции. Инвестиций у Товарищества нет. Значительно уменьшились денежные средства, однако надо учесть, что в условиях рынка, низкая мобильность оборотных средств не всегда оценивается отрицательно. Наличие небольших остатков средств на расчетном счете еще не означает неплатежеспособность предприятия. Следующим действием нами проанализированы источники образования пассивов баланса. Для этого</w:t>
      </w:r>
      <w:r w:rsidR="00932968">
        <w:rPr>
          <w:rFonts w:ascii="Times New Roman" w:hAnsi="Times New Roman"/>
          <w:sz w:val="28"/>
        </w:rPr>
        <w:t xml:space="preserve"> </w:t>
      </w:r>
      <w:r w:rsidRPr="00C5167C">
        <w:rPr>
          <w:rFonts w:ascii="Times New Roman" w:hAnsi="Times New Roman"/>
          <w:sz w:val="28"/>
        </w:rPr>
        <w:t>составлена</w:t>
      </w:r>
      <w:r w:rsidR="00932968">
        <w:rPr>
          <w:rFonts w:ascii="Times New Roman" w:hAnsi="Times New Roman"/>
          <w:sz w:val="28"/>
        </w:rPr>
        <w:t xml:space="preserve"> </w:t>
      </w:r>
      <w:r w:rsidRPr="00C5167C">
        <w:rPr>
          <w:rFonts w:ascii="Times New Roman" w:hAnsi="Times New Roman"/>
          <w:sz w:val="28"/>
        </w:rPr>
        <w:t>таблица</w:t>
      </w:r>
      <w:r w:rsidR="00932968">
        <w:rPr>
          <w:rFonts w:ascii="Times New Roman" w:hAnsi="Times New Roman"/>
          <w:sz w:val="28"/>
        </w:rPr>
        <w:t xml:space="preserve"> </w:t>
      </w:r>
      <w:r w:rsidRPr="00C5167C">
        <w:rPr>
          <w:rFonts w:ascii="Times New Roman" w:hAnsi="Times New Roman"/>
          <w:sz w:val="28"/>
        </w:rPr>
        <w:t>состава</w:t>
      </w:r>
      <w:r w:rsidR="00932968">
        <w:rPr>
          <w:rFonts w:ascii="Times New Roman" w:hAnsi="Times New Roman"/>
          <w:sz w:val="28"/>
        </w:rPr>
        <w:t xml:space="preserve"> </w:t>
      </w:r>
      <w:r w:rsidRPr="00C5167C">
        <w:rPr>
          <w:rFonts w:ascii="Times New Roman" w:hAnsi="Times New Roman"/>
          <w:sz w:val="28"/>
        </w:rPr>
        <w:t>и</w:t>
      </w:r>
      <w:r w:rsidR="00932968">
        <w:rPr>
          <w:rFonts w:ascii="Times New Roman" w:hAnsi="Times New Roman"/>
          <w:sz w:val="28"/>
        </w:rPr>
        <w:t xml:space="preserve"> </w:t>
      </w:r>
      <w:r w:rsidRPr="00C5167C">
        <w:rPr>
          <w:rFonts w:ascii="Times New Roman" w:hAnsi="Times New Roman"/>
          <w:sz w:val="28"/>
        </w:rPr>
        <w:t>структуры</w:t>
      </w:r>
      <w:r w:rsidR="00932968">
        <w:rPr>
          <w:rFonts w:ascii="Times New Roman" w:hAnsi="Times New Roman"/>
          <w:sz w:val="28"/>
        </w:rPr>
        <w:t xml:space="preserve"> </w:t>
      </w:r>
      <w:r w:rsidRPr="00C5167C">
        <w:rPr>
          <w:rFonts w:ascii="Times New Roman" w:hAnsi="Times New Roman"/>
          <w:sz w:val="28"/>
        </w:rPr>
        <w:t>собственных</w:t>
      </w:r>
      <w:r w:rsidR="00932968">
        <w:rPr>
          <w:rFonts w:ascii="Times New Roman" w:hAnsi="Times New Roman"/>
          <w:sz w:val="28"/>
        </w:rPr>
        <w:t xml:space="preserve"> </w:t>
      </w:r>
      <w:r w:rsidRPr="00C5167C">
        <w:rPr>
          <w:rFonts w:ascii="Times New Roman" w:hAnsi="Times New Roman"/>
          <w:sz w:val="28"/>
        </w:rPr>
        <w:t>и</w:t>
      </w:r>
      <w:r w:rsidR="00932968">
        <w:rPr>
          <w:rFonts w:ascii="Times New Roman" w:hAnsi="Times New Roman"/>
          <w:sz w:val="28"/>
        </w:rPr>
        <w:t xml:space="preserve"> </w:t>
      </w:r>
      <w:r w:rsidRPr="00C5167C">
        <w:rPr>
          <w:rFonts w:ascii="Times New Roman" w:hAnsi="Times New Roman"/>
          <w:sz w:val="28"/>
        </w:rPr>
        <w:t>заемных источников за 2003-2004 годы (таблица 22).</w:t>
      </w:r>
    </w:p>
    <w:p w:rsidR="00FB0AE6" w:rsidRDefault="00645E11" w:rsidP="00932968">
      <w:pPr>
        <w:pStyle w:val="a9"/>
        <w:spacing w:before="0" w:line="360" w:lineRule="auto"/>
        <w:ind w:firstLine="709"/>
        <w:rPr>
          <w:rFonts w:ascii="Times New Roman" w:hAnsi="Times New Roman"/>
          <w:sz w:val="28"/>
        </w:rPr>
      </w:pPr>
      <w:r w:rsidRPr="00C5167C">
        <w:rPr>
          <w:rFonts w:ascii="Times New Roman" w:hAnsi="Times New Roman"/>
          <w:sz w:val="28"/>
        </w:rPr>
        <w:t>По данным таблицы, видно, что Уставный капитал на протяжении двух лет не меняется и остается равным 77,5 тыс. тенге. Резервный капитал предприятие не создает, однако, согласно нормативных и законодательных актов Республики Казахстан, размер резервного капитала должен составлять не менее 15 % от Уставного капитала. При этом за 2 года предприятие имело доход, который, прежде всего, по определению, необходимо направлять на образование резервного фонда.</w:t>
      </w:r>
    </w:p>
    <w:p w:rsidR="00645E11" w:rsidRPr="00645E11" w:rsidRDefault="009D7D7C" w:rsidP="00932968">
      <w:pPr>
        <w:spacing w:line="360" w:lineRule="auto"/>
        <w:ind w:firstLine="709"/>
        <w:jc w:val="both"/>
        <w:rPr>
          <w:sz w:val="28"/>
          <w:szCs w:val="24"/>
        </w:rPr>
      </w:pPr>
      <w:r>
        <w:rPr>
          <w:kern w:val="16"/>
          <w:sz w:val="28"/>
        </w:rPr>
        <w:br w:type="page"/>
      </w:r>
      <w:r w:rsidR="00FB0AE6" w:rsidRPr="00645E11">
        <w:rPr>
          <w:sz w:val="28"/>
          <w:szCs w:val="24"/>
        </w:rPr>
        <w:t>Таблица 22 -</w:t>
      </w:r>
      <w:r w:rsidR="00932968">
        <w:rPr>
          <w:sz w:val="28"/>
          <w:szCs w:val="24"/>
        </w:rPr>
        <w:t xml:space="preserve"> </w:t>
      </w:r>
      <w:r w:rsidR="00FB0AE6" w:rsidRPr="00645E11">
        <w:rPr>
          <w:sz w:val="28"/>
          <w:szCs w:val="24"/>
        </w:rPr>
        <w:t>Состав и структура собственных и заемных источников</w:t>
      </w:r>
      <w:r w:rsidR="00645E11" w:rsidRPr="00645E11">
        <w:rPr>
          <w:sz w:val="28"/>
          <w:szCs w:val="24"/>
        </w:rPr>
        <w:t xml:space="preserve"> </w:t>
      </w:r>
    </w:p>
    <w:p w:rsidR="00FB0AE6" w:rsidRPr="00C5167C" w:rsidRDefault="00FB0AE6" w:rsidP="00932968">
      <w:pPr>
        <w:spacing w:line="360" w:lineRule="auto"/>
        <w:ind w:firstLine="709"/>
        <w:jc w:val="both"/>
        <w:rPr>
          <w:sz w:val="28"/>
          <w:szCs w:val="24"/>
        </w:rPr>
      </w:pPr>
      <w:r w:rsidRPr="00C5167C">
        <w:rPr>
          <w:sz w:val="28"/>
          <w:szCs w:val="24"/>
        </w:rPr>
        <w:t>тыс. тг.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3819"/>
        <w:gridCol w:w="1144"/>
        <w:gridCol w:w="748"/>
        <w:gridCol w:w="1144"/>
        <w:gridCol w:w="751"/>
        <w:gridCol w:w="1051"/>
      </w:tblGrid>
      <w:tr w:rsidR="00FB0AE6" w:rsidRPr="002A2E74" w:rsidTr="002A2E74">
        <w:trPr>
          <w:cantSplit/>
          <w:trHeight w:val="360"/>
          <w:jc w:val="center"/>
        </w:trPr>
        <w:tc>
          <w:tcPr>
            <w:tcW w:w="455" w:type="dxa"/>
            <w:vMerge w:val="restart"/>
          </w:tcPr>
          <w:p w:rsidR="00FB0AE6" w:rsidRPr="002A2E74" w:rsidRDefault="00FB0AE6" w:rsidP="002A2E74">
            <w:pPr>
              <w:spacing w:line="360" w:lineRule="auto"/>
              <w:rPr>
                <w:sz w:val="20"/>
              </w:rPr>
            </w:pPr>
            <w:r w:rsidRPr="002A2E74">
              <w:rPr>
                <w:sz w:val="20"/>
              </w:rPr>
              <w:t>№</w:t>
            </w:r>
          </w:p>
        </w:tc>
        <w:tc>
          <w:tcPr>
            <w:tcW w:w="3819" w:type="dxa"/>
            <w:vMerge w:val="restart"/>
          </w:tcPr>
          <w:p w:rsidR="00FB0AE6" w:rsidRPr="002A2E74" w:rsidRDefault="00FB0AE6" w:rsidP="002A2E74">
            <w:pPr>
              <w:spacing w:line="360" w:lineRule="auto"/>
              <w:rPr>
                <w:sz w:val="20"/>
              </w:rPr>
            </w:pPr>
            <w:r w:rsidRPr="002A2E74">
              <w:rPr>
                <w:sz w:val="20"/>
              </w:rPr>
              <w:t>Наименование</w:t>
            </w:r>
          </w:p>
        </w:tc>
        <w:tc>
          <w:tcPr>
            <w:tcW w:w="1892" w:type="dxa"/>
            <w:gridSpan w:val="2"/>
          </w:tcPr>
          <w:p w:rsidR="00FB0AE6" w:rsidRPr="002A2E74" w:rsidRDefault="00FB0AE6" w:rsidP="002A2E74">
            <w:pPr>
              <w:spacing w:line="360" w:lineRule="auto"/>
              <w:rPr>
                <w:sz w:val="20"/>
              </w:rPr>
            </w:pPr>
            <w:r w:rsidRPr="002A2E74">
              <w:rPr>
                <w:sz w:val="20"/>
              </w:rPr>
              <w:t>2002 г.</w:t>
            </w:r>
          </w:p>
        </w:tc>
        <w:tc>
          <w:tcPr>
            <w:tcW w:w="1895" w:type="dxa"/>
            <w:gridSpan w:val="2"/>
          </w:tcPr>
          <w:p w:rsidR="00FB0AE6" w:rsidRPr="002A2E74" w:rsidRDefault="00FB0AE6" w:rsidP="002A2E74">
            <w:pPr>
              <w:spacing w:line="360" w:lineRule="auto"/>
              <w:rPr>
                <w:sz w:val="20"/>
              </w:rPr>
            </w:pPr>
            <w:r w:rsidRPr="002A2E74">
              <w:rPr>
                <w:sz w:val="20"/>
              </w:rPr>
              <w:t>2003 г.</w:t>
            </w:r>
          </w:p>
        </w:tc>
        <w:tc>
          <w:tcPr>
            <w:tcW w:w="1051" w:type="dxa"/>
          </w:tcPr>
          <w:p w:rsidR="00FB0AE6" w:rsidRPr="002A2E74" w:rsidRDefault="00FB0AE6" w:rsidP="002A2E74">
            <w:pPr>
              <w:spacing w:line="360" w:lineRule="auto"/>
              <w:rPr>
                <w:sz w:val="20"/>
              </w:rPr>
            </w:pPr>
            <w:r w:rsidRPr="002A2E74">
              <w:rPr>
                <w:sz w:val="20"/>
              </w:rPr>
              <w:t>Откл.</w:t>
            </w:r>
          </w:p>
        </w:tc>
      </w:tr>
      <w:tr w:rsidR="00FB0AE6" w:rsidRPr="002A2E74" w:rsidTr="002A2E74">
        <w:trPr>
          <w:cantSplit/>
          <w:trHeight w:val="76"/>
          <w:jc w:val="center"/>
        </w:trPr>
        <w:tc>
          <w:tcPr>
            <w:tcW w:w="455" w:type="dxa"/>
            <w:vMerge/>
          </w:tcPr>
          <w:p w:rsidR="00FB0AE6" w:rsidRPr="002A2E74" w:rsidRDefault="00FB0AE6" w:rsidP="002A2E74">
            <w:pPr>
              <w:spacing w:line="360" w:lineRule="auto"/>
              <w:rPr>
                <w:sz w:val="20"/>
              </w:rPr>
            </w:pPr>
          </w:p>
        </w:tc>
        <w:tc>
          <w:tcPr>
            <w:tcW w:w="3819" w:type="dxa"/>
            <w:vMerge/>
          </w:tcPr>
          <w:p w:rsidR="00FB0AE6" w:rsidRPr="002A2E74" w:rsidRDefault="00FB0AE6" w:rsidP="002A2E74">
            <w:pPr>
              <w:spacing w:line="360" w:lineRule="auto"/>
              <w:rPr>
                <w:sz w:val="20"/>
              </w:rPr>
            </w:pPr>
          </w:p>
        </w:tc>
        <w:tc>
          <w:tcPr>
            <w:tcW w:w="1144" w:type="dxa"/>
          </w:tcPr>
          <w:p w:rsidR="00FB0AE6" w:rsidRPr="002A2E74" w:rsidRDefault="00FB0AE6" w:rsidP="002A2E74">
            <w:pPr>
              <w:spacing w:line="360" w:lineRule="auto"/>
              <w:rPr>
                <w:sz w:val="20"/>
              </w:rPr>
            </w:pPr>
            <w:r w:rsidRPr="002A2E74">
              <w:rPr>
                <w:sz w:val="20"/>
              </w:rPr>
              <w:t>Тенге</w:t>
            </w:r>
          </w:p>
        </w:tc>
        <w:tc>
          <w:tcPr>
            <w:tcW w:w="747" w:type="dxa"/>
          </w:tcPr>
          <w:p w:rsidR="00FB0AE6" w:rsidRPr="002A2E74" w:rsidRDefault="00FB0AE6" w:rsidP="002A2E74">
            <w:pPr>
              <w:spacing w:line="360" w:lineRule="auto"/>
              <w:rPr>
                <w:sz w:val="20"/>
              </w:rPr>
            </w:pPr>
            <w:r w:rsidRPr="002A2E74">
              <w:rPr>
                <w:sz w:val="20"/>
              </w:rPr>
              <w:t>%</w:t>
            </w:r>
          </w:p>
        </w:tc>
        <w:tc>
          <w:tcPr>
            <w:tcW w:w="1144" w:type="dxa"/>
          </w:tcPr>
          <w:p w:rsidR="00FB0AE6" w:rsidRPr="002A2E74" w:rsidRDefault="00FB0AE6" w:rsidP="002A2E74">
            <w:pPr>
              <w:spacing w:line="360" w:lineRule="auto"/>
              <w:rPr>
                <w:sz w:val="20"/>
              </w:rPr>
            </w:pPr>
            <w:r w:rsidRPr="002A2E74">
              <w:rPr>
                <w:sz w:val="20"/>
              </w:rPr>
              <w:t>тенге</w:t>
            </w:r>
          </w:p>
        </w:tc>
        <w:tc>
          <w:tcPr>
            <w:tcW w:w="751" w:type="dxa"/>
          </w:tcPr>
          <w:p w:rsidR="00FB0AE6" w:rsidRPr="002A2E74" w:rsidRDefault="00FB0AE6" w:rsidP="002A2E74">
            <w:pPr>
              <w:spacing w:line="360" w:lineRule="auto"/>
              <w:rPr>
                <w:sz w:val="20"/>
              </w:rPr>
            </w:pPr>
            <w:r w:rsidRPr="002A2E74">
              <w:rPr>
                <w:sz w:val="20"/>
              </w:rPr>
              <w:t>%</w:t>
            </w:r>
          </w:p>
        </w:tc>
        <w:tc>
          <w:tcPr>
            <w:tcW w:w="1051" w:type="dxa"/>
          </w:tcPr>
          <w:p w:rsidR="00FB0AE6" w:rsidRPr="002A2E74" w:rsidRDefault="00FB0AE6" w:rsidP="002A2E74">
            <w:pPr>
              <w:spacing w:line="360" w:lineRule="auto"/>
              <w:rPr>
                <w:sz w:val="20"/>
              </w:rPr>
            </w:pPr>
            <w:r w:rsidRPr="002A2E74">
              <w:rPr>
                <w:sz w:val="20"/>
              </w:rPr>
              <w:t>+ , -</w:t>
            </w:r>
          </w:p>
        </w:tc>
      </w:tr>
      <w:tr w:rsidR="00FB0AE6" w:rsidRPr="002A2E74" w:rsidTr="002A2E74">
        <w:trPr>
          <w:trHeight w:val="200"/>
          <w:jc w:val="center"/>
        </w:trPr>
        <w:tc>
          <w:tcPr>
            <w:tcW w:w="455" w:type="dxa"/>
          </w:tcPr>
          <w:p w:rsidR="00FB0AE6" w:rsidRPr="002A2E74" w:rsidRDefault="00FB0AE6" w:rsidP="002A2E74">
            <w:pPr>
              <w:spacing w:line="360" w:lineRule="auto"/>
              <w:rPr>
                <w:sz w:val="20"/>
              </w:rPr>
            </w:pPr>
            <w:r w:rsidRPr="002A2E74">
              <w:rPr>
                <w:sz w:val="20"/>
              </w:rPr>
              <w:t>1</w:t>
            </w:r>
          </w:p>
        </w:tc>
        <w:tc>
          <w:tcPr>
            <w:tcW w:w="3819" w:type="dxa"/>
          </w:tcPr>
          <w:p w:rsidR="00FB0AE6" w:rsidRPr="002A2E74" w:rsidRDefault="00FB0AE6" w:rsidP="002A2E74">
            <w:pPr>
              <w:spacing w:line="360" w:lineRule="auto"/>
              <w:rPr>
                <w:sz w:val="20"/>
              </w:rPr>
            </w:pPr>
            <w:r w:rsidRPr="002A2E74">
              <w:rPr>
                <w:sz w:val="20"/>
              </w:rPr>
              <w:t>ОБЯЗАТЕЛЬСТВА</w:t>
            </w:r>
          </w:p>
        </w:tc>
        <w:tc>
          <w:tcPr>
            <w:tcW w:w="1144" w:type="dxa"/>
          </w:tcPr>
          <w:p w:rsidR="00FB0AE6" w:rsidRPr="002A2E74" w:rsidRDefault="00FB0AE6" w:rsidP="002A2E74">
            <w:pPr>
              <w:spacing w:line="360" w:lineRule="auto"/>
              <w:rPr>
                <w:sz w:val="20"/>
              </w:rPr>
            </w:pPr>
          </w:p>
        </w:tc>
        <w:tc>
          <w:tcPr>
            <w:tcW w:w="747" w:type="dxa"/>
          </w:tcPr>
          <w:p w:rsidR="00FB0AE6" w:rsidRPr="002A2E74" w:rsidRDefault="00FB0AE6" w:rsidP="002A2E74">
            <w:pPr>
              <w:spacing w:line="360" w:lineRule="auto"/>
              <w:rPr>
                <w:sz w:val="20"/>
              </w:rPr>
            </w:pPr>
          </w:p>
        </w:tc>
        <w:tc>
          <w:tcPr>
            <w:tcW w:w="1144" w:type="dxa"/>
          </w:tcPr>
          <w:p w:rsidR="00FB0AE6" w:rsidRPr="002A2E74" w:rsidRDefault="00FB0AE6" w:rsidP="002A2E74">
            <w:pPr>
              <w:spacing w:line="360" w:lineRule="auto"/>
              <w:rPr>
                <w:sz w:val="20"/>
              </w:rPr>
            </w:pPr>
          </w:p>
        </w:tc>
        <w:tc>
          <w:tcPr>
            <w:tcW w:w="751" w:type="dxa"/>
          </w:tcPr>
          <w:p w:rsidR="00FB0AE6" w:rsidRPr="002A2E74" w:rsidRDefault="00FB0AE6" w:rsidP="002A2E74">
            <w:pPr>
              <w:spacing w:line="360" w:lineRule="auto"/>
              <w:rPr>
                <w:sz w:val="20"/>
              </w:rPr>
            </w:pPr>
          </w:p>
        </w:tc>
        <w:tc>
          <w:tcPr>
            <w:tcW w:w="1051" w:type="dxa"/>
          </w:tcPr>
          <w:p w:rsidR="00FB0AE6" w:rsidRPr="002A2E74" w:rsidRDefault="00FB0AE6" w:rsidP="002A2E74">
            <w:pPr>
              <w:spacing w:line="360" w:lineRule="auto"/>
              <w:rPr>
                <w:sz w:val="20"/>
              </w:rPr>
            </w:pPr>
          </w:p>
        </w:tc>
      </w:tr>
      <w:tr w:rsidR="00FB0AE6" w:rsidRPr="002A2E74" w:rsidTr="002A2E74">
        <w:trPr>
          <w:trHeight w:val="360"/>
          <w:jc w:val="center"/>
        </w:trPr>
        <w:tc>
          <w:tcPr>
            <w:tcW w:w="455" w:type="dxa"/>
          </w:tcPr>
          <w:p w:rsidR="00FB0AE6" w:rsidRPr="002A2E74" w:rsidRDefault="00FB0AE6" w:rsidP="002A2E74">
            <w:pPr>
              <w:spacing w:line="360" w:lineRule="auto"/>
              <w:rPr>
                <w:sz w:val="20"/>
              </w:rPr>
            </w:pPr>
            <w:r w:rsidRPr="002A2E74">
              <w:rPr>
                <w:sz w:val="20"/>
              </w:rPr>
              <w:t>2</w:t>
            </w:r>
          </w:p>
        </w:tc>
        <w:tc>
          <w:tcPr>
            <w:tcW w:w="3819" w:type="dxa"/>
          </w:tcPr>
          <w:p w:rsidR="00FB0AE6" w:rsidRPr="002A2E74" w:rsidRDefault="00FB0AE6" w:rsidP="002A2E74">
            <w:pPr>
              <w:spacing w:line="360" w:lineRule="auto"/>
              <w:rPr>
                <w:sz w:val="20"/>
              </w:rPr>
            </w:pPr>
            <w:r w:rsidRPr="002A2E74">
              <w:rPr>
                <w:sz w:val="20"/>
              </w:rPr>
              <w:t>Корр. Счета и вклады банков</w:t>
            </w:r>
          </w:p>
        </w:tc>
        <w:tc>
          <w:tcPr>
            <w:tcW w:w="1144" w:type="dxa"/>
          </w:tcPr>
          <w:p w:rsidR="00FB0AE6" w:rsidRPr="002A2E74" w:rsidRDefault="00FB0AE6" w:rsidP="002A2E74">
            <w:pPr>
              <w:spacing w:line="360" w:lineRule="auto"/>
              <w:rPr>
                <w:sz w:val="20"/>
              </w:rPr>
            </w:pPr>
            <w:r w:rsidRPr="002A2E74">
              <w:rPr>
                <w:sz w:val="20"/>
              </w:rPr>
              <w:t>-</w:t>
            </w:r>
          </w:p>
        </w:tc>
        <w:tc>
          <w:tcPr>
            <w:tcW w:w="747" w:type="dxa"/>
          </w:tcPr>
          <w:p w:rsidR="00FB0AE6" w:rsidRPr="002A2E74" w:rsidRDefault="00FB0AE6" w:rsidP="002A2E74">
            <w:pPr>
              <w:spacing w:line="360" w:lineRule="auto"/>
              <w:rPr>
                <w:sz w:val="20"/>
              </w:rPr>
            </w:pPr>
            <w:r w:rsidRPr="002A2E74">
              <w:rPr>
                <w:sz w:val="20"/>
              </w:rPr>
              <w:t>-</w:t>
            </w:r>
          </w:p>
        </w:tc>
        <w:tc>
          <w:tcPr>
            <w:tcW w:w="1144" w:type="dxa"/>
          </w:tcPr>
          <w:p w:rsidR="00FB0AE6" w:rsidRPr="002A2E74" w:rsidRDefault="00FB0AE6" w:rsidP="002A2E74">
            <w:pPr>
              <w:spacing w:line="360" w:lineRule="auto"/>
              <w:rPr>
                <w:sz w:val="20"/>
              </w:rPr>
            </w:pPr>
            <w:r w:rsidRPr="002A2E74">
              <w:rPr>
                <w:sz w:val="20"/>
              </w:rPr>
              <w:t>423912</w:t>
            </w:r>
          </w:p>
        </w:tc>
        <w:tc>
          <w:tcPr>
            <w:tcW w:w="751" w:type="dxa"/>
          </w:tcPr>
          <w:p w:rsidR="00FB0AE6" w:rsidRPr="002A2E74" w:rsidRDefault="00FB0AE6" w:rsidP="002A2E74">
            <w:pPr>
              <w:spacing w:line="360" w:lineRule="auto"/>
              <w:rPr>
                <w:sz w:val="20"/>
              </w:rPr>
            </w:pPr>
            <w:r w:rsidRPr="002A2E74">
              <w:rPr>
                <w:sz w:val="20"/>
              </w:rPr>
              <w:t>4,6</w:t>
            </w:r>
          </w:p>
        </w:tc>
        <w:tc>
          <w:tcPr>
            <w:tcW w:w="1051" w:type="dxa"/>
          </w:tcPr>
          <w:p w:rsidR="00FB0AE6" w:rsidRPr="002A2E74" w:rsidRDefault="00FB0AE6" w:rsidP="002A2E74">
            <w:pPr>
              <w:spacing w:line="360" w:lineRule="auto"/>
              <w:rPr>
                <w:sz w:val="20"/>
              </w:rPr>
            </w:pPr>
            <w:r w:rsidRPr="002A2E74">
              <w:rPr>
                <w:sz w:val="20"/>
              </w:rPr>
              <w:t>423912</w:t>
            </w:r>
          </w:p>
        </w:tc>
      </w:tr>
      <w:tr w:rsidR="00FB0AE6" w:rsidRPr="002A2E74" w:rsidTr="002A2E74">
        <w:trPr>
          <w:trHeight w:val="360"/>
          <w:jc w:val="center"/>
        </w:trPr>
        <w:tc>
          <w:tcPr>
            <w:tcW w:w="455" w:type="dxa"/>
          </w:tcPr>
          <w:p w:rsidR="00FB0AE6" w:rsidRPr="002A2E74" w:rsidRDefault="00FB0AE6" w:rsidP="002A2E74">
            <w:pPr>
              <w:spacing w:line="360" w:lineRule="auto"/>
              <w:rPr>
                <w:sz w:val="20"/>
              </w:rPr>
            </w:pPr>
            <w:r w:rsidRPr="002A2E74">
              <w:rPr>
                <w:sz w:val="20"/>
              </w:rPr>
              <w:t>3</w:t>
            </w:r>
          </w:p>
        </w:tc>
        <w:tc>
          <w:tcPr>
            <w:tcW w:w="3819" w:type="dxa"/>
          </w:tcPr>
          <w:p w:rsidR="00FB0AE6" w:rsidRPr="002A2E74" w:rsidRDefault="00FB0AE6" w:rsidP="002A2E74">
            <w:pPr>
              <w:spacing w:line="360" w:lineRule="auto"/>
              <w:rPr>
                <w:sz w:val="20"/>
              </w:rPr>
            </w:pPr>
            <w:r w:rsidRPr="002A2E74">
              <w:rPr>
                <w:sz w:val="20"/>
              </w:rPr>
              <w:t>Банковские счета и вклады клиентов</w:t>
            </w:r>
          </w:p>
        </w:tc>
        <w:tc>
          <w:tcPr>
            <w:tcW w:w="1144" w:type="dxa"/>
          </w:tcPr>
          <w:p w:rsidR="00FB0AE6" w:rsidRPr="002A2E74" w:rsidRDefault="00FB0AE6" w:rsidP="002A2E74">
            <w:pPr>
              <w:spacing w:line="360" w:lineRule="auto"/>
              <w:rPr>
                <w:sz w:val="20"/>
              </w:rPr>
            </w:pPr>
            <w:r w:rsidRPr="002A2E74">
              <w:rPr>
                <w:sz w:val="20"/>
              </w:rPr>
              <w:t>4214749</w:t>
            </w:r>
          </w:p>
        </w:tc>
        <w:tc>
          <w:tcPr>
            <w:tcW w:w="747" w:type="dxa"/>
          </w:tcPr>
          <w:p w:rsidR="00FB0AE6" w:rsidRPr="002A2E74" w:rsidRDefault="00FB0AE6" w:rsidP="002A2E74">
            <w:pPr>
              <w:spacing w:line="360" w:lineRule="auto"/>
              <w:rPr>
                <w:sz w:val="20"/>
              </w:rPr>
            </w:pPr>
            <w:r w:rsidRPr="002A2E74">
              <w:rPr>
                <w:sz w:val="20"/>
              </w:rPr>
              <w:t>73,5</w:t>
            </w:r>
          </w:p>
        </w:tc>
        <w:tc>
          <w:tcPr>
            <w:tcW w:w="1144" w:type="dxa"/>
          </w:tcPr>
          <w:p w:rsidR="00FB0AE6" w:rsidRPr="002A2E74" w:rsidRDefault="00FB0AE6" w:rsidP="002A2E74">
            <w:pPr>
              <w:spacing w:line="360" w:lineRule="auto"/>
              <w:rPr>
                <w:sz w:val="20"/>
              </w:rPr>
            </w:pPr>
            <w:r w:rsidRPr="002A2E74">
              <w:rPr>
                <w:sz w:val="20"/>
              </w:rPr>
              <w:t>6748032</w:t>
            </w:r>
          </w:p>
        </w:tc>
        <w:tc>
          <w:tcPr>
            <w:tcW w:w="751" w:type="dxa"/>
          </w:tcPr>
          <w:p w:rsidR="00FB0AE6" w:rsidRPr="002A2E74" w:rsidRDefault="00FB0AE6" w:rsidP="002A2E74">
            <w:pPr>
              <w:spacing w:line="360" w:lineRule="auto"/>
              <w:rPr>
                <w:sz w:val="20"/>
              </w:rPr>
            </w:pPr>
            <w:r w:rsidRPr="002A2E74">
              <w:rPr>
                <w:sz w:val="20"/>
              </w:rPr>
              <w:t>75</w:t>
            </w:r>
          </w:p>
        </w:tc>
        <w:tc>
          <w:tcPr>
            <w:tcW w:w="1051" w:type="dxa"/>
          </w:tcPr>
          <w:p w:rsidR="00FB0AE6" w:rsidRPr="002A2E74" w:rsidRDefault="00FB0AE6" w:rsidP="002A2E74">
            <w:pPr>
              <w:spacing w:line="360" w:lineRule="auto"/>
              <w:rPr>
                <w:sz w:val="20"/>
              </w:rPr>
            </w:pPr>
            <w:r w:rsidRPr="002A2E74">
              <w:rPr>
                <w:sz w:val="20"/>
              </w:rPr>
              <w:t>253383</w:t>
            </w:r>
          </w:p>
        </w:tc>
      </w:tr>
      <w:tr w:rsidR="00FB0AE6" w:rsidRPr="002A2E74" w:rsidTr="002A2E74">
        <w:trPr>
          <w:trHeight w:val="360"/>
          <w:jc w:val="center"/>
        </w:trPr>
        <w:tc>
          <w:tcPr>
            <w:tcW w:w="455" w:type="dxa"/>
          </w:tcPr>
          <w:p w:rsidR="00FB0AE6" w:rsidRPr="002A2E74" w:rsidRDefault="00FB0AE6" w:rsidP="002A2E74">
            <w:pPr>
              <w:spacing w:line="360" w:lineRule="auto"/>
              <w:rPr>
                <w:sz w:val="20"/>
              </w:rPr>
            </w:pPr>
            <w:r w:rsidRPr="002A2E74">
              <w:rPr>
                <w:sz w:val="20"/>
              </w:rPr>
              <w:t>4</w:t>
            </w:r>
          </w:p>
        </w:tc>
        <w:tc>
          <w:tcPr>
            <w:tcW w:w="3819" w:type="dxa"/>
          </w:tcPr>
          <w:p w:rsidR="00FB0AE6" w:rsidRPr="002A2E74" w:rsidRDefault="00FB0AE6" w:rsidP="002A2E74">
            <w:pPr>
              <w:spacing w:line="360" w:lineRule="auto"/>
              <w:rPr>
                <w:sz w:val="20"/>
              </w:rPr>
            </w:pPr>
            <w:r w:rsidRPr="002A2E74">
              <w:rPr>
                <w:sz w:val="20"/>
              </w:rPr>
              <w:t>Выпущенные долговые ценные бумаги</w:t>
            </w:r>
          </w:p>
        </w:tc>
        <w:tc>
          <w:tcPr>
            <w:tcW w:w="1144" w:type="dxa"/>
          </w:tcPr>
          <w:p w:rsidR="00FB0AE6" w:rsidRPr="002A2E74" w:rsidRDefault="00FB0AE6" w:rsidP="002A2E74">
            <w:pPr>
              <w:spacing w:line="360" w:lineRule="auto"/>
              <w:rPr>
                <w:sz w:val="20"/>
              </w:rPr>
            </w:pPr>
            <w:r w:rsidRPr="002A2E74">
              <w:rPr>
                <w:sz w:val="20"/>
              </w:rPr>
              <w:t>-</w:t>
            </w:r>
          </w:p>
        </w:tc>
        <w:tc>
          <w:tcPr>
            <w:tcW w:w="747" w:type="dxa"/>
          </w:tcPr>
          <w:p w:rsidR="00FB0AE6" w:rsidRPr="002A2E74" w:rsidRDefault="00FB0AE6" w:rsidP="002A2E74">
            <w:pPr>
              <w:spacing w:line="360" w:lineRule="auto"/>
              <w:rPr>
                <w:sz w:val="20"/>
              </w:rPr>
            </w:pPr>
            <w:r w:rsidRPr="002A2E74">
              <w:rPr>
                <w:sz w:val="20"/>
              </w:rPr>
              <w:t>-</w:t>
            </w:r>
          </w:p>
        </w:tc>
        <w:tc>
          <w:tcPr>
            <w:tcW w:w="1144" w:type="dxa"/>
          </w:tcPr>
          <w:p w:rsidR="00FB0AE6" w:rsidRPr="002A2E74" w:rsidRDefault="00FB0AE6" w:rsidP="002A2E74">
            <w:pPr>
              <w:spacing w:line="360" w:lineRule="auto"/>
              <w:rPr>
                <w:sz w:val="20"/>
              </w:rPr>
            </w:pPr>
            <w:r w:rsidRPr="002A2E74">
              <w:rPr>
                <w:sz w:val="20"/>
              </w:rPr>
              <w:t>-</w:t>
            </w:r>
          </w:p>
        </w:tc>
        <w:tc>
          <w:tcPr>
            <w:tcW w:w="751" w:type="dxa"/>
          </w:tcPr>
          <w:p w:rsidR="00FB0AE6" w:rsidRPr="002A2E74" w:rsidRDefault="00FB0AE6" w:rsidP="002A2E74">
            <w:pPr>
              <w:spacing w:line="360" w:lineRule="auto"/>
              <w:rPr>
                <w:sz w:val="20"/>
              </w:rPr>
            </w:pPr>
            <w:r w:rsidRPr="002A2E74">
              <w:rPr>
                <w:sz w:val="20"/>
              </w:rPr>
              <w:t>-</w:t>
            </w:r>
          </w:p>
        </w:tc>
        <w:tc>
          <w:tcPr>
            <w:tcW w:w="1051" w:type="dxa"/>
          </w:tcPr>
          <w:p w:rsidR="00FB0AE6" w:rsidRPr="002A2E74" w:rsidRDefault="00FB0AE6" w:rsidP="002A2E74">
            <w:pPr>
              <w:spacing w:line="360" w:lineRule="auto"/>
              <w:rPr>
                <w:sz w:val="20"/>
              </w:rPr>
            </w:pPr>
          </w:p>
        </w:tc>
      </w:tr>
      <w:tr w:rsidR="00FB0AE6" w:rsidRPr="002A2E74" w:rsidTr="002A2E74">
        <w:trPr>
          <w:trHeight w:val="360"/>
          <w:jc w:val="center"/>
        </w:trPr>
        <w:tc>
          <w:tcPr>
            <w:tcW w:w="455" w:type="dxa"/>
          </w:tcPr>
          <w:p w:rsidR="00FB0AE6" w:rsidRPr="002A2E74" w:rsidRDefault="00FB0AE6" w:rsidP="002A2E74">
            <w:pPr>
              <w:spacing w:line="360" w:lineRule="auto"/>
              <w:rPr>
                <w:sz w:val="20"/>
              </w:rPr>
            </w:pPr>
            <w:r w:rsidRPr="002A2E74">
              <w:rPr>
                <w:sz w:val="20"/>
              </w:rPr>
              <w:t>5</w:t>
            </w:r>
          </w:p>
        </w:tc>
        <w:tc>
          <w:tcPr>
            <w:tcW w:w="3819" w:type="dxa"/>
          </w:tcPr>
          <w:p w:rsidR="00FB0AE6" w:rsidRPr="002A2E74" w:rsidRDefault="00FB0AE6" w:rsidP="002A2E74">
            <w:pPr>
              <w:spacing w:line="360" w:lineRule="auto"/>
              <w:rPr>
                <w:sz w:val="20"/>
              </w:rPr>
            </w:pPr>
            <w:r w:rsidRPr="002A2E74">
              <w:rPr>
                <w:sz w:val="20"/>
              </w:rPr>
              <w:t>Задолженность перед банками</w:t>
            </w:r>
          </w:p>
        </w:tc>
        <w:tc>
          <w:tcPr>
            <w:tcW w:w="1144" w:type="dxa"/>
          </w:tcPr>
          <w:p w:rsidR="00FB0AE6" w:rsidRPr="002A2E74" w:rsidRDefault="00FB0AE6" w:rsidP="002A2E74">
            <w:pPr>
              <w:spacing w:line="360" w:lineRule="auto"/>
              <w:rPr>
                <w:sz w:val="20"/>
              </w:rPr>
            </w:pPr>
            <w:r w:rsidRPr="002A2E74">
              <w:rPr>
                <w:sz w:val="20"/>
              </w:rPr>
              <w:t>12520</w:t>
            </w:r>
          </w:p>
        </w:tc>
        <w:tc>
          <w:tcPr>
            <w:tcW w:w="747" w:type="dxa"/>
          </w:tcPr>
          <w:p w:rsidR="00FB0AE6" w:rsidRPr="002A2E74" w:rsidRDefault="00FB0AE6" w:rsidP="002A2E74">
            <w:pPr>
              <w:spacing w:line="360" w:lineRule="auto"/>
              <w:rPr>
                <w:sz w:val="20"/>
              </w:rPr>
            </w:pPr>
            <w:r w:rsidRPr="002A2E74">
              <w:rPr>
                <w:sz w:val="20"/>
              </w:rPr>
              <w:t>0,2</w:t>
            </w:r>
          </w:p>
        </w:tc>
        <w:tc>
          <w:tcPr>
            <w:tcW w:w="1144" w:type="dxa"/>
          </w:tcPr>
          <w:p w:rsidR="00FB0AE6" w:rsidRPr="002A2E74" w:rsidRDefault="00FB0AE6" w:rsidP="002A2E74">
            <w:pPr>
              <w:spacing w:line="360" w:lineRule="auto"/>
              <w:rPr>
                <w:sz w:val="20"/>
              </w:rPr>
            </w:pPr>
            <w:r w:rsidRPr="002A2E74">
              <w:rPr>
                <w:sz w:val="20"/>
              </w:rPr>
              <w:t>-</w:t>
            </w:r>
          </w:p>
        </w:tc>
        <w:tc>
          <w:tcPr>
            <w:tcW w:w="751" w:type="dxa"/>
          </w:tcPr>
          <w:p w:rsidR="00FB0AE6" w:rsidRPr="002A2E74" w:rsidRDefault="00FB0AE6" w:rsidP="002A2E74">
            <w:pPr>
              <w:spacing w:line="360" w:lineRule="auto"/>
              <w:rPr>
                <w:sz w:val="20"/>
              </w:rPr>
            </w:pPr>
            <w:r w:rsidRPr="002A2E74">
              <w:rPr>
                <w:sz w:val="20"/>
              </w:rPr>
              <w:t>-</w:t>
            </w:r>
          </w:p>
        </w:tc>
        <w:tc>
          <w:tcPr>
            <w:tcW w:w="1051" w:type="dxa"/>
          </w:tcPr>
          <w:p w:rsidR="00FB0AE6" w:rsidRPr="002A2E74" w:rsidRDefault="00FB0AE6" w:rsidP="002A2E74">
            <w:pPr>
              <w:spacing w:line="360" w:lineRule="auto"/>
              <w:rPr>
                <w:sz w:val="20"/>
              </w:rPr>
            </w:pPr>
            <w:r w:rsidRPr="002A2E74">
              <w:rPr>
                <w:sz w:val="20"/>
              </w:rPr>
              <w:t>-12520</w:t>
            </w:r>
          </w:p>
        </w:tc>
      </w:tr>
      <w:tr w:rsidR="00FB0AE6" w:rsidRPr="002A2E74" w:rsidTr="002A2E74">
        <w:trPr>
          <w:trHeight w:val="360"/>
          <w:jc w:val="center"/>
        </w:trPr>
        <w:tc>
          <w:tcPr>
            <w:tcW w:w="455" w:type="dxa"/>
          </w:tcPr>
          <w:p w:rsidR="00FB0AE6" w:rsidRPr="002A2E74" w:rsidRDefault="00FB0AE6" w:rsidP="002A2E74">
            <w:pPr>
              <w:spacing w:line="360" w:lineRule="auto"/>
              <w:rPr>
                <w:sz w:val="20"/>
              </w:rPr>
            </w:pPr>
            <w:r w:rsidRPr="002A2E74">
              <w:rPr>
                <w:sz w:val="20"/>
              </w:rPr>
              <w:t>6</w:t>
            </w:r>
          </w:p>
        </w:tc>
        <w:tc>
          <w:tcPr>
            <w:tcW w:w="3819" w:type="dxa"/>
          </w:tcPr>
          <w:p w:rsidR="00FB0AE6" w:rsidRPr="002A2E74" w:rsidRDefault="00FB0AE6" w:rsidP="002A2E74">
            <w:pPr>
              <w:spacing w:line="360" w:lineRule="auto"/>
              <w:rPr>
                <w:sz w:val="20"/>
              </w:rPr>
            </w:pPr>
            <w:r w:rsidRPr="002A2E74">
              <w:rPr>
                <w:sz w:val="20"/>
              </w:rPr>
              <w:t>Прочие привлеченные средства</w:t>
            </w:r>
          </w:p>
        </w:tc>
        <w:tc>
          <w:tcPr>
            <w:tcW w:w="1144" w:type="dxa"/>
          </w:tcPr>
          <w:p w:rsidR="00FB0AE6" w:rsidRPr="002A2E74" w:rsidRDefault="00FB0AE6" w:rsidP="002A2E74">
            <w:pPr>
              <w:spacing w:line="360" w:lineRule="auto"/>
              <w:rPr>
                <w:sz w:val="20"/>
              </w:rPr>
            </w:pPr>
            <w:r w:rsidRPr="002A2E74">
              <w:rPr>
                <w:sz w:val="20"/>
              </w:rPr>
              <w:t>215387</w:t>
            </w:r>
          </w:p>
        </w:tc>
        <w:tc>
          <w:tcPr>
            <w:tcW w:w="747" w:type="dxa"/>
          </w:tcPr>
          <w:p w:rsidR="00FB0AE6" w:rsidRPr="002A2E74" w:rsidRDefault="00FB0AE6" w:rsidP="002A2E74">
            <w:pPr>
              <w:spacing w:line="360" w:lineRule="auto"/>
              <w:rPr>
                <w:sz w:val="20"/>
              </w:rPr>
            </w:pPr>
            <w:r w:rsidRPr="002A2E74">
              <w:rPr>
                <w:sz w:val="20"/>
              </w:rPr>
              <w:t>3,75</w:t>
            </w:r>
          </w:p>
        </w:tc>
        <w:tc>
          <w:tcPr>
            <w:tcW w:w="1144" w:type="dxa"/>
          </w:tcPr>
          <w:p w:rsidR="00FB0AE6" w:rsidRPr="002A2E74" w:rsidRDefault="00FB0AE6" w:rsidP="002A2E74">
            <w:pPr>
              <w:spacing w:line="360" w:lineRule="auto"/>
              <w:rPr>
                <w:sz w:val="20"/>
              </w:rPr>
            </w:pPr>
            <w:r w:rsidRPr="002A2E74">
              <w:rPr>
                <w:sz w:val="20"/>
              </w:rPr>
              <w:t>252309</w:t>
            </w:r>
          </w:p>
        </w:tc>
        <w:tc>
          <w:tcPr>
            <w:tcW w:w="751" w:type="dxa"/>
          </w:tcPr>
          <w:p w:rsidR="00FB0AE6" w:rsidRPr="002A2E74" w:rsidRDefault="00FB0AE6" w:rsidP="002A2E74">
            <w:pPr>
              <w:spacing w:line="360" w:lineRule="auto"/>
              <w:rPr>
                <w:sz w:val="20"/>
              </w:rPr>
            </w:pPr>
            <w:r w:rsidRPr="002A2E74">
              <w:rPr>
                <w:sz w:val="20"/>
              </w:rPr>
              <w:t>2,8</w:t>
            </w:r>
          </w:p>
        </w:tc>
        <w:tc>
          <w:tcPr>
            <w:tcW w:w="1051" w:type="dxa"/>
          </w:tcPr>
          <w:p w:rsidR="00FB0AE6" w:rsidRPr="002A2E74" w:rsidRDefault="00FB0AE6" w:rsidP="002A2E74">
            <w:pPr>
              <w:spacing w:line="360" w:lineRule="auto"/>
              <w:rPr>
                <w:sz w:val="20"/>
              </w:rPr>
            </w:pPr>
            <w:r w:rsidRPr="002A2E74">
              <w:rPr>
                <w:sz w:val="20"/>
              </w:rPr>
              <w:t>36922</w:t>
            </w:r>
          </w:p>
        </w:tc>
      </w:tr>
      <w:tr w:rsidR="00FB0AE6" w:rsidRPr="002A2E74" w:rsidTr="002A2E74">
        <w:trPr>
          <w:trHeight w:val="360"/>
          <w:jc w:val="center"/>
        </w:trPr>
        <w:tc>
          <w:tcPr>
            <w:tcW w:w="455" w:type="dxa"/>
          </w:tcPr>
          <w:p w:rsidR="00FB0AE6" w:rsidRPr="002A2E74" w:rsidRDefault="00FB0AE6" w:rsidP="002A2E74">
            <w:pPr>
              <w:spacing w:line="360" w:lineRule="auto"/>
              <w:rPr>
                <w:sz w:val="20"/>
              </w:rPr>
            </w:pPr>
            <w:r w:rsidRPr="002A2E74">
              <w:rPr>
                <w:sz w:val="20"/>
              </w:rPr>
              <w:t>7</w:t>
            </w:r>
          </w:p>
        </w:tc>
        <w:tc>
          <w:tcPr>
            <w:tcW w:w="3819" w:type="dxa"/>
          </w:tcPr>
          <w:p w:rsidR="00FB0AE6" w:rsidRPr="002A2E74" w:rsidRDefault="00FB0AE6" w:rsidP="002A2E74">
            <w:pPr>
              <w:spacing w:line="360" w:lineRule="auto"/>
              <w:rPr>
                <w:sz w:val="20"/>
              </w:rPr>
            </w:pPr>
            <w:r w:rsidRPr="002A2E74">
              <w:rPr>
                <w:sz w:val="20"/>
              </w:rPr>
              <w:t>Субординированный долг</w:t>
            </w:r>
          </w:p>
        </w:tc>
        <w:tc>
          <w:tcPr>
            <w:tcW w:w="1144" w:type="dxa"/>
          </w:tcPr>
          <w:p w:rsidR="00FB0AE6" w:rsidRPr="002A2E74" w:rsidRDefault="00FB0AE6" w:rsidP="002A2E74">
            <w:pPr>
              <w:spacing w:line="360" w:lineRule="auto"/>
              <w:rPr>
                <w:sz w:val="20"/>
              </w:rPr>
            </w:pPr>
            <w:r w:rsidRPr="002A2E74">
              <w:rPr>
                <w:sz w:val="20"/>
              </w:rPr>
              <w:t>262925</w:t>
            </w:r>
          </w:p>
        </w:tc>
        <w:tc>
          <w:tcPr>
            <w:tcW w:w="747" w:type="dxa"/>
          </w:tcPr>
          <w:p w:rsidR="00FB0AE6" w:rsidRPr="002A2E74" w:rsidRDefault="00FB0AE6" w:rsidP="002A2E74">
            <w:pPr>
              <w:spacing w:line="360" w:lineRule="auto"/>
              <w:rPr>
                <w:sz w:val="20"/>
              </w:rPr>
            </w:pPr>
            <w:r w:rsidRPr="002A2E74">
              <w:rPr>
                <w:sz w:val="20"/>
              </w:rPr>
              <w:t>4,58</w:t>
            </w:r>
          </w:p>
        </w:tc>
        <w:tc>
          <w:tcPr>
            <w:tcW w:w="1144" w:type="dxa"/>
          </w:tcPr>
          <w:p w:rsidR="00FB0AE6" w:rsidRPr="002A2E74" w:rsidRDefault="00FB0AE6" w:rsidP="002A2E74">
            <w:pPr>
              <w:spacing w:line="360" w:lineRule="auto"/>
              <w:rPr>
                <w:sz w:val="20"/>
              </w:rPr>
            </w:pPr>
            <w:r w:rsidRPr="002A2E74">
              <w:rPr>
                <w:sz w:val="20"/>
              </w:rPr>
              <w:t>277765</w:t>
            </w:r>
          </w:p>
        </w:tc>
        <w:tc>
          <w:tcPr>
            <w:tcW w:w="751" w:type="dxa"/>
          </w:tcPr>
          <w:p w:rsidR="00FB0AE6" w:rsidRPr="002A2E74" w:rsidRDefault="00FB0AE6" w:rsidP="002A2E74">
            <w:pPr>
              <w:spacing w:line="360" w:lineRule="auto"/>
              <w:rPr>
                <w:sz w:val="20"/>
              </w:rPr>
            </w:pPr>
            <w:r w:rsidRPr="002A2E74">
              <w:rPr>
                <w:sz w:val="20"/>
              </w:rPr>
              <w:t>3,0</w:t>
            </w:r>
          </w:p>
        </w:tc>
        <w:tc>
          <w:tcPr>
            <w:tcW w:w="1051" w:type="dxa"/>
          </w:tcPr>
          <w:p w:rsidR="00FB0AE6" w:rsidRPr="002A2E74" w:rsidRDefault="00FB0AE6" w:rsidP="002A2E74">
            <w:pPr>
              <w:spacing w:line="360" w:lineRule="auto"/>
              <w:rPr>
                <w:sz w:val="20"/>
              </w:rPr>
            </w:pPr>
            <w:r w:rsidRPr="002A2E74">
              <w:rPr>
                <w:sz w:val="20"/>
              </w:rPr>
              <w:t>14840</w:t>
            </w:r>
          </w:p>
        </w:tc>
      </w:tr>
      <w:tr w:rsidR="00FB0AE6" w:rsidRPr="002A2E74" w:rsidTr="002A2E74">
        <w:trPr>
          <w:trHeight w:val="360"/>
          <w:jc w:val="center"/>
        </w:trPr>
        <w:tc>
          <w:tcPr>
            <w:tcW w:w="455" w:type="dxa"/>
          </w:tcPr>
          <w:p w:rsidR="00FB0AE6" w:rsidRPr="002A2E74" w:rsidRDefault="00FB0AE6" w:rsidP="002A2E74">
            <w:pPr>
              <w:spacing w:line="360" w:lineRule="auto"/>
              <w:rPr>
                <w:sz w:val="20"/>
              </w:rPr>
            </w:pPr>
            <w:r w:rsidRPr="002A2E74">
              <w:rPr>
                <w:sz w:val="20"/>
              </w:rPr>
              <w:t>8</w:t>
            </w:r>
          </w:p>
        </w:tc>
        <w:tc>
          <w:tcPr>
            <w:tcW w:w="3819" w:type="dxa"/>
          </w:tcPr>
          <w:p w:rsidR="00FB0AE6" w:rsidRPr="002A2E74" w:rsidRDefault="00FB0AE6" w:rsidP="002A2E74">
            <w:pPr>
              <w:spacing w:line="360" w:lineRule="auto"/>
              <w:rPr>
                <w:sz w:val="20"/>
              </w:rPr>
            </w:pPr>
            <w:r w:rsidRPr="002A2E74">
              <w:rPr>
                <w:sz w:val="20"/>
              </w:rPr>
              <w:t>Налоговые обязательства</w:t>
            </w:r>
          </w:p>
        </w:tc>
        <w:tc>
          <w:tcPr>
            <w:tcW w:w="1144" w:type="dxa"/>
          </w:tcPr>
          <w:p w:rsidR="00FB0AE6" w:rsidRPr="002A2E74" w:rsidRDefault="00FB0AE6" w:rsidP="002A2E74">
            <w:pPr>
              <w:spacing w:line="360" w:lineRule="auto"/>
              <w:rPr>
                <w:sz w:val="20"/>
              </w:rPr>
            </w:pPr>
            <w:r w:rsidRPr="002A2E74">
              <w:rPr>
                <w:sz w:val="20"/>
              </w:rPr>
              <w:t>7</w:t>
            </w:r>
          </w:p>
        </w:tc>
        <w:tc>
          <w:tcPr>
            <w:tcW w:w="747" w:type="dxa"/>
          </w:tcPr>
          <w:p w:rsidR="00FB0AE6" w:rsidRPr="002A2E74" w:rsidRDefault="00FB0AE6" w:rsidP="002A2E74">
            <w:pPr>
              <w:spacing w:line="360" w:lineRule="auto"/>
              <w:rPr>
                <w:sz w:val="20"/>
              </w:rPr>
            </w:pPr>
            <w:r w:rsidRPr="002A2E74">
              <w:rPr>
                <w:sz w:val="20"/>
              </w:rPr>
              <w:t>0,001</w:t>
            </w:r>
          </w:p>
        </w:tc>
        <w:tc>
          <w:tcPr>
            <w:tcW w:w="1144" w:type="dxa"/>
          </w:tcPr>
          <w:p w:rsidR="00FB0AE6" w:rsidRPr="002A2E74" w:rsidRDefault="00FB0AE6" w:rsidP="002A2E74">
            <w:pPr>
              <w:spacing w:line="360" w:lineRule="auto"/>
              <w:rPr>
                <w:sz w:val="20"/>
              </w:rPr>
            </w:pPr>
            <w:r w:rsidRPr="002A2E74">
              <w:rPr>
                <w:sz w:val="20"/>
              </w:rPr>
              <w:t>13313</w:t>
            </w:r>
          </w:p>
        </w:tc>
        <w:tc>
          <w:tcPr>
            <w:tcW w:w="751" w:type="dxa"/>
          </w:tcPr>
          <w:p w:rsidR="00FB0AE6" w:rsidRPr="002A2E74" w:rsidRDefault="00FB0AE6" w:rsidP="002A2E74">
            <w:pPr>
              <w:spacing w:line="360" w:lineRule="auto"/>
              <w:rPr>
                <w:sz w:val="20"/>
              </w:rPr>
            </w:pPr>
            <w:r w:rsidRPr="002A2E74">
              <w:rPr>
                <w:sz w:val="20"/>
              </w:rPr>
              <w:t>0,16</w:t>
            </w:r>
          </w:p>
        </w:tc>
        <w:tc>
          <w:tcPr>
            <w:tcW w:w="1051" w:type="dxa"/>
          </w:tcPr>
          <w:p w:rsidR="00FB0AE6" w:rsidRPr="002A2E74" w:rsidRDefault="00FB0AE6" w:rsidP="002A2E74">
            <w:pPr>
              <w:spacing w:line="360" w:lineRule="auto"/>
              <w:rPr>
                <w:sz w:val="20"/>
              </w:rPr>
            </w:pPr>
            <w:r w:rsidRPr="002A2E74">
              <w:rPr>
                <w:sz w:val="20"/>
              </w:rPr>
              <w:t>11306</w:t>
            </w:r>
          </w:p>
        </w:tc>
      </w:tr>
      <w:tr w:rsidR="00FB0AE6" w:rsidRPr="002A2E74" w:rsidTr="002A2E74">
        <w:trPr>
          <w:trHeight w:val="360"/>
          <w:jc w:val="center"/>
        </w:trPr>
        <w:tc>
          <w:tcPr>
            <w:tcW w:w="455" w:type="dxa"/>
          </w:tcPr>
          <w:p w:rsidR="00FB0AE6" w:rsidRPr="002A2E74" w:rsidRDefault="00FB0AE6" w:rsidP="002A2E74">
            <w:pPr>
              <w:spacing w:line="360" w:lineRule="auto"/>
              <w:rPr>
                <w:sz w:val="20"/>
              </w:rPr>
            </w:pPr>
            <w:r w:rsidRPr="002A2E74">
              <w:rPr>
                <w:sz w:val="20"/>
              </w:rPr>
              <w:t>9</w:t>
            </w:r>
          </w:p>
        </w:tc>
        <w:tc>
          <w:tcPr>
            <w:tcW w:w="3819" w:type="dxa"/>
          </w:tcPr>
          <w:p w:rsidR="00FB0AE6" w:rsidRPr="002A2E74" w:rsidRDefault="00FB0AE6" w:rsidP="002A2E74">
            <w:pPr>
              <w:spacing w:line="360" w:lineRule="auto"/>
              <w:rPr>
                <w:sz w:val="20"/>
              </w:rPr>
            </w:pPr>
            <w:r w:rsidRPr="002A2E74">
              <w:rPr>
                <w:sz w:val="20"/>
              </w:rPr>
              <w:t>Прочие обязательства</w:t>
            </w:r>
          </w:p>
        </w:tc>
        <w:tc>
          <w:tcPr>
            <w:tcW w:w="1144" w:type="dxa"/>
          </w:tcPr>
          <w:p w:rsidR="00FB0AE6" w:rsidRPr="002A2E74" w:rsidRDefault="00FB0AE6" w:rsidP="002A2E74">
            <w:pPr>
              <w:spacing w:line="360" w:lineRule="auto"/>
              <w:rPr>
                <w:sz w:val="20"/>
              </w:rPr>
            </w:pPr>
            <w:r w:rsidRPr="002A2E74">
              <w:rPr>
                <w:sz w:val="20"/>
              </w:rPr>
              <w:t>125564</w:t>
            </w:r>
          </w:p>
        </w:tc>
        <w:tc>
          <w:tcPr>
            <w:tcW w:w="747" w:type="dxa"/>
          </w:tcPr>
          <w:p w:rsidR="00FB0AE6" w:rsidRPr="002A2E74" w:rsidRDefault="00FB0AE6" w:rsidP="002A2E74">
            <w:pPr>
              <w:spacing w:line="360" w:lineRule="auto"/>
              <w:rPr>
                <w:sz w:val="20"/>
              </w:rPr>
            </w:pPr>
            <w:r w:rsidRPr="002A2E74">
              <w:rPr>
                <w:sz w:val="20"/>
              </w:rPr>
              <w:t>2,2</w:t>
            </w:r>
          </w:p>
        </w:tc>
        <w:tc>
          <w:tcPr>
            <w:tcW w:w="1144" w:type="dxa"/>
          </w:tcPr>
          <w:p w:rsidR="00FB0AE6" w:rsidRPr="002A2E74" w:rsidRDefault="00FB0AE6" w:rsidP="002A2E74">
            <w:pPr>
              <w:spacing w:line="360" w:lineRule="auto"/>
              <w:rPr>
                <w:sz w:val="20"/>
              </w:rPr>
            </w:pPr>
            <w:r w:rsidRPr="002A2E74">
              <w:rPr>
                <w:sz w:val="20"/>
              </w:rPr>
              <w:t>183514</w:t>
            </w:r>
          </w:p>
        </w:tc>
        <w:tc>
          <w:tcPr>
            <w:tcW w:w="751" w:type="dxa"/>
          </w:tcPr>
          <w:p w:rsidR="00FB0AE6" w:rsidRPr="002A2E74" w:rsidRDefault="00FB0AE6" w:rsidP="002A2E74">
            <w:pPr>
              <w:spacing w:line="360" w:lineRule="auto"/>
              <w:rPr>
                <w:sz w:val="20"/>
              </w:rPr>
            </w:pPr>
            <w:r w:rsidRPr="002A2E74">
              <w:rPr>
                <w:sz w:val="20"/>
              </w:rPr>
              <w:t>2,04</w:t>
            </w:r>
          </w:p>
        </w:tc>
        <w:tc>
          <w:tcPr>
            <w:tcW w:w="1051" w:type="dxa"/>
          </w:tcPr>
          <w:p w:rsidR="00FB0AE6" w:rsidRPr="002A2E74" w:rsidRDefault="00FB0AE6" w:rsidP="002A2E74">
            <w:pPr>
              <w:spacing w:line="360" w:lineRule="auto"/>
              <w:rPr>
                <w:sz w:val="20"/>
              </w:rPr>
            </w:pPr>
            <w:r w:rsidRPr="002A2E74">
              <w:rPr>
                <w:sz w:val="20"/>
              </w:rPr>
              <w:t>57950</w:t>
            </w:r>
          </w:p>
        </w:tc>
      </w:tr>
      <w:tr w:rsidR="00FB0AE6" w:rsidRPr="002A2E74" w:rsidTr="002A2E74">
        <w:trPr>
          <w:trHeight w:val="72"/>
          <w:jc w:val="center"/>
        </w:trPr>
        <w:tc>
          <w:tcPr>
            <w:tcW w:w="455" w:type="dxa"/>
          </w:tcPr>
          <w:p w:rsidR="00FB0AE6" w:rsidRPr="002A2E74" w:rsidRDefault="00FB0AE6" w:rsidP="002A2E74">
            <w:pPr>
              <w:spacing w:line="360" w:lineRule="auto"/>
              <w:rPr>
                <w:sz w:val="20"/>
              </w:rPr>
            </w:pPr>
            <w:r w:rsidRPr="002A2E74">
              <w:rPr>
                <w:sz w:val="20"/>
              </w:rPr>
              <w:t>10</w:t>
            </w:r>
          </w:p>
        </w:tc>
        <w:tc>
          <w:tcPr>
            <w:tcW w:w="3819" w:type="dxa"/>
          </w:tcPr>
          <w:p w:rsidR="00FB0AE6" w:rsidRPr="002A2E74" w:rsidRDefault="00FB0AE6" w:rsidP="002A2E74">
            <w:pPr>
              <w:spacing w:line="360" w:lineRule="auto"/>
              <w:rPr>
                <w:sz w:val="20"/>
              </w:rPr>
            </w:pPr>
            <w:r w:rsidRPr="002A2E74">
              <w:rPr>
                <w:sz w:val="20"/>
              </w:rPr>
              <w:t>Итого обязательств</w:t>
            </w:r>
          </w:p>
        </w:tc>
        <w:tc>
          <w:tcPr>
            <w:tcW w:w="1144" w:type="dxa"/>
          </w:tcPr>
          <w:p w:rsidR="00FB0AE6" w:rsidRPr="002A2E74" w:rsidRDefault="00FB0AE6" w:rsidP="002A2E74">
            <w:pPr>
              <w:spacing w:line="360" w:lineRule="auto"/>
              <w:rPr>
                <w:sz w:val="20"/>
              </w:rPr>
            </w:pPr>
            <w:r w:rsidRPr="002A2E74">
              <w:rPr>
                <w:sz w:val="20"/>
              </w:rPr>
              <w:t>4831152</w:t>
            </w:r>
          </w:p>
        </w:tc>
        <w:tc>
          <w:tcPr>
            <w:tcW w:w="747" w:type="dxa"/>
          </w:tcPr>
          <w:p w:rsidR="00FB0AE6" w:rsidRPr="002A2E74" w:rsidRDefault="00FB0AE6" w:rsidP="002A2E74">
            <w:pPr>
              <w:spacing w:line="360" w:lineRule="auto"/>
              <w:rPr>
                <w:sz w:val="20"/>
              </w:rPr>
            </w:pPr>
            <w:r w:rsidRPr="002A2E74">
              <w:rPr>
                <w:sz w:val="20"/>
              </w:rPr>
              <w:t>84,22</w:t>
            </w:r>
          </w:p>
        </w:tc>
        <w:tc>
          <w:tcPr>
            <w:tcW w:w="1144" w:type="dxa"/>
          </w:tcPr>
          <w:p w:rsidR="00FB0AE6" w:rsidRPr="002A2E74" w:rsidRDefault="00FB0AE6" w:rsidP="002A2E74">
            <w:pPr>
              <w:spacing w:line="360" w:lineRule="auto"/>
              <w:rPr>
                <w:sz w:val="20"/>
              </w:rPr>
            </w:pPr>
            <w:r w:rsidRPr="002A2E74">
              <w:rPr>
                <w:sz w:val="20"/>
              </w:rPr>
              <w:t>7898845</w:t>
            </w:r>
          </w:p>
        </w:tc>
        <w:tc>
          <w:tcPr>
            <w:tcW w:w="751" w:type="dxa"/>
          </w:tcPr>
          <w:p w:rsidR="00FB0AE6" w:rsidRPr="002A2E74" w:rsidRDefault="00FB0AE6" w:rsidP="002A2E74">
            <w:pPr>
              <w:spacing w:line="360" w:lineRule="auto"/>
              <w:rPr>
                <w:sz w:val="20"/>
              </w:rPr>
            </w:pPr>
            <w:r w:rsidRPr="002A2E74">
              <w:rPr>
                <w:sz w:val="20"/>
              </w:rPr>
              <w:t>87,8</w:t>
            </w:r>
          </w:p>
        </w:tc>
        <w:tc>
          <w:tcPr>
            <w:tcW w:w="1051" w:type="dxa"/>
          </w:tcPr>
          <w:p w:rsidR="00FB0AE6" w:rsidRPr="002A2E74" w:rsidRDefault="00FB0AE6" w:rsidP="002A2E74">
            <w:pPr>
              <w:spacing w:line="360" w:lineRule="auto"/>
              <w:rPr>
                <w:sz w:val="20"/>
              </w:rPr>
            </w:pPr>
            <w:r w:rsidRPr="002A2E74">
              <w:rPr>
                <w:sz w:val="20"/>
              </w:rPr>
              <w:t>3067693</w:t>
            </w:r>
          </w:p>
        </w:tc>
      </w:tr>
      <w:tr w:rsidR="00FB0AE6" w:rsidRPr="002A2E74" w:rsidTr="002A2E74">
        <w:trPr>
          <w:trHeight w:val="202"/>
          <w:jc w:val="center"/>
        </w:trPr>
        <w:tc>
          <w:tcPr>
            <w:tcW w:w="455" w:type="dxa"/>
          </w:tcPr>
          <w:p w:rsidR="00FB0AE6" w:rsidRPr="002A2E74" w:rsidRDefault="00FB0AE6" w:rsidP="002A2E74">
            <w:pPr>
              <w:spacing w:line="360" w:lineRule="auto"/>
              <w:rPr>
                <w:sz w:val="20"/>
              </w:rPr>
            </w:pPr>
            <w:r w:rsidRPr="002A2E74">
              <w:rPr>
                <w:sz w:val="20"/>
              </w:rPr>
              <w:t>11</w:t>
            </w:r>
          </w:p>
        </w:tc>
        <w:tc>
          <w:tcPr>
            <w:tcW w:w="3819" w:type="dxa"/>
          </w:tcPr>
          <w:p w:rsidR="00FB0AE6" w:rsidRPr="002A2E74" w:rsidRDefault="00FB0AE6" w:rsidP="002A2E74">
            <w:pPr>
              <w:spacing w:line="360" w:lineRule="auto"/>
              <w:rPr>
                <w:sz w:val="20"/>
              </w:rPr>
            </w:pPr>
            <w:r w:rsidRPr="002A2E74">
              <w:rPr>
                <w:sz w:val="20"/>
              </w:rPr>
              <w:t>СОБСТВЕННЫЙ КАПИТАЛ</w:t>
            </w:r>
          </w:p>
        </w:tc>
        <w:tc>
          <w:tcPr>
            <w:tcW w:w="1144" w:type="dxa"/>
          </w:tcPr>
          <w:p w:rsidR="00FB0AE6" w:rsidRPr="002A2E74" w:rsidRDefault="00FB0AE6" w:rsidP="002A2E74">
            <w:pPr>
              <w:spacing w:line="360" w:lineRule="auto"/>
              <w:rPr>
                <w:sz w:val="20"/>
              </w:rPr>
            </w:pPr>
          </w:p>
        </w:tc>
        <w:tc>
          <w:tcPr>
            <w:tcW w:w="747" w:type="dxa"/>
          </w:tcPr>
          <w:p w:rsidR="00FB0AE6" w:rsidRPr="002A2E74" w:rsidRDefault="00FB0AE6" w:rsidP="002A2E74">
            <w:pPr>
              <w:spacing w:line="360" w:lineRule="auto"/>
              <w:rPr>
                <w:sz w:val="20"/>
              </w:rPr>
            </w:pPr>
          </w:p>
        </w:tc>
        <w:tc>
          <w:tcPr>
            <w:tcW w:w="1144" w:type="dxa"/>
          </w:tcPr>
          <w:p w:rsidR="00FB0AE6" w:rsidRPr="002A2E74" w:rsidRDefault="00FB0AE6" w:rsidP="002A2E74">
            <w:pPr>
              <w:spacing w:line="360" w:lineRule="auto"/>
              <w:rPr>
                <w:sz w:val="20"/>
              </w:rPr>
            </w:pPr>
          </w:p>
        </w:tc>
        <w:tc>
          <w:tcPr>
            <w:tcW w:w="751" w:type="dxa"/>
          </w:tcPr>
          <w:p w:rsidR="00FB0AE6" w:rsidRPr="002A2E74" w:rsidRDefault="00FB0AE6" w:rsidP="002A2E74">
            <w:pPr>
              <w:spacing w:line="360" w:lineRule="auto"/>
              <w:rPr>
                <w:sz w:val="20"/>
              </w:rPr>
            </w:pPr>
          </w:p>
        </w:tc>
        <w:tc>
          <w:tcPr>
            <w:tcW w:w="1051" w:type="dxa"/>
          </w:tcPr>
          <w:p w:rsidR="00FB0AE6" w:rsidRPr="002A2E74" w:rsidRDefault="00FB0AE6" w:rsidP="002A2E74">
            <w:pPr>
              <w:spacing w:line="360" w:lineRule="auto"/>
              <w:rPr>
                <w:sz w:val="20"/>
              </w:rPr>
            </w:pPr>
          </w:p>
        </w:tc>
      </w:tr>
      <w:tr w:rsidR="00FB0AE6" w:rsidRPr="002A2E74" w:rsidTr="002A2E74">
        <w:trPr>
          <w:trHeight w:val="138"/>
          <w:jc w:val="center"/>
        </w:trPr>
        <w:tc>
          <w:tcPr>
            <w:tcW w:w="455" w:type="dxa"/>
          </w:tcPr>
          <w:p w:rsidR="00FB0AE6" w:rsidRPr="002A2E74" w:rsidRDefault="00FB0AE6" w:rsidP="002A2E74">
            <w:pPr>
              <w:spacing w:line="360" w:lineRule="auto"/>
              <w:rPr>
                <w:sz w:val="20"/>
              </w:rPr>
            </w:pPr>
            <w:r w:rsidRPr="002A2E74">
              <w:rPr>
                <w:sz w:val="20"/>
              </w:rPr>
              <w:t>12</w:t>
            </w:r>
          </w:p>
        </w:tc>
        <w:tc>
          <w:tcPr>
            <w:tcW w:w="3819" w:type="dxa"/>
          </w:tcPr>
          <w:p w:rsidR="00FB0AE6" w:rsidRPr="002A2E74" w:rsidRDefault="00FB0AE6" w:rsidP="002A2E74">
            <w:pPr>
              <w:spacing w:line="360" w:lineRule="auto"/>
              <w:rPr>
                <w:sz w:val="20"/>
              </w:rPr>
            </w:pPr>
            <w:r w:rsidRPr="002A2E74">
              <w:rPr>
                <w:sz w:val="20"/>
              </w:rPr>
              <w:t>Уставный акционерный капитал</w:t>
            </w:r>
          </w:p>
        </w:tc>
        <w:tc>
          <w:tcPr>
            <w:tcW w:w="1144" w:type="dxa"/>
          </w:tcPr>
          <w:p w:rsidR="00FB0AE6" w:rsidRPr="002A2E74" w:rsidRDefault="00FB0AE6" w:rsidP="002A2E74">
            <w:pPr>
              <w:spacing w:line="360" w:lineRule="auto"/>
              <w:rPr>
                <w:sz w:val="20"/>
              </w:rPr>
            </w:pPr>
            <w:r w:rsidRPr="002A2E74">
              <w:rPr>
                <w:sz w:val="20"/>
              </w:rPr>
              <w:t>531067</w:t>
            </w:r>
          </w:p>
        </w:tc>
        <w:tc>
          <w:tcPr>
            <w:tcW w:w="747" w:type="dxa"/>
          </w:tcPr>
          <w:p w:rsidR="00FB0AE6" w:rsidRPr="002A2E74" w:rsidRDefault="00FB0AE6" w:rsidP="002A2E74">
            <w:pPr>
              <w:spacing w:line="360" w:lineRule="auto"/>
              <w:rPr>
                <w:sz w:val="20"/>
              </w:rPr>
            </w:pPr>
            <w:r w:rsidRPr="002A2E74">
              <w:rPr>
                <w:sz w:val="20"/>
              </w:rPr>
              <w:t>9,26</w:t>
            </w:r>
          </w:p>
        </w:tc>
        <w:tc>
          <w:tcPr>
            <w:tcW w:w="1144" w:type="dxa"/>
          </w:tcPr>
          <w:p w:rsidR="00FB0AE6" w:rsidRPr="002A2E74" w:rsidRDefault="00FB0AE6" w:rsidP="002A2E74">
            <w:pPr>
              <w:spacing w:line="360" w:lineRule="auto"/>
              <w:rPr>
                <w:sz w:val="20"/>
              </w:rPr>
            </w:pPr>
            <w:r w:rsidRPr="002A2E74">
              <w:rPr>
                <w:sz w:val="20"/>
              </w:rPr>
              <w:t>531067</w:t>
            </w:r>
          </w:p>
        </w:tc>
        <w:tc>
          <w:tcPr>
            <w:tcW w:w="751" w:type="dxa"/>
          </w:tcPr>
          <w:p w:rsidR="00FB0AE6" w:rsidRPr="002A2E74" w:rsidRDefault="00FB0AE6" w:rsidP="002A2E74">
            <w:pPr>
              <w:spacing w:line="360" w:lineRule="auto"/>
              <w:rPr>
                <w:sz w:val="20"/>
              </w:rPr>
            </w:pPr>
            <w:r w:rsidRPr="002A2E74">
              <w:rPr>
                <w:sz w:val="20"/>
              </w:rPr>
              <w:t>5,9</w:t>
            </w:r>
          </w:p>
        </w:tc>
        <w:tc>
          <w:tcPr>
            <w:tcW w:w="1051" w:type="dxa"/>
          </w:tcPr>
          <w:p w:rsidR="00FB0AE6" w:rsidRPr="002A2E74" w:rsidRDefault="00FB0AE6" w:rsidP="002A2E74">
            <w:pPr>
              <w:spacing w:line="360" w:lineRule="auto"/>
              <w:rPr>
                <w:sz w:val="20"/>
              </w:rPr>
            </w:pPr>
            <w:r w:rsidRPr="002A2E74">
              <w:rPr>
                <w:sz w:val="20"/>
              </w:rPr>
              <w:t>0</w:t>
            </w:r>
          </w:p>
        </w:tc>
      </w:tr>
      <w:tr w:rsidR="00FB0AE6" w:rsidRPr="002A2E74" w:rsidTr="002A2E74">
        <w:trPr>
          <w:trHeight w:val="80"/>
          <w:jc w:val="center"/>
        </w:trPr>
        <w:tc>
          <w:tcPr>
            <w:tcW w:w="455" w:type="dxa"/>
          </w:tcPr>
          <w:p w:rsidR="00FB0AE6" w:rsidRPr="002A2E74" w:rsidRDefault="00FB0AE6" w:rsidP="002A2E74">
            <w:pPr>
              <w:spacing w:line="360" w:lineRule="auto"/>
              <w:rPr>
                <w:sz w:val="20"/>
              </w:rPr>
            </w:pPr>
            <w:r w:rsidRPr="002A2E74">
              <w:rPr>
                <w:sz w:val="20"/>
              </w:rPr>
              <w:t>13</w:t>
            </w:r>
          </w:p>
        </w:tc>
        <w:tc>
          <w:tcPr>
            <w:tcW w:w="3819" w:type="dxa"/>
          </w:tcPr>
          <w:p w:rsidR="00FB0AE6" w:rsidRPr="002A2E74" w:rsidRDefault="00FB0AE6" w:rsidP="002A2E74">
            <w:pPr>
              <w:spacing w:line="360" w:lineRule="auto"/>
              <w:rPr>
                <w:sz w:val="20"/>
              </w:rPr>
            </w:pPr>
            <w:r w:rsidRPr="002A2E74">
              <w:rPr>
                <w:sz w:val="20"/>
              </w:rPr>
              <w:t>Дополнительный капитал</w:t>
            </w:r>
          </w:p>
        </w:tc>
        <w:tc>
          <w:tcPr>
            <w:tcW w:w="1144" w:type="dxa"/>
          </w:tcPr>
          <w:p w:rsidR="00FB0AE6" w:rsidRPr="002A2E74" w:rsidRDefault="00FB0AE6" w:rsidP="002A2E74">
            <w:pPr>
              <w:spacing w:line="360" w:lineRule="auto"/>
              <w:rPr>
                <w:sz w:val="20"/>
              </w:rPr>
            </w:pPr>
            <w:r w:rsidRPr="002A2E74">
              <w:rPr>
                <w:sz w:val="20"/>
              </w:rPr>
              <w:t>-</w:t>
            </w:r>
          </w:p>
        </w:tc>
        <w:tc>
          <w:tcPr>
            <w:tcW w:w="747" w:type="dxa"/>
          </w:tcPr>
          <w:p w:rsidR="00FB0AE6" w:rsidRPr="002A2E74" w:rsidRDefault="00FB0AE6" w:rsidP="002A2E74">
            <w:pPr>
              <w:spacing w:line="360" w:lineRule="auto"/>
              <w:rPr>
                <w:sz w:val="20"/>
              </w:rPr>
            </w:pPr>
            <w:r w:rsidRPr="002A2E74">
              <w:rPr>
                <w:sz w:val="20"/>
              </w:rPr>
              <w:t>-</w:t>
            </w:r>
          </w:p>
        </w:tc>
        <w:tc>
          <w:tcPr>
            <w:tcW w:w="1144" w:type="dxa"/>
          </w:tcPr>
          <w:p w:rsidR="00FB0AE6" w:rsidRPr="002A2E74" w:rsidRDefault="00FB0AE6" w:rsidP="002A2E74">
            <w:pPr>
              <w:spacing w:line="360" w:lineRule="auto"/>
              <w:rPr>
                <w:sz w:val="20"/>
              </w:rPr>
            </w:pPr>
            <w:r w:rsidRPr="002A2E74">
              <w:rPr>
                <w:sz w:val="20"/>
              </w:rPr>
              <w:t>-</w:t>
            </w:r>
          </w:p>
        </w:tc>
        <w:tc>
          <w:tcPr>
            <w:tcW w:w="751" w:type="dxa"/>
          </w:tcPr>
          <w:p w:rsidR="00FB0AE6" w:rsidRPr="002A2E74" w:rsidRDefault="00FB0AE6" w:rsidP="002A2E74">
            <w:pPr>
              <w:spacing w:line="360" w:lineRule="auto"/>
              <w:rPr>
                <w:sz w:val="20"/>
              </w:rPr>
            </w:pPr>
            <w:r w:rsidRPr="002A2E74">
              <w:rPr>
                <w:sz w:val="20"/>
              </w:rPr>
              <w:t>-</w:t>
            </w:r>
          </w:p>
        </w:tc>
        <w:tc>
          <w:tcPr>
            <w:tcW w:w="1051" w:type="dxa"/>
          </w:tcPr>
          <w:p w:rsidR="00FB0AE6" w:rsidRPr="002A2E74" w:rsidRDefault="00FB0AE6" w:rsidP="002A2E74">
            <w:pPr>
              <w:spacing w:line="360" w:lineRule="auto"/>
              <w:rPr>
                <w:sz w:val="20"/>
              </w:rPr>
            </w:pPr>
          </w:p>
        </w:tc>
      </w:tr>
      <w:tr w:rsidR="00FB0AE6" w:rsidRPr="002A2E74" w:rsidTr="002A2E74">
        <w:trPr>
          <w:trHeight w:val="115"/>
          <w:jc w:val="center"/>
        </w:trPr>
        <w:tc>
          <w:tcPr>
            <w:tcW w:w="455" w:type="dxa"/>
          </w:tcPr>
          <w:p w:rsidR="00FB0AE6" w:rsidRPr="002A2E74" w:rsidRDefault="00FB0AE6" w:rsidP="002A2E74">
            <w:pPr>
              <w:spacing w:line="360" w:lineRule="auto"/>
              <w:rPr>
                <w:sz w:val="20"/>
              </w:rPr>
            </w:pPr>
            <w:r w:rsidRPr="002A2E74">
              <w:rPr>
                <w:sz w:val="20"/>
              </w:rPr>
              <w:t>14</w:t>
            </w:r>
          </w:p>
        </w:tc>
        <w:tc>
          <w:tcPr>
            <w:tcW w:w="3819" w:type="dxa"/>
          </w:tcPr>
          <w:p w:rsidR="00FB0AE6" w:rsidRPr="002A2E74" w:rsidRDefault="00FB0AE6" w:rsidP="002A2E74">
            <w:pPr>
              <w:spacing w:line="360" w:lineRule="auto"/>
              <w:rPr>
                <w:sz w:val="20"/>
              </w:rPr>
            </w:pPr>
            <w:r w:rsidRPr="002A2E74">
              <w:rPr>
                <w:sz w:val="20"/>
              </w:rPr>
              <w:t xml:space="preserve">Нераспределенный доход прошлых лет, резервный капитал и резервы переоценки банка </w:t>
            </w:r>
          </w:p>
        </w:tc>
        <w:tc>
          <w:tcPr>
            <w:tcW w:w="1144" w:type="dxa"/>
          </w:tcPr>
          <w:p w:rsidR="00FB0AE6" w:rsidRPr="002A2E74" w:rsidRDefault="00FB0AE6" w:rsidP="002A2E74">
            <w:pPr>
              <w:spacing w:line="360" w:lineRule="auto"/>
              <w:rPr>
                <w:sz w:val="20"/>
              </w:rPr>
            </w:pPr>
            <w:r w:rsidRPr="002A2E74">
              <w:rPr>
                <w:sz w:val="20"/>
              </w:rPr>
              <w:t>227475</w:t>
            </w:r>
          </w:p>
        </w:tc>
        <w:tc>
          <w:tcPr>
            <w:tcW w:w="747" w:type="dxa"/>
          </w:tcPr>
          <w:p w:rsidR="00FB0AE6" w:rsidRPr="002A2E74" w:rsidRDefault="00FB0AE6" w:rsidP="002A2E74">
            <w:pPr>
              <w:spacing w:line="360" w:lineRule="auto"/>
              <w:rPr>
                <w:sz w:val="20"/>
              </w:rPr>
            </w:pPr>
            <w:r w:rsidRPr="002A2E74">
              <w:rPr>
                <w:sz w:val="20"/>
              </w:rPr>
              <w:t>3,97</w:t>
            </w:r>
          </w:p>
        </w:tc>
        <w:tc>
          <w:tcPr>
            <w:tcW w:w="1144" w:type="dxa"/>
          </w:tcPr>
          <w:p w:rsidR="00FB0AE6" w:rsidRPr="002A2E74" w:rsidRDefault="00FB0AE6" w:rsidP="002A2E74">
            <w:pPr>
              <w:spacing w:line="360" w:lineRule="auto"/>
              <w:rPr>
                <w:sz w:val="20"/>
              </w:rPr>
            </w:pPr>
            <w:r w:rsidRPr="002A2E74">
              <w:rPr>
                <w:sz w:val="20"/>
              </w:rPr>
              <w:t>271756</w:t>
            </w:r>
          </w:p>
        </w:tc>
        <w:tc>
          <w:tcPr>
            <w:tcW w:w="751" w:type="dxa"/>
          </w:tcPr>
          <w:p w:rsidR="00FB0AE6" w:rsidRPr="002A2E74" w:rsidRDefault="00FB0AE6" w:rsidP="002A2E74">
            <w:pPr>
              <w:spacing w:line="360" w:lineRule="auto"/>
              <w:rPr>
                <w:sz w:val="20"/>
              </w:rPr>
            </w:pPr>
            <w:r w:rsidRPr="002A2E74">
              <w:rPr>
                <w:sz w:val="20"/>
              </w:rPr>
              <w:t>3,0</w:t>
            </w:r>
          </w:p>
        </w:tc>
        <w:tc>
          <w:tcPr>
            <w:tcW w:w="1051" w:type="dxa"/>
          </w:tcPr>
          <w:p w:rsidR="00FB0AE6" w:rsidRPr="002A2E74" w:rsidRDefault="00FB0AE6" w:rsidP="002A2E74">
            <w:pPr>
              <w:spacing w:line="360" w:lineRule="auto"/>
              <w:rPr>
                <w:sz w:val="20"/>
              </w:rPr>
            </w:pPr>
            <w:r w:rsidRPr="002A2E74">
              <w:rPr>
                <w:sz w:val="20"/>
              </w:rPr>
              <w:t>44281</w:t>
            </w:r>
          </w:p>
        </w:tc>
      </w:tr>
      <w:tr w:rsidR="00FB0AE6" w:rsidRPr="002A2E74" w:rsidTr="002A2E74">
        <w:trPr>
          <w:trHeight w:val="150"/>
          <w:jc w:val="center"/>
        </w:trPr>
        <w:tc>
          <w:tcPr>
            <w:tcW w:w="455" w:type="dxa"/>
          </w:tcPr>
          <w:p w:rsidR="00FB0AE6" w:rsidRPr="002A2E74" w:rsidRDefault="00FB0AE6" w:rsidP="002A2E74">
            <w:pPr>
              <w:spacing w:line="360" w:lineRule="auto"/>
              <w:rPr>
                <w:sz w:val="20"/>
              </w:rPr>
            </w:pPr>
            <w:r w:rsidRPr="002A2E74">
              <w:rPr>
                <w:sz w:val="20"/>
              </w:rPr>
              <w:t>15</w:t>
            </w:r>
          </w:p>
        </w:tc>
        <w:tc>
          <w:tcPr>
            <w:tcW w:w="3819" w:type="dxa"/>
          </w:tcPr>
          <w:p w:rsidR="00FB0AE6" w:rsidRPr="002A2E74" w:rsidRDefault="00FB0AE6" w:rsidP="002A2E74">
            <w:pPr>
              <w:spacing w:line="360" w:lineRule="auto"/>
              <w:rPr>
                <w:sz w:val="20"/>
              </w:rPr>
            </w:pPr>
            <w:r w:rsidRPr="002A2E74">
              <w:rPr>
                <w:sz w:val="20"/>
              </w:rPr>
              <w:t>Нераспределенный чистый доход (непокрытый убыток)</w:t>
            </w:r>
          </w:p>
        </w:tc>
        <w:tc>
          <w:tcPr>
            <w:tcW w:w="1144" w:type="dxa"/>
          </w:tcPr>
          <w:p w:rsidR="00FB0AE6" w:rsidRPr="002A2E74" w:rsidRDefault="00FB0AE6" w:rsidP="002A2E74">
            <w:pPr>
              <w:spacing w:line="360" w:lineRule="auto"/>
              <w:rPr>
                <w:sz w:val="20"/>
              </w:rPr>
            </w:pPr>
            <w:r w:rsidRPr="002A2E74">
              <w:rPr>
                <w:sz w:val="20"/>
              </w:rPr>
              <w:t>146487</w:t>
            </w:r>
          </w:p>
        </w:tc>
        <w:tc>
          <w:tcPr>
            <w:tcW w:w="747" w:type="dxa"/>
          </w:tcPr>
          <w:p w:rsidR="00FB0AE6" w:rsidRPr="002A2E74" w:rsidRDefault="00FB0AE6" w:rsidP="002A2E74">
            <w:pPr>
              <w:spacing w:line="360" w:lineRule="auto"/>
              <w:rPr>
                <w:sz w:val="20"/>
              </w:rPr>
            </w:pPr>
            <w:r w:rsidRPr="002A2E74">
              <w:rPr>
                <w:sz w:val="20"/>
              </w:rPr>
              <w:t>2,55</w:t>
            </w:r>
          </w:p>
        </w:tc>
        <w:tc>
          <w:tcPr>
            <w:tcW w:w="1144" w:type="dxa"/>
          </w:tcPr>
          <w:p w:rsidR="00FB0AE6" w:rsidRPr="002A2E74" w:rsidRDefault="00FB0AE6" w:rsidP="002A2E74">
            <w:pPr>
              <w:spacing w:line="360" w:lineRule="auto"/>
              <w:rPr>
                <w:sz w:val="20"/>
              </w:rPr>
            </w:pPr>
            <w:r w:rsidRPr="002A2E74">
              <w:rPr>
                <w:sz w:val="20"/>
              </w:rPr>
              <w:t>294713</w:t>
            </w:r>
          </w:p>
        </w:tc>
        <w:tc>
          <w:tcPr>
            <w:tcW w:w="751" w:type="dxa"/>
          </w:tcPr>
          <w:p w:rsidR="00FB0AE6" w:rsidRPr="002A2E74" w:rsidRDefault="00FB0AE6" w:rsidP="002A2E74">
            <w:pPr>
              <w:spacing w:line="360" w:lineRule="auto"/>
              <w:rPr>
                <w:sz w:val="20"/>
              </w:rPr>
            </w:pPr>
            <w:r w:rsidRPr="002A2E74">
              <w:rPr>
                <w:sz w:val="20"/>
              </w:rPr>
              <w:t>3,3</w:t>
            </w:r>
          </w:p>
        </w:tc>
        <w:tc>
          <w:tcPr>
            <w:tcW w:w="1051" w:type="dxa"/>
          </w:tcPr>
          <w:p w:rsidR="00FB0AE6" w:rsidRPr="002A2E74" w:rsidRDefault="00FB0AE6" w:rsidP="002A2E74">
            <w:pPr>
              <w:spacing w:line="360" w:lineRule="auto"/>
              <w:rPr>
                <w:sz w:val="20"/>
              </w:rPr>
            </w:pPr>
            <w:r w:rsidRPr="002A2E74">
              <w:rPr>
                <w:sz w:val="20"/>
              </w:rPr>
              <w:t>148226</w:t>
            </w:r>
          </w:p>
        </w:tc>
      </w:tr>
      <w:tr w:rsidR="00FB0AE6" w:rsidRPr="002A2E74" w:rsidTr="002A2E74">
        <w:trPr>
          <w:trHeight w:val="175"/>
          <w:jc w:val="center"/>
        </w:trPr>
        <w:tc>
          <w:tcPr>
            <w:tcW w:w="455" w:type="dxa"/>
          </w:tcPr>
          <w:p w:rsidR="00FB0AE6" w:rsidRPr="002A2E74" w:rsidRDefault="00FB0AE6" w:rsidP="002A2E74">
            <w:pPr>
              <w:spacing w:line="360" w:lineRule="auto"/>
              <w:rPr>
                <w:sz w:val="20"/>
              </w:rPr>
            </w:pPr>
            <w:r w:rsidRPr="002A2E74">
              <w:rPr>
                <w:sz w:val="20"/>
              </w:rPr>
              <w:t>16</w:t>
            </w:r>
          </w:p>
        </w:tc>
        <w:tc>
          <w:tcPr>
            <w:tcW w:w="3819" w:type="dxa"/>
          </w:tcPr>
          <w:p w:rsidR="00FB0AE6" w:rsidRPr="002A2E74" w:rsidRDefault="00FB0AE6" w:rsidP="002A2E74">
            <w:pPr>
              <w:spacing w:line="360" w:lineRule="auto"/>
              <w:rPr>
                <w:sz w:val="20"/>
              </w:rPr>
            </w:pPr>
            <w:r w:rsidRPr="002A2E74">
              <w:rPr>
                <w:sz w:val="20"/>
              </w:rPr>
              <w:t>Итого собственного капитала</w:t>
            </w:r>
          </w:p>
        </w:tc>
        <w:tc>
          <w:tcPr>
            <w:tcW w:w="1144" w:type="dxa"/>
          </w:tcPr>
          <w:p w:rsidR="00FB0AE6" w:rsidRPr="002A2E74" w:rsidRDefault="00FB0AE6" w:rsidP="002A2E74">
            <w:pPr>
              <w:spacing w:line="360" w:lineRule="auto"/>
              <w:rPr>
                <w:sz w:val="20"/>
              </w:rPr>
            </w:pPr>
            <w:r w:rsidRPr="002A2E74">
              <w:rPr>
                <w:sz w:val="20"/>
              </w:rPr>
              <w:t>905029</w:t>
            </w:r>
          </w:p>
        </w:tc>
        <w:tc>
          <w:tcPr>
            <w:tcW w:w="747" w:type="dxa"/>
          </w:tcPr>
          <w:p w:rsidR="00FB0AE6" w:rsidRPr="002A2E74" w:rsidRDefault="00FB0AE6" w:rsidP="002A2E74">
            <w:pPr>
              <w:spacing w:line="360" w:lineRule="auto"/>
              <w:rPr>
                <w:sz w:val="20"/>
              </w:rPr>
            </w:pPr>
            <w:r w:rsidRPr="002A2E74">
              <w:rPr>
                <w:sz w:val="20"/>
              </w:rPr>
              <w:t>15,78</w:t>
            </w:r>
          </w:p>
        </w:tc>
        <w:tc>
          <w:tcPr>
            <w:tcW w:w="1144" w:type="dxa"/>
          </w:tcPr>
          <w:p w:rsidR="00FB0AE6" w:rsidRPr="002A2E74" w:rsidRDefault="00FB0AE6" w:rsidP="002A2E74">
            <w:pPr>
              <w:spacing w:line="360" w:lineRule="auto"/>
              <w:rPr>
                <w:sz w:val="20"/>
              </w:rPr>
            </w:pPr>
            <w:r w:rsidRPr="002A2E74">
              <w:rPr>
                <w:sz w:val="20"/>
              </w:rPr>
              <w:t>1097536</w:t>
            </w:r>
          </w:p>
        </w:tc>
        <w:tc>
          <w:tcPr>
            <w:tcW w:w="751" w:type="dxa"/>
          </w:tcPr>
          <w:p w:rsidR="00FB0AE6" w:rsidRPr="002A2E74" w:rsidRDefault="00FB0AE6" w:rsidP="002A2E74">
            <w:pPr>
              <w:spacing w:line="360" w:lineRule="auto"/>
              <w:rPr>
                <w:sz w:val="20"/>
              </w:rPr>
            </w:pPr>
            <w:r w:rsidRPr="002A2E74">
              <w:rPr>
                <w:sz w:val="20"/>
              </w:rPr>
              <w:t>12,2</w:t>
            </w:r>
          </w:p>
        </w:tc>
        <w:tc>
          <w:tcPr>
            <w:tcW w:w="1051" w:type="dxa"/>
          </w:tcPr>
          <w:p w:rsidR="00FB0AE6" w:rsidRPr="002A2E74" w:rsidRDefault="00FB0AE6" w:rsidP="002A2E74">
            <w:pPr>
              <w:spacing w:line="360" w:lineRule="auto"/>
              <w:rPr>
                <w:sz w:val="20"/>
              </w:rPr>
            </w:pPr>
            <w:r w:rsidRPr="002A2E74">
              <w:rPr>
                <w:sz w:val="20"/>
              </w:rPr>
              <w:t>192507</w:t>
            </w:r>
          </w:p>
        </w:tc>
      </w:tr>
      <w:tr w:rsidR="00FB0AE6" w:rsidRPr="002A2E74" w:rsidTr="002A2E74">
        <w:trPr>
          <w:trHeight w:val="70"/>
          <w:jc w:val="center"/>
        </w:trPr>
        <w:tc>
          <w:tcPr>
            <w:tcW w:w="455" w:type="dxa"/>
          </w:tcPr>
          <w:p w:rsidR="00FB0AE6" w:rsidRPr="002A2E74" w:rsidRDefault="00FB0AE6" w:rsidP="002A2E74">
            <w:pPr>
              <w:spacing w:line="360" w:lineRule="auto"/>
              <w:rPr>
                <w:sz w:val="20"/>
              </w:rPr>
            </w:pPr>
            <w:r w:rsidRPr="002A2E74">
              <w:rPr>
                <w:sz w:val="20"/>
              </w:rPr>
              <w:t>17</w:t>
            </w:r>
          </w:p>
        </w:tc>
        <w:tc>
          <w:tcPr>
            <w:tcW w:w="3819" w:type="dxa"/>
          </w:tcPr>
          <w:p w:rsidR="00FB0AE6" w:rsidRPr="002A2E74" w:rsidRDefault="00FB0AE6" w:rsidP="002A2E74">
            <w:pPr>
              <w:spacing w:line="360" w:lineRule="auto"/>
              <w:rPr>
                <w:sz w:val="20"/>
              </w:rPr>
            </w:pPr>
            <w:r w:rsidRPr="002A2E74">
              <w:rPr>
                <w:sz w:val="20"/>
              </w:rPr>
              <w:t>Итого Собственного капитала + обязательства (пассив)</w:t>
            </w:r>
          </w:p>
        </w:tc>
        <w:tc>
          <w:tcPr>
            <w:tcW w:w="1144" w:type="dxa"/>
          </w:tcPr>
          <w:p w:rsidR="00FB0AE6" w:rsidRPr="002A2E74" w:rsidRDefault="00FB0AE6" w:rsidP="002A2E74">
            <w:pPr>
              <w:spacing w:line="360" w:lineRule="auto"/>
              <w:rPr>
                <w:sz w:val="20"/>
              </w:rPr>
            </w:pPr>
            <w:r w:rsidRPr="002A2E74">
              <w:rPr>
                <w:sz w:val="20"/>
              </w:rPr>
              <w:t>5736181</w:t>
            </w:r>
          </w:p>
        </w:tc>
        <w:tc>
          <w:tcPr>
            <w:tcW w:w="747" w:type="dxa"/>
          </w:tcPr>
          <w:p w:rsidR="00FB0AE6" w:rsidRPr="002A2E74" w:rsidRDefault="00FB0AE6" w:rsidP="002A2E74">
            <w:pPr>
              <w:spacing w:line="360" w:lineRule="auto"/>
              <w:rPr>
                <w:sz w:val="20"/>
              </w:rPr>
            </w:pPr>
            <w:r w:rsidRPr="002A2E74">
              <w:rPr>
                <w:sz w:val="20"/>
              </w:rPr>
              <w:t>100</w:t>
            </w:r>
          </w:p>
        </w:tc>
        <w:tc>
          <w:tcPr>
            <w:tcW w:w="1144" w:type="dxa"/>
          </w:tcPr>
          <w:p w:rsidR="00FB0AE6" w:rsidRPr="002A2E74" w:rsidRDefault="00FB0AE6" w:rsidP="002A2E74">
            <w:pPr>
              <w:spacing w:line="360" w:lineRule="auto"/>
              <w:rPr>
                <w:sz w:val="20"/>
              </w:rPr>
            </w:pPr>
            <w:r w:rsidRPr="002A2E74">
              <w:rPr>
                <w:sz w:val="20"/>
              </w:rPr>
              <w:t>8996381</w:t>
            </w:r>
          </w:p>
        </w:tc>
        <w:tc>
          <w:tcPr>
            <w:tcW w:w="751" w:type="dxa"/>
          </w:tcPr>
          <w:p w:rsidR="00FB0AE6" w:rsidRPr="002A2E74" w:rsidRDefault="00FB0AE6" w:rsidP="002A2E74">
            <w:pPr>
              <w:spacing w:line="360" w:lineRule="auto"/>
              <w:rPr>
                <w:sz w:val="20"/>
              </w:rPr>
            </w:pPr>
            <w:r w:rsidRPr="002A2E74">
              <w:rPr>
                <w:sz w:val="20"/>
              </w:rPr>
              <w:t>100</w:t>
            </w:r>
          </w:p>
        </w:tc>
        <w:tc>
          <w:tcPr>
            <w:tcW w:w="1051" w:type="dxa"/>
          </w:tcPr>
          <w:p w:rsidR="00FB0AE6" w:rsidRPr="002A2E74" w:rsidRDefault="00FB0AE6" w:rsidP="002A2E74">
            <w:pPr>
              <w:spacing w:line="360" w:lineRule="auto"/>
              <w:rPr>
                <w:sz w:val="20"/>
              </w:rPr>
            </w:pPr>
            <w:r w:rsidRPr="002A2E74">
              <w:rPr>
                <w:sz w:val="20"/>
              </w:rPr>
              <w:t>3260200</w:t>
            </w:r>
          </w:p>
        </w:tc>
      </w:tr>
    </w:tbl>
    <w:p w:rsidR="009D7D7C" w:rsidRDefault="009D7D7C" w:rsidP="00932968">
      <w:pPr>
        <w:pStyle w:val="a9"/>
        <w:spacing w:before="0" w:line="360" w:lineRule="auto"/>
        <w:ind w:firstLine="709"/>
        <w:rPr>
          <w:rFonts w:ascii="Times New Roman" w:hAnsi="Times New Roman"/>
          <w:sz w:val="28"/>
        </w:rPr>
      </w:pPr>
    </w:p>
    <w:p w:rsidR="00FB0AE6" w:rsidRPr="00C5167C" w:rsidRDefault="00FB0AE6" w:rsidP="00932968">
      <w:pPr>
        <w:pStyle w:val="a9"/>
        <w:spacing w:before="0" w:line="360" w:lineRule="auto"/>
        <w:ind w:firstLine="709"/>
        <w:rPr>
          <w:rFonts w:ascii="Times New Roman" w:hAnsi="Times New Roman"/>
          <w:sz w:val="28"/>
        </w:rPr>
      </w:pPr>
      <w:r w:rsidRPr="00C5167C">
        <w:rPr>
          <w:rFonts w:ascii="Times New Roman" w:hAnsi="Times New Roman"/>
          <w:sz w:val="28"/>
        </w:rPr>
        <w:t>Анализ привлеченного капитала говорит о том, что предприятие не привлекало не только долгосрочных, но и краткосрочных кредитов. В анализируемом предприятии займов нет, но большой удельный вес кредиторской задолженности – 98,8 % в 2003 г., 96 % в 2004 г. Величина ее в 2004 году составляет</w:t>
      </w:r>
      <w:r w:rsidR="00932968">
        <w:rPr>
          <w:rFonts w:ascii="Times New Roman" w:hAnsi="Times New Roman"/>
          <w:sz w:val="28"/>
        </w:rPr>
        <w:t xml:space="preserve"> </w:t>
      </w:r>
      <w:r w:rsidRPr="00C5167C">
        <w:rPr>
          <w:rFonts w:ascii="Times New Roman" w:hAnsi="Times New Roman"/>
          <w:sz w:val="28"/>
        </w:rPr>
        <w:t>57 655 тыс. тенге, что на 192 887 тыс. тенге меньше, чем в 2003 году. Основную ее часть составляет межфирменная кредиторская задолженность. Задолженность по налогам в 2004 году увеличилась по сравнению с 2003 годом в четыре раза.</w:t>
      </w:r>
    </w:p>
    <w:p w:rsidR="00FB0AE6" w:rsidRPr="00C5167C" w:rsidRDefault="00FB0AE6" w:rsidP="00932968">
      <w:pPr>
        <w:pStyle w:val="a9"/>
        <w:spacing w:before="0" w:line="360" w:lineRule="auto"/>
        <w:ind w:firstLine="709"/>
        <w:rPr>
          <w:rFonts w:ascii="Times New Roman" w:hAnsi="Times New Roman"/>
          <w:sz w:val="28"/>
        </w:rPr>
      </w:pPr>
      <w:r w:rsidRPr="00C5167C">
        <w:rPr>
          <w:rFonts w:ascii="Times New Roman" w:hAnsi="Times New Roman"/>
          <w:sz w:val="28"/>
        </w:rPr>
        <w:t>Ориентировочно, соотношение между дебиторской и кредиторской задолженностью рекомендуется как 2:1. Если кредиторская задолженность не обеспечена дебиторской, то такое положение можно оценить как неблагоприятное, так как оно может вызвать замедление обращения в деньги некоторой ликвидной части собственных средств. На нашем предприятии соотношение между дебиторской и кредиторской задолженностью на 2003 г. составляет 186369:250542, а в 2004 г. 58959:57654. По данным коэффициента соотношения дебиторской и кредиторской задолженности можно говорить о улучшении. В 2003 г. кредиторская задолженность значительно превышала дебиторскую, но уже в 2004 г. дебиторская задолженность превысила кредиторскую на 0,1%, т.е. наши активы превысили обязательства. Такое положение можно оценить как нормальное, так как наблюдается изменение соотношения в положительную сторону.</w:t>
      </w:r>
    </w:p>
    <w:p w:rsidR="00FB0AE6" w:rsidRPr="00C5167C" w:rsidRDefault="00FB0AE6" w:rsidP="00932968">
      <w:pPr>
        <w:pStyle w:val="a9"/>
        <w:spacing w:before="0" w:line="360" w:lineRule="auto"/>
        <w:ind w:firstLine="709"/>
        <w:rPr>
          <w:rFonts w:ascii="Times New Roman" w:hAnsi="Times New Roman"/>
          <w:sz w:val="28"/>
        </w:rPr>
      </w:pPr>
      <w:r w:rsidRPr="00C5167C">
        <w:rPr>
          <w:rFonts w:ascii="Times New Roman" w:hAnsi="Times New Roman"/>
          <w:sz w:val="28"/>
        </w:rPr>
        <w:t>Отсутствие просроченных задолженностей по расчетам с бюджетом и по оплате труда положительно характеризует работу предприятия.</w:t>
      </w:r>
    </w:p>
    <w:p w:rsidR="00FB0AE6" w:rsidRPr="00C5167C" w:rsidRDefault="00FB0AE6" w:rsidP="00932968">
      <w:pPr>
        <w:pStyle w:val="a9"/>
        <w:spacing w:before="0" w:line="360" w:lineRule="auto"/>
        <w:ind w:firstLine="709"/>
        <w:rPr>
          <w:rFonts w:ascii="Times New Roman" w:hAnsi="Times New Roman"/>
          <w:sz w:val="28"/>
        </w:rPr>
      </w:pPr>
      <w:r w:rsidRPr="00C5167C">
        <w:rPr>
          <w:rFonts w:ascii="Times New Roman" w:hAnsi="Times New Roman"/>
          <w:sz w:val="28"/>
        </w:rPr>
        <w:t>О снижении финансовой независимости предприятия свидетельствует коэффициент независимости, который определяется отношением собственного капитала ко всему авансированному капиталу. По этому коэффициенту судят, насколько предприятие независимо от заемных средств и насколько способно маневрировать собственными средствами. В 2003 году он равен 0,0034, что находится в рамках минимального значения; в 2004 году увеличился, однако его величина также низкая и равна 0,0714, что говорит о недостатке собственных средств. Западные экономисты считают, что коэффициент независимости желательно поддерживать на достаточно высоком уровне, оптимальное значение для предприятия 0,5 - 0,6. Это дает возможность поддерживать стабильную структуру источников средств. Именно такой структуре отдают предпочтение инвесторы и кредиторы. Чем больше у предприятия собственных средств, тем легче ему обеспечить бесперебойную работу и справиться с условиями рынка.</w:t>
      </w:r>
    </w:p>
    <w:p w:rsidR="00FB0AE6" w:rsidRPr="00C5167C" w:rsidRDefault="00FB0AE6" w:rsidP="00932968">
      <w:pPr>
        <w:pStyle w:val="a9"/>
        <w:spacing w:before="0" w:line="360" w:lineRule="auto"/>
        <w:ind w:firstLine="709"/>
        <w:rPr>
          <w:rFonts w:ascii="Times New Roman" w:hAnsi="Times New Roman"/>
          <w:sz w:val="28"/>
        </w:rPr>
      </w:pPr>
      <w:r w:rsidRPr="00C5167C">
        <w:rPr>
          <w:rFonts w:ascii="Times New Roman" w:hAnsi="Times New Roman"/>
          <w:sz w:val="28"/>
        </w:rPr>
        <w:t>Обратным показателем коэффициенту независимости является коэффициент зависимости, который по данным табл. №24 уменьшается и к концу 2004 года составляет 0,9286 при норме 0,4-0,5. Чем выше этот коэффициент, тем больше зависимость предприятия от внешних источников финансирования.</w:t>
      </w:r>
    </w:p>
    <w:p w:rsidR="00FB0AE6" w:rsidRPr="00C5167C" w:rsidRDefault="00FB0AE6" w:rsidP="00932968">
      <w:pPr>
        <w:pStyle w:val="a9"/>
        <w:spacing w:before="0" w:line="360" w:lineRule="auto"/>
        <w:ind w:firstLine="709"/>
        <w:rPr>
          <w:rFonts w:ascii="Times New Roman" w:hAnsi="Times New Roman"/>
          <w:sz w:val="28"/>
        </w:rPr>
      </w:pPr>
      <w:r w:rsidRPr="00C5167C">
        <w:rPr>
          <w:rFonts w:ascii="Times New Roman" w:hAnsi="Times New Roman"/>
          <w:sz w:val="28"/>
        </w:rPr>
        <w:t>Следующим показателем, характеризующим финансовую устойчивость предприятия, является коэффициент финансирования, представляющий собой отношение собственного капитала к привлеченному капиталу. Чем выше уровень этого коэффициента, тем для банков и инвесторов надежнее финансирование. Он показывает, какая часть деятельности предприятия финансируется</w:t>
      </w:r>
      <w:r w:rsidR="00932968">
        <w:rPr>
          <w:rFonts w:ascii="Times New Roman" w:hAnsi="Times New Roman"/>
          <w:sz w:val="28"/>
        </w:rPr>
        <w:t xml:space="preserve"> </w:t>
      </w:r>
      <w:r w:rsidRPr="00C5167C">
        <w:rPr>
          <w:rFonts w:ascii="Times New Roman" w:hAnsi="Times New Roman"/>
          <w:sz w:val="28"/>
        </w:rPr>
        <w:t>за счет собственных средств, а какая – за счет заемных. Оптимальное значение должно превышать 1.</w:t>
      </w:r>
      <w:r w:rsidR="00932968">
        <w:rPr>
          <w:rFonts w:ascii="Times New Roman" w:hAnsi="Times New Roman"/>
          <w:sz w:val="28"/>
        </w:rPr>
        <w:t xml:space="preserve"> </w:t>
      </w:r>
      <w:r w:rsidRPr="00C5167C">
        <w:rPr>
          <w:rFonts w:ascii="Times New Roman" w:hAnsi="Times New Roman"/>
          <w:sz w:val="28"/>
        </w:rPr>
        <w:t>По данным табл.№24 величина этого коэффициента меньше единицы в 2003 и в 2004 годах, что свидетельствует о возможной опасности возникновения неплатежеспособности и нередко затрудняет получение кредита.</w:t>
      </w:r>
    </w:p>
    <w:p w:rsidR="00FB0AE6" w:rsidRPr="00C5167C" w:rsidRDefault="00FB0AE6" w:rsidP="00932968">
      <w:pPr>
        <w:pStyle w:val="a9"/>
        <w:spacing w:before="0" w:line="360" w:lineRule="auto"/>
        <w:ind w:firstLine="709"/>
        <w:rPr>
          <w:rFonts w:ascii="Times New Roman" w:hAnsi="Times New Roman"/>
          <w:sz w:val="28"/>
        </w:rPr>
      </w:pPr>
      <w:r w:rsidRPr="00C5167C">
        <w:rPr>
          <w:rFonts w:ascii="Times New Roman" w:hAnsi="Times New Roman"/>
          <w:sz w:val="28"/>
        </w:rPr>
        <w:t>Коэффициент финансовой устойчивости за анализируемый период возрос, и составил 0,07, но еще остается ниже минимального значения 0,5. Это, говорит о том, что предприятие еще не является финансово устойчивой.</w:t>
      </w:r>
    </w:p>
    <w:p w:rsidR="00FB0AE6" w:rsidRPr="00C5167C" w:rsidRDefault="00FB0AE6" w:rsidP="00932968">
      <w:pPr>
        <w:pStyle w:val="a9"/>
        <w:spacing w:before="0" w:line="360" w:lineRule="auto"/>
        <w:ind w:firstLine="709"/>
        <w:rPr>
          <w:rFonts w:ascii="Times New Roman" w:hAnsi="Times New Roman"/>
          <w:sz w:val="28"/>
        </w:rPr>
      </w:pPr>
      <w:r w:rsidRPr="00C5167C">
        <w:rPr>
          <w:rFonts w:ascii="Times New Roman" w:hAnsi="Times New Roman"/>
          <w:sz w:val="28"/>
        </w:rPr>
        <w:t>Собственный оборотный капитал фирмы в 2004 году вырос на 3598,2 тыс. тенге благодаря росту собственного капитала и составил 2491,8 тыс. тенге, означающее, что фирма имеет средства для стабильного функционирования и может рассчитывать на получение кредитов, привлечение инвестиций и т.д.</w:t>
      </w:r>
    </w:p>
    <w:p w:rsidR="00FB0AE6" w:rsidRPr="00C5167C" w:rsidRDefault="00FB0AE6" w:rsidP="00932968">
      <w:pPr>
        <w:pStyle w:val="a9"/>
        <w:spacing w:before="0" w:line="360" w:lineRule="auto"/>
        <w:ind w:firstLine="709"/>
        <w:rPr>
          <w:rFonts w:ascii="Times New Roman" w:hAnsi="Times New Roman"/>
          <w:sz w:val="28"/>
        </w:rPr>
      </w:pPr>
      <w:r w:rsidRPr="00C5167C">
        <w:rPr>
          <w:rFonts w:ascii="Times New Roman" w:hAnsi="Times New Roman"/>
          <w:sz w:val="28"/>
        </w:rPr>
        <w:t>Коэффициент маневренности в 2003 году был отрицательным, но благодаря увеличению СОК, в 2004 году Коэффициент маневренности составил 0,6, при минимальном значении 0,5. Но, все равно, средств недостаточно для того, чтобы маневрировать своими финансовыми ресурсами.</w:t>
      </w:r>
      <w:r w:rsidR="00932968">
        <w:rPr>
          <w:rFonts w:ascii="Times New Roman" w:hAnsi="Times New Roman"/>
          <w:sz w:val="28"/>
        </w:rPr>
        <w:t xml:space="preserve"> </w:t>
      </w:r>
    </w:p>
    <w:p w:rsidR="00FB0AE6" w:rsidRDefault="00FB0AE6" w:rsidP="00932968">
      <w:pPr>
        <w:pStyle w:val="a9"/>
        <w:spacing w:before="0" w:line="360" w:lineRule="auto"/>
        <w:ind w:firstLine="709"/>
        <w:rPr>
          <w:rFonts w:ascii="Times New Roman" w:hAnsi="Times New Roman"/>
          <w:sz w:val="28"/>
        </w:rPr>
      </w:pPr>
      <w:r w:rsidRPr="00C5167C">
        <w:rPr>
          <w:rFonts w:ascii="Times New Roman" w:hAnsi="Times New Roman"/>
          <w:sz w:val="28"/>
        </w:rPr>
        <w:t>Для обобщения информации о хозяйственной деятельности предприятия рассмотрим таблицу результатов</w:t>
      </w:r>
      <w:r w:rsidR="00932968">
        <w:rPr>
          <w:rFonts w:ascii="Times New Roman" w:hAnsi="Times New Roman"/>
          <w:sz w:val="28"/>
        </w:rPr>
        <w:t xml:space="preserve"> </w:t>
      </w:r>
      <w:r w:rsidRPr="00C5167C">
        <w:rPr>
          <w:rFonts w:ascii="Times New Roman" w:hAnsi="Times New Roman"/>
          <w:sz w:val="28"/>
        </w:rPr>
        <w:t>финансово–хозяйственной деятельности исследуемого предприятия за последние два года.</w:t>
      </w:r>
    </w:p>
    <w:p w:rsidR="00645E11" w:rsidRDefault="00645E11" w:rsidP="00932968">
      <w:pPr>
        <w:pStyle w:val="a9"/>
        <w:spacing w:before="0" w:line="360" w:lineRule="auto"/>
        <w:ind w:firstLine="709"/>
        <w:rPr>
          <w:rFonts w:ascii="Times New Roman" w:hAnsi="Times New Roman"/>
          <w:sz w:val="28"/>
        </w:rPr>
      </w:pPr>
    </w:p>
    <w:p w:rsidR="00645E11" w:rsidRDefault="00645E11" w:rsidP="00932968">
      <w:pPr>
        <w:pStyle w:val="6"/>
        <w:spacing w:before="0" w:after="0" w:line="360" w:lineRule="auto"/>
        <w:ind w:firstLine="709"/>
        <w:jc w:val="both"/>
        <w:rPr>
          <w:b w:val="0"/>
          <w:sz w:val="28"/>
          <w:szCs w:val="28"/>
        </w:rPr>
      </w:pPr>
      <w:r w:rsidRPr="00645E11">
        <w:rPr>
          <w:b w:val="0"/>
          <w:sz w:val="28"/>
          <w:szCs w:val="28"/>
        </w:rPr>
        <w:t>Таблица</w:t>
      </w:r>
      <w:r w:rsidR="00932968">
        <w:rPr>
          <w:b w:val="0"/>
          <w:sz w:val="28"/>
          <w:szCs w:val="28"/>
        </w:rPr>
        <w:t xml:space="preserve"> </w:t>
      </w:r>
      <w:r w:rsidRPr="00645E11">
        <w:rPr>
          <w:b w:val="0"/>
          <w:sz w:val="28"/>
          <w:szCs w:val="28"/>
        </w:rPr>
        <w:t>23 -</w:t>
      </w:r>
      <w:r w:rsidR="00932968">
        <w:rPr>
          <w:b w:val="0"/>
          <w:sz w:val="28"/>
          <w:szCs w:val="28"/>
        </w:rPr>
        <w:t xml:space="preserve"> </w:t>
      </w:r>
      <w:r w:rsidRPr="00645E11">
        <w:rPr>
          <w:b w:val="0"/>
          <w:sz w:val="28"/>
          <w:szCs w:val="28"/>
        </w:rPr>
        <w:t>Результаты финансово-хозяйственной деятельности ТОО «Ай центр»</w:t>
      </w:r>
      <w:r w:rsidR="00932968">
        <w:rPr>
          <w:b w:val="0"/>
          <w:sz w:val="28"/>
          <w:szCs w:val="28"/>
        </w:rPr>
        <w:t xml:space="preserve"> </w:t>
      </w:r>
      <w:r w:rsidRPr="00645E11">
        <w:rPr>
          <w:b w:val="0"/>
          <w:sz w:val="28"/>
          <w:szCs w:val="28"/>
        </w:rPr>
        <w:t>за 2003 – 2004 годы</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7"/>
        <w:gridCol w:w="1345"/>
        <w:gridCol w:w="1353"/>
        <w:gridCol w:w="1440"/>
        <w:gridCol w:w="1440"/>
      </w:tblGrid>
      <w:tr w:rsidR="00FB0AE6" w:rsidRPr="002A2E74">
        <w:trPr>
          <w:cantSplit/>
          <w:trHeight w:val="250"/>
        </w:trPr>
        <w:tc>
          <w:tcPr>
            <w:tcW w:w="3617" w:type="dxa"/>
            <w:vMerge w:val="restart"/>
            <w:vAlign w:val="bottom"/>
          </w:tcPr>
          <w:p w:rsidR="00FB0AE6" w:rsidRPr="002A2E74" w:rsidRDefault="00FB0AE6" w:rsidP="002A2E74">
            <w:pPr>
              <w:spacing w:line="360" w:lineRule="auto"/>
              <w:rPr>
                <w:rFonts w:eastAsia="Arial Unicode MS"/>
                <w:sz w:val="20"/>
              </w:rPr>
            </w:pPr>
            <w:r w:rsidRPr="002A2E74">
              <w:rPr>
                <w:sz w:val="20"/>
              </w:rPr>
              <w:t>Показатели</w:t>
            </w:r>
          </w:p>
        </w:tc>
        <w:tc>
          <w:tcPr>
            <w:tcW w:w="1345" w:type="dxa"/>
            <w:vMerge w:val="restart"/>
            <w:vAlign w:val="bottom"/>
          </w:tcPr>
          <w:p w:rsidR="00FB0AE6" w:rsidRPr="002A2E74" w:rsidRDefault="00FB0AE6" w:rsidP="002A2E74">
            <w:pPr>
              <w:spacing w:line="360" w:lineRule="auto"/>
              <w:rPr>
                <w:rFonts w:eastAsia="Arial Unicode MS"/>
                <w:sz w:val="20"/>
              </w:rPr>
            </w:pPr>
            <w:r w:rsidRPr="002A2E74">
              <w:rPr>
                <w:sz w:val="20"/>
              </w:rPr>
              <w:t>2003 г.</w:t>
            </w:r>
          </w:p>
        </w:tc>
        <w:tc>
          <w:tcPr>
            <w:tcW w:w="1353" w:type="dxa"/>
            <w:vMerge w:val="restart"/>
            <w:vAlign w:val="bottom"/>
          </w:tcPr>
          <w:p w:rsidR="00FB0AE6" w:rsidRPr="002A2E74" w:rsidRDefault="00FB0AE6" w:rsidP="002A2E74">
            <w:pPr>
              <w:spacing w:line="360" w:lineRule="auto"/>
              <w:rPr>
                <w:rFonts w:eastAsia="Arial Unicode MS"/>
                <w:sz w:val="20"/>
              </w:rPr>
            </w:pPr>
            <w:r w:rsidRPr="002A2E74">
              <w:rPr>
                <w:sz w:val="20"/>
              </w:rPr>
              <w:t xml:space="preserve">2004 г. </w:t>
            </w:r>
          </w:p>
        </w:tc>
        <w:tc>
          <w:tcPr>
            <w:tcW w:w="2880" w:type="dxa"/>
            <w:gridSpan w:val="2"/>
            <w:vAlign w:val="bottom"/>
          </w:tcPr>
          <w:p w:rsidR="00FB0AE6" w:rsidRPr="002A2E74" w:rsidRDefault="00FB0AE6" w:rsidP="002A2E74">
            <w:pPr>
              <w:spacing w:line="360" w:lineRule="auto"/>
              <w:rPr>
                <w:rFonts w:eastAsia="Arial Unicode MS"/>
                <w:sz w:val="20"/>
              </w:rPr>
            </w:pPr>
            <w:r w:rsidRPr="002A2E74">
              <w:rPr>
                <w:sz w:val="20"/>
              </w:rPr>
              <w:t>Отклонения, (+), (-)</w:t>
            </w:r>
          </w:p>
        </w:tc>
      </w:tr>
      <w:tr w:rsidR="00FB0AE6" w:rsidRPr="002A2E74">
        <w:trPr>
          <w:cantSplit/>
          <w:trHeight w:val="250"/>
        </w:trPr>
        <w:tc>
          <w:tcPr>
            <w:tcW w:w="3617" w:type="dxa"/>
            <w:vMerge/>
            <w:vAlign w:val="center"/>
          </w:tcPr>
          <w:p w:rsidR="00FB0AE6" w:rsidRPr="002A2E74" w:rsidRDefault="00FB0AE6" w:rsidP="002A2E74">
            <w:pPr>
              <w:spacing w:line="360" w:lineRule="auto"/>
              <w:rPr>
                <w:rFonts w:eastAsia="Arial Unicode MS"/>
                <w:sz w:val="20"/>
              </w:rPr>
            </w:pPr>
          </w:p>
        </w:tc>
        <w:tc>
          <w:tcPr>
            <w:tcW w:w="1345" w:type="dxa"/>
            <w:vMerge/>
            <w:vAlign w:val="center"/>
          </w:tcPr>
          <w:p w:rsidR="00FB0AE6" w:rsidRPr="002A2E74" w:rsidRDefault="00FB0AE6" w:rsidP="002A2E74">
            <w:pPr>
              <w:spacing w:line="360" w:lineRule="auto"/>
              <w:rPr>
                <w:rFonts w:eastAsia="Arial Unicode MS"/>
                <w:sz w:val="20"/>
              </w:rPr>
            </w:pPr>
          </w:p>
        </w:tc>
        <w:tc>
          <w:tcPr>
            <w:tcW w:w="1353" w:type="dxa"/>
            <w:vMerge/>
            <w:vAlign w:val="center"/>
          </w:tcPr>
          <w:p w:rsidR="00FB0AE6" w:rsidRPr="002A2E74" w:rsidRDefault="00FB0AE6" w:rsidP="002A2E74">
            <w:pPr>
              <w:spacing w:line="360" w:lineRule="auto"/>
              <w:rPr>
                <w:rFonts w:eastAsia="Arial Unicode MS"/>
                <w:sz w:val="20"/>
              </w:rPr>
            </w:pPr>
          </w:p>
        </w:tc>
        <w:tc>
          <w:tcPr>
            <w:tcW w:w="1440" w:type="dxa"/>
            <w:vAlign w:val="bottom"/>
          </w:tcPr>
          <w:p w:rsidR="00FB0AE6" w:rsidRPr="002A2E74" w:rsidRDefault="00FB0AE6" w:rsidP="002A2E74">
            <w:pPr>
              <w:spacing w:line="360" w:lineRule="auto"/>
              <w:rPr>
                <w:rFonts w:eastAsia="Arial Unicode MS"/>
                <w:sz w:val="20"/>
              </w:rPr>
            </w:pPr>
            <w:r w:rsidRPr="002A2E74">
              <w:rPr>
                <w:sz w:val="20"/>
              </w:rPr>
              <w:t>Тенге</w:t>
            </w:r>
          </w:p>
        </w:tc>
        <w:tc>
          <w:tcPr>
            <w:tcW w:w="1440" w:type="dxa"/>
            <w:vAlign w:val="bottom"/>
          </w:tcPr>
          <w:p w:rsidR="00FB0AE6" w:rsidRPr="002A2E74" w:rsidRDefault="00FB0AE6" w:rsidP="002A2E74">
            <w:pPr>
              <w:spacing w:line="360" w:lineRule="auto"/>
              <w:rPr>
                <w:rFonts w:eastAsia="Arial Unicode MS"/>
                <w:sz w:val="20"/>
              </w:rPr>
            </w:pPr>
            <w:r w:rsidRPr="002A2E74">
              <w:rPr>
                <w:sz w:val="20"/>
              </w:rPr>
              <w:t>%</w:t>
            </w:r>
          </w:p>
        </w:tc>
      </w:tr>
      <w:tr w:rsidR="00FB0AE6" w:rsidRPr="002A2E74">
        <w:trPr>
          <w:trHeight w:val="250"/>
        </w:trPr>
        <w:tc>
          <w:tcPr>
            <w:tcW w:w="3617" w:type="dxa"/>
            <w:vAlign w:val="bottom"/>
          </w:tcPr>
          <w:p w:rsidR="00FB0AE6" w:rsidRPr="002A2E74" w:rsidRDefault="00FB0AE6" w:rsidP="002A2E74">
            <w:pPr>
              <w:spacing w:line="360" w:lineRule="auto"/>
              <w:rPr>
                <w:rFonts w:eastAsia="Arial Unicode MS"/>
                <w:sz w:val="20"/>
              </w:rPr>
            </w:pPr>
            <w:r w:rsidRPr="002A2E74">
              <w:rPr>
                <w:sz w:val="20"/>
              </w:rPr>
              <w:t xml:space="preserve"> Доход от реализации</w:t>
            </w:r>
          </w:p>
        </w:tc>
        <w:tc>
          <w:tcPr>
            <w:tcW w:w="1345"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153 641,9</w:t>
            </w:r>
          </w:p>
        </w:tc>
        <w:tc>
          <w:tcPr>
            <w:tcW w:w="1353"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184 073,4</w:t>
            </w:r>
          </w:p>
        </w:tc>
        <w:tc>
          <w:tcPr>
            <w:tcW w:w="1440"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 xml:space="preserve">30 431,5 </w:t>
            </w:r>
          </w:p>
        </w:tc>
        <w:tc>
          <w:tcPr>
            <w:tcW w:w="1440"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119,8</w:t>
            </w:r>
          </w:p>
        </w:tc>
      </w:tr>
      <w:tr w:rsidR="00FB0AE6" w:rsidRPr="002A2E74">
        <w:trPr>
          <w:trHeight w:val="511"/>
        </w:trPr>
        <w:tc>
          <w:tcPr>
            <w:tcW w:w="3617" w:type="dxa"/>
            <w:vAlign w:val="bottom"/>
          </w:tcPr>
          <w:p w:rsidR="00FB0AE6" w:rsidRPr="002A2E74" w:rsidRDefault="00FB0AE6" w:rsidP="002A2E74">
            <w:pPr>
              <w:spacing w:line="360" w:lineRule="auto"/>
              <w:rPr>
                <w:rFonts w:eastAsia="Arial Unicode MS"/>
                <w:sz w:val="20"/>
              </w:rPr>
            </w:pPr>
            <w:r w:rsidRPr="002A2E74">
              <w:rPr>
                <w:sz w:val="20"/>
              </w:rPr>
              <w:t>Себестоимость реализованной продукции, работ и услуг</w:t>
            </w:r>
          </w:p>
        </w:tc>
        <w:tc>
          <w:tcPr>
            <w:tcW w:w="1345"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143 464,2</w:t>
            </w:r>
          </w:p>
        </w:tc>
        <w:tc>
          <w:tcPr>
            <w:tcW w:w="1353"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167 161,3</w:t>
            </w:r>
          </w:p>
        </w:tc>
        <w:tc>
          <w:tcPr>
            <w:tcW w:w="1440"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23 697,1</w:t>
            </w:r>
          </w:p>
        </w:tc>
        <w:tc>
          <w:tcPr>
            <w:tcW w:w="1440"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116,5</w:t>
            </w:r>
          </w:p>
        </w:tc>
      </w:tr>
      <w:tr w:rsidR="00FB0AE6" w:rsidRPr="002A2E74">
        <w:trPr>
          <w:trHeight w:val="250"/>
        </w:trPr>
        <w:tc>
          <w:tcPr>
            <w:tcW w:w="3617" w:type="dxa"/>
            <w:vAlign w:val="bottom"/>
          </w:tcPr>
          <w:p w:rsidR="00FB0AE6" w:rsidRPr="002A2E74" w:rsidRDefault="00FB0AE6" w:rsidP="002A2E74">
            <w:pPr>
              <w:spacing w:line="360" w:lineRule="auto"/>
              <w:rPr>
                <w:rFonts w:eastAsia="Arial Unicode MS"/>
                <w:sz w:val="20"/>
              </w:rPr>
            </w:pPr>
            <w:r w:rsidRPr="002A2E74">
              <w:rPr>
                <w:sz w:val="20"/>
              </w:rPr>
              <w:t>Валовой доход</w:t>
            </w:r>
          </w:p>
        </w:tc>
        <w:tc>
          <w:tcPr>
            <w:tcW w:w="1345"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10 177,7</w:t>
            </w:r>
          </w:p>
        </w:tc>
        <w:tc>
          <w:tcPr>
            <w:tcW w:w="1353"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16 912,0</w:t>
            </w:r>
          </w:p>
        </w:tc>
        <w:tc>
          <w:tcPr>
            <w:tcW w:w="1440"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6 734,3</w:t>
            </w:r>
          </w:p>
        </w:tc>
        <w:tc>
          <w:tcPr>
            <w:tcW w:w="1440"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166,2</w:t>
            </w:r>
          </w:p>
        </w:tc>
      </w:tr>
      <w:tr w:rsidR="00FB0AE6" w:rsidRPr="002A2E74">
        <w:trPr>
          <w:trHeight w:val="250"/>
        </w:trPr>
        <w:tc>
          <w:tcPr>
            <w:tcW w:w="3617" w:type="dxa"/>
            <w:vAlign w:val="bottom"/>
          </w:tcPr>
          <w:p w:rsidR="00FB0AE6" w:rsidRPr="002A2E74" w:rsidRDefault="00FB0AE6" w:rsidP="002A2E74">
            <w:pPr>
              <w:spacing w:line="360" w:lineRule="auto"/>
              <w:rPr>
                <w:rFonts w:eastAsia="Arial Unicode MS"/>
                <w:sz w:val="20"/>
              </w:rPr>
            </w:pPr>
            <w:r w:rsidRPr="002A2E74">
              <w:rPr>
                <w:sz w:val="20"/>
              </w:rPr>
              <w:t xml:space="preserve"> Расходы периода</w:t>
            </w:r>
          </w:p>
        </w:tc>
        <w:tc>
          <w:tcPr>
            <w:tcW w:w="1345"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8 968,2</w:t>
            </w:r>
          </w:p>
        </w:tc>
        <w:tc>
          <w:tcPr>
            <w:tcW w:w="1353"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12</w:t>
            </w:r>
            <w:r w:rsidR="00932968" w:rsidRPr="002A2E74">
              <w:rPr>
                <w:rFonts w:eastAsia="Arial Unicode MS"/>
                <w:sz w:val="20"/>
              </w:rPr>
              <w:t xml:space="preserve"> </w:t>
            </w:r>
            <w:r w:rsidRPr="002A2E74">
              <w:rPr>
                <w:rFonts w:eastAsia="Arial Unicode MS"/>
                <w:sz w:val="20"/>
              </w:rPr>
              <w:t>020,9</w:t>
            </w:r>
          </w:p>
        </w:tc>
        <w:tc>
          <w:tcPr>
            <w:tcW w:w="1440"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3 052,7</w:t>
            </w:r>
          </w:p>
        </w:tc>
        <w:tc>
          <w:tcPr>
            <w:tcW w:w="1440"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134,0</w:t>
            </w:r>
          </w:p>
        </w:tc>
      </w:tr>
      <w:tr w:rsidR="00FB0AE6" w:rsidRPr="002A2E74">
        <w:trPr>
          <w:trHeight w:val="250"/>
        </w:trPr>
        <w:tc>
          <w:tcPr>
            <w:tcW w:w="3617" w:type="dxa"/>
            <w:tcBorders>
              <w:bottom w:val="nil"/>
            </w:tcBorders>
            <w:vAlign w:val="bottom"/>
          </w:tcPr>
          <w:p w:rsidR="00FB0AE6" w:rsidRPr="002A2E74" w:rsidRDefault="00FB0AE6" w:rsidP="002A2E74">
            <w:pPr>
              <w:spacing w:line="360" w:lineRule="auto"/>
              <w:rPr>
                <w:rFonts w:eastAsia="Arial Unicode MS"/>
                <w:sz w:val="20"/>
              </w:rPr>
            </w:pPr>
            <w:r w:rsidRPr="002A2E74">
              <w:rPr>
                <w:sz w:val="20"/>
              </w:rPr>
              <w:t>Доход до налогообложения</w:t>
            </w:r>
          </w:p>
        </w:tc>
        <w:tc>
          <w:tcPr>
            <w:tcW w:w="1345" w:type="dxa"/>
            <w:tcBorders>
              <w:bottom w:val="nil"/>
            </w:tcBorders>
            <w:vAlign w:val="bottom"/>
          </w:tcPr>
          <w:p w:rsidR="00FB0AE6" w:rsidRPr="002A2E74" w:rsidRDefault="00FB0AE6" w:rsidP="002A2E74">
            <w:pPr>
              <w:spacing w:line="360" w:lineRule="auto"/>
              <w:rPr>
                <w:rFonts w:eastAsia="Arial Unicode MS"/>
                <w:sz w:val="20"/>
              </w:rPr>
            </w:pPr>
            <w:r w:rsidRPr="002A2E74">
              <w:rPr>
                <w:rFonts w:eastAsia="Arial Unicode MS"/>
                <w:sz w:val="20"/>
              </w:rPr>
              <w:t>1 209,5</w:t>
            </w:r>
          </w:p>
        </w:tc>
        <w:tc>
          <w:tcPr>
            <w:tcW w:w="1353" w:type="dxa"/>
            <w:tcBorders>
              <w:bottom w:val="nil"/>
            </w:tcBorders>
            <w:vAlign w:val="bottom"/>
          </w:tcPr>
          <w:p w:rsidR="00FB0AE6" w:rsidRPr="002A2E74" w:rsidRDefault="00FB0AE6" w:rsidP="002A2E74">
            <w:pPr>
              <w:spacing w:line="360" w:lineRule="auto"/>
              <w:rPr>
                <w:rFonts w:eastAsia="Arial Unicode MS"/>
                <w:sz w:val="20"/>
              </w:rPr>
            </w:pPr>
            <w:r w:rsidRPr="002A2E74">
              <w:rPr>
                <w:rFonts w:eastAsia="Arial Unicode MS"/>
                <w:sz w:val="20"/>
              </w:rPr>
              <w:t>4 891,2</w:t>
            </w:r>
          </w:p>
        </w:tc>
        <w:tc>
          <w:tcPr>
            <w:tcW w:w="1440" w:type="dxa"/>
            <w:tcBorders>
              <w:bottom w:val="nil"/>
            </w:tcBorders>
            <w:vAlign w:val="bottom"/>
          </w:tcPr>
          <w:p w:rsidR="00FB0AE6" w:rsidRPr="002A2E74" w:rsidRDefault="00FB0AE6" w:rsidP="002A2E74">
            <w:pPr>
              <w:spacing w:line="360" w:lineRule="auto"/>
              <w:rPr>
                <w:rFonts w:eastAsia="Arial Unicode MS"/>
                <w:sz w:val="20"/>
              </w:rPr>
            </w:pPr>
            <w:r w:rsidRPr="002A2E74">
              <w:rPr>
                <w:rFonts w:eastAsia="Arial Unicode MS"/>
                <w:sz w:val="20"/>
              </w:rPr>
              <w:t>3 681,7</w:t>
            </w:r>
          </w:p>
        </w:tc>
        <w:tc>
          <w:tcPr>
            <w:tcW w:w="1440" w:type="dxa"/>
            <w:tcBorders>
              <w:bottom w:val="nil"/>
            </w:tcBorders>
            <w:vAlign w:val="bottom"/>
          </w:tcPr>
          <w:p w:rsidR="00FB0AE6" w:rsidRPr="002A2E74" w:rsidRDefault="00FB0AE6" w:rsidP="002A2E74">
            <w:pPr>
              <w:spacing w:line="360" w:lineRule="auto"/>
              <w:rPr>
                <w:rFonts w:eastAsia="Arial Unicode MS"/>
                <w:sz w:val="20"/>
              </w:rPr>
            </w:pPr>
            <w:r w:rsidRPr="002A2E74">
              <w:rPr>
                <w:rFonts w:eastAsia="Arial Unicode MS"/>
                <w:sz w:val="20"/>
              </w:rPr>
              <w:t>404,4</w:t>
            </w:r>
          </w:p>
        </w:tc>
      </w:tr>
      <w:tr w:rsidR="00FB0AE6" w:rsidRPr="002A2E74">
        <w:trPr>
          <w:trHeight w:val="250"/>
        </w:trPr>
        <w:tc>
          <w:tcPr>
            <w:tcW w:w="3617" w:type="dxa"/>
            <w:vAlign w:val="bottom"/>
          </w:tcPr>
          <w:p w:rsidR="00FB0AE6" w:rsidRPr="002A2E74" w:rsidRDefault="00FB0AE6" w:rsidP="002A2E74">
            <w:pPr>
              <w:spacing w:line="360" w:lineRule="auto"/>
              <w:rPr>
                <w:rFonts w:eastAsia="Arial Unicode MS"/>
                <w:sz w:val="20"/>
              </w:rPr>
            </w:pPr>
            <w:r w:rsidRPr="002A2E74">
              <w:rPr>
                <w:sz w:val="20"/>
              </w:rPr>
              <w:t xml:space="preserve"> Налогооблагаемый доход</w:t>
            </w:r>
          </w:p>
        </w:tc>
        <w:tc>
          <w:tcPr>
            <w:tcW w:w="1345"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1 209,5</w:t>
            </w:r>
          </w:p>
        </w:tc>
        <w:tc>
          <w:tcPr>
            <w:tcW w:w="1353"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4 891,2</w:t>
            </w:r>
          </w:p>
        </w:tc>
        <w:tc>
          <w:tcPr>
            <w:tcW w:w="1440"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3 681,7</w:t>
            </w:r>
          </w:p>
        </w:tc>
        <w:tc>
          <w:tcPr>
            <w:tcW w:w="1440"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404,4</w:t>
            </w:r>
          </w:p>
        </w:tc>
      </w:tr>
      <w:tr w:rsidR="00FB0AE6" w:rsidRPr="002A2E74">
        <w:trPr>
          <w:trHeight w:val="250"/>
        </w:trPr>
        <w:tc>
          <w:tcPr>
            <w:tcW w:w="3617" w:type="dxa"/>
            <w:vAlign w:val="bottom"/>
          </w:tcPr>
          <w:p w:rsidR="00FB0AE6" w:rsidRPr="002A2E74" w:rsidRDefault="00FB0AE6" w:rsidP="002A2E74">
            <w:pPr>
              <w:spacing w:line="360" w:lineRule="auto"/>
              <w:rPr>
                <w:rFonts w:eastAsia="Arial Unicode MS"/>
                <w:sz w:val="20"/>
              </w:rPr>
            </w:pPr>
            <w:r w:rsidRPr="002A2E74">
              <w:rPr>
                <w:sz w:val="20"/>
              </w:rPr>
              <w:t xml:space="preserve"> Подоходный налог</w:t>
            </w:r>
          </w:p>
        </w:tc>
        <w:tc>
          <w:tcPr>
            <w:tcW w:w="1345"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423,2</w:t>
            </w:r>
          </w:p>
        </w:tc>
        <w:tc>
          <w:tcPr>
            <w:tcW w:w="1353"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1 467,4</w:t>
            </w:r>
          </w:p>
        </w:tc>
        <w:tc>
          <w:tcPr>
            <w:tcW w:w="1440"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1 043,9</w:t>
            </w:r>
          </w:p>
        </w:tc>
        <w:tc>
          <w:tcPr>
            <w:tcW w:w="1440"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346,7</w:t>
            </w:r>
          </w:p>
        </w:tc>
      </w:tr>
      <w:tr w:rsidR="00FB0AE6" w:rsidRPr="002A2E74">
        <w:trPr>
          <w:trHeight w:val="250"/>
        </w:trPr>
        <w:tc>
          <w:tcPr>
            <w:tcW w:w="3617" w:type="dxa"/>
            <w:vAlign w:val="bottom"/>
          </w:tcPr>
          <w:p w:rsidR="00FB0AE6" w:rsidRPr="002A2E74" w:rsidRDefault="00FB0AE6" w:rsidP="002A2E74">
            <w:pPr>
              <w:spacing w:line="360" w:lineRule="auto"/>
              <w:rPr>
                <w:rFonts w:eastAsia="Arial Unicode MS"/>
                <w:sz w:val="20"/>
              </w:rPr>
            </w:pPr>
            <w:r w:rsidRPr="002A2E74">
              <w:rPr>
                <w:sz w:val="20"/>
              </w:rPr>
              <w:t xml:space="preserve"> Чистый доход</w:t>
            </w:r>
          </w:p>
        </w:tc>
        <w:tc>
          <w:tcPr>
            <w:tcW w:w="1345"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786,3</w:t>
            </w:r>
          </w:p>
        </w:tc>
        <w:tc>
          <w:tcPr>
            <w:tcW w:w="1353"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3 423,8</w:t>
            </w:r>
          </w:p>
        </w:tc>
        <w:tc>
          <w:tcPr>
            <w:tcW w:w="1440"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2 637,6</w:t>
            </w:r>
          </w:p>
        </w:tc>
        <w:tc>
          <w:tcPr>
            <w:tcW w:w="1440"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549,9</w:t>
            </w:r>
          </w:p>
        </w:tc>
      </w:tr>
      <w:tr w:rsidR="00FB0AE6" w:rsidRPr="002A2E74">
        <w:trPr>
          <w:trHeight w:val="211"/>
        </w:trPr>
        <w:tc>
          <w:tcPr>
            <w:tcW w:w="3617" w:type="dxa"/>
            <w:vAlign w:val="bottom"/>
          </w:tcPr>
          <w:p w:rsidR="00FB0AE6" w:rsidRPr="002A2E74" w:rsidRDefault="00FB0AE6" w:rsidP="002A2E74">
            <w:pPr>
              <w:spacing w:line="360" w:lineRule="auto"/>
              <w:rPr>
                <w:rFonts w:eastAsia="Arial Unicode MS"/>
                <w:sz w:val="20"/>
              </w:rPr>
            </w:pPr>
            <w:r w:rsidRPr="002A2E74">
              <w:rPr>
                <w:sz w:val="20"/>
              </w:rPr>
              <w:t>Выплаты за счет чистого дохода</w:t>
            </w:r>
          </w:p>
        </w:tc>
        <w:tc>
          <w:tcPr>
            <w:tcW w:w="1345" w:type="dxa"/>
            <w:vAlign w:val="bottom"/>
          </w:tcPr>
          <w:p w:rsidR="00FB0AE6" w:rsidRPr="002A2E74" w:rsidRDefault="00FB0AE6" w:rsidP="002A2E74">
            <w:pPr>
              <w:spacing w:line="360" w:lineRule="auto"/>
              <w:rPr>
                <w:rFonts w:eastAsia="Arial Unicode MS"/>
                <w:sz w:val="20"/>
              </w:rPr>
            </w:pPr>
          </w:p>
        </w:tc>
        <w:tc>
          <w:tcPr>
            <w:tcW w:w="1353" w:type="dxa"/>
            <w:vAlign w:val="bottom"/>
          </w:tcPr>
          <w:p w:rsidR="00FB0AE6" w:rsidRPr="002A2E74" w:rsidRDefault="00FB0AE6" w:rsidP="002A2E74">
            <w:pPr>
              <w:spacing w:line="360" w:lineRule="auto"/>
              <w:rPr>
                <w:rFonts w:eastAsia="Arial Unicode MS"/>
                <w:sz w:val="20"/>
              </w:rPr>
            </w:pPr>
          </w:p>
        </w:tc>
        <w:tc>
          <w:tcPr>
            <w:tcW w:w="1440" w:type="dxa"/>
            <w:vAlign w:val="bottom"/>
          </w:tcPr>
          <w:p w:rsidR="00FB0AE6" w:rsidRPr="002A2E74" w:rsidRDefault="00FB0AE6" w:rsidP="002A2E74">
            <w:pPr>
              <w:spacing w:line="360" w:lineRule="auto"/>
              <w:rPr>
                <w:rFonts w:eastAsia="Arial Unicode MS"/>
                <w:sz w:val="20"/>
              </w:rPr>
            </w:pPr>
          </w:p>
        </w:tc>
        <w:tc>
          <w:tcPr>
            <w:tcW w:w="1440" w:type="dxa"/>
            <w:vAlign w:val="bottom"/>
          </w:tcPr>
          <w:p w:rsidR="00FB0AE6" w:rsidRPr="002A2E74" w:rsidRDefault="00FB0AE6" w:rsidP="002A2E74">
            <w:pPr>
              <w:spacing w:line="360" w:lineRule="auto"/>
              <w:rPr>
                <w:rFonts w:eastAsia="Arial Unicode MS"/>
                <w:sz w:val="20"/>
              </w:rPr>
            </w:pPr>
          </w:p>
        </w:tc>
      </w:tr>
      <w:tr w:rsidR="00FB0AE6" w:rsidRPr="002A2E74">
        <w:trPr>
          <w:trHeight w:val="372"/>
        </w:trPr>
        <w:tc>
          <w:tcPr>
            <w:tcW w:w="3617" w:type="dxa"/>
            <w:vAlign w:val="bottom"/>
          </w:tcPr>
          <w:p w:rsidR="00FB0AE6" w:rsidRPr="002A2E74" w:rsidRDefault="00FB0AE6" w:rsidP="002A2E74">
            <w:pPr>
              <w:spacing w:line="360" w:lineRule="auto"/>
              <w:rPr>
                <w:rFonts w:eastAsia="Arial Unicode MS"/>
                <w:sz w:val="20"/>
              </w:rPr>
            </w:pPr>
            <w:r w:rsidRPr="002A2E74">
              <w:rPr>
                <w:sz w:val="20"/>
              </w:rPr>
              <w:t>Нераспределенный доход/непокрытый убыток</w:t>
            </w:r>
          </w:p>
        </w:tc>
        <w:tc>
          <w:tcPr>
            <w:tcW w:w="1345"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786,3</w:t>
            </w:r>
          </w:p>
        </w:tc>
        <w:tc>
          <w:tcPr>
            <w:tcW w:w="1353"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3 423,8</w:t>
            </w:r>
          </w:p>
        </w:tc>
        <w:tc>
          <w:tcPr>
            <w:tcW w:w="1440"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2 637,6</w:t>
            </w:r>
          </w:p>
        </w:tc>
        <w:tc>
          <w:tcPr>
            <w:tcW w:w="1440" w:type="dxa"/>
            <w:vAlign w:val="bottom"/>
          </w:tcPr>
          <w:p w:rsidR="00FB0AE6" w:rsidRPr="002A2E74" w:rsidRDefault="00FB0AE6" w:rsidP="002A2E74">
            <w:pPr>
              <w:spacing w:line="360" w:lineRule="auto"/>
              <w:rPr>
                <w:rFonts w:eastAsia="Arial Unicode MS"/>
                <w:sz w:val="20"/>
              </w:rPr>
            </w:pPr>
            <w:r w:rsidRPr="002A2E74">
              <w:rPr>
                <w:rFonts w:eastAsia="Arial Unicode MS"/>
                <w:sz w:val="20"/>
              </w:rPr>
              <w:t>549,9</w:t>
            </w:r>
          </w:p>
        </w:tc>
      </w:tr>
    </w:tbl>
    <w:p w:rsidR="00645E11" w:rsidRDefault="00645E11" w:rsidP="00932968">
      <w:pPr>
        <w:pStyle w:val="a9"/>
        <w:spacing w:before="0" w:line="360" w:lineRule="auto"/>
        <w:ind w:firstLine="709"/>
        <w:rPr>
          <w:rFonts w:ascii="Times New Roman" w:hAnsi="Times New Roman"/>
          <w:sz w:val="28"/>
        </w:rPr>
      </w:pPr>
    </w:p>
    <w:p w:rsidR="00FB0AE6" w:rsidRPr="00C5167C" w:rsidRDefault="00FB0AE6" w:rsidP="00932968">
      <w:pPr>
        <w:pStyle w:val="a9"/>
        <w:spacing w:before="0" w:line="360" w:lineRule="auto"/>
        <w:ind w:firstLine="709"/>
        <w:rPr>
          <w:rFonts w:ascii="Times New Roman" w:hAnsi="Times New Roman"/>
          <w:sz w:val="28"/>
        </w:rPr>
      </w:pPr>
      <w:r w:rsidRPr="00C5167C">
        <w:rPr>
          <w:rFonts w:ascii="Times New Roman" w:hAnsi="Times New Roman"/>
          <w:sz w:val="28"/>
        </w:rPr>
        <w:t>Анализируя данные таблицы 23 можно сделать вывод о доходности предприятия. Наблюдается повышение таких абсолютных показателей доходности, как доход от реализации, валовой доход, чистый доход. По итогам 2004 года нераспределенный доход увеличился на 3423,8 тыс. тенге или на 550% по сравнению с 2003 годом.</w:t>
      </w:r>
    </w:p>
    <w:p w:rsidR="00FB0AE6" w:rsidRPr="00C5167C" w:rsidRDefault="00FB0AE6" w:rsidP="00932968">
      <w:pPr>
        <w:pStyle w:val="24"/>
        <w:ind w:firstLine="709"/>
        <w:rPr>
          <w:color w:val="auto"/>
          <w:spacing w:val="0"/>
          <w:sz w:val="28"/>
          <w:szCs w:val="24"/>
        </w:rPr>
      </w:pPr>
      <w:r w:rsidRPr="00C5167C">
        <w:rPr>
          <w:color w:val="auto"/>
          <w:spacing w:val="0"/>
          <w:sz w:val="28"/>
          <w:szCs w:val="24"/>
        </w:rPr>
        <w:t>Определим уровень доходности общих активов. В 2003 году этот коэффициент равен 786,3/253703,1(Актив баланса за 2003 год)*100=0,3%;,</w:t>
      </w:r>
      <w:r w:rsidR="00932968">
        <w:rPr>
          <w:color w:val="auto"/>
          <w:spacing w:val="0"/>
          <w:sz w:val="28"/>
          <w:szCs w:val="24"/>
        </w:rPr>
        <w:t xml:space="preserve"> </w:t>
      </w:r>
      <w:r w:rsidRPr="00C5167C">
        <w:rPr>
          <w:color w:val="auto"/>
          <w:spacing w:val="0"/>
          <w:sz w:val="28"/>
          <w:szCs w:val="24"/>
        </w:rPr>
        <w:t>а 2004 году – 3423,8/63143,5(Актив баланса за 2004 год)*100=5,4%.</w:t>
      </w:r>
    </w:p>
    <w:p w:rsidR="00FB0AE6" w:rsidRPr="00C5167C" w:rsidRDefault="00FB0AE6" w:rsidP="00932968">
      <w:pPr>
        <w:pStyle w:val="24"/>
        <w:ind w:firstLine="709"/>
        <w:rPr>
          <w:color w:val="auto"/>
          <w:spacing w:val="0"/>
          <w:sz w:val="28"/>
          <w:szCs w:val="24"/>
        </w:rPr>
      </w:pPr>
      <w:r w:rsidRPr="00C5167C">
        <w:rPr>
          <w:color w:val="auto"/>
          <w:spacing w:val="0"/>
          <w:sz w:val="28"/>
          <w:szCs w:val="24"/>
        </w:rPr>
        <w:t>Делая вывод, можно сказать, что предприятие значительно улучшило свои финансовые показатели, в частности, коэффициент независимости, коэффициент задолженности, СОК, коэффициент маневрирования и т.д.</w:t>
      </w:r>
    </w:p>
    <w:p w:rsidR="00FB0AE6" w:rsidRPr="00C5167C" w:rsidRDefault="00FB0AE6" w:rsidP="00932968">
      <w:pPr>
        <w:pStyle w:val="24"/>
        <w:ind w:firstLine="709"/>
        <w:rPr>
          <w:color w:val="auto"/>
          <w:spacing w:val="0"/>
          <w:sz w:val="28"/>
          <w:szCs w:val="24"/>
        </w:rPr>
      </w:pPr>
      <w:r w:rsidRPr="00C5167C">
        <w:rPr>
          <w:color w:val="auto"/>
          <w:spacing w:val="0"/>
          <w:sz w:val="28"/>
          <w:szCs w:val="24"/>
        </w:rPr>
        <w:t>Если учесть, что ТОО «Ай центр» образовалось только в конце 2002 года, то, можно предположить, что с такими темпами роста, ей в течение 3-4 лет удастся повысить все свои финансовые показатели выше минимального значения. Для этого, главное, нужно проводить грамотный и точно рассчитанный с учетом рисков менеджмент. Также необходимо провести анализ дебиторской задолженности, так как, доля дебиторской задолженности в составе активов составляет 67-70% от всей суммы активов.</w:t>
      </w:r>
    </w:p>
    <w:p w:rsidR="00645E11" w:rsidRDefault="00645E11" w:rsidP="00932968">
      <w:pPr>
        <w:widowControl w:val="0"/>
        <w:spacing w:line="360" w:lineRule="auto"/>
        <w:ind w:firstLine="709"/>
        <w:jc w:val="both"/>
        <w:rPr>
          <w:sz w:val="28"/>
          <w:szCs w:val="24"/>
        </w:rPr>
      </w:pPr>
      <w:r w:rsidRPr="00C5167C">
        <w:rPr>
          <w:sz w:val="28"/>
          <w:szCs w:val="24"/>
        </w:rPr>
        <w:t xml:space="preserve">По расчетам, представленным в таблице 24, дебиторская задолженность ТОО «Ай центр» составляет на конец 2004 года 58959,7 тыс. тг. </w:t>
      </w:r>
    </w:p>
    <w:p w:rsidR="008D5EF2" w:rsidRDefault="008D5EF2" w:rsidP="00932968">
      <w:pPr>
        <w:widowControl w:val="0"/>
        <w:spacing w:line="360" w:lineRule="auto"/>
        <w:ind w:firstLine="709"/>
        <w:jc w:val="both"/>
        <w:rPr>
          <w:sz w:val="28"/>
          <w:szCs w:val="24"/>
        </w:rPr>
      </w:pPr>
    </w:p>
    <w:p w:rsidR="00FB0AE6" w:rsidRPr="00645E11" w:rsidRDefault="00FB0AE6" w:rsidP="009D7D7C">
      <w:pPr>
        <w:widowControl w:val="0"/>
        <w:spacing w:line="360" w:lineRule="auto"/>
        <w:jc w:val="both"/>
        <w:rPr>
          <w:sz w:val="28"/>
          <w:szCs w:val="24"/>
        </w:rPr>
      </w:pPr>
      <w:r w:rsidRPr="00645E11">
        <w:rPr>
          <w:sz w:val="28"/>
          <w:szCs w:val="24"/>
        </w:rPr>
        <w:t>Таблица</w:t>
      </w:r>
      <w:r w:rsidR="00932968">
        <w:rPr>
          <w:sz w:val="28"/>
          <w:szCs w:val="24"/>
        </w:rPr>
        <w:t xml:space="preserve"> </w:t>
      </w:r>
      <w:r w:rsidRPr="00645E11">
        <w:rPr>
          <w:sz w:val="28"/>
          <w:szCs w:val="24"/>
        </w:rPr>
        <w:t>24 -</w:t>
      </w:r>
      <w:r w:rsidR="00932968">
        <w:rPr>
          <w:sz w:val="28"/>
          <w:szCs w:val="24"/>
        </w:rPr>
        <w:t xml:space="preserve"> </w:t>
      </w:r>
      <w:r w:rsidRPr="00645E11">
        <w:rPr>
          <w:sz w:val="28"/>
          <w:szCs w:val="24"/>
        </w:rPr>
        <w:t>Состав дебиторской задолженности ТОО «Ай центр»</w:t>
      </w:r>
      <w:r w:rsidR="009D7D7C">
        <w:rPr>
          <w:sz w:val="28"/>
          <w:szCs w:val="24"/>
        </w:rPr>
        <w:t xml:space="preserve"> </w:t>
      </w:r>
      <w:r w:rsidR="00932968">
        <w:rPr>
          <w:sz w:val="28"/>
          <w:szCs w:val="24"/>
        </w:rPr>
        <w:t xml:space="preserve"> </w:t>
      </w:r>
      <w:r w:rsidRPr="00645E11">
        <w:rPr>
          <w:sz w:val="28"/>
          <w:szCs w:val="24"/>
        </w:rPr>
        <w:t>тыс. тг.</w:t>
      </w:r>
    </w:p>
    <w:tbl>
      <w:tblPr>
        <w:tblW w:w="9209" w:type="dxa"/>
        <w:tblInd w:w="30" w:type="dxa"/>
        <w:tblLayout w:type="fixed"/>
        <w:tblCellMar>
          <w:left w:w="30" w:type="dxa"/>
          <w:right w:w="30" w:type="dxa"/>
        </w:tblCellMar>
        <w:tblLook w:val="0000" w:firstRow="0" w:lastRow="0" w:firstColumn="0" w:lastColumn="0" w:noHBand="0" w:noVBand="0"/>
      </w:tblPr>
      <w:tblGrid>
        <w:gridCol w:w="1537"/>
        <w:gridCol w:w="1917"/>
        <w:gridCol w:w="856"/>
        <w:gridCol w:w="1130"/>
        <w:gridCol w:w="1130"/>
        <w:gridCol w:w="1131"/>
        <w:gridCol w:w="1508"/>
      </w:tblGrid>
      <w:tr w:rsidR="00FB0AE6" w:rsidRPr="00F748E5" w:rsidTr="00F748E5">
        <w:trPr>
          <w:cantSplit/>
          <w:trHeight w:val="256"/>
        </w:trPr>
        <w:tc>
          <w:tcPr>
            <w:tcW w:w="1537" w:type="dxa"/>
            <w:vMerge w:val="restart"/>
            <w:tcBorders>
              <w:top w:val="single" w:sz="4" w:space="0" w:color="auto"/>
              <w:left w:val="single" w:sz="4" w:space="0" w:color="auto"/>
              <w:bottom w:val="nil"/>
              <w:right w:val="single" w:sz="4" w:space="0" w:color="auto"/>
            </w:tcBorders>
            <w:vAlign w:val="center"/>
          </w:tcPr>
          <w:p w:rsidR="00FB0AE6" w:rsidRPr="00F748E5" w:rsidRDefault="00FB0AE6" w:rsidP="00F748E5">
            <w:pPr>
              <w:spacing w:line="360" w:lineRule="auto"/>
              <w:rPr>
                <w:snapToGrid w:val="0"/>
                <w:color w:val="000000"/>
                <w:sz w:val="20"/>
              </w:rPr>
            </w:pPr>
            <w:r w:rsidRPr="00F748E5">
              <w:rPr>
                <w:snapToGrid w:val="0"/>
                <w:color w:val="000000"/>
                <w:sz w:val="20"/>
              </w:rPr>
              <w:t>Наимено-вание дебитора</w:t>
            </w:r>
          </w:p>
        </w:tc>
        <w:tc>
          <w:tcPr>
            <w:tcW w:w="1917" w:type="dxa"/>
            <w:vMerge w:val="restart"/>
            <w:tcBorders>
              <w:top w:val="single" w:sz="4" w:space="0" w:color="auto"/>
              <w:left w:val="single" w:sz="4" w:space="0" w:color="auto"/>
              <w:bottom w:val="nil"/>
              <w:right w:val="single" w:sz="4" w:space="0" w:color="auto"/>
            </w:tcBorders>
            <w:vAlign w:val="center"/>
          </w:tcPr>
          <w:p w:rsidR="00FB0AE6" w:rsidRPr="00F748E5" w:rsidRDefault="00FB0AE6" w:rsidP="00F748E5">
            <w:pPr>
              <w:spacing w:line="360" w:lineRule="auto"/>
              <w:rPr>
                <w:snapToGrid w:val="0"/>
                <w:color w:val="000000"/>
                <w:sz w:val="20"/>
              </w:rPr>
            </w:pPr>
            <w:r w:rsidRPr="00F748E5">
              <w:rPr>
                <w:snapToGrid w:val="0"/>
                <w:color w:val="000000"/>
                <w:sz w:val="20"/>
              </w:rPr>
              <w:t>Дата образования задолженности</w:t>
            </w:r>
          </w:p>
        </w:tc>
        <w:tc>
          <w:tcPr>
            <w:tcW w:w="4246" w:type="dxa"/>
            <w:gridSpan w:val="4"/>
            <w:tcBorders>
              <w:top w:val="single" w:sz="6" w:space="0" w:color="auto"/>
              <w:left w:val="nil"/>
              <w:bottom w:val="single" w:sz="6" w:space="0" w:color="auto"/>
            </w:tcBorders>
            <w:vAlign w:val="center"/>
          </w:tcPr>
          <w:p w:rsidR="00FB0AE6" w:rsidRPr="00F748E5" w:rsidRDefault="00FB0AE6" w:rsidP="00F748E5">
            <w:pPr>
              <w:spacing w:line="360" w:lineRule="auto"/>
              <w:rPr>
                <w:snapToGrid w:val="0"/>
                <w:color w:val="000000"/>
                <w:sz w:val="20"/>
              </w:rPr>
            </w:pPr>
            <w:r w:rsidRPr="00F748E5">
              <w:rPr>
                <w:snapToGrid w:val="0"/>
                <w:color w:val="000000"/>
                <w:sz w:val="20"/>
              </w:rPr>
              <w:t>Сумма дебиторской</w:t>
            </w:r>
            <w:r w:rsidR="00932968" w:rsidRPr="00F748E5">
              <w:rPr>
                <w:snapToGrid w:val="0"/>
                <w:color w:val="000000"/>
                <w:sz w:val="20"/>
              </w:rPr>
              <w:t xml:space="preserve"> </w:t>
            </w:r>
            <w:r w:rsidRPr="00F748E5">
              <w:rPr>
                <w:snapToGrid w:val="0"/>
                <w:color w:val="000000"/>
                <w:sz w:val="20"/>
              </w:rPr>
              <w:t>задолженности</w:t>
            </w:r>
          </w:p>
        </w:tc>
        <w:tc>
          <w:tcPr>
            <w:tcW w:w="1508" w:type="dxa"/>
            <w:vMerge w:val="restart"/>
            <w:tcBorders>
              <w:top w:val="single" w:sz="6" w:space="0" w:color="auto"/>
              <w:left w:val="single" w:sz="6" w:space="0" w:color="auto"/>
              <w:right w:val="single" w:sz="6" w:space="0" w:color="auto"/>
            </w:tcBorders>
            <w:vAlign w:val="center"/>
          </w:tcPr>
          <w:p w:rsidR="00FB0AE6" w:rsidRPr="00F748E5" w:rsidRDefault="00FB0AE6" w:rsidP="00F748E5">
            <w:pPr>
              <w:spacing w:line="360" w:lineRule="auto"/>
              <w:rPr>
                <w:snapToGrid w:val="0"/>
                <w:color w:val="000000"/>
                <w:sz w:val="20"/>
              </w:rPr>
            </w:pPr>
            <w:r w:rsidRPr="00F748E5">
              <w:rPr>
                <w:snapToGrid w:val="0"/>
                <w:color w:val="000000"/>
                <w:sz w:val="20"/>
              </w:rPr>
              <w:t>назначение платежа</w:t>
            </w:r>
          </w:p>
        </w:tc>
      </w:tr>
      <w:tr w:rsidR="00FB0AE6" w:rsidRPr="00F748E5" w:rsidTr="00F748E5">
        <w:trPr>
          <w:cantSplit/>
          <w:trHeight w:val="513"/>
        </w:trPr>
        <w:tc>
          <w:tcPr>
            <w:tcW w:w="1537" w:type="dxa"/>
            <w:vMerge/>
            <w:tcBorders>
              <w:top w:val="nil"/>
              <w:left w:val="single" w:sz="4" w:space="0" w:color="auto"/>
              <w:bottom w:val="single" w:sz="4" w:space="0" w:color="auto"/>
              <w:right w:val="single" w:sz="4" w:space="0" w:color="auto"/>
            </w:tcBorders>
            <w:vAlign w:val="center"/>
          </w:tcPr>
          <w:p w:rsidR="00FB0AE6" w:rsidRPr="00F748E5" w:rsidRDefault="00FB0AE6" w:rsidP="00F748E5">
            <w:pPr>
              <w:spacing w:line="360" w:lineRule="auto"/>
              <w:rPr>
                <w:snapToGrid w:val="0"/>
                <w:color w:val="000000"/>
                <w:sz w:val="20"/>
              </w:rPr>
            </w:pPr>
          </w:p>
        </w:tc>
        <w:tc>
          <w:tcPr>
            <w:tcW w:w="1917" w:type="dxa"/>
            <w:vMerge/>
            <w:tcBorders>
              <w:top w:val="nil"/>
              <w:left w:val="single" w:sz="4" w:space="0" w:color="auto"/>
              <w:bottom w:val="single" w:sz="4" w:space="0" w:color="auto"/>
              <w:right w:val="single" w:sz="4" w:space="0" w:color="auto"/>
            </w:tcBorders>
            <w:vAlign w:val="center"/>
          </w:tcPr>
          <w:p w:rsidR="00FB0AE6" w:rsidRPr="00F748E5" w:rsidRDefault="00FB0AE6" w:rsidP="00F748E5">
            <w:pPr>
              <w:spacing w:line="360" w:lineRule="auto"/>
              <w:rPr>
                <w:snapToGrid w:val="0"/>
                <w:color w:val="000000"/>
                <w:sz w:val="20"/>
              </w:rPr>
            </w:pPr>
          </w:p>
        </w:tc>
        <w:tc>
          <w:tcPr>
            <w:tcW w:w="856" w:type="dxa"/>
            <w:tcBorders>
              <w:top w:val="single" w:sz="6" w:space="0" w:color="auto"/>
              <w:left w:val="nil"/>
              <w:bottom w:val="single" w:sz="6" w:space="0" w:color="auto"/>
              <w:right w:val="single" w:sz="6" w:space="0" w:color="auto"/>
            </w:tcBorders>
            <w:vAlign w:val="center"/>
          </w:tcPr>
          <w:p w:rsidR="00FB0AE6" w:rsidRPr="00F748E5" w:rsidRDefault="00FB0AE6" w:rsidP="00F748E5">
            <w:pPr>
              <w:spacing w:line="360" w:lineRule="auto"/>
              <w:rPr>
                <w:snapToGrid w:val="0"/>
                <w:color w:val="000000"/>
                <w:sz w:val="20"/>
              </w:rPr>
            </w:pPr>
            <w:r w:rsidRPr="00F748E5">
              <w:rPr>
                <w:snapToGrid w:val="0"/>
                <w:color w:val="000000"/>
                <w:sz w:val="20"/>
              </w:rPr>
              <w:t>до 30 дней</w:t>
            </w:r>
          </w:p>
        </w:tc>
        <w:tc>
          <w:tcPr>
            <w:tcW w:w="1130" w:type="dxa"/>
            <w:tcBorders>
              <w:top w:val="single" w:sz="6" w:space="0" w:color="auto"/>
              <w:left w:val="single" w:sz="6" w:space="0" w:color="auto"/>
              <w:bottom w:val="single" w:sz="6" w:space="0" w:color="auto"/>
              <w:right w:val="single" w:sz="6" w:space="0" w:color="auto"/>
            </w:tcBorders>
            <w:vAlign w:val="center"/>
          </w:tcPr>
          <w:p w:rsidR="00FB0AE6" w:rsidRPr="00F748E5" w:rsidRDefault="00FB0AE6" w:rsidP="00F748E5">
            <w:pPr>
              <w:spacing w:line="360" w:lineRule="auto"/>
              <w:rPr>
                <w:snapToGrid w:val="0"/>
                <w:color w:val="000000"/>
                <w:sz w:val="20"/>
              </w:rPr>
            </w:pPr>
            <w:r w:rsidRPr="00F748E5">
              <w:rPr>
                <w:snapToGrid w:val="0"/>
                <w:color w:val="000000"/>
                <w:sz w:val="20"/>
              </w:rPr>
              <w:t>от 30 до 90 дней</w:t>
            </w:r>
          </w:p>
        </w:tc>
        <w:tc>
          <w:tcPr>
            <w:tcW w:w="1130" w:type="dxa"/>
            <w:tcBorders>
              <w:top w:val="single" w:sz="6" w:space="0" w:color="auto"/>
              <w:left w:val="single" w:sz="6" w:space="0" w:color="auto"/>
              <w:bottom w:val="single" w:sz="6" w:space="0" w:color="auto"/>
              <w:right w:val="single" w:sz="6" w:space="0" w:color="auto"/>
            </w:tcBorders>
            <w:vAlign w:val="center"/>
          </w:tcPr>
          <w:p w:rsidR="00FB0AE6" w:rsidRPr="00F748E5" w:rsidRDefault="00FB0AE6" w:rsidP="00F748E5">
            <w:pPr>
              <w:spacing w:line="360" w:lineRule="auto"/>
              <w:rPr>
                <w:snapToGrid w:val="0"/>
                <w:color w:val="000000"/>
                <w:sz w:val="20"/>
              </w:rPr>
            </w:pPr>
            <w:r w:rsidRPr="00F748E5">
              <w:rPr>
                <w:snapToGrid w:val="0"/>
                <w:color w:val="000000"/>
                <w:sz w:val="20"/>
              </w:rPr>
              <w:t>от 90 до 180 дней</w:t>
            </w:r>
          </w:p>
        </w:tc>
        <w:tc>
          <w:tcPr>
            <w:tcW w:w="1131" w:type="dxa"/>
            <w:tcBorders>
              <w:top w:val="single" w:sz="6" w:space="0" w:color="auto"/>
              <w:left w:val="single" w:sz="6" w:space="0" w:color="auto"/>
              <w:bottom w:val="single" w:sz="6" w:space="0" w:color="auto"/>
              <w:right w:val="single" w:sz="6" w:space="0" w:color="auto"/>
            </w:tcBorders>
            <w:vAlign w:val="center"/>
          </w:tcPr>
          <w:p w:rsidR="00FB0AE6" w:rsidRPr="00F748E5" w:rsidRDefault="00FB0AE6" w:rsidP="00F748E5">
            <w:pPr>
              <w:spacing w:line="360" w:lineRule="auto"/>
              <w:rPr>
                <w:snapToGrid w:val="0"/>
                <w:color w:val="000000"/>
                <w:sz w:val="20"/>
              </w:rPr>
            </w:pPr>
            <w:r w:rsidRPr="00F748E5">
              <w:rPr>
                <w:snapToGrid w:val="0"/>
                <w:color w:val="000000"/>
                <w:sz w:val="20"/>
              </w:rPr>
              <w:t>более 180 дней</w:t>
            </w:r>
          </w:p>
        </w:tc>
        <w:tc>
          <w:tcPr>
            <w:tcW w:w="1508" w:type="dxa"/>
            <w:vMerge/>
            <w:tcBorders>
              <w:left w:val="single" w:sz="6" w:space="0" w:color="auto"/>
              <w:bottom w:val="single" w:sz="6" w:space="0" w:color="auto"/>
              <w:right w:val="single" w:sz="6" w:space="0" w:color="auto"/>
            </w:tcBorders>
            <w:vAlign w:val="center"/>
          </w:tcPr>
          <w:p w:rsidR="00FB0AE6" w:rsidRPr="00F748E5" w:rsidRDefault="00FB0AE6" w:rsidP="00F748E5">
            <w:pPr>
              <w:spacing w:line="360" w:lineRule="auto"/>
              <w:rPr>
                <w:snapToGrid w:val="0"/>
                <w:color w:val="000000"/>
                <w:sz w:val="20"/>
              </w:rPr>
            </w:pPr>
          </w:p>
        </w:tc>
      </w:tr>
      <w:tr w:rsidR="00FB0AE6" w:rsidRPr="00F748E5" w:rsidTr="00F748E5">
        <w:trPr>
          <w:trHeight w:val="256"/>
        </w:trPr>
        <w:tc>
          <w:tcPr>
            <w:tcW w:w="1537" w:type="dxa"/>
            <w:tcBorders>
              <w:left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ПК "Ерке"</w:t>
            </w:r>
          </w:p>
        </w:tc>
        <w:tc>
          <w:tcPr>
            <w:tcW w:w="1917" w:type="dxa"/>
            <w:tcBorders>
              <w:left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Февраль</w:t>
            </w:r>
            <w:r w:rsidR="00932968" w:rsidRPr="00F748E5">
              <w:rPr>
                <w:snapToGrid w:val="0"/>
                <w:color w:val="000000"/>
                <w:sz w:val="20"/>
              </w:rPr>
              <w:t xml:space="preserve"> </w:t>
            </w:r>
            <w:r w:rsidRPr="00F748E5">
              <w:rPr>
                <w:snapToGrid w:val="0"/>
                <w:color w:val="000000"/>
                <w:sz w:val="20"/>
              </w:rPr>
              <w:t>2003г.</w:t>
            </w:r>
          </w:p>
          <w:p w:rsidR="00FB0AE6" w:rsidRPr="00F748E5" w:rsidRDefault="00FB0AE6" w:rsidP="00F748E5">
            <w:pPr>
              <w:spacing w:line="360" w:lineRule="auto"/>
              <w:rPr>
                <w:snapToGrid w:val="0"/>
                <w:color w:val="000000"/>
                <w:sz w:val="20"/>
              </w:rPr>
            </w:pPr>
            <w:r w:rsidRPr="00F748E5">
              <w:rPr>
                <w:snapToGrid w:val="0"/>
                <w:color w:val="000000"/>
                <w:sz w:val="20"/>
              </w:rPr>
              <w:t>Сентябрь 2003г</w:t>
            </w:r>
          </w:p>
        </w:tc>
        <w:tc>
          <w:tcPr>
            <w:tcW w:w="856" w:type="dxa"/>
            <w:tcBorders>
              <w:top w:val="single" w:sz="6" w:space="0" w:color="auto"/>
              <w:left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2532</w:t>
            </w:r>
          </w:p>
        </w:tc>
        <w:tc>
          <w:tcPr>
            <w:tcW w:w="1130" w:type="dxa"/>
            <w:tcBorders>
              <w:top w:val="single" w:sz="6" w:space="0" w:color="auto"/>
              <w:left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65000</w:t>
            </w:r>
          </w:p>
        </w:tc>
        <w:tc>
          <w:tcPr>
            <w:tcW w:w="1130" w:type="dxa"/>
            <w:tcBorders>
              <w:top w:val="single" w:sz="6" w:space="0" w:color="auto"/>
              <w:left w:val="single" w:sz="6" w:space="0" w:color="auto"/>
              <w:right w:val="single" w:sz="6" w:space="0" w:color="auto"/>
            </w:tcBorders>
          </w:tcPr>
          <w:p w:rsidR="00FB0AE6" w:rsidRPr="00F748E5" w:rsidRDefault="00FB0AE6" w:rsidP="00F748E5">
            <w:pPr>
              <w:spacing w:line="360" w:lineRule="auto"/>
              <w:rPr>
                <w:snapToGrid w:val="0"/>
                <w:color w:val="000000"/>
                <w:sz w:val="20"/>
              </w:rPr>
            </w:pPr>
          </w:p>
        </w:tc>
        <w:tc>
          <w:tcPr>
            <w:tcW w:w="1131" w:type="dxa"/>
            <w:tcBorders>
              <w:top w:val="single" w:sz="6" w:space="0" w:color="auto"/>
              <w:left w:val="single" w:sz="6" w:space="0" w:color="auto"/>
              <w:right w:val="single" w:sz="6" w:space="0" w:color="auto"/>
            </w:tcBorders>
          </w:tcPr>
          <w:p w:rsidR="00FB0AE6" w:rsidRPr="00F748E5" w:rsidRDefault="00FB0AE6" w:rsidP="00F748E5">
            <w:pPr>
              <w:spacing w:line="360" w:lineRule="auto"/>
              <w:rPr>
                <w:snapToGrid w:val="0"/>
                <w:color w:val="000000"/>
                <w:sz w:val="20"/>
              </w:rPr>
            </w:pPr>
          </w:p>
          <w:p w:rsidR="00FB0AE6" w:rsidRPr="00F748E5" w:rsidRDefault="00FB0AE6" w:rsidP="00F748E5">
            <w:pPr>
              <w:spacing w:line="360" w:lineRule="auto"/>
              <w:rPr>
                <w:snapToGrid w:val="0"/>
                <w:color w:val="000000"/>
                <w:sz w:val="20"/>
              </w:rPr>
            </w:pPr>
            <w:r w:rsidRPr="00F748E5">
              <w:rPr>
                <w:snapToGrid w:val="0"/>
                <w:color w:val="000000"/>
                <w:sz w:val="20"/>
              </w:rPr>
              <w:t>34 540</w:t>
            </w:r>
          </w:p>
        </w:tc>
        <w:tc>
          <w:tcPr>
            <w:tcW w:w="1508" w:type="dxa"/>
            <w:tcBorders>
              <w:top w:val="single" w:sz="6" w:space="0" w:color="auto"/>
              <w:left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Дог.подр.</w:t>
            </w:r>
          </w:p>
        </w:tc>
      </w:tr>
      <w:tr w:rsidR="00FB0AE6" w:rsidRPr="00F748E5" w:rsidTr="00F748E5">
        <w:trPr>
          <w:trHeight w:val="256"/>
        </w:trPr>
        <w:tc>
          <w:tcPr>
            <w:tcW w:w="1537" w:type="dxa"/>
            <w:tcBorders>
              <w:top w:val="single" w:sz="4" w:space="0" w:color="auto"/>
              <w:left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ТОО "Аист"</w:t>
            </w:r>
          </w:p>
        </w:tc>
        <w:tc>
          <w:tcPr>
            <w:tcW w:w="1917" w:type="dxa"/>
            <w:tcBorders>
              <w:top w:val="single" w:sz="4" w:space="0" w:color="auto"/>
              <w:left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Апрель</w:t>
            </w:r>
            <w:r w:rsidR="00932968" w:rsidRPr="00F748E5">
              <w:rPr>
                <w:snapToGrid w:val="0"/>
                <w:color w:val="000000"/>
                <w:sz w:val="20"/>
              </w:rPr>
              <w:t xml:space="preserve"> </w:t>
            </w:r>
            <w:r w:rsidRPr="00F748E5">
              <w:rPr>
                <w:snapToGrid w:val="0"/>
                <w:color w:val="000000"/>
                <w:sz w:val="20"/>
              </w:rPr>
              <w:t>2003г.</w:t>
            </w:r>
          </w:p>
        </w:tc>
        <w:tc>
          <w:tcPr>
            <w:tcW w:w="856" w:type="dxa"/>
            <w:tcBorders>
              <w:top w:val="single" w:sz="4" w:space="0" w:color="auto"/>
              <w:left w:val="single" w:sz="6" w:space="0" w:color="auto"/>
              <w:right w:val="single" w:sz="6" w:space="0" w:color="auto"/>
            </w:tcBorders>
          </w:tcPr>
          <w:p w:rsidR="00FB0AE6" w:rsidRPr="00F748E5" w:rsidRDefault="00FB0AE6" w:rsidP="00F748E5">
            <w:pPr>
              <w:spacing w:line="360" w:lineRule="auto"/>
              <w:rPr>
                <w:snapToGrid w:val="0"/>
                <w:color w:val="000000"/>
                <w:sz w:val="20"/>
              </w:rPr>
            </w:pPr>
          </w:p>
        </w:tc>
        <w:tc>
          <w:tcPr>
            <w:tcW w:w="1130" w:type="dxa"/>
            <w:tcBorders>
              <w:top w:val="single" w:sz="4" w:space="0" w:color="auto"/>
              <w:left w:val="single" w:sz="6" w:space="0" w:color="auto"/>
              <w:right w:val="single" w:sz="6" w:space="0" w:color="auto"/>
            </w:tcBorders>
          </w:tcPr>
          <w:p w:rsidR="00FB0AE6" w:rsidRPr="00F748E5" w:rsidRDefault="00FB0AE6" w:rsidP="00F748E5">
            <w:pPr>
              <w:spacing w:line="360" w:lineRule="auto"/>
              <w:rPr>
                <w:snapToGrid w:val="0"/>
                <w:color w:val="000000"/>
                <w:sz w:val="20"/>
              </w:rPr>
            </w:pPr>
          </w:p>
        </w:tc>
        <w:tc>
          <w:tcPr>
            <w:tcW w:w="1130" w:type="dxa"/>
            <w:tcBorders>
              <w:top w:val="single" w:sz="4" w:space="0" w:color="auto"/>
              <w:left w:val="single" w:sz="6" w:space="0" w:color="auto"/>
              <w:right w:val="single" w:sz="6" w:space="0" w:color="auto"/>
            </w:tcBorders>
          </w:tcPr>
          <w:p w:rsidR="00FB0AE6" w:rsidRPr="00F748E5" w:rsidRDefault="00FB0AE6" w:rsidP="00F748E5">
            <w:pPr>
              <w:spacing w:line="360" w:lineRule="auto"/>
              <w:rPr>
                <w:snapToGrid w:val="0"/>
                <w:color w:val="000000"/>
                <w:sz w:val="20"/>
              </w:rPr>
            </w:pPr>
          </w:p>
        </w:tc>
        <w:tc>
          <w:tcPr>
            <w:tcW w:w="1131" w:type="dxa"/>
            <w:tcBorders>
              <w:top w:val="single" w:sz="4" w:space="0" w:color="auto"/>
              <w:left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12 419,7</w:t>
            </w:r>
          </w:p>
        </w:tc>
        <w:tc>
          <w:tcPr>
            <w:tcW w:w="1508" w:type="dxa"/>
            <w:tcBorders>
              <w:top w:val="single" w:sz="4" w:space="0" w:color="auto"/>
              <w:left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за ТМЗ</w:t>
            </w:r>
          </w:p>
        </w:tc>
      </w:tr>
      <w:tr w:rsidR="00FB0AE6" w:rsidRPr="00F748E5" w:rsidTr="00F748E5">
        <w:trPr>
          <w:trHeight w:val="256"/>
        </w:trPr>
        <w:tc>
          <w:tcPr>
            <w:tcW w:w="1537" w:type="dxa"/>
            <w:tcBorders>
              <w:top w:val="single" w:sz="6" w:space="0" w:color="auto"/>
              <w:left w:val="single" w:sz="6" w:space="0" w:color="auto"/>
              <w:bottom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ТОО «АБК»</w:t>
            </w:r>
          </w:p>
        </w:tc>
        <w:tc>
          <w:tcPr>
            <w:tcW w:w="1917" w:type="dxa"/>
            <w:tcBorders>
              <w:top w:val="single" w:sz="6" w:space="0" w:color="auto"/>
              <w:left w:val="single" w:sz="6" w:space="0" w:color="auto"/>
              <w:bottom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Ноябрь</w:t>
            </w:r>
            <w:r w:rsidR="00932968" w:rsidRPr="00F748E5">
              <w:rPr>
                <w:snapToGrid w:val="0"/>
                <w:color w:val="000000"/>
                <w:sz w:val="20"/>
              </w:rPr>
              <w:t xml:space="preserve"> </w:t>
            </w:r>
            <w:r w:rsidRPr="00F748E5">
              <w:rPr>
                <w:snapToGrid w:val="0"/>
                <w:color w:val="000000"/>
                <w:sz w:val="20"/>
              </w:rPr>
              <w:t>2003г.</w:t>
            </w:r>
          </w:p>
          <w:p w:rsidR="00FB0AE6" w:rsidRPr="00F748E5" w:rsidRDefault="00FB0AE6" w:rsidP="00F748E5">
            <w:pPr>
              <w:spacing w:line="360" w:lineRule="auto"/>
              <w:rPr>
                <w:snapToGrid w:val="0"/>
                <w:color w:val="000000"/>
                <w:sz w:val="20"/>
              </w:rPr>
            </w:pPr>
            <w:r w:rsidRPr="00F748E5">
              <w:rPr>
                <w:snapToGrid w:val="0"/>
                <w:color w:val="000000"/>
                <w:sz w:val="20"/>
              </w:rPr>
              <w:t>апрель 2004</w:t>
            </w:r>
          </w:p>
        </w:tc>
        <w:tc>
          <w:tcPr>
            <w:tcW w:w="856" w:type="dxa"/>
            <w:tcBorders>
              <w:top w:val="single" w:sz="6" w:space="0" w:color="auto"/>
              <w:left w:val="single" w:sz="6" w:space="0" w:color="auto"/>
              <w:bottom w:val="single" w:sz="6" w:space="0" w:color="auto"/>
              <w:right w:val="single" w:sz="6" w:space="0" w:color="auto"/>
            </w:tcBorders>
          </w:tcPr>
          <w:p w:rsidR="00FB0AE6" w:rsidRPr="00F748E5" w:rsidRDefault="00FB0AE6" w:rsidP="00F748E5">
            <w:pPr>
              <w:spacing w:line="360" w:lineRule="auto"/>
              <w:rPr>
                <w:snapToGrid w:val="0"/>
                <w:color w:val="000000"/>
                <w:sz w:val="20"/>
              </w:rPr>
            </w:pPr>
          </w:p>
        </w:tc>
        <w:tc>
          <w:tcPr>
            <w:tcW w:w="1130" w:type="dxa"/>
            <w:tcBorders>
              <w:top w:val="single" w:sz="6" w:space="0" w:color="auto"/>
              <w:left w:val="single" w:sz="6" w:space="0" w:color="auto"/>
              <w:bottom w:val="single" w:sz="6" w:space="0" w:color="auto"/>
              <w:right w:val="single" w:sz="6" w:space="0" w:color="auto"/>
            </w:tcBorders>
          </w:tcPr>
          <w:p w:rsidR="00FB0AE6" w:rsidRPr="00F748E5" w:rsidRDefault="00FB0AE6" w:rsidP="00F748E5">
            <w:pPr>
              <w:spacing w:line="360" w:lineRule="auto"/>
              <w:rPr>
                <w:snapToGrid w:val="0"/>
                <w:color w:val="000000"/>
                <w:sz w:val="20"/>
              </w:rPr>
            </w:pPr>
          </w:p>
        </w:tc>
        <w:tc>
          <w:tcPr>
            <w:tcW w:w="1130" w:type="dxa"/>
            <w:tcBorders>
              <w:top w:val="single" w:sz="6" w:space="0" w:color="auto"/>
              <w:left w:val="single" w:sz="6" w:space="0" w:color="auto"/>
              <w:bottom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123000</w:t>
            </w:r>
          </w:p>
        </w:tc>
        <w:tc>
          <w:tcPr>
            <w:tcW w:w="1131" w:type="dxa"/>
            <w:tcBorders>
              <w:top w:val="single" w:sz="6" w:space="0" w:color="auto"/>
              <w:left w:val="single" w:sz="6" w:space="0" w:color="auto"/>
              <w:bottom w:val="single" w:sz="6" w:space="0" w:color="auto"/>
              <w:right w:val="single" w:sz="6" w:space="0" w:color="auto"/>
            </w:tcBorders>
          </w:tcPr>
          <w:p w:rsidR="00FB0AE6" w:rsidRPr="00F748E5" w:rsidRDefault="00FB0AE6" w:rsidP="00F748E5">
            <w:pPr>
              <w:spacing w:line="360" w:lineRule="auto"/>
              <w:rPr>
                <w:snapToGrid w:val="0"/>
                <w:color w:val="000000"/>
                <w:sz w:val="20"/>
              </w:rPr>
            </w:pPr>
          </w:p>
          <w:p w:rsidR="00FB0AE6" w:rsidRPr="00F748E5" w:rsidRDefault="00FB0AE6" w:rsidP="00F748E5">
            <w:pPr>
              <w:spacing w:line="360" w:lineRule="auto"/>
              <w:rPr>
                <w:snapToGrid w:val="0"/>
                <w:color w:val="000000"/>
                <w:sz w:val="20"/>
              </w:rPr>
            </w:pPr>
            <w:r w:rsidRPr="00F748E5">
              <w:rPr>
                <w:snapToGrid w:val="0"/>
                <w:color w:val="000000"/>
                <w:sz w:val="20"/>
              </w:rPr>
              <w:t>12000</w:t>
            </w:r>
          </w:p>
        </w:tc>
        <w:tc>
          <w:tcPr>
            <w:tcW w:w="1508" w:type="dxa"/>
            <w:tcBorders>
              <w:top w:val="single" w:sz="6" w:space="0" w:color="auto"/>
              <w:left w:val="single" w:sz="6" w:space="0" w:color="auto"/>
              <w:bottom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Дог. подр</w:t>
            </w:r>
          </w:p>
          <w:p w:rsidR="00FB0AE6" w:rsidRPr="00F748E5" w:rsidRDefault="00FB0AE6" w:rsidP="00F748E5">
            <w:pPr>
              <w:spacing w:line="360" w:lineRule="auto"/>
              <w:rPr>
                <w:snapToGrid w:val="0"/>
                <w:color w:val="000000"/>
                <w:sz w:val="20"/>
              </w:rPr>
            </w:pPr>
            <w:r w:rsidRPr="00F748E5">
              <w:rPr>
                <w:snapToGrid w:val="0"/>
                <w:color w:val="000000"/>
                <w:sz w:val="20"/>
              </w:rPr>
              <w:t xml:space="preserve"> Дог. заказ</w:t>
            </w:r>
          </w:p>
        </w:tc>
      </w:tr>
      <w:tr w:rsidR="00FB0AE6" w:rsidRPr="00F748E5" w:rsidTr="00F748E5">
        <w:trPr>
          <w:trHeight w:val="256"/>
        </w:trPr>
        <w:tc>
          <w:tcPr>
            <w:tcW w:w="1537" w:type="dxa"/>
            <w:tcBorders>
              <w:top w:val="single" w:sz="6" w:space="0" w:color="auto"/>
              <w:left w:val="single" w:sz="6" w:space="0" w:color="auto"/>
              <w:bottom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ИП «Алиев»</w:t>
            </w:r>
          </w:p>
        </w:tc>
        <w:tc>
          <w:tcPr>
            <w:tcW w:w="1917" w:type="dxa"/>
            <w:tcBorders>
              <w:top w:val="single" w:sz="6" w:space="0" w:color="auto"/>
              <w:left w:val="single" w:sz="6" w:space="0" w:color="auto"/>
              <w:bottom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Январь</w:t>
            </w:r>
            <w:r w:rsidR="00932968" w:rsidRPr="00F748E5">
              <w:rPr>
                <w:snapToGrid w:val="0"/>
                <w:color w:val="000000"/>
                <w:sz w:val="20"/>
              </w:rPr>
              <w:t xml:space="preserve"> </w:t>
            </w:r>
            <w:r w:rsidRPr="00F748E5">
              <w:rPr>
                <w:snapToGrid w:val="0"/>
                <w:color w:val="000000"/>
                <w:sz w:val="20"/>
              </w:rPr>
              <w:t>2004г.</w:t>
            </w:r>
          </w:p>
        </w:tc>
        <w:tc>
          <w:tcPr>
            <w:tcW w:w="856" w:type="dxa"/>
            <w:tcBorders>
              <w:top w:val="single" w:sz="6" w:space="0" w:color="auto"/>
              <w:left w:val="single" w:sz="6" w:space="0" w:color="auto"/>
              <w:bottom w:val="single" w:sz="6" w:space="0" w:color="auto"/>
              <w:right w:val="single" w:sz="6" w:space="0" w:color="auto"/>
            </w:tcBorders>
          </w:tcPr>
          <w:p w:rsidR="00FB0AE6" w:rsidRPr="00F748E5" w:rsidRDefault="00FB0AE6" w:rsidP="00F748E5">
            <w:pPr>
              <w:spacing w:line="360" w:lineRule="auto"/>
              <w:rPr>
                <w:snapToGrid w:val="0"/>
                <w:color w:val="000000"/>
                <w:sz w:val="20"/>
              </w:rPr>
            </w:pPr>
          </w:p>
        </w:tc>
        <w:tc>
          <w:tcPr>
            <w:tcW w:w="1130" w:type="dxa"/>
            <w:tcBorders>
              <w:top w:val="single" w:sz="6" w:space="0" w:color="auto"/>
              <w:left w:val="single" w:sz="6" w:space="0" w:color="auto"/>
              <w:bottom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837</w:t>
            </w:r>
          </w:p>
        </w:tc>
        <w:tc>
          <w:tcPr>
            <w:tcW w:w="1130" w:type="dxa"/>
            <w:tcBorders>
              <w:top w:val="single" w:sz="6" w:space="0" w:color="auto"/>
              <w:left w:val="single" w:sz="6" w:space="0" w:color="auto"/>
              <w:bottom w:val="single" w:sz="6" w:space="0" w:color="auto"/>
              <w:right w:val="single" w:sz="6" w:space="0" w:color="auto"/>
            </w:tcBorders>
          </w:tcPr>
          <w:p w:rsidR="00FB0AE6" w:rsidRPr="00F748E5" w:rsidRDefault="00FB0AE6" w:rsidP="00F748E5">
            <w:pPr>
              <w:spacing w:line="360" w:lineRule="auto"/>
              <w:rPr>
                <w:snapToGrid w:val="0"/>
                <w:color w:val="000000"/>
                <w:sz w:val="20"/>
              </w:rPr>
            </w:pPr>
          </w:p>
        </w:tc>
        <w:tc>
          <w:tcPr>
            <w:tcW w:w="1131" w:type="dxa"/>
            <w:tcBorders>
              <w:top w:val="single" w:sz="6" w:space="0" w:color="auto"/>
              <w:left w:val="single" w:sz="6" w:space="0" w:color="auto"/>
              <w:bottom w:val="single" w:sz="6" w:space="0" w:color="auto"/>
              <w:right w:val="single" w:sz="6" w:space="0" w:color="auto"/>
            </w:tcBorders>
          </w:tcPr>
          <w:p w:rsidR="00FB0AE6" w:rsidRPr="00F748E5" w:rsidRDefault="00FB0AE6" w:rsidP="00F748E5">
            <w:pPr>
              <w:spacing w:line="360" w:lineRule="auto"/>
              <w:rPr>
                <w:snapToGrid w:val="0"/>
                <w:color w:val="000000"/>
                <w:sz w:val="20"/>
              </w:rPr>
            </w:pPr>
          </w:p>
        </w:tc>
        <w:tc>
          <w:tcPr>
            <w:tcW w:w="1508" w:type="dxa"/>
            <w:tcBorders>
              <w:top w:val="single" w:sz="6" w:space="0" w:color="auto"/>
              <w:left w:val="single" w:sz="6" w:space="0" w:color="auto"/>
              <w:bottom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времен.фин. помощь</w:t>
            </w:r>
          </w:p>
        </w:tc>
      </w:tr>
      <w:tr w:rsidR="00FB0AE6" w:rsidRPr="00F748E5" w:rsidTr="00F748E5">
        <w:trPr>
          <w:trHeight w:val="256"/>
        </w:trPr>
        <w:tc>
          <w:tcPr>
            <w:tcW w:w="1537" w:type="dxa"/>
            <w:tcBorders>
              <w:top w:val="single" w:sz="6" w:space="0" w:color="auto"/>
              <w:left w:val="single" w:sz="6" w:space="0" w:color="auto"/>
              <w:bottom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Итого</w:t>
            </w:r>
          </w:p>
        </w:tc>
        <w:tc>
          <w:tcPr>
            <w:tcW w:w="1917" w:type="dxa"/>
            <w:tcBorders>
              <w:top w:val="single" w:sz="6" w:space="0" w:color="auto"/>
              <w:left w:val="single" w:sz="6" w:space="0" w:color="auto"/>
              <w:bottom w:val="single" w:sz="6" w:space="0" w:color="auto"/>
              <w:right w:val="single" w:sz="6" w:space="0" w:color="auto"/>
            </w:tcBorders>
          </w:tcPr>
          <w:p w:rsidR="00FB0AE6" w:rsidRPr="00F748E5" w:rsidRDefault="00FB0AE6" w:rsidP="00F748E5">
            <w:pPr>
              <w:spacing w:line="360" w:lineRule="auto"/>
              <w:rPr>
                <w:snapToGrid w:val="0"/>
                <w:color w:val="000000"/>
                <w:sz w:val="20"/>
              </w:rPr>
            </w:pPr>
          </w:p>
        </w:tc>
        <w:tc>
          <w:tcPr>
            <w:tcW w:w="856" w:type="dxa"/>
            <w:tcBorders>
              <w:top w:val="single" w:sz="6" w:space="0" w:color="auto"/>
              <w:left w:val="single" w:sz="6" w:space="0" w:color="auto"/>
              <w:bottom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2532</w:t>
            </w:r>
          </w:p>
        </w:tc>
        <w:tc>
          <w:tcPr>
            <w:tcW w:w="1130" w:type="dxa"/>
            <w:tcBorders>
              <w:top w:val="single" w:sz="6" w:space="0" w:color="auto"/>
              <w:left w:val="single" w:sz="6" w:space="0" w:color="auto"/>
              <w:bottom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65837</w:t>
            </w:r>
          </w:p>
        </w:tc>
        <w:tc>
          <w:tcPr>
            <w:tcW w:w="1130" w:type="dxa"/>
            <w:tcBorders>
              <w:top w:val="single" w:sz="6" w:space="0" w:color="auto"/>
              <w:left w:val="single" w:sz="6" w:space="0" w:color="auto"/>
              <w:bottom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123000</w:t>
            </w:r>
          </w:p>
        </w:tc>
        <w:tc>
          <w:tcPr>
            <w:tcW w:w="1131" w:type="dxa"/>
            <w:tcBorders>
              <w:top w:val="single" w:sz="6" w:space="0" w:color="auto"/>
              <w:left w:val="single" w:sz="6" w:space="0" w:color="auto"/>
              <w:bottom w:val="single" w:sz="6" w:space="0" w:color="auto"/>
              <w:right w:val="single" w:sz="6" w:space="0" w:color="auto"/>
            </w:tcBorders>
          </w:tcPr>
          <w:p w:rsidR="00FB0AE6" w:rsidRPr="00F748E5" w:rsidRDefault="00FB0AE6" w:rsidP="00F748E5">
            <w:pPr>
              <w:spacing w:line="360" w:lineRule="auto"/>
              <w:rPr>
                <w:snapToGrid w:val="0"/>
                <w:color w:val="000000"/>
                <w:sz w:val="20"/>
              </w:rPr>
            </w:pPr>
            <w:r w:rsidRPr="00F748E5">
              <w:rPr>
                <w:snapToGrid w:val="0"/>
                <w:color w:val="000000"/>
                <w:sz w:val="20"/>
              </w:rPr>
              <w:t>58959,7</w:t>
            </w:r>
          </w:p>
        </w:tc>
        <w:tc>
          <w:tcPr>
            <w:tcW w:w="1508" w:type="dxa"/>
            <w:tcBorders>
              <w:top w:val="single" w:sz="6" w:space="0" w:color="auto"/>
              <w:left w:val="single" w:sz="6" w:space="0" w:color="auto"/>
              <w:bottom w:val="single" w:sz="6" w:space="0" w:color="auto"/>
              <w:right w:val="single" w:sz="6" w:space="0" w:color="auto"/>
            </w:tcBorders>
          </w:tcPr>
          <w:p w:rsidR="00FB0AE6" w:rsidRPr="00F748E5" w:rsidRDefault="00FB0AE6" w:rsidP="00F748E5">
            <w:pPr>
              <w:spacing w:line="360" w:lineRule="auto"/>
              <w:rPr>
                <w:snapToGrid w:val="0"/>
                <w:color w:val="000000"/>
                <w:sz w:val="20"/>
              </w:rPr>
            </w:pPr>
          </w:p>
        </w:tc>
      </w:tr>
    </w:tbl>
    <w:p w:rsidR="00645E11" w:rsidRDefault="00645E11" w:rsidP="00932968">
      <w:pPr>
        <w:widowControl w:val="0"/>
        <w:spacing w:line="360" w:lineRule="auto"/>
        <w:ind w:firstLine="709"/>
        <w:jc w:val="both"/>
        <w:rPr>
          <w:sz w:val="28"/>
          <w:szCs w:val="24"/>
        </w:rPr>
      </w:pPr>
    </w:p>
    <w:p w:rsidR="00FB0AE6" w:rsidRPr="00C5167C" w:rsidRDefault="00FB0AE6" w:rsidP="00932968">
      <w:pPr>
        <w:widowControl w:val="0"/>
        <w:spacing w:line="360" w:lineRule="auto"/>
        <w:ind w:firstLine="709"/>
        <w:jc w:val="both"/>
        <w:rPr>
          <w:sz w:val="28"/>
          <w:szCs w:val="24"/>
        </w:rPr>
      </w:pPr>
      <w:r w:rsidRPr="00C5167C">
        <w:rPr>
          <w:sz w:val="28"/>
          <w:szCs w:val="24"/>
        </w:rPr>
        <w:t>Так, наибольшая доля приходится на ПК «Ерке», которая получила предоплатой сумму в размере 34 540 тыс. тг. за предоставление оборудования по производству пластиковых изделий, а также ТОО «Аист» - 12419,7 тыс. тг., которая должна оплатить за предоставленные ТМЗ. По договору, ТОО «Аист» должен оплатить долг не позднее 1 марта 2005 года. Также ТОО «АБК» имеет долг в размере – 12000 тыс. тг., которая задолжала ТОО «Ай центр» за оказанные услуги. По договорам заключенными между ТОО «Ай центр» и дебиторами максимальным сроком погашения задолженности является июль 2005 года. Структуру дебиторской задолженности можно увидеть на рисунке 5, представленной ниже.</w:t>
      </w:r>
    </w:p>
    <w:p w:rsidR="00645E11" w:rsidRDefault="00E46EBC" w:rsidP="00932968">
      <w:pPr>
        <w:widowControl w:val="0"/>
        <w:spacing w:line="360" w:lineRule="auto"/>
        <w:ind w:firstLine="709"/>
        <w:jc w:val="both"/>
        <w:rPr>
          <w:sz w:val="28"/>
          <w:szCs w:val="28"/>
        </w:rPr>
      </w:pPr>
      <w:r>
        <w:rPr>
          <w:sz w:val="28"/>
          <w:szCs w:val="28"/>
        </w:rPr>
        <w:pict>
          <v:shape id="_x0000_i1026" type="#_x0000_t75" style="width:274.5pt;height:100.5pt" fillcolor="window">
            <v:imagedata r:id="rId11" o:title=""/>
          </v:shape>
        </w:pict>
      </w:r>
    </w:p>
    <w:p w:rsidR="00FB0AE6" w:rsidRPr="00645E11" w:rsidRDefault="00FB0AE6" w:rsidP="00932968">
      <w:pPr>
        <w:widowControl w:val="0"/>
        <w:spacing w:line="360" w:lineRule="auto"/>
        <w:ind w:firstLine="709"/>
        <w:jc w:val="both"/>
        <w:rPr>
          <w:sz w:val="28"/>
          <w:szCs w:val="28"/>
        </w:rPr>
      </w:pPr>
      <w:r w:rsidRPr="00645E11">
        <w:rPr>
          <w:sz w:val="28"/>
          <w:szCs w:val="28"/>
        </w:rPr>
        <w:t>Рисунок 5 -</w:t>
      </w:r>
      <w:r w:rsidR="00932968">
        <w:rPr>
          <w:sz w:val="28"/>
          <w:szCs w:val="28"/>
        </w:rPr>
        <w:t xml:space="preserve"> </w:t>
      </w:r>
      <w:r w:rsidRPr="00645E11">
        <w:rPr>
          <w:sz w:val="28"/>
          <w:szCs w:val="28"/>
        </w:rPr>
        <w:t xml:space="preserve">Структура дебиторской задолженности ТОО «Ай центр» </w:t>
      </w:r>
    </w:p>
    <w:p w:rsidR="00F748E5" w:rsidRDefault="00932968" w:rsidP="00932968">
      <w:pPr>
        <w:widowControl w:val="0"/>
        <w:spacing w:line="360" w:lineRule="auto"/>
        <w:ind w:firstLine="709"/>
        <w:jc w:val="both"/>
        <w:rPr>
          <w:sz w:val="28"/>
          <w:szCs w:val="24"/>
        </w:rPr>
      </w:pPr>
      <w:r>
        <w:rPr>
          <w:sz w:val="28"/>
          <w:szCs w:val="24"/>
        </w:rPr>
        <w:t xml:space="preserve"> </w:t>
      </w:r>
    </w:p>
    <w:p w:rsidR="00FB0AE6" w:rsidRPr="00C5167C" w:rsidRDefault="00FB0AE6" w:rsidP="00932968">
      <w:pPr>
        <w:widowControl w:val="0"/>
        <w:spacing w:line="360" w:lineRule="auto"/>
        <w:ind w:firstLine="709"/>
        <w:jc w:val="both"/>
        <w:rPr>
          <w:sz w:val="28"/>
          <w:szCs w:val="24"/>
        </w:rPr>
      </w:pPr>
      <w:r w:rsidRPr="00C5167C">
        <w:rPr>
          <w:sz w:val="28"/>
          <w:szCs w:val="24"/>
        </w:rPr>
        <w:t xml:space="preserve">Согласно рисунка 5 следует, что 60% дебиторской задолженности будет погашена в апреле 2005 года (оборудование по производству пластиковых изделий будет доставлено в середине апреля 2005 года). </w:t>
      </w:r>
    </w:p>
    <w:p w:rsidR="00FB0AE6" w:rsidRPr="00C5167C" w:rsidRDefault="00932968" w:rsidP="00932968">
      <w:pPr>
        <w:widowControl w:val="0"/>
        <w:spacing w:line="360" w:lineRule="auto"/>
        <w:ind w:firstLine="709"/>
        <w:jc w:val="both"/>
        <w:rPr>
          <w:sz w:val="28"/>
          <w:szCs w:val="24"/>
        </w:rPr>
      </w:pPr>
      <w:r>
        <w:rPr>
          <w:sz w:val="28"/>
          <w:szCs w:val="24"/>
        </w:rPr>
        <w:t xml:space="preserve"> </w:t>
      </w:r>
      <w:r w:rsidR="00FB0AE6" w:rsidRPr="00C5167C">
        <w:rPr>
          <w:sz w:val="28"/>
          <w:szCs w:val="24"/>
        </w:rPr>
        <w:t>Следующим действием мы проанализируем кредиторскую задолженность ТОО «Ай центр», которая представлена в таблице 24.</w:t>
      </w:r>
    </w:p>
    <w:p w:rsidR="00645E11" w:rsidRDefault="00645E11" w:rsidP="00932968">
      <w:pPr>
        <w:pStyle w:val="8"/>
        <w:spacing w:before="0" w:after="0" w:line="360" w:lineRule="auto"/>
        <w:ind w:firstLine="709"/>
        <w:jc w:val="both"/>
        <w:rPr>
          <w:i w:val="0"/>
          <w:sz w:val="28"/>
        </w:rPr>
      </w:pPr>
    </w:p>
    <w:p w:rsidR="00645E11" w:rsidRDefault="00FB0AE6" w:rsidP="00932968">
      <w:pPr>
        <w:pStyle w:val="8"/>
        <w:spacing w:before="0" w:after="0" w:line="360" w:lineRule="auto"/>
        <w:ind w:firstLine="709"/>
        <w:jc w:val="both"/>
        <w:rPr>
          <w:i w:val="0"/>
          <w:sz w:val="28"/>
        </w:rPr>
      </w:pPr>
      <w:r w:rsidRPr="00645E11">
        <w:rPr>
          <w:i w:val="0"/>
          <w:sz w:val="28"/>
        </w:rPr>
        <w:t>Таблица 25 -</w:t>
      </w:r>
      <w:r w:rsidR="00932968">
        <w:rPr>
          <w:i w:val="0"/>
          <w:sz w:val="28"/>
        </w:rPr>
        <w:t xml:space="preserve"> </w:t>
      </w:r>
      <w:r w:rsidRPr="00645E11">
        <w:rPr>
          <w:i w:val="0"/>
          <w:sz w:val="28"/>
        </w:rPr>
        <w:t>Состав Кредиторской задолженности</w:t>
      </w:r>
      <w:r w:rsidR="00932968">
        <w:rPr>
          <w:i w:val="0"/>
          <w:sz w:val="28"/>
        </w:rPr>
        <w:t xml:space="preserve"> </w:t>
      </w:r>
    </w:p>
    <w:p w:rsidR="00FB0AE6" w:rsidRPr="00645E11" w:rsidRDefault="00FB0AE6" w:rsidP="00932968">
      <w:pPr>
        <w:pStyle w:val="8"/>
        <w:spacing w:before="0" w:after="0" w:line="360" w:lineRule="auto"/>
        <w:ind w:firstLine="709"/>
        <w:jc w:val="both"/>
        <w:rPr>
          <w:i w:val="0"/>
          <w:sz w:val="28"/>
        </w:rPr>
      </w:pPr>
      <w:r w:rsidRPr="00645E11">
        <w:rPr>
          <w:i w:val="0"/>
          <w:sz w:val="28"/>
        </w:rPr>
        <w:t>(тыс.тенге)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60"/>
        <w:gridCol w:w="1260"/>
        <w:gridCol w:w="1260"/>
        <w:gridCol w:w="1260"/>
        <w:gridCol w:w="1967"/>
      </w:tblGrid>
      <w:tr w:rsidR="00FB0AE6" w:rsidRPr="00F748E5">
        <w:trPr>
          <w:cantSplit/>
        </w:trPr>
        <w:tc>
          <w:tcPr>
            <w:tcW w:w="2268" w:type="dxa"/>
            <w:vMerge w:val="restart"/>
          </w:tcPr>
          <w:p w:rsidR="00FB0AE6" w:rsidRPr="00F748E5" w:rsidRDefault="00FB0AE6" w:rsidP="00F748E5">
            <w:pPr>
              <w:spacing w:line="360" w:lineRule="auto"/>
              <w:rPr>
                <w:snapToGrid w:val="0"/>
                <w:color w:val="000000"/>
                <w:sz w:val="20"/>
              </w:rPr>
            </w:pPr>
            <w:r w:rsidRPr="00F748E5">
              <w:rPr>
                <w:snapToGrid w:val="0"/>
                <w:color w:val="000000"/>
                <w:sz w:val="20"/>
              </w:rPr>
              <w:t>Наименование</w:t>
            </w:r>
          </w:p>
          <w:p w:rsidR="00FB0AE6" w:rsidRPr="00F748E5" w:rsidRDefault="00FB0AE6" w:rsidP="00F748E5">
            <w:pPr>
              <w:spacing w:line="360" w:lineRule="auto"/>
              <w:rPr>
                <w:sz w:val="20"/>
              </w:rPr>
            </w:pPr>
            <w:r w:rsidRPr="00F748E5">
              <w:rPr>
                <w:snapToGrid w:val="0"/>
                <w:color w:val="000000"/>
                <w:sz w:val="20"/>
              </w:rPr>
              <w:t>Кредитора</w:t>
            </w:r>
          </w:p>
        </w:tc>
        <w:tc>
          <w:tcPr>
            <w:tcW w:w="5040" w:type="dxa"/>
            <w:gridSpan w:val="4"/>
          </w:tcPr>
          <w:p w:rsidR="00FB0AE6" w:rsidRPr="00F748E5" w:rsidRDefault="00FB0AE6" w:rsidP="00F748E5">
            <w:pPr>
              <w:spacing w:line="360" w:lineRule="auto"/>
              <w:rPr>
                <w:sz w:val="20"/>
              </w:rPr>
            </w:pPr>
            <w:r w:rsidRPr="00F748E5">
              <w:rPr>
                <w:snapToGrid w:val="0"/>
                <w:color w:val="000000"/>
                <w:sz w:val="20"/>
              </w:rPr>
              <w:t>Сумма кредиторской задолженности</w:t>
            </w:r>
          </w:p>
        </w:tc>
        <w:tc>
          <w:tcPr>
            <w:tcW w:w="1967" w:type="dxa"/>
            <w:vMerge w:val="restart"/>
          </w:tcPr>
          <w:p w:rsidR="00FB0AE6" w:rsidRPr="00F748E5" w:rsidRDefault="00FB0AE6" w:rsidP="00F748E5">
            <w:pPr>
              <w:spacing w:line="360" w:lineRule="auto"/>
              <w:rPr>
                <w:sz w:val="20"/>
              </w:rPr>
            </w:pPr>
            <w:r w:rsidRPr="00F748E5">
              <w:rPr>
                <w:snapToGrid w:val="0"/>
                <w:color w:val="000000"/>
                <w:sz w:val="20"/>
              </w:rPr>
              <w:t>Назначение платежа</w:t>
            </w:r>
          </w:p>
        </w:tc>
      </w:tr>
      <w:tr w:rsidR="00FB0AE6" w:rsidRPr="00F748E5">
        <w:trPr>
          <w:cantSplit/>
        </w:trPr>
        <w:tc>
          <w:tcPr>
            <w:tcW w:w="2268" w:type="dxa"/>
            <w:vMerge/>
          </w:tcPr>
          <w:p w:rsidR="00FB0AE6" w:rsidRPr="00F748E5" w:rsidRDefault="00FB0AE6" w:rsidP="00F748E5">
            <w:pPr>
              <w:spacing w:line="360" w:lineRule="auto"/>
              <w:rPr>
                <w:sz w:val="20"/>
              </w:rPr>
            </w:pPr>
          </w:p>
        </w:tc>
        <w:tc>
          <w:tcPr>
            <w:tcW w:w="1260" w:type="dxa"/>
          </w:tcPr>
          <w:p w:rsidR="00FB0AE6" w:rsidRPr="00F748E5" w:rsidRDefault="00FB0AE6" w:rsidP="00F748E5">
            <w:pPr>
              <w:spacing w:line="360" w:lineRule="auto"/>
              <w:rPr>
                <w:sz w:val="20"/>
              </w:rPr>
            </w:pPr>
            <w:r w:rsidRPr="00F748E5">
              <w:rPr>
                <w:snapToGrid w:val="0"/>
                <w:color w:val="000000"/>
                <w:sz w:val="20"/>
              </w:rPr>
              <w:t>До 30 дней</w:t>
            </w:r>
          </w:p>
        </w:tc>
        <w:tc>
          <w:tcPr>
            <w:tcW w:w="1260" w:type="dxa"/>
          </w:tcPr>
          <w:p w:rsidR="00FB0AE6" w:rsidRPr="00F748E5" w:rsidRDefault="00FB0AE6" w:rsidP="00F748E5">
            <w:pPr>
              <w:spacing w:line="360" w:lineRule="auto"/>
              <w:rPr>
                <w:sz w:val="20"/>
              </w:rPr>
            </w:pPr>
            <w:r w:rsidRPr="00F748E5">
              <w:rPr>
                <w:snapToGrid w:val="0"/>
                <w:color w:val="000000"/>
                <w:sz w:val="20"/>
              </w:rPr>
              <w:t>от 30 до 90 дней</w:t>
            </w:r>
          </w:p>
        </w:tc>
        <w:tc>
          <w:tcPr>
            <w:tcW w:w="1260" w:type="dxa"/>
          </w:tcPr>
          <w:p w:rsidR="00FB0AE6" w:rsidRPr="00F748E5" w:rsidRDefault="00FB0AE6" w:rsidP="00F748E5">
            <w:pPr>
              <w:spacing w:line="360" w:lineRule="auto"/>
              <w:rPr>
                <w:sz w:val="20"/>
              </w:rPr>
            </w:pPr>
            <w:r w:rsidRPr="00F748E5">
              <w:rPr>
                <w:snapToGrid w:val="0"/>
                <w:color w:val="000000"/>
                <w:sz w:val="20"/>
              </w:rPr>
              <w:t>от 90 до 180 дней</w:t>
            </w:r>
          </w:p>
        </w:tc>
        <w:tc>
          <w:tcPr>
            <w:tcW w:w="1260" w:type="dxa"/>
          </w:tcPr>
          <w:p w:rsidR="00FB0AE6" w:rsidRPr="00F748E5" w:rsidRDefault="00FB0AE6" w:rsidP="00F748E5">
            <w:pPr>
              <w:spacing w:line="360" w:lineRule="auto"/>
              <w:rPr>
                <w:sz w:val="20"/>
              </w:rPr>
            </w:pPr>
            <w:r w:rsidRPr="00F748E5">
              <w:rPr>
                <w:snapToGrid w:val="0"/>
                <w:color w:val="000000"/>
                <w:sz w:val="20"/>
              </w:rPr>
              <w:t>более 180 дней</w:t>
            </w:r>
          </w:p>
        </w:tc>
        <w:tc>
          <w:tcPr>
            <w:tcW w:w="1967" w:type="dxa"/>
            <w:vMerge/>
          </w:tcPr>
          <w:p w:rsidR="00FB0AE6" w:rsidRPr="00F748E5" w:rsidRDefault="00FB0AE6" w:rsidP="00F748E5">
            <w:pPr>
              <w:spacing w:line="360" w:lineRule="auto"/>
              <w:rPr>
                <w:sz w:val="20"/>
              </w:rPr>
            </w:pPr>
          </w:p>
        </w:tc>
      </w:tr>
      <w:tr w:rsidR="00FB0AE6" w:rsidRPr="00F748E5">
        <w:tc>
          <w:tcPr>
            <w:tcW w:w="2268" w:type="dxa"/>
          </w:tcPr>
          <w:p w:rsidR="00FB0AE6" w:rsidRPr="00F748E5" w:rsidRDefault="00FB0AE6" w:rsidP="00F748E5">
            <w:pPr>
              <w:spacing w:line="360" w:lineRule="auto"/>
              <w:rPr>
                <w:sz w:val="20"/>
              </w:rPr>
            </w:pPr>
            <w:r w:rsidRPr="00F748E5">
              <w:rPr>
                <w:snapToGrid w:val="0"/>
                <w:color w:val="000000"/>
                <w:sz w:val="20"/>
              </w:rPr>
              <w:t>АО "Магнолия"</w:t>
            </w:r>
          </w:p>
        </w:tc>
        <w:tc>
          <w:tcPr>
            <w:tcW w:w="1260" w:type="dxa"/>
          </w:tcPr>
          <w:p w:rsidR="00FB0AE6" w:rsidRPr="00F748E5" w:rsidRDefault="00FB0AE6" w:rsidP="00F748E5">
            <w:pPr>
              <w:spacing w:line="360" w:lineRule="auto"/>
              <w:rPr>
                <w:sz w:val="20"/>
              </w:rPr>
            </w:pPr>
          </w:p>
        </w:tc>
        <w:tc>
          <w:tcPr>
            <w:tcW w:w="1260" w:type="dxa"/>
          </w:tcPr>
          <w:p w:rsidR="00FB0AE6" w:rsidRPr="00F748E5" w:rsidRDefault="00FB0AE6" w:rsidP="00F748E5">
            <w:pPr>
              <w:spacing w:line="360" w:lineRule="auto"/>
              <w:rPr>
                <w:sz w:val="20"/>
              </w:rPr>
            </w:pPr>
            <w:r w:rsidRPr="00F748E5">
              <w:rPr>
                <w:sz w:val="20"/>
              </w:rPr>
              <w:t>65 000</w:t>
            </w:r>
          </w:p>
        </w:tc>
        <w:tc>
          <w:tcPr>
            <w:tcW w:w="1260" w:type="dxa"/>
          </w:tcPr>
          <w:p w:rsidR="00FB0AE6" w:rsidRPr="00F748E5" w:rsidRDefault="00FB0AE6" w:rsidP="00F748E5">
            <w:pPr>
              <w:spacing w:line="360" w:lineRule="auto"/>
              <w:rPr>
                <w:sz w:val="20"/>
              </w:rPr>
            </w:pPr>
            <w:r w:rsidRPr="00F748E5">
              <w:rPr>
                <w:sz w:val="20"/>
              </w:rPr>
              <w:t>75 000</w:t>
            </w:r>
          </w:p>
        </w:tc>
        <w:tc>
          <w:tcPr>
            <w:tcW w:w="1260" w:type="dxa"/>
          </w:tcPr>
          <w:p w:rsidR="00FB0AE6" w:rsidRPr="00F748E5" w:rsidRDefault="00FB0AE6" w:rsidP="00F748E5">
            <w:pPr>
              <w:spacing w:line="360" w:lineRule="auto"/>
              <w:rPr>
                <w:sz w:val="20"/>
              </w:rPr>
            </w:pPr>
            <w:r w:rsidRPr="00F748E5">
              <w:rPr>
                <w:sz w:val="20"/>
              </w:rPr>
              <w:t>27 000</w:t>
            </w:r>
          </w:p>
        </w:tc>
        <w:tc>
          <w:tcPr>
            <w:tcW w:w="1967" w:type="dxa"/>
          </w:tcPr>
          <w:p w:rsidR="00FB0AE6" w:rsidRPr="00F748E5" w:rsidRDefault="00FB0AE6" w:rsidP="00F748E5">
            <w:pPr>
              <w:spacing w:line="360" w:lineRule="auto"/>
              <w:rPr>
                <w:sz w:val="20"/>
              </w:rPr>
            </w:pPr>
            <w:r w:rsidRPr="00F748E5">
              <w:rPr>
                <w:snapToGrid w:val="0"/>
                <w:color w:val="000000"/>
                <w:sz w:val="20"/>
              </w:rPr>
              <w:t>Фин. Помощь</w:t>
            </w:r>
          </w:p>
        </w:tc>
      </w:tr>
      <w:tr w:rsidR="00FB0AE6" w:rsidRPr="00F748E5">
        <w:tc>
          <w:tcPr>
            <w:tcW w:w="2268" w:type="dxa"/>
          </w:tcPr>
          <w:p w:rsidR="00FB0AE6" w:rsidRPr="00F748E5" w:rsidRDefault="00FB0AE6" w:rsidP="00F748E5">
            <w:pPr>
              <w:spacing w:line="360" w:lineRule="auto"/>
              <w:rPr>
                <w:sz w:val="20"/>
              </w:rPr>
            </w:pPr>
            <w:r w:rsidRPr="00F748E5">
              <w:rPr>
                <w:snapToGrid w:val="0"/>
                <w:color w:val="000000"/>
                <w:sz w:val="20"/>
              </w:rPr>
              <w:t>ТОО "Строй-проект"</w:t>
            </w:r>
          </w:p>
        </w:tc>
        <w:tc>
          <w:tcPr>
            <w:tcW w:w="1260" w:type="dxa"/>
          </w:tcPr>
          <w:p w:rsidR="00FB0AE6" w:rsidRPr="00F748E5" w:rsidRDefault="00FB0AE6" w:rsidP="00F748E5">
            <w:pPr>
              <w:spacing w:line="360" w:lineRule="auto"/>
              <w:rPr>
                <w:sz w:val="20"/>
              </w:rPr>
            </w:pPr>
            <w:r w:rsidRPr="00F748E5">
              <w:rPr>
                <w:sz w:val="20"/>
              </w:rPr>
              <w:t>12 500</w:t>
            </w:r>
          </w:p>
        </w:tc>
        <w:tc>
          <w:tcPr>
            <w:tcW w:w="1260" w:type="dxa"/>
          </w:tcPr>
          <w:p w:rsidR="00FB0AE6" w:rsidRPr="00F748E5" w:rsidRDefault="00FB0AE6" w:rsidP="00F748E5">
            <w:pPr>
              <w:spacing w:line="360" w:lineRule="auto"/>
              <w:rPr>
                <w:sz w:val="20"/>
              </w:rPr>
            </w:pPr>
          </w:p>
        </w:tc>
        <w:tc>
          <w:tcPr>
            <w:tcW w:w="1260" w:type="dxa"/>
          </w:tcPr>
          <w:p w:rsidR="00FB0AE6" w:rsidRPr="00F748E5" w:rsidRDefault="00FB0AE6" w:rsidP="00F748E5">
            <w:pPr>
              <w:spacing w:line="360" w:lineRule="auto"/>
              <w:rPr>
                <w:sz w:val="20"/>
              </w:rPr>
            </w:pPr>
            <w:r w:rsidRPr="00F748E5">
              <w:rPr>
                <w:sz w:val="20"/>
              </w:rPr>
              <w:t>46 500</w:t>
            </w:r>
          </w:p>
        </w:tc>
        <w:tc>
          <w:tcPr>
            <w:tcW w:w="1260" w:type="dxa"/>
          </w:tcPr>
          <w:p w:rsidR="00FB0AE6" w:rsidRPr="00F748E5" w:rsidRDefault="00FB0AE6" w:rsidP="00F748E5">
            <w:pPr>
              <w:spacing w:line="360" w:lineRule="auto"/>
              <w:rPr>
                <w:sz w:val="20"/>
              </w:rPr>
            </w:pPr>
            <w:r w:rsidRPr="00F748E5">
              <w:rPr>
                <w:sz w:val="20"/>
              </w:rPr>
              <w:t>14 500</w:t>
            </w:r>
          </w:p>
        </w:tc>
        <w:tc>
          <w:tcPr>
            <w:tcW w:w="1967" w:type="dxa"/>
          </w:tcPr>
          <w:p w:rsidR="00FB0AE6" w:rsidRPr="00F748E5" w:rsidRDefault="00FB0AE6" w:rsidP="00F748E5">
            <w:pPr>
              <w:spacing w:line="360" w:lineRule="auto"/>
              <w:rPr>
                <w:sz w:val="20"/>
              </w:rPr>
            </w:pPr>
            <w:r w:rsidRPr="00F748E5">
              <w:rPr>
                <w:sz w:val="20"/>
              </w:rPr>
              <w:t>За услуги по проектировке</w:t>
            </w:r>
          </w:p>
        </w:tc>
      </w:tr>
      <w:tr w:rsidR="00FB0AE6" w:rsidRPr="00F748E5">
        <w:tc>
          <w:tcPr>
            <w:tcW w:w="2268" w:type="dxa"/>
          </w:tcPr>
          <w:p w:rsidR="00FB0AE6" w:rsidRPr="00F748E5" w:rsidRDefault="00FB0AE6" w:rsidP="00F748E5">
            <w:pPr>
              <w:spacing w:line="360" w:lineRule="auto"/>
              <w:rPr>
                <w:sz w:val="20"/>
              </w:rPr>
            </w:pPr>
            <w:r w:rsidRPr="00F748E5">
              <w:rPr>
                <w:snapToGrid w:val="0"/>
                <w:color w:val="000000"/>
                <w:sz w:val="20"/>
              </w:rPr>
              <w:t>ТОО "НУР ПЛАСТ"</w:t>
            </w:r>
          </w:p>
        </w:tc>
        <w:tc>
          <w:tcPr>
            <w:tcW w:w="1260" w:type="dxa"/>
          </w:tcPr>
          <w:p w:rsidR="00FB0AE6" w:rsidRPr="00F748E5" w:rsidRDefault="00FB0AE6" w:rsidP="00F748E5">
            <w:pPr>
              <w:spacing w:line="360" w:lineRule="auto"/>
              <w:rPr>
                <w:sz w:val="20"/>
              </w:rPr>
            </w:pPr>
            <w:r w:rsidRPr="00F748E5">
              <w:rPr>
                <w:sz w:val="20"/>
              </w:rPr>
              <w:t>45 000</w:t>
            </w:r>
          </w:p>
        </w:tc>
        <w:tc>
          <w:tcPr>
            <w:tcW w:w="1260" w:type="dxa"/>
          </w:tcPr>
          <w:p w:rsidR="00FB0AE6" w:rsidRPr="00F748E5" w:rsidRDefault="00FB0AE6" w:rsidP="00F748E5">
            <w:pPr>
              <w:spacing w:line="360" w:lineRule="auto"/>
              <w:rPr>
                <w:sz w:val="20"/>
              </w:rPr>
            </w:pPr>
          </w:p>
        </w:tc>
        <w:tc>
          <w:tcPr>
            <w:tcW w:w="1260" w:type="dxa"/>
          </w:tcPr>
          <w:p w:rsidR="00FB0AE6" w:rsidRPr="00F748E5" w:rsidRDefault="00FB0AE6" w:rsidP="00F748E5">
            <w:pPr>
              <w:spacing w:line="360" w:lineRule="auto"/>
              <w:rPr>
                <w:sz w:val="20"/>
              </w:rPr>
            </w:pPr>
          </w:p>
        </w:tc>
        <w:tc>
          <w:tcPr>
            <w:tcW w:w="1260" w:type="dxa"/>
          </w:tcPr>
          <w:p w:rsidR="00FB0AE6" w:rsidRPr="00F748E5" w:rsidRDefault="00FB0AE6" w:rsidP="00F748E5">
            <w:pPr>
              <w:spacing w:line="360" w:lineRule="auto"/>
              <w:rPr>
                <w:sz w:val="20"/>
              </w:rPr>
            </w:pPr>
            <w:r w:rsidRPr="00F748E5">
              <w:rPr>
                <w:sz w:val="20"/>
              </w:rPr>
              <w:t>12 500</w:t>
            </w:r>
          </w:p>
        </w:tc>
        <w:tc>
          <w:tcPr>
            <w:tcW w:w="1967" w:type="dxa"/>
          </w:tcPr>
          <w:p w:rsidR="00FB0AE6" w:rsidRPr="00F748E5" w:rsidRDefault="00FB0AE6" w:rsidP="00F748E5">
            <w:pPr>
              <w:spacing w:line="360" w:lineRule="auto"/>
              <w:rPr>
                <w:sz w:val="20"/>
              </w:rPr>
            </w:pPr>
            <w:r w:rsidRPr="00F748E5">
              <w:rPr>
                <w:sz w:val="20"/>
              </w:rPr>
              <w:t>Дог. предлож.</w:t>
            </w:r>
          </w:p>
        </w:tc>
      </w:tr>
      <w:tr w:rsidR="00FB0AE6" w:rsidRPr="00F748E5">
        <w:tc>
          <w:tcPr>
            <w:tcW w:w="2268" w:type="dxa"/>
          </w:tcPr>
          <w:p w:rsidR="00FB0AE6" w:rsidRPr="00F748E5" w:rsidRDefault="00FB0AE6" w:rsidP="00F748E5">
            <w:pPr>
              <w:spacing w:line="360" w:lineRule="auto"/>
              <w:rPr>
                <w:sz w:val="20"/>
              </w:rPr>
            </w:pPr>
            <w:r w:rsidRPr="00F748E5">
              <w:rPr>
                <w:snapToGrid w:val="0"/>
                <w:color w:val="000000"/>
                <w:sz w:val="20"/>
              </w:rPr>
              <w:t>ТОО "АЭС"</w:t>
            </w:r>
          </w:p>
        </w:tc>
        <w:tc>
          <w:tcPr>
            <w:tcW w:w="1260" w:type="dxa"/>
          </w:tcPr>
          <w:p w:rsidR="00FB0AE6" w:rsidRPr="00F748E5" w:rsidRDefault="00FB0AE6" w:rsidP="00F748E5">
            <w:pPr>
              <w:spacing w:line="360" w:lineRule="auto"/>
              <w:rPr>
                <w:sz w:val="20"/>
              </w:rPr>
            </w:pPr>
          </w:p>
        </w:tc>
        <w:tc>
          <w:tcPr>
            <w:tcW w:w="1260" w:type="dxa"/>
          </w:tcPr>
          <w:p w:rsidR="00FB0AE6" w:rsidRPr="00F748E5" w:rsidRDefault="00FB0AE6" w:rsidP="00F748E5">
            <w:pPr>
              <w:spacing w:line="360" w:lineRule="auto"/>
              <w:rPr>
                <w:sz w:val="20"/>
              </w:rPr>
            </w:pPr>
            <w:r w:rsidRPr="00F748E5">
              <w:rPr>
                <w:sz w:val="20"/>
              </w:rPr>
              <w:t>540</w:t>
            </w:r>
          </w:p>
        </w:tc>
        <w:tc>
          <w:tcPr>
            <w:tcW w:w="1260" w:type="dxa"/>
          </w:tcPr>
          <w:p w:rsidR="00FB0AE6" w:rsidRPr="00F748E5" w:rsidRDefault="00FB0AE6" w:rsidP="00F748E5">
            <w:pPr>
              <w:spacing w:line="360" w:lineRule="auto"/>
              <w:rPr>
                <w:sz w:val="20"/>
              </w:rPr>
            </w:pPr>
          </w:p>
        </w:tc>
        <w:tc>
          <w:tcPr>
            <w:tcW w:w="1260" w:type="dxa"/>
          </w:tcPr>
          <w:p w:rsidR="00FB0AE6" w:rsidRPr="00F748E5" w:rsidRDefault="00FB0AE6" w:rsidP="00F748E5">
            <w:pPr>
              <w:spacing w:line="360" w:lineRule="auto"/>
              <w:rPr>
                <w:sz w:val="20"/>
              </w:rPr>
            </w:pPr>
            <w:r w:rsidRPr="00F748E5">
              <w:rPr>
                <w:sz w:val="20"/>
              </w:rPr>
              <w:t>3 241</w:t>
            </w:r>
          </w:p>
        </w:tc>
        <w:tc>
          <w:tcPr>
            <w:tcW w:w="1967" w:type="dxa"/>
          </w:tcPr>
          <w:p w:rsidR="00FB0AE6" w:rsidRPr="00F748E5" w:rsidRDefault="00FB0AE6" w:rsidP="00F748E5">
            <w:pPr>
              <w:spacing w:line="360" w:lineRule="auto"/>
              <w:rPr>
                <w:sz w:val="20"/>
              </w:rPr>
            </w:pPr>
            <w:r w:rsidRPr="00F748E5">
              <w:rPr>
                <w:sz w:val="20"/>
              </w:rPr>
              <w:t>За тепло- и электро энергию</w:t>
            </w:r>
          </w:p>
        </w:tc>
      </w:tr>
      <w:tr w:rsidR="00FB0AE6" w:rsidRPr="00F748E5">
        <w:tc>
          <w:tcPr>
            <w:tcW w:w="2268" w:type="dxa"/>
          </w:tcPr>
          <w:p w:rsidR="00FB0AE6" w:rsidRPr="00F748E5" w:rsidRDefault="00FB0AE6" w:rsidP="00F748E5">
            <w:pPr>
              <w:spacing w:line="360" w:lineRule="auto"/>
              <w:rPr>
                <w:sz w:val="20"/>
              </w:rPr>
            </w:pPr>
            <w:r w:rsidRPr="00F748E5">
              <w:rPr>
                <w:snapToGrid w:val="0"/>
                <w:color w:val="000000"/>
                <w:sz w:val="20"/>
              </w:rPr>
              <w:t>ИП "Касымбеков"</w:t>
            </w:r>
          </w:p>
        </w:tc>
        <w:tc>
          <w:tcPr>
            <w:tcW w:w="1260" w:type="dxa"/>
          </w:tcPr>
          <w:p w:rsidR="00FB0AE6" w:rsidRPr="00F748E5" w:rsidRDefault="00FB0AE6" w:rsidP="00F748E5">
            <w:pPr>
              <w:spacing w:line="360" w:lineRule="auto"/>
              <w:rPr>
                <w:sz w:val="20"/>
              </w:rPr>
            </w:pPr>
          </w:p>
        </w:tc>
        <w:tc>
          <w:tcPr>
            <w:tcW w:w="1260" w:type="dxa"/>
          </w:tcPr>
          <w:p w:rsidR="00FB0AE6" w:rsidRPr="00F748E5" w:rsidRDefault="00FB0AE6" w:rsidP="00F748E5">
            <w:pPr>
              <w:spacing w:line="360" w:lineRule="auto"/>
              <w:rPr>
                <w:sz w:val="20"/>
              </w:rPr>
            </w:pPr>
            <w:r w:rsidRPr="00F748E5">
              <w:rPr>
                <w:sz w:val="20"/>
              </w:rPr>
              <w:t>3 500</w:t>
            </w:r>
          </w:p>
        </w:tc>
        <w:tc>
          <w:tcPr>
            <w:tcW w:w="1260" w:type="dxa"/>
          </w:tcPr>
          <w:p w:rsidR="00FB0AE6" w:rsidRPr="00F748E5" w:rsidRDefault="00FB0AE6" w:rsidP="00F748E5">
            <w:pPr>
              <w:spacing w:line="360" w:lineRule="auto"/>
              <w:rPr>
                <w:sz w:val="20"/>
              </w:rPr>
            </w:pPr>
          </w:p>
        </w:tc>
        <w:tc>
          <w:tcPr>
            <w:tcW w:w="1260" w:type="dxa"/>
          </w:tcPr>
          <w:p w:rsidR="00FB0AE6" w:rsidRPr="00F748E5" w:rsidRDefault="00FB0AE6" w:rsidP="00F748E5">
            <w:pPr>
              <w:spacing w:line="360" w:lineRule="auto"/>
              <w:rPr>
                <w:sz w:val="20"/>
              </w:rPr>
            </w:pPr>
            <w:r w:rsidRPr="00F748E5">
              <w:rPr>
                <w:sz w:val="20"/>
              </w:rPr>
              <w:t>413,7</w:t>
            </w:r>
          </w:p>
        </w:tc>
        <w:tc>
          <w:tcPr>
            <w:tcW w:w="1967" w:type="dxa"/>
          </w:tcPr>
          <w:p w:rsidR="00FB0AE6" w:rsidRPr="00F748E5" w:rsidRDefault="00FB0AE6" w:rsidP="00F748E5">
            <w:pPr>
              <w:spacing w:line="360" w:lineRule="auto"/>
              <w:rPr>
                <w:sz w:val="20"/>
              </w:rPr>
            </w:pPr>
            <w:r w:rsidRPr="00F748E5">
              <w:rPr>
                <w:sz w:val="20"/>
              </w:rPr>
              <w:t>Строит. работы</w:t>
            </w:r>
          </w:p>
        </w:tc>
      </w:tr>
      <w:tr w:rsidR="00FB0AE6" w:rsidRPr="00F748E5">
        <w:tc>
          <w:tcPr>
            <w:tcW w:w="2268" w:type="dxa"/>
          </w:tcPr>
          <w:p w:rsidR="00FB0AE6" w:rsidRPr="00F748E5" w:rsidRDefault="00FB0AE6" w:rsidP="00F748E5">
            <w:pPr>
              <w:spacing w:line="360" w:lineRule="auto"/>
              <w:rPr>
                <w:snapToGrid w:val="0"/>
                <w:color w:val="000000"/>
                <w:sz w:val="20"/>
              </w:rPr>
            </w:pPr>
            <w:r w:rsidRPr="00F748E5">
              <w:rPr>
                <w:snapToGrid w:val="0"/>
                <w:color w:val="000000"/>
                <w:sz w:val="20"/>
              </w:rPr>
              <w:t xml:space="preserve">Управление по </w:t>
            </w:r>
          </w:p>
          <w:p w:rsidR="00FB0AE6" w:rsidRPr="00F748E5" w:rsidRDefault="00FB0AE6" w:rsidP="00F748E5">
            <w:pPr>
              <w:spacing w:line="360" w:lineRule="auto"/>
              <w:rPr>
                <w:sz w:val="20"/>
              </w:rPr>
            </w:pPr>
            <w:r w:rsidRPr="00F748E5">
              <w:rPr>
                <w:snapToGrid w:val="0"/>
                <w:color w:val="000000"/>
                <w:sz w:val="20"/>
              </w:rPr>
              <w:t>земельным ресурсам</w:t>
            </w:r>
          </w:p>
        </w:tc>
        <w:tc>
          <w:tcPr>
            <w:tcW w:w="1260" w:type="dxa"/>
          </w:tcPr>
          <w:p w:rsidR="00FB0AE6" w:rsidRPr="00F748E5" w:rsidRDefault="00FB0AE6" w:rsidP="00F748E5">
            <w:pPr>
              <w:spacing w:line="360" w:lineRule="auto"/>
              <w:rPr>
                <w:sz w:val="20"/>
              </w:rPr>
            </w:pPr>
          </w:p>
        </w:tc>
        <w:tc>
          <w:tcPr>
            <w:tcW w:w="1260" w:type="dxa"/>
          </w:tcPr>
          <w:p w:rsidR="00FB0AE6" w:rsidRPr="00F748E5" w:rsidRDefault="00FB0AE6" w:rsidP="00F748E5">
            <w:pPr>
              <w:spacing w:line="360" w:lineRule="auto"/>
              <w:rPr>
                <w:sz w:val="20"/>
              </w:rPr>
            </w:pPr>
          </w:p>
        </w:tc>
        <w:tc>
          <w:tcPr>
            <w:tcW w:w="1260" w:type="dxa"/>
          </w:tcPr>
          <w:p w:rsidR="00FB0AE6" w:rsidRPr="00F748E5" w:rsidRDefault="00FB0AE6" w:rsidP="00F748E5">
            <w:pPr>
              <w:spacing w:line="360" w:lineRule="auto"/>
              <w:rPr>
                <w:sz w:val="20"/>
              </w:rPr>
            </w:pPr>
            <w:r w:rsidRPr="00F748E5">
              <w:rPr>
                <w:sz w:val="20"/>
              </w:rPr>
              <w:t>2 502</w:t>
            </w:r>
          </w:p>
        </w:tc>
        <w:tc>
          <w:tcPr>
            <w:tcW w:w="1260" w:type="dxa"/>
          </w:tcPr>
          <w:p w:rsidR="00FB0AE6" w:rsidRPr="00F748E5" w:rsidRDefault="00FB0AE6" w:rsidP="00F748E5">
            <w:pPr>
              <w:spacing w:line="360" w:lineRule="auto"/>
              <w:rPr>
                <w:sz w:val="20"/>
              </w:rPr>
            </w:pPr>
          </w:p>
        </w:tc>
        <w:tc>
          <w:tcPr>
            <w:tcW w:w="1967" w:type="dxa"/>
          </w:tcPr>
          <w:p w:rsidR="00FB0AE6" w:rsidRPr="00F748E5" w:rsidRDefault="00FB0AE6" w:rsidP="00F748E5">
            <w:pPr>
              <w:spacing w:line="360" w:lineRule="auto"/>
              <w:rPr>
                <w:sz w:val="20"/>
              </w:rPr>
            </w:pPr>
            <w:r w:rsidRPr="00F748E5">
              <w:rPr>
                <w:sz w:val="20"/>
              </w:rPr>
              <w:t>За землю</w:t>
            </w:r>
          </w:p>
        </w:tc>
      </w:tr>
      <w:tr w:rsidR="00FB0AE6" w:rsidRPr="00F748E5">
        <w:tc>
          <w:tcPr>
            <w:tcW w:w="2268" w:type="dxa"/>
          </w:tcPr>
          <w:p w:rsidR="00FB0AE6" w:rsidRPr="00F748E5" w:rsidRDefault="00FB0AE6" w:rsidP="00F748E5">
            <w:pPr>
              <w:spacing w:line="360" w:lineRule="auto"/>
              <w:rPr>
                <w:b/>
                <w:sz w:val="20"/>
              </w:rPr>
            </w:pPr>
            <w:r w:rsidRPr="00F748E5">
              <w:rPr>
                <w:b/>
                <w:snapToGrid w:val="0"/>
                <w:color w:val="000000"/>
                <w:sz w:val="20"/>
              </w:rPr>
              <w:t>Итого</w:t>
            </w:r>
          </w:p>
        </w:tc>
        <w:tc>
          <w:tcPr>
            <w:tcW w:w="1260" w:type="dxa"/>
          </w:tcPr>
          <w:p w:rsidR="00FB0AE6" w:rsidRPr="00F748E5" w:rsidRDefault="00FB0AE6" w:rsidP="00F748E5">
            <w:pPr>
              <w:spacing w:line="360" w:lineRule="auto"/>
              <w:rPr>
                <w:b/>
                <w:sz w:val="20"/>
              </w:rPr>
            </w:pPr>
            <w:r w:rsidRPr="00F748E5">
              <w:rPr>
                <w:b/>
                <w:sz w:val="20"/>
              </w:rPr>
              <w:t>57 500</w:t>
            </w:r>
          </w:p>
        </w:tc>
        <w:tc>
          <w:tcPr>
            <w:tcW w:w="1260" w:type="dxa"/>
          </w:tcPr>
          <w:p w:rsidR="00FB0AE6" w:rsidRPr="00F748E5" w:rsidRDefault="00FB0AE6" w:rsidP="00F748E5">
            <w:pPr>
              <w:spacing w:line="360" w:lineRule="auto"/>
              <w:rPr>
                <w:b/>
                <w:sz w:val="20"/>
              </w:rPr>
            </w:pPr>
            <w:r w:rsidRPr="00F748E5">
              <w:rPr>
                <w:b/>
                <w:sz w:val="20"/>
              </w:rPr>
              <w:t>69540</w:t>
            </w:r>
          </w:p>
        </w:tc>
        <w:tc>
          <w:tcPr>
            <w:tcW w:w="1260" w:type="dxa"/>
          </w:tcPr>
          <w:p w:rsidR="00FB0AE6" w:rsidRPr="00F748E5" w:rsidRDefault="00FB0AE6" w:rsidP="00F748E5">
            <w:pPr>
              <w:spacing w:line="360" w:lineRule="auto"/>
              <w:rPr>
                <w:b/>
                <w:sz w:val="20"/>
              </w:rPr>
            </w:pPr>
            <w:r w:rsidRPr="00F748E5">
              <w:rPr>
                <w:b/>
                <w:sz w:val="20"/>
              </w:rPr>
              <w:t>124002</w:t>
            </w:r>
          </w:p>
        </w:tc>
        <w:tc>
          <w:tcPr>
            <w:tcW w:w="1260" w:type="dxa"/>
          </w:tcPr>
          <w:p w:rsidR="00FB0AE6" w:rsidRPr="00F748E5" w:rsidRDefault="00FB0AE6" w:rsidP="00F748E5">
            <w:pPr>
              <w:spacing w:line="360" w:lineRule="auto"/>
              <w:rPr>
                <w:b/>
                <w:sz w:val="20"/>
              </w:rPr>
            </w:pPr>
            <w:r w:rsidRPr="00F748E5">
              <w:rPr>
                <w:b/>
                <w:sz w:val="20"/>
              </w:rPr>
              <w:t>57654,7</w:t>
            </w:r>
          </w:p>
        </w:tc>
        <w:tc>
          <w:tcPr>
            <w:tcW w:w="1967" w:type="dxa"/>
          </w:tcPr>
          <w:p w:rsidR="00FB0AE6" w:rsidRPr="00F748E5" w:rsidRDefault="00FB0AE6" w:rsidP="00F748E5">
            <w:pPr>
              <w:spacing w:line="360" w:lineRule="auto"/>
              <w:rPr>
                <w:b/>
                <w:sz w:val="20"/>
              </w:rPr>
            </w:pPr>
            <w:r w:rsidRPr="00F748E5">
              <w:rPr>
                <w:b/>
                <w:sz w:val="20"/>
              </w:rPr>
              <w:t>-</w:t>
            </w:r>
          </w:p>
        </w:tc>
      </w:tr>
    </w:tbl>
    <w:p w:rsidR="00FB0AE6" w:rsidRPr="00C5167C" w:rsidRDefault="00FB0AE6" w:rsidP="00932968">
      <w:pPr>
        <w:spacing w:line="360" w:lineRule="auto"/>
        <w:ind w:firstLine="709"/>
        <w:jc w:val="both"/>
        <w:rPr>
          <w:szCs w:val="24"/>
        </w:rPr>
      </w:pPr>
    </w:p>
    <w:p w:rsidR="00FB0AE6" w:rsidRPr="00C5167C" w:rsidRDefault="00FB0AE6" w:rsidP="00932968">
      <w:pPr>
        <w:widowControl w:val="0"/>
        <w:spacing w:line="360" w:lineRule="auto"/>
        <w:ind w:firstLine="709"/>
        <w:jc w:val="both"/>
        <w:rPr>
          <w:sz w:val="28"/>
          <w:szCs w:val="24"/>
        </w:rPr>
      </w:pPr>
      <w:r w:rsidRPr="00C5167C">
        <w:rPr>
          <w:sz w:val="28"/>
          <w:szCs w:val="24"/>
        </w:rPr>
        <w:t>По данным таблицы 25 следует, что ТОО «Ай центр» за анализируемый период получала финансовую помощь от АО «Магнолия» в размере 167 000 тыс. тг., из которых 140 000 тыс. тг. возвратил в течении года. На каких условиях фирма получала финансовую помощь не расшифровано. Также, ТОО «Ай центр» имеет крупную кредиторскую задолженность перед ТОО «Строй проект» в размере 14 500 тыс. тг. Следует отметить, что задолженность в размере 57 000 тыс. тг. перед ТОО «Строй проект» фирма оплатила в анализируемом периоде.</w:t>
      </w:r>
    </w:p>
    <w:p w:rsidR="00FB0AE6" w:rsidRPr="00C5167C" w:rsidRDefault="00FB0AE6" w:rsidP="00932968">
      <w:pPr>
        <w:widowControl w:val="0"/>
        <w:spacing w:line="360" w:lineRule="auto"/>
        <w:ind w:firstLine="709"/>
        <w:jc w:val="both"/>
        <w:rPr>
          <w:sz w:val="28"/>
          <w:szCs w:val="24"/>
        </w:rPr>
      </w:pPr>
      <w:r w:rsidRPr="00C5167C">
        <w:rPr>
          <w:sz w:val="28"/>
          <w:szCs w:val="24"/>
        </w:rPr>
        <w:t>По данным таблицы 25 можно отметить, что ТОО «Ай центр» оплатила большую часть кредиторской задолженности до конца 2004 года, тем самым, улучшив свое финансовое положение. Также следует отметить, что оставшаяся часть кредиторской задолженности будет погашена по мере срока оплаты по договору. Таким образом, хотя и сумма кредиторской задолженности велика, ситуация с кредиторами вполне стабильна, так как, срок оплаты задолженности еще не наступил, а в случае наступления, то она будет погашаться за счет поступлений от дебиторов.</w:t>
      </w:r>
    </w:p>
    <w:p w:rsidR="00FB0AE6" w:rsidRPr="00C5167C" w:rsidRDefault="00FB0AE6" w:rsidP="00932968">
      <w:pPr>
        <w:widowControl w:val="0"/>
        <w:spacing w:line="360" w:lineRule="auto"/>
        <w:ind w:firstLine="709"/>
        <w:jc w:val="both"/>
        <w:rPr>
          <w:sz w:val="28"/>
          <w:szCs w:val="24"/>
        </w:rPr>
      </w:pPr>
      <w:r w:rsidRPr="00645E11">
        <w:rPr>
          <w:sz w:val="28"/>
          <w:szCs w:val="24"/>
        </w:rPr>
        <w:t>Для оценки кредитоспособности</w:t>
      </w:r>
      <w:r w:rsidRPr="00C5167C">
        <w:rPr>
          <w:sz w:val="28"/>
          <w:szCs w:val="24"/>
        </w:rPr>
        <w:t xml:space="preserve"> ТОО «Ай центр», приведем выписку из бухгалтерского баланса на последнюю отчетную дату с группировкой оборотных активов по степени ликвидности.</w:t>
      </w:r>
    </w:p>
    <w:p w:rsidR="00FB0AE6" w:rsidRPr="00C5167C" w:rsidRDefault="00FB0AE6" w:rsidP="00932968">
      <w:pPr>
        <w:widowControl w:val="0"/>
        <w:spacing w:line="360" w:lineRule="auto"/>
        <w:ind w:firstLine="709"/>
        <w:jc w:val="both"/>
        <w:rPr>
          <w:sz w:val="28"/>
          <w:szCs w:val="24"/>
        </w:rPr>
      </w:pPr>
    </w:p>
    <w:p w:rsidR="00FB0AE6" w:rsidRPr="00645E11" w:rsidRDefault="00FB0AE6" w:rsidP="00932968">
      <w:pPr>
        <w:widowControl w:val="0"/>
        <w:spacing w:line="360" w:lineRule="auto"/>
        <w:ind w:firstLine="709"/>
        <w:jc w:val="both"/>
        <w:rPr>
          <w:sz w:val="28"/>
          <w:szCs w:val="24"/>
        </w:rPr>
      </w:pPr>
      <w:r w:rsidRPr="00645E11">
        <w:rPr>
          <w:sz w:val="28"/>
          <w:szCs w:val="24"/>
        </w:rPr>
        <w:t>Таблица 26 -</w:t>
      </w:r>
      <w:r w:rsidR="00932968">
        <w:rPr>
          <w:sz w:val="28"/>
          <w:szCs w:val="24"/>
        </w:rPr>
        <w:t xml:space="preserve"> </w:t>
      </w:r>
      <w:r w:rsidRPr="00645E11">
        <w:rPr>
          <w:sz w:val="28"/>
          <w:szCs w:val="24"/>
        </w:rPr>
        <w:t>Выписка из баланса ТОО «Ай центр»</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6222"/>
        <w:gridCol w:w="2519"/>
      </w:tblGrid>
      <w:tr w:rsidR="00FB0AE6" w:rsidRPr="00F748E5" w:rsidTr="00F748E5">
        <w:trPr>
          <w:trHeight w:val="334"/>
        </w:trPr>
        <w:tc>
          <w:tcPr>
            <w:tcW w:w="465" w:type="dxa"/>
          </w:tcPr>
          <w:p w:rsidR="00FB0AE6" w:rsidRPr="00F748E5" w:rsidRDefault="00FB0AE6" w:rsidP="00F748E5">
            <w:pPr>
              <w:widowControl w:val="0"/>
              <w:spacing w:line="360" w:lineRule="auto"/>
              <w:rPr>
                <w:sz w:val="20"/>
              </w:rPr>
            </w:pPr>
            <w:r w:rsidRPr="00F748E5">
              <w:rPr>
                <w:sz w:val="20"/>
              </w:rPr>
              <w:t>№</w:t>
            </w:r>
          </w:p>
        </w:tc>
        <w:tc>
          <w:tcPr>
            <w:tcW w:w="6222" w:type="dxa"/>
          </w:tcPr>
          <w:p w:rsidR="00FB0AE6" w:rsidRPr="00F748E5" w:rsidRDefault="00FB0AE6" w:rsidP="00F748E5">
            <w:pPr>
              <w:widowControl w:val="0"/>
              <w:spacing w:line="360" w:lineRule="auto"/>
              <w:rPr>
                <w:sz w:val="20"/>
              </w:rPr>
            </w:pPr>
            <w:r w:rsidRPr="00F748E5">
              <w:rPr>
                <w:sz w:val="20"/>
              </w:rPr>
              <w:t>Показатели</w:t>
            </w:r>
          </w:p>
        </w:tc>
        <w:tc>
          <w:tcPr>
            <w:tcW w:w="2519" w:type="dxa"/>
          </w:tcPr>
          <w:p w:rsidR="00FB0AE6" w:rsidRPr="00F748E5" w:rsidRDefault="00FB0AE6" w:rsidP="00F748E5">
            <w:pPr>
              <w:widowControl w:val="0"/>
              <w:spacing w:line="360" w:lineRule="auto"/>
              <w:rPr>
                <w:sz w:val="20"/>
              </w:rPr>
            </w:pPr>
            <w:r w:rsidRPr="00F748E5">
              <w:rPr>
                <w:sz w:val="20"/>
              </w:rPr>
              <w:t>Сумма, тыс. тенге</w:t>
            </w:r>
          </w:p>
        </w:tc>
      </w:tr>
      <w:tr w:rsidR="00FB0AE6" w:rsidRPr="00F748E5" w:rsidTr="00F748E5">
        <w:trPr>
          <w:trHeight w:val="710"/>
        </w:trPr>
        <w:tc>
          <w:tcPr>
            <w:tcW w:w="465" w:type="dxa"/>
          </w:tcPr>
          <w:p w:rsidR="00FB0AE6" w:rsidRPr="00F748E5" w:rsidRDefault="00FB0AE6" w:rsidP="00F748E5">
            <w:pPr>
              <w:widowControl w:val="0"/>
              <w:spacing w:line="360" w:lineRule="auto"/>
              <w:rPr>
                <w:sz w:val="20"/>
              </w:rPr>
            </w:pPr>
            <w:r w:rsidRPr="00F748E5">
              <w:rPr>
                <w:sz w:val="20"/>
              </w:rPr>
              <w:t>1</w:t>
            </w:r>
          </w:p>
        </w:tc>
        <w:tc>
          <w:tcPr>
            <w:tcW w:w="6222" w:type="dxa"/>
          </w:tcPr>
          <w:p w:rsidR="00FB0AE6" w:rsidRPr="00F748E5" w:rsidRDefault="00FB0AE6" w:rsidP="00F748E5">
            <w:pPr>
              <w:widowControl w:val="0"/>
              <w:spacing w:line="360" w:lineRule="auto"/>
              <w:rPr>
                <w:sz w:val="20"/>
              </w:rPr>
            </w:pPr>
            <w:r w:rsidRPr="00F748E5">
              <w:rPr>
                <w:sz w:val="20"/>
              </w:rPr>
              <w:t>Ликвидные средства первого класса (денежные средства + краткосрочные финансовые вложения)</w:t>
            </w:r>
          </w:p>
        </w:tc>
        <w:tc>
          <w:tcPr>
            <w:tcW w:w="2519" w:type="dxa"/>
          </w:tcPr>
          <w:p w:rsidR="00FB0AE6" w:rsidRPr="00F748E5" w:rsidRDefault="00FB0AE6" w:rsidP="00F748E5">
            <w:pPr>
              <w:widowControl w:val="0"/>
              <w:spacing w:line="360" w:lineRule="auto"/>
              <w:rPr>
                <w:sz w:val="20"/>
              </w:rPr>
            </w:pPr>
            <w:r w:rsidRPr="00F748E5">
              <w:rPr>
                <w:sz w:val="20"/>
              </w:rPr>
              <w:t>144,4</w:t>
            </w:r>
          </w:p>
        </w:tc>
      </w:tr>
      <w:tr w:rsidR="00FB0AE6" w:rsidRPr="00F748E5" w:rsidTr="00F748E5">
        <w:trPr>
          <w:trHeight w:val="355"/>
        </w:trPr>
        <w:tc>
          <w:tcPr>
            <w:tcW w:w="465" w:type="dxa"/>
          </w:tcPr>
          <w:p w:rsidR="00FB0AE6" w:rsidRPr="00F748E5" w:rsidRDefault="00FB0AE6" w:rsidP="00F748E5">
            <w:pPr>
              <w:widowControl w:val="0"/>
              <w:spacing w:line="360" w:lineRule="auto"/>
              <w:rPr>
                <w:sz w:val="20"/>
              </w:rPr>
            </w:pPr>
            <w:r w:rsidRPr="00F748E5">
              <w:rPr>
                <w:sz w:val="20"/>
              </w:rPr>
              <w:t>2</w:t>
            </w:r>
          </w:p>
        </w:tc>
        <w:tc>
          <w:tcPr>
            <w:tcW w:w="6222" w:type="dxa"/>
          </w:tcPr>
          <w:p w:rsidR="00FB0AE6" w:rsidRPr="00F748E5" w:rsidRDefault="00FB0AE6" w:rsidP="00F748E5">
            <w:pPr>
              <w:widowControl w:val="0"/>
              <w:spacing w:line="360" w:lineRule="auto"/>
              <w:rPr>
                <w:sz w:val="20"/>
              </w:rPr>
            </w:pPr>
            <w:r w:rsidRPr="00F748E5">
              <w:rPr>
                <w:sz w:val="20"/>
              </w:rPr>
              <w:t>Ликвидные средства второго класса (дебиторская задолженность)</w:t>
            </w:r>
          </w:p>
        </w:tc>
        <w:tc>
          <w:tcPr>
            <w:tcW w:w="2519" w:type="dxa"/>
          </w:tcPr>
          <w:p w:rsidR="00FB0AE6" w:rsidRPr="00F748E5" w:rsidRDefault="00FB0AE6" w:rsidP="00F748E5">
            <w:pPr>
              <w:widowControl w:val="0"/>
              <w:spacing w:line="360" w:lineRule="auto"/>
              <w:rPr>
                <w:sz w:val="20"/>
              </w:rPr>
            </w:pPr>
            <w:r w:rsidRPr="00F748E5">
              <w:rPr>
                <w:sz w:val="20"/>
              </w:rPr>
              <w:t>58 959,7</w:t>
            </w:r>
          </w:p>
        </w:tc>
      </w:tr>
      <w:tr w:rsidR="00FB0AE6" w:rsidRPr="00F748E5" w:rsidTr="00F748E5">
        <w:trPr>
          <w:trHeight w:val="334"/>
        </w:trPr>
        <w:tc>
          <w:tcPr>
            <w:tcW w:w="465" w:type="dxa"/>
          </w:tcPr>
          <w:p w:rsidR="00FB0AE6" w:rsidRPr="00F748E5" w:rsidRDefault="00FB0AE6" w:rsidP="00F748E5">
            <w:pPr>
              <w:widowControl w:val="0"/>
              <w:spacing w:line="360" w:lineRule="auto"/>
              <w:rPr>
                <w:sz w:val="20"/>
              </w:rPr>
            </w:pPr>
            <w:r w:rsidRPr="00F748E5">
              <w:rPr>
                <w:sz w:val="20"/>
              </w:rPr>
              <w:t>3</w:t>
            </w:r>
          </w:p>
        </w:tc>
        <w:tc>
          <w:tcPr>
            <w:tcW w:w="6222" w:type="dxa"/>
          </w:tcPr>
          <w:p w:rsidR="00FB0AE6" w:rsidRPr="00F748E5" w:rsidRDefault="00FB0AE6" w:rsidP="00F748E5">
            <w:pPr>
              <w:widowControl w:val="0"/>
              <w:spacing w:line="360" w:lineRule="auto"/>
              <w:rPr>
                <w:sz w:val="20"/>
              </w:rPr>
            </w:pPr>
            <w:r w:rsidRPr="00F748E5">
              <w:rPr>
                <w:sz w:val="20"/>
              </w:rPr>
              <w:t>Ликвидные средства третьего класса (ТМЗ)</w:t>
            </w:r>
          </w:p>
        </w:tc>
        <w:tc>
          <w:tcPr>
            <w:tcW w:w="2519" w:type="dxa"/>
          </w:tcPr>
          <w:p w:rsidR="00FB0AE6" w:rsidRPr="00F748E5" w:rsidRDefault="00FB0AE6" w:rsidP="00F748E5">
            <w:pPr>
              <w:widowControl w:val="0"/>
              <w:spacing w:line="360" w:lineRule="auto"/>
              <w:rPr>
                <w:sz w:val="20"/>
              </w:rPr>
            </w:pPr>
            <w:r w:rsidRPr="00F748E5">
              <w:rPr>
                <w:sz w:val="20"/>
              </w:rPr>
              <w:t>2 191,7</w:t>
            </w:r>
          </w:p>
        </w:tc>
      </w:tr>
      <w:tr w:rsidR="00FB0AE6" w:rsidRPr="00F748E5" w:rsidTr="00F748E5">
        <w:trPr>
          <w:trHeight w:val="355"/>
        </w:trPr>
        <w:tc>
          <w:tcPr>
            <w:tcW w:w="465" w:type="dxa"/>
          </w:tcPr>
          <w:p w:rsidR="00FB0AE6" w:rsidRPr="00F748E5" w:rsidRDefault="00FB0AE6" w:rsidP="00F748E5">
            <w:pPr>
              <w:widowControl w:val="0"/>
              <w:spacing w:line="360" w:lineRule="auto"/>
              <w:rPr>
                <w:sz w:val="20"/>
              </w:rPr>
            </w:pPr>
            <w:r w:rsidRPr="00F748E5">
              <w:rPr>
                <w:sz w:val="20"/>
              </w:rPr>
              <w:t>4</w:t>
            </w:r>
          </w:p>
        </w:tc>
        <w:tc>
          <w:tcPr>
            <w:tcW w:w="6222" w:type="dxa"/>
          </w:tcPr>
          <w:p w:rsidR="00FB0AE6" w:rsidRPr="00F748E5" w:rsidRDefault="00FB0AE6" w:rsidP="00F748E5">
            <w:pPr>
              <w:widowControl w:val="0"/>
              <w:spacing w:line="360" w:lineRule="auto"/>
              <w:rPr>
                <w:sz w:val="20"/>
              </w:rPr>
            </w:pPr>
            <w:r w:rsidRPr="00F748E5">
              <w:rPr>
                <w:sz w:val="20"/>
              </w:rPr>
              <w:t>Краткосрочные обязательства (из пассива баланса)</w:t>
            </w:r>
          </w:p>
        </w:tc>
        <w:tc>
          <w:tcPr>
            <w:tcW w:w="2519" w:type="dxa"/>
          </w:tcPr>
          <w:p w:rsidR="00FB0AE6" w:rsidRPr="00F748E5" w:rsidRDefault="00FB0AE6" w:rsidP="00F748E5">
            <w:pPr>
              <w:widowControl w:val="0"/>
              <w:spacing w:line="360" w:lineRule="auto"/>
              <w:rPr>
                <w:sz w:val="20"/>
              </w:rPr>
            </w:pPr>
            <w:r w:rsidRPr="00F748E5">
              <w:rPr>
                <w:sz w:val="20"/>
              </w:rPr>
              <w:t>58 855,9</w:t>
            </w:r>
          </w:p>
        </w:tc>
      </w:tr>
      <w:tr w:rsidR="00FB0AE6" w:rsidRPr="00F748E5" w:rsidTr="00F748E5">
        <w:trPr>
          <w:trHeight w:val="355"/>
        </w:trPr>
        <w:tc>
          <w:tcPr>
            <w:tcW w:w="465" w:type="dxa"/>
          </w:tcPr>
          <w:p w:rsidR="00FB0AE6" w:rsidRPr="00F748E5" w:rsidRDefault="00FB0AE6" w:rsidP="00F748E5">
            <w:pPr>
              <w:widowControl w:val="0"/>
              <w:spacing w:line="360" w:lineRule="auto"/>
              <w:rPr>
                <w:sz w:val="20"/>
              </w:rPr>
            </w:pPr>
            <w:r w:rsidRPr="00F748E5">
              <w:rPr>
                <w:sz w:val="20"/>
              </w:rPr>
              <w:t>5</w:t>
            </w:r>
          </w:p>
        </w:tc>
        <w:tc>
          <w:tcPr>
            <w:tcW w:w="6222" w:type="dxa"/>
          </w:tcPr>
          <w:p w:rsidR="00FB0AE6" w:rsidRPr="00F748E5" w:rsidRDefault="00FB0AE6" w:rsidP="00F748E5">
            <w:pPr>
              <w:widowControl w:val="0"/>
              <w:spacing w:line="360" w:lineRule="auto"/>
              <w:rPr>
                <w:sz w:val="20"/>
              </w:rPr>
            </w:pPr>
            <w:r w:rsidRPr="00F748E5">
              <w:rPr>
                <w:sz w:val="20"/>
              </w:rPr>
              <w:t>Справочно:</w:t>
            </w:r>
          </w:p>
        </w:tc>
        <w:tc>
          <w:tcPr>
            <w:tcW w:w="2519" w:type="dxa"/>
          </w:tcPr>
          <w:p w:rsidR="00FB0AE6" w:rsidRPr="00F748E5" w:rsidRDefault="00FB0AE6" w:rsidP="00F748E5">
            <w:pPr>
              <w:widowControl w:val="0"/>
              <w:spacing w:line="360" w:lineRule="auto"/>
              <w:rPr>
                <w:sz w:val="20"/>
              </w:rPr>
            </w:pPr>
          </w:p>
        </w:tc>
      </w:tr>
      <w:tr w:rsidR="00FB0AE6" w:rsidRPr="00F748E5" w:rsidTr="00F748E5">
        <w:trPr>
          <w:trHeight w:val="334"/>
        </w:trPr>
        <w:tc>
          <w:tcPr>
            <w:tcW w:w="465" w:type="dxa"/>
          </w:tcPr>
          <w:p w:rsidR="00FB0AE6" w:rsidRPr="00F748E5" w:rsidRDefault="00FB0AE6" w:rsidP="00F748E5">
            <w:pPr>
              <w:widowControl w:val="0"/>
              <w:spacing w:line="360" w:lineRule="auto"/>
              <w:rPr>
                <w:sz w:val="20"/>
              </w:rPr>
            </w:pPr>
          </w:p>
        </w:tc>
        <w:tc>
          <w:tcPr>
            <w:tcW w:w="6222" w:type="dxa"/>
          </w:tcPr>
          <w:p w:rsidR="00FB0AE6" w:rsidRPr="00F748E5" w:rsidRDefault="00FB0AE6" w:rsidP="00F748E5">
            <w:pPr>
              <w:widowControl w:val="0"/>
              <w:spacing w:line="360" w:lineRule="auto"/>
              <w:rPr>
                <w:sz w:val="20"/>
              </w:rPr>
            </w:pPr>
            <w:r w:rsidRPr="00F748E5">
              <w:rPr>
                <w:sz w:val="20"/>
              </w:rPr>
              <w:t>1) Валюта баланса</w:t>
            </w:r>
          </w:p>
        </w:tc>
        <w:tc>
          <w:tcPr>
            <w:tcW w:w="2519" w:type="dxa"/>
          </w:tcPr>
          <w:p w:rsidR="00FB0AE6" w:rsidRPr="00F748E5" w:rsidRDefault="00FB0AE6" w:rsidP="00F748E5">
            <w:pPr>
              <w:widowControl w:val="0"/>
              <w:spacing w:line="360" w:lineRule="auto"/>
              <w:rPr>
                <w:sz w:val="20"/>
              </w:rPr>
            </w:pPr>
            <w:r w:rsidRPr="00F748E5">
              <w:rPr>
                <w:sz w:val="20"/>
              </w:rPr>
              <w:t>63143,5</w:t>
            </w:r>
          </w:p>
        </w:tc>
      </w:tr>
      <w:tr w:rsidR="00FB0AE6" w:rsidRPr="00F748E5" w:rsidTr="00F748E5">
        <w:trPr>
          <w:trHeight w:val="376"/>
        </w:trPr>
        <w:tc>
          <w:tcPr>
            <w:tcW w:w="465" w:type="dxa"/>
          </w:tcPr>
          <w:p w:rsidR="00FB0AE6" w:rsidRPr="00F748E5" w:rsidRDefault="00FB0AE6" w:rsidP="00932968">
            <w:pPr>
              <w:widowControl w:val="0"/>
              <w:spacing w:line="360" w:lineRule="auto"/>
              <w:ind w:firstLine="709"/>
              <w:jc w:val="both"/>
              <w:rPr>
                <w:sz w:val="20"/>
              </w:rPr>
            </w:pPr>
          </w:p>
        </w:tc>
        <w:tc>
          <w:tcPr>
            <w:tcW w:w="6222" w:type="dxa"/>
          </w:tcPr>
          <w:p w:rsidR="00FB0AE6" w:rsidRPr="00F748E5" w:rsidRDefault="00FB0AE6" w:rsidP="00932968">
            <w:pPr>
              <w:widowControl w:val="0"/>
              <w:spacing w:line="360" w:lineRule="auto"/>
              <w:ind w:firstLine="709"/>
              <w:jc w:val="both"/>
              <w:rPr>
                <w:sz w:val="20"/>
              </w:rPr>
            </w:pPr>
            <w:r w:rsidRPr="00F748E5">
              <w:rPr>
                <w:sz w:val="20"/>
              </w:rPr>
              <w:t>2) Собственный каптал</w:t>
            </w:r>
          </w:p>
        </w:tc>
        <w:tc>
          <w:tcPr>
            <w:tcW w:w="2519" w:type="dxa"/>
          </w:tcPr>
          <w:p w:rsidR="00FB0AE6" w:rsidRPr="00F748E5" w:rsidRDefault="00FB0AE6" w:rsidP="00932968">
            <w:pPr>
              <w:widowControl w:val="0"/>
              <w:spacing w:line="360" w:lineRule="auto"/>
              <w:ind w:firstLine="709"/>
              <w:jc w:val="both"/>
              <w:rPr>
                <w:sz w:val="20"/>
              </w:rPr>
            </w:pPr>
            <w:r w:rsidRPr="00F748E5">
              <w:rPr>
                <w:sz w:val="20"/>
              </w:rPr>
              <w:t>4 287,6</w:t>
            </w:r>
          </w:p>
        </w:tc>
      </w:tr>
    </w:tbl>
    <w:p w:rsidR="009D7D7C" w:rsidRDefault="009D7D7C" w:rsidP="00932968">
      <w:pPr>
        <w:widowControl w:val="0"/>
        <w:spacing w:line="360" w:lineRule="auto"/>
        <w:ind w:firstLine="709"/>
        <w:jc w:val="both"/>
        <w:rPr>
          <w:sz w:val="28"/>
          <w:szCs w:val="24"/>
        </w:rPr>
      </w:pPr>
    </w:p>
    <w:p w:rsidR="00FB0AE6" w:rsidRPr="00C5167C" w:rsidRDefault="00FB0AE6" w:rsidP="00932968">
      <w:pPr>
        <w:widowControl w:val="0"/>
        <w:spacing w:line="360" w:lineRule="auto"/>
        <w:ind w:firstLine="709"/>
        <w:jc w:val="both"/>
        <w:rPr>
          <w:sz w:val="28"/>
          <w:szCs w:val="24"/>
        </w:rPr>
      </w:pPr>
      <w:r w:rsidRPr="00C5167C">
        <w:rPr>
          <w:sz w:val="28"/>
          <w:szCs w:val="24"/>
        </w:rPr>
        <w:t>По данным выписки из таблицы 26, необходимо рассчитать основные финансовые коэффициенты, указанные в таблице:</w:t>
      </w:r>
    </w:p>
    <w:p w:rsidR="00FB0AE6" w:rsidRPr="00C5167C" w:rsidRDefault="00FB0AE6" w:rsidP="00932968">
      <w:pPr>
        <w:widowControl w:val="0"/>
        <w:spacing w:line="360" w:lineRule="auto"/>
        <w:ind w:firstLine="709"/>
        <w:jc w:val="both"/>
        <w:rPr>
          <w:sz w:val="28"/>
          <w:szCs w:val="24"/>
        </w:rPr>
      </w:pPr>
      <w:r w:rsidRPr="00C5167C">
        <w:rPr>
          <w:sz w:val="28"/>
          <w:szCs w:val="24"/>
        </w:rPr>
        <w:t>1. Коэффициент абсолютной ликвидности</w:t>
      </w:r>
      <w:r w:rsidR="00932968">
        <w:rPr>
          <w:sz w:val="28"/>
          <w:szCs w:val="24"/>
        </w:rPr>
        <w:t xml:space="preserve"> </w:t>
      </w:r>
      <w:r w:rsidRPr="00C5167C">
        <w:rPr>
          <w:sz w:val="28"/>
          <w:szCs w:val="24"/>
        </w:rPr>
        <w:t>=</w:t>
      </w:r>
      <w:r w:rsidR="00932968">
        <w:rPr>
          <w:sz w:val="28"/>
          <w:szCs w:val="24"/>
        </w:rPr>
        <w:t xml:space="preserve"> </w:t>
      </w:r>
      <w:r w:rsidRPr="00C5167C">
        <w:rPr>
          <w:sz w:val="28"/>
          <w:szCs w:val="24"/>
          <w:u w:val="single"/>
        </w:rPr>
        <w:t>144,4</w:t>
      </w:r>
      <w:r w:rsidR="00932968">
        <w:rPr>
          <w:sz w:val="28"/>
          <w:szCs w:val="24"/>
          <w:u w:val="single"/>
        </w:rPr>
        <w:t xml:space="preserve"> </w:t>
      </w:r>
      <w:r w:rsidRPr="00C5167C">
        <w:rPr>
          <w:sz w:val="28"/>
          <w:szCs w:val="24"/>
        </w:rPr>
        <w:t>=</w:t>
      </w:r>
      <w:r w:rsidR="00932968">
        <w:rPr>
          <w:sz w:val="28"/>
          <w:szCs w:val="24"/>
        </w:rPr>
        <w:t xml:space="preserve"> </w:t>
      </w:r>
      <w:r w:rsidRPr="00C5167C">
        <w:rPr>
          <w:sz w:val="28"/>
          <w:szCs w:val="24"/>
        </w:rPr>
        <w:t>0,002</w:t>
      </w:r>
    </w:p>
    <w:p w:rsidR="00FB0AE6" w:rsidRPr="00C5167C" w:rsidRDefault="00FB0AE6" w:rsidP="00932968">
      <w:pPr>
        <w:widowControl w:val="0"/>
        <w:spacing w:line="360" w:lineRule="auto"/>
        <w:ind w:firstLine="709"/>
        <w:jc w:val="both"/>
        <w:rPr>
          <w:sz w:val="28"/>
          <w:szCs w:val="24"/>
        </w:rPr>
      </w:pPr>
      <w:r w:rsidRPr="00C5167C">
        <w:rPr>
          <w:sz w:val="28"/>
          <w:szCs w:val="24"/>
        </w:rPr>
        <w:t>58855,9</w:t>
      </w:r>
      <w:r w:rsidR="00932968">
        <w:rPr>
          <w:sz w:val="28"/>
          <w:szCs w:val="24"/>
        </w:rPr>
        <w:t xml:space="preserve"> </w:t>
      </w:r>
    </w:p>
    <w:p w:rsidR="00FB0AE6" w:rsidRPr="00C5167C" w:rsidRDefault="00FB0AE6" w:rsidP="00932968">
      <w:pPr>
        <w:widowControl w:val="0"/>
        <w:spacing w:line="360" w:lineRule="auto"/>
        <w:ind w:firstLine="709"/>
        <w:jc w:val="both"/>
        <w:rPr>
          <w:sz w:val="28"/>
          <w:szCs w:val="24"/>
        </w:rPr>
      </w:pPr>
      <w:r w:rsidRPr="00C5167C">
        <w:rPr>
          <w:sz w:val="28"/>
          <w:szCs w:val="24"/>
        </w:rPr>
        <w:t>2.Коэффициент текущей ликвидности</w:t>
      </w:r>
      <w:r w:rsidR="00932968">
        <w:rPr>
          <w:sz w:val="28"/>
          <w:szCs w:val="24"/>
        </w:rPr>
        <w:t xml:space="preserve"> </w:t>
      </w:r>
      <w:r w:rsidRPr="00C5167C">
        <w:rPr>
          <w:sz w:val="28"/>
          <w:szCs w:val="24"/>
        </w:rPr>
        <w:t>=</w:t>
      </w:r>
      <w:r w:rsidR="00932968">
        <w:rPr>
          <w:sz w:val="28"/>
          <w:szCs w:val="24"/>
        </w:rPr>
        <w:t xml:space="preserve"> </w:t>
      </w:r>
      <w:r w:rsidRPr="00C5167C">
        <w:rPr>
          <w:sz w:val="28"/>
          <w:szCs w:val="24"/>
        </w:rPr>
        <w:t>144,4+58959,7</w:t>
      </w:r>
      <w:r w:rsidR="00932968">
        <w:rPr>
          <w:sz w:val="28"/>
          <w:szCs w:val="24"/>
        </w:rPr>
        <w:t xml:space="preserve"> </w:t>
      </w:r>
      <w:r w:rsidRPr="00C5167C">
        <w:rPr>
          <w:sz w:val="28"/>
          <w:szCs w:val="24"/>
        </w:rPr>
        <w:t>=</w:t>
      </w:r>
      <w:r w:rsidR="00932968">
        <w:rPr>
          <w:sz w:val="28"/>
          <w:szCs w:val="24"/>
        </w:rPr>
        <w:t xml:space="preserve"> </w:t>
      </w:r>
      <w:r w:rsidRPr="00C5167C">
        <w:rPr>
          <w:sz w:val="28"/>
          <w:szCs w:val="24"/>
        </w:rPr>
        <w:t>1,0</w:t>
      </w:r>
    </w:p>
    <w:p w:rsidR="00FB0AE6" w:rsidRPr="00C5167C" w:rsidRDefault="00E46EBC" w:rsidP="00932968">
      <w:pPr>
        <w:widowControl w:val="0"/>
        <w:spacing w:line="360" w:lineRule="auto"/>
        <w:ind w:firstLine="709"/>
        <w:jc w:val="both"/>
        <w:rPr>
          <w:sz w:val="28"/>
          <w:szCs w:val="24"/>
        </w:rPr>
      </w:pPr>
      <w:r>
        <w:rPr>
          <w:noProof/>
        </w:rPr>
        <w:pict>
          <v:line id="_x0000_s1032" style="position:absolute;left:0;text-align:left;z-index:251658752" from="4in,-1.05pt" to="387pt,-1.05pt" o:allowincell="f"/>
        </w:pict>
      </w:r>
      <w:r w:rsidR="00FB0AE6" w:rsidRPr="00C5167C">
        <w:rPr>
          <w:sz w:val="28"/>
          <w:szCs w:val="24"/>
        </w:rPr>
        <w:t>58855,9</w:t>
      </w:r>
      <w:r w:rsidR="00932968">
        <w:rPr>
          <w:sz w:val="28"/>
          <w:szCs w:val="24"/>
        </w:rPr>
        <w:t xml:space="preserve"> </w:t>
      </w:r>
    </w:p>
    <w:p w:rsidR="00FB0AE6" w:rsidRPr="00C5167C" w:rsidRDefault="00FB0AE6" w:rsidP="00932968">
      <w:pPr>
        <w:widowControl w:val="0"/>
        <w:spacing w:line="360" w:lineRule="auto"/>
        <w:ind w:firstLine="709"/>
        <w:jc w:val="both"/>
        <w:rPr>
          <w:sz w:val="28"/>
          <w:szCs w:val="24"/>
        </w:rPr>
      </w:pPr>
      <w:r w:rsidRPr="00C5167C">
        <w:rPr>
          <w:sz w:val="28"/>
          <w:szCs w:val="24"/>
        </w:rPr>
        <w:t>3. Коэффициент общей ликвидности</w:t>
      </w:r>
      <w:r w:rsidR="00932968">
        <w:rPr>
          <w:sz w:val="28"/>
          <w:szCs w:val="24"/>
        </w:rPr>
        <w:t xml:space="preserve"> </w:t>
      </w:r>
      <w:r w:rsidRPr="00C5167C">
        <w:rPr>
          <w:sz w:val="28"/>
          <w:szCs w:val="24"/>
        </w:rPr>
        <w:t>=</w:t>
      </w:r>
      <w:r w:rsidR="00932968">
        <w:rPr>
          <w:sz w:val="28"/>
          <w:szCs w:val="24"/>
        </w:rPr>
        <w:t xml:space="preserve"> </w:t>
      </w:r>
      <w:r w:rsidRPr="00C5167C">
        <w:rPr>
          <w:sz w:val="28"/>
          <w:szCs w:val="24"/>
        </w:rPr>
        <w:t>144,4+58959,7+2191,7</w:t>
      </w:r>
      <w:r w:rsidR="00932968">
        <w:rPr>
          <w:sz w:val="28"/>
          <w:szCs w:val="24"/>
        </w:rPr>
        <w:t xml:space="preserve"> </w:t>
      </w:r>
      <w:r w:rsidRPr="00C5167C">
        <w:rPr>
          <w:sz w:val="28"/>
          <w:szCs w:val="24"/>
        </w:rPr>
        <w:t>=</w:t>
      </w:r>
      <w:r w:rsidR="00932968">
        <w:rPr>
          <w:sz w:val="28"/>
          <w:szCs w:val="24"/>
        </w:rPr>
        <w:t xml:space="preserve"> </w:t>
      </w:r>
      <w:r w:rsidRPr="00C5167C">
        <w:rPr>
          <w:sz w:val="28"/>
          <w:szCs w:val="24"/>
        </w:rPr>
        <w:t>1,04</w:t>
      </w:r>
    </w:p>
    <w:p w:rsidR="00FB0AE6" w:rsidRPr="00C5167C" w:rsidRDefault="00E46EBC" w:rsidP="00932968">
      <w:pPr>
        <w:widowControl w:val="0"/>
        <w:spacing w:line="360" w:lineRule="auto"/>
        <w:ind w:firstLine="709"/>
        <w:jc w:val="both"/>
        <w:rPr>
          <w:sz w:val="28"/>
          <w:szCs w:val="24"/>
        </w:rPr>
      </w:pPr>
      <w:r>
        <w:rPr>
          <w:noProof/>
        </w:rPr>
        <w:pict>
          <v:line id="_x0000_s1033" style="position:absolute;left:0;text-align:left;z-index:251659776" from="4in,-1.05pt" to="387pt,-1.05pt" o:allowincell="f"/>
        </w:pict>
      </w:r>
      <w:r w:rsidR="00FB0AE6" w:rsidRPr="00C5167C">
        <w:rPr>
          <w:sz w:val="28"/>
          <w:szCs w:val="24"/>
        </w:rPr>
        <w:t>58855,9</w:t>
      </w:r>
      <w:r w:rsidR="00932968">
        <w:rPr>
          <w:sz w:val="28"/>
          <w:szCs w:val="24"/>
        </w:rPr>
        <w:t xml:space="preserve"> </w:t>
      </w:r>
    </w:p>
    <w:p w:rsidR="00FB0AE6" w:rsidRPr="00C5167C" w:rsidRDefault="00FB0AE6" w:rsidP="00932968">
      <w:pPr>
        <w:widowControl w:val="0"/>
        <w:spacing w:line="360" w:lineRule="auto"/>
        <w:ind w:firstLine="709"/>
        <w:jc w:val="both"/>
        <w:rPr>
          <w:sz w:val="28"/>
          <w:szCs w:val="24"/>
        </w:rPr>
      </w:pPr>
      <w:r w:rsidRPr="00C5167C">
        <w:rPr>
          <w:sz w:val="28"/>
          <w:szCs w:val="24"/>
        </w:rPr>
        <w:t>4. Коэффициент финансовой независимости =</w:t>
      </w:r>
      <w:r w:rsidR="00932968">
        <w:rPr>
          <w:sz w:val="28"/>
          <w:szCs w:val="24"/>
        </w:rPr>
        <w:t xml:space="preserve"> </w:t>
      </w:r>
      <w:r w:rsidRPr="00C5167C">
        <w:rPr>
          <w:sz w:val="28"/>
          <w:szCs w:val="24"/>
        </w:rPr>
        <w:t>4287,6</w:t>
      </w:r>
      <w:r w:rsidR="00932968">
        <w:rPr>
          <w:sz w:val="28"/>
          <w:szCs w:val="24"/>
        </w:rPr>
        <w:t xml:space="preserve"> </w:t>
      </w:r>
      <w:r w:rsidRPr="00C5167C">
        <w:rPr>
          <w:sz w:val="28"/>
          <w:szCs w:val="24"/>
        </w:rPr>
        <w:t>= 0,07</w:t>
      </w:r>
    </w:p>
    <w:p w:rsidR="00FB0AE6" w:rsidRPr="00C5167C" w:rsidRDefault="00E46EBC" w:rsidP="00932968">
      <w:pPr>
        <w:widowControl w:val="0"/>
        <w:spacing w:line="360" w:lineRule="auto"/>
        <w:ind w:firstLine="709"/>
        <w:jc w:val="both"/>
        <w:rPr>
          <w:sz w:val="28"/>
          <w:szCs w:val="24"/>
        </w:rPr>
      </w:pPr>
      <w:r>
        <w:rPr>
          <w:noProof/>
        </w:rPr>
        <w:pict>
          <v:line id="_x0000_s1034" style="position:absolute;left:0;text-align:left;z-index:251660800" from="4in,-1.95pt" to="342pt,-1.95pt" o:allowincell="f"/>
        </w:pict>
      </w:r>
      <w:r w:rsidR="00932968">
        <w:rPr>
          <w:sz w:val="28"/>
          <w:szCs w:val="24"/>
        </w:rPr>
        <w:t xml:space="preserve"> </w:t>
      </w:r>
      <w:r w:rsidR="00FB0AE6" w:rsidRPr="00C5167C">
        <w:rPr>
          <w:sz w:val="28"/>
          <w:szCs w:val="24"/>
        </w:rPr>
        <w:t>63143,5</w:t>
      </w:r>
      <w:r w:rsidR="00932968">
        <w:rPr>
          <w:sz w:val="28"/>
          <w:szCs w:val="24"/>
        </w:rPr>
        <w:t xml:space="preserve"> </w:t>
      </w:r>
    </w:p>
    <w:p w:rsidR="00FB0AE6" w:rsidRPr="00C5167C" w:rsidRDefault="00FB0AE6" w:rsidP="00932968">
      <w:pPr>
        <w:widowControl w:val="0"/>
        <w:spacing w:line="360" w:lineRule="auto"/>
        <w:ind w:firstLine="709"/>
        <w:jc w:val="both"/>
        <w:rPr>
          <w:sz w:val="28"/>
          <w:szCs w:val="24"/>
        </w:rPr>
      </w:pPr>
      <w:r w:rsidRPr="00C5167C">
        <w:rPr>
          <w:sz w:val="28"/>
          <w:szCs w:val="24"/>
        </w:rPr>
        <w:t xml:space="preserve">По проведенным расчетам, ТОО «Ай центр» относится по классификации к третьему классу по К а.л., к первому классу по К т.л., ко второму классу по К о.л. и третьему классу по К ф.н.. </w:t>
      </w:r>
    </w:p>
    <w:p w:rsidR="00FB0AE6" w:rsidRPr="00C5167C" w:rsidRDefault="00FB0AE6" w:rsidP="00932968">
      <w:pPr>
        <w:widowControl w:val="0"/>
        <w:spacing w:line="360" w:lineRule="auto"/>
        <w:ind w:firstLine="709"/>
        <w:jc w:val="both"/>
        <w:rPr>
          <w:sz w:val="28"/>
          <w:szCs w:val="24"/>
        </w:rPr>
      </w:pPr>
      <w:r w:rsidRPr="00C5167C">
        <w:rPr>
          <w:sz w:val="28"/>
          <w:szCs w:val="24"/>
        </w:rPr>
        <w:t>Далее рассчитаем рейтинг заемщика (см. Таблицу 27).</w:t>
      </w:r>
    </w:p>
    <w:p w:rsidR="00FB0AE6" w:rsidRPr="00C5167C" w:rsidRDefault="00FB0AE6" w:rsidP="00932968">
      <w:pPr>
        <w:widowControl w:val="0"/>
        <w:spacing w:line="360" w:lineRule="auto"/>
        <w:ind w:firstLine="709"/>
        <w:jc w:val="both"/>
        <w:rPr>
          <w:sz w:val="28"/>
          <w:szCs w:val="24"/>
        </w:rPr>
      </w:pPr>
    </w:p>
    <w:p w:rsidR="00FB0AE6" w:rsidRPr="007B43CC" w:rsidRDefault="00FB0AE6" w:rsidP="00932968">
      <w:pPr>
        <w:widowControl w:val="0"/>
        <w:spacing w:line="360" w:lineRule="auto"/>
        <w:ind w:firstLine="709"/>
        <w:jc w:val="both"/>
        <w:rPr>
          <w:sz w:val="28"/>
          <w:szCs w:val="24"/>
        </w:rPr>
      </w:pPr>
      <w:r w:rsidRPr="007B43CC">
        <w:rPr>
          <w:sz w:val="28"/>
          <w:szCs w:val="24"/>
        </w:rPr>
        <w:t>Таблица</w:t>
      </w:r>
      <w:r w:rsidR="00932968">
        <w:rPr>
          <w:sz w:val="28"/>
          <w:szCs w:val="24"/>
        </w:rPr>
        <w:t xml:space="preserve"> </w:t>
      </w:r>
      <w:r w:rsidRPr="007B43CC">
        <w:rPr>
          <w:sz w:val="28"/>
          <w:szCs w:val="24"/>
        </w:rPr>
        <w:t>27 -</w:t>
      </w:r>
      <w:r w:rsidR="00932968">
        <w:rPr>
          <w:sz w:val="28"/>
          <w:szCs w:val="24"/>
        </w:rPr>
        <w:t xml:space="preserve"> </w:t>
      </w:r>
      <w:r w:rsidRPr="007B43CC">
        <w:rPr>
          <w:sz w:val="28"/>
          <w:szCs w:val="24"/>
        </w:rPr>
        <w:t>Расчет рейтинга заемщика.</w:t>
      </w: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655"/>
        <w:gridCol w:w="1500"/>
        <w:gridCol w:w="3000"/>
        <w:gridCol w:w="2428"/>
      </w:tblGrid>
      <w:tr w:rsidR="00FB0AE6" w:rsidRPr="00292B62" w:rsidTr="00292B62">
        <w:trPr>
          <w:trHeight w:val="339"/>
        </w:trPr>
        <w:tc>
          <w:tcPr>
            <w:tcW w:w="424" w:type="dxa"/>
          </w:tcPr>
          <w:p w:rsidR="00FB0AE6" w:rsidRPr="00292B62" w:rsidRDefault="00FB0AE6" w:rsidP="00292B62">
            <w:pPr>
              <w:widowControl w:val="0"/>
              <w:spacing w:line="360" w:lineRule="auto"/>
              <w:rPr>
                <w:sz w:val="20"/>
              </w:rPr>
            </w:pPr>
            <w:r w:rsidRPr="00292B62">
              <w:rPr>
                <w:sz w:val="20"/>
              </w:rPr>
              <w:t>№</w:t>
            </w:r>
          </w:p>
        </w:tc>
        <w:tc>
          <w:tcPr>
            <w:tcW w:w="1655" w:type="dxa"/>
          </w:tcPr>
          <w:p w:rsidR="00FB0AE6" w:rsidRPr="00292B62" w:rsidRDefault="00FB0AE6" w:rsidP="00292B62">
            <w:pPr>
              <w:widowControl w:val="0"/>
              <w:spacing w:line="360" w:lineRule="auto"/>
              <w:rPr>
                <w:sz w:val="20"/>
              </w:rPr>
            </w:pPr>
            <w:r w:rsidRPr="00292B62">
              <w:rPr>
                <w:sz w:val="20"/>
              </w:rPr>
              <w:t>Коэффициент</w:t>
            </w:r>
          </w:p>
        </w:tc>
        <w:tc>
          <w:tcPr>
            <w:tcW w:w="1500" w:type="dxa"/>
          </w:tcPr>
          <w:p w:rsidR="00FB0AE6" w:rsidRPr="00292B62" w:rsidRDefault="00FB0AE6" w:rsidP="00292B62">
            <w:pPr>
              <w:widowControl w:val="0"/>
              <w:spacing w:line="360" w:lineRule="auto"/>
              <w:rPr>
                <w:sz w:val="20"/>
              </w:rPr>
            </w:pPr>
            <w:r w:rsidRPr="00292B62">
              <w:rPr>
                <w:sz w:val="20"/>
              </w:rPr>
              <w:t>Класс</w:t>
            </w:r>
          </w:p>
        </w:tc>
        <w:tc>
          <w:tcPr>
            <w:tcW w:w="3000" w:type="dxa"/>
          </w:tcPr>
          <w:p w:rsidR="00FB0AE6" w:rsidRPr="00292B62" w:rsidRDefault="00FB0AE6" w:rsidP="00292B62">
            <w:pPr>
              <w:widowControl w:val="0"/>
              <w:spacing w:line="360" w:lineRule="auto"/>
              <w:rPr>
                <w:sz w:val="20"/>
              </w:rPr>
            </w:pPr>
            <w:r w:rsidRPr="00292B62">
              <w:rPr>
                <w:sz w:val="20"/>
              </w:rPr>
              <w:t>Рейтинг показателя, в %</w:t>
            </w:r>
          </w:p>
        </w:tc>
        <w:tc>
          <w:tcPr>
            <w:tcW w:w="2428" w:type="dxa"/>
          </w:tcPr>
          <w:p w:rsidR="00FB0AE6" w:rsidRPr="00292B62" w:rsidRDefault="00FB0AE6" w:rsidP="00292B62">
            <w:pPr>
              <w:widowControl w:val="0"/>
              <w:spacing w:line="360" w:lineRule="auto"/>
              <w:rPr>
                <w:sz w:val="20"/>
              </w:rPr>
            </w:pPr>
            <w:r w:rsidRPr="00292B62">
              <w:rPr>
                <w:sz w:val="20"/>
              </w:rPr>
              <w:t>Сумма баллов (2*3)</w:t>
            </w:r>
          </w:p>
        </w:tc>
      </w:tr>
      <w:tr w:rsidR="00FB0AE6" w:rsidRPr="00292B62" w:rsidTr="00292B62">
        <w:trPr>
          <w:trHeight w:val="100"/>
        </w:trPr>
        <w:tc>
          <w:tcPr>
            <w:tcW w:w="424" w:type="dxa"/>
          </w:tcPr>
          <w:p w:rsidR="00FB0AE6" w:rsidRPr="00292B62" w:rsidRDefault="00FB0AE6" w:rsidP="00292B62">
            <w:pPr>
              <w:widowControl w:val="0"/>
              <w:spacing w:line="360" w:lineRule="auto"/>
              <w:rPr>
                <w:sz w:val="20"/>
              </w:rPr>
            </w:pPr>
          </w:p>
        </w:tc>
        <w:tc>
          <w:tcPr>
            <w:tcW w:w="1655" w:type="dxa"/>
          </w:tcPr>
          <w:p w:rsidR="00FB0AE6" w:rsidRPr="00292B62" w:rsidRDefault="00FB0AE6" w:rsidP="00292B62">
            <w:pPr>
              <w:widowControl w:val="0"/>
              <w:spacing w:line="360" w:lineRule="auto"/>
              <w:rPr>
                <w:sz w:val="20"/>
              </w:rPr>
            </w:pPr>
            <w:r w:rsidRPr="00292B62">
              <w:rPr>
                <w:sz w:val="20"/>
              </w:rPr>
              <w:t>1</w:t>
            </w:r>
          </w:p>
        </w:tc>
        <w:tc>
          <w:tcPr>
            <w:tcW w:w="1500" w:type="dxa"/>
          </w:tcPr>
          <w:p w:rsidR="00FB0AE6" w:rsidRPr="00292B62" w:rsidRDefault="00FB0AE6" w:rsidP="00292B62">
            <w:pPr>
              <w:widowControl w:val="0"/>
              <w:spacing w:line="360" w:lineRule="auto"/>
              <w:rPr>
                <w:sz w:val="20"/>
              </w:rPr>
            </w:pPr>
            <w:r w:rsidRPr="00292B62">
              <w:rPr>
                <w:sz w:val="20"/>
              </w:rPr>
              <w:t>2</w:t>
            </w:r>
          </w:p>
        </w:tc>
        <w:tc>
          <w:tcPr>
            <w:tcW w:w="3000" w:type="dxa"/>
          </w:tcPr>
          <w:p w:rsidR="00FB0AE6" w:rsidRPr="00292B62" w:rsidRDefault="00FB0AE6" w:rsidP="00292B62">
            <w:pPr>
              <w:widowControl w:val="0"/>
              <w:spacing w:line="360" w:lineRule="auto"/>
              <w:rPr>
                <w:sz w:val="20"/>
              </w:rPr>
            </w:pPr>
            <w:r w:rsidRPr="00292B62">
              <w:rPr>
                <w:sz w:val="20"/>
              </w:rPr>
              <w:t>3</w:t>
            </w:r>
          </w:p>
        </w:tc>
        <w:tc>
          <w:tcPr>
            <w:tcW w:w="2428" w:type="dxa"/>
          </w:tcPr>
          <w:p w:rsidR="00FB0AE6" w:rsidRPr="00292B62" w:rsidRDefault="00FB0AE6" w:rsidP="00292B62">
            <w:pPr>
              <w:widowControl w:val="0"/>
              <w:spacing w:line="360" w:lineRule="auto"/>
              <w:rPr>
                <w:sz w:val="20"/>
              </w:rPr>
            </w:pPr>
            <w:r w:rsidRPr="00292B62">
              <w:rPr>
                <w:sz w:val="20"/>
              </w:rPr>
              <w:t>4</w:t>
            </w:r>
          </w:p>
        </w:tc>
      </w:tr>
      <w:tr w:rsidR="00FB0AE6" w:rsidRPr="00292B62" w:rsidTr="00292B62">
        <w:trPr>
          <w:trHeight w:val="177"/>
        </w:trPr>
        <w:tc>
          <w:tcPr>
            <w:tcW w:w="424" w:type="dxa"/>
          </w:tcPr>
          <w:p w:rsidR="00FB0AE6" w:rsidRPr="00292B62" w:rsidRDefault="00FB0AE6" w:rsidP="00292B62">
            <w:pPr>
              <w:widowControl w:val="0"/>
              <w:spacing w:line="360" w:lineRule="auto"/>
              <w:rPr>
                <w:sz w:val="20"/>
              </w:rPr>
            </w:pPr>
            <w:r w:rsidRPr="00292B62">
              <w:rPr>
                <w:sz w:val="20"/>
              </w:rPr>
              <w:t>1</w:t>
            </w:r>
          </w:p>
        </w:tc>
        <w:tc>
          <w:tcPr>
            <w:tcW w:w="1655" w:type="dxa"/>
          </w:tcPr>
          <w:p w:rsidR="00FB0AE6" w:rsidRPr="00292B62" w:rsidRDefault="00FB0AE6" w:rsidP="00292B62">
            <w:pPr>
              <w:pStyle w:val="3"/>
              <w:spacing w:line="360" w:lineRule="auto"/>
              <w:jc w:val="left"/>
              <w:rPr>
                <w:sz w:val="20"/>
                <w:szCs w:val="20"/>
              </w:rPr>
            </w:pPr>
            <w:r w:rsidRPr="00292B62">
              <w:rPr>
                <w:sz w:val="20"/>
                <w:szCs w:val="20"/>
              </w:rPr>
              <w:t>К ал</w:t>
            </w:r>
          </w:p>
        </w:tc>
        <w:tc>
          <w:tcPr>
            <w:tcW w:w="1500" w:type="dxa"/>
          </w:tcPr>
          <w:p w:rsidR="00FB0AE6" w:rsidRPr="00292B62" w:rsidRDefault="00FB0AE6" w:rsidP="00292B62">
            <w:pPr>
              <w:widowControl w:val="0"/>
              <w:spacing w:line="360" w:lineRule="auto"/>
              <w:rPr>
                <w:sz w:val="20"/>
              </w:rPr>
            </w:pPr>
            <w:r w:rsidRPr="00292B62">
              <w:rPr>
                <w:sz w:val="20"/>
              </w:rPr>
              <w:t>3</w:t>
            </w:r>
          </w:p>
        </w:tc>
        <w:tc>
          <w:tcPr>
            <w:tcW w:w="3000" w:type="dxa"/>
          </w:tcPr>
          <w:p w:rsidR="00FB0AE6" w:rsidRPr="00292B62" w:rsidRDefault="00FB0AE6" w:rsidP="00292B62">
            <w:pPr>
              <w:widowControl w:val="0"/>
              <w:spacing w:line="360" w:lineRule="auto"/>
              <w:rPr>
                <w:sz w:val="20"/>
              </w:rPr>
            </w:pPr>
            <w:r w:rsidRPr="00292B62">
              <w:rPr>
                <w:sz w:val="20"/>
              </w:rPr>
              <w:t>30</w:t>
            </w:r>
          </w:p>
        </w:tc>
        <w:tc>
          <w:tcPr>
            <w:tcW w:w="2428" w:type="dxa"/>
          </w:tcPr>
          <w:p w:rsidR="00FB0AE6" w:rsidRPr="00292B62" w:rsidRDefault="00FB0AE6" w:rsidP="00292B62">
            <w:pPr>
              <w:widowControl w:val="0"/>
              <w:spacing w:line="360" w:lineRule="auto"/>
              <w:rPr>
                <w:sz w:val="20"/>
              </w:rPr>
            </w:pPr>
            <w:r w:rsidRPr="00292B62">
              <w:rPr>
                <w:sz w:val="20"/>
              </w:rPr>
              <w:t>90</w:t>
            </w:r>
          </w:p>
        </w:tc>
      </w:tr>
      <w:tr w:rsidR="00FB0AE6" w:rsidRPr="00292B62" w:rsidTr="00292B62">
        <w:trPr>
          <w:trHeight w:val="354"/>
        </w:trPr>
        <w:tc>
          <w:tcPr>
            <w:tcW w:w="424" w:type="dxa"/>
            <w:tcBorders>
              <w:bottom w:val="nil"/>
            </w:tcBorders>
          </w:tcPr>
          <w:p w:rsidR="00FB0AE6" w:rsidRPr="00292B62" w:rsidRDefault="00FB0AE6" w:rsidP="00292B62">
            <w:pPr>
              <w:widowControl w:val="0"/>
              <w:spacing w:line="360" w:lineRule="auto"/>
              <w:rPr>
                <w:sz w:val="20"/>
              </w:rPr>
            </w:pPr>
            <w:r w:rsidRPr="00292B62">
              <w:rPr>
                <w:sz w:val="20"/>
              </w:rPr>
              <w:t>2</w:t>
            </w:r>
          </w:p>
        </w:tc>
        <w:tc>
          <w:tcPr>
            <w:tcW w:w="1655" w:type="dxa"/>
            <w:tcBorders>
              <w:bottom w:val="nil"/>
            </w:tcBorders>
          </w:tcPr>
          <w:p w:rsidR="00FB0AE6" w:rsidRPr="00292B62" w:rsidRDefault="00FB0AE6" w:rsidP="00292B62">
            <w:pPr>
              <w:widowControl w:val="0"/>
              <w:spacing w:line="360" w:lineRule="auto"/>
              <w:rPr>
                <w:sz w:val="20"/>
              </w:rPr>
            </w:pPr>
            <w:r w:rsidRPr="00292B62">
              <w:rPr>
                <w:sz w:val="20"/>
              </w:rPr>
              <w:t>К тл</w:t>
            </w:r>
          </w:p>
        </w:tc>
        <w:tc>
          <w:tcPr>
            <w:tcW w:w="1500" w:type="dxa"/>
            <w:tcBorders>
              <w:bottom w:val="nil"/>
            </w:tcBorders>
          </w:tcPr>
          <w:p w:rsidR="00FB0AE6" w:rsidRPr="00292B62" w:rsidRDefault="00FB0AE6" w:rsidP="00292B62">
            <w:pPr>
              <w:widowControl w:val="0"/>
              <w:spacing w:line="360" w:lineRule="auto"/>
              <w:rPr>
                <w:sz w:val="20"/>
              </w:rPr>
            </w:pPr>
            <w:r w:rsidRPr="00292B62">
              <w:rPr>
                <w:sz w:val="20"/>
              </w:rPr>
              <w:t>1</w:t>
            </w:r>
          </w:p>
        </w:tc>
        <w:tc>
          <w:tcPr>
            <w:tcW w:w="3000" w:type="dxa"/>
            <w:tcBorders>
              <w:bottom w:val="nil"/>
            </w:tcBorders>
          </w:tcPr>
          <w:p w:rsidR="00FB0AE6" w:rsidRPr="00292B62" w:rsidRDefault="00FB0AE6" w:rsidP="00292B62">
            <w:pPr>
              <w:widowControl w:val="0"/>
              <w:spacing w:line="360" w:lineRule="auto"/>
              <w:rPr>
                <w:sz w:val="20"/>
              </w:rPr>
            </w:pPr>
            <w:r w:rsidRPr="00292B62">
              <w:rPr>
                <w:sz w:val="20"/>
              </w:rPr>
              <w:t>15</w:t>
            </w:r>
          </w:p>
        </w:tc>
        <w:tc>
          <w:tcPr>
            <w:tcW w:w="2428" w:type="dxa"/>
            <w:tcBorders>
              <w:bottom w:val="nil"/>
            </w:tcBorders>
          </w:tcPr>
          <w:p w:rsidR="00FB0AE6" w:rsidRPr="00292B62" w:rsidRDefault="00FB0AE6" w:rsidP="00292B62">
            <w:pPr>
              <w:widowControl w:val="0"/>
              <w:spacing w:line="360" w:lineRule="auto"/>
              <w:rPr>
                <w:sz w:val="20"/>
              </w:rPr>
            </w:pPr>
            <w:r w:rsidRPr="00292B62">
              <w:rPr>
                <w:sz w:val="20"/>
              </w:rPr>
              <w:t>15</w:t>
            </w:r>
          </w:p>
        </w:tc>
      </w:tr>
      <w:tr w:rsidR="00FB0AE6" w:rsidRPr="00292B62" w:rsidTr="00292B62">
        <w:trPr>
          <w:trHeight w:val="376"/>
        </w:trPr>
        <w:tc>
          <w:tcPr>
            <w:tcW w:w="424" w:type="dxa"/>
          </w:tcPr>
          <w:p w:rsidR="00FB0AE6" w:rsidRPr="00292B62" w:rsidRDefault="00FB0AE6" w:rsidP="00292B62">
            <w:pPr>
              <w:widowControl w:val="0"/>
              <w:spacing w:line="360" w:lineRule="auto"/>
              <w:rPr>
                <w:sz w:val="20"/>
              </w:rPr>
            </w:pPr>
            <w:r w:rsidRPr="00292B62">
              <w:rPr>
                <w:sz w:val="20"/>
              </w:rPr>
              <w:t>3</w:t>
            </w:r>
          </w:p>
        </w:tc>
        <w:tc>
          <w:tcPr>
            <w:tcW w:w="1655" w:type="dxa"/>
          </w:tcPr>
          <w:p w:rsidR="00FB0AE6" w:rsidRPr="00292B62" w:rsidRDefault="00FB0AE6" w:rsidP="00292B62">
            <w:pPr>
              <w:widowControl w:val="0"/>
              <w:spacing w:line="360" w:lineRule="auto"/>
              <w:rPr>
                <w:sz w:val="20"/>
              </w:rPr>
            </w:pPr>
            <w:r w:rsidRPr="00292B62">
              <w:rPr>
                <w:sz w:val="20"/>
              </w:rPr>
              <w:t>К ол</w:t>
            </w:r>
          </w:p>
        </w:tc>
        <w:tc>
          <w:tcPr>
            <w:tcW w:w="1500" w:type="dxa"/>
          </w:tcPr>
          <w:p w:rsidR="00FB0AE6" w:rsidRPr="00292B62" w:rsidRDefault="00FB0AE6" w:rsidP="00292B62">
            <w:pPr>
              <w:widowControl w:val="0"/>
              <w:spacing w:line="360" w:lineRule="auto"/>
              <w:rPr>
                <w:sz w:val="20"/>
              </w:rPr>
            </w:pPr>
            <w:r w:rsidRPr="00292B62">
              <w:rPr>
                <w:sz w:val="20"/>
              </w:rPr>
              <w:t>2</w:t>
            </w:r>
          </w:p>
        </w:tc>
        <w:tc>
          <w:tcPr>
            <w:tcW w:w="3000" w:type="dxa"/>
          </w:tcPr>
          <w:p w:rsidR="00FB0AE6" w:rsidRPr="00292B62" w:rsidRDefault="00FB0AE6" w:rsidP="00292B62">
            <w:pPr>
              <w:widowControl w:val="0"/>
              <w:spacing w:line="360" w:lineRule="auto"/>
              <w:rPr>
                <w:sz w:val="20"/>
              </w:rPr>
            </w:pPr>
            <w:r w:rsidRPr="00292B62">
              <w:rPr>
                <w:sz w:val="20"/>
              </w:rPr>
              <w:t>20</w:t>
            </w:r>
          </w:p>
        </w:tc>
        <w:tc>
          <w:tcPr>
            <w:tcW w:w="2428" w:type="dxa"/>
          </w:tcPr>
          <w:p w:rsidR="00FB0AE6" w:rsidRPr="00292B62" w:rsidRDefault="00FB0AE6" w:rsidP="00292B62">
            <w:pPr>
              <w:widowControl w:val="0"/>
              <w:spacing w:line="360" w:lineRule="auto"/>
              <w:rPr>
                <w:sz w:val="20"/>
              </w:rPr>
            </w:pPr>
            <w:r w:rsidRPr="00292B62">
              <w:rPr>
                <w:sz w:val="20"/>
              </w:rPr>
              <w:t>40</w:t>
            </w:r>
          </w:p>
        </w:tc>
      </w:tr>
      <w:tr w:rsidR="00FB0AE6" w:rsidRPr="00292B62" w:rsidTr="00292B62">
        <w:trPr>
          <w:trHeight w:val="376"/>
        </w:trPr>
        <w:tc>
          <w:tcPr>
            <w:tcW w:w="424" w:type="dxa"/>
          </w:tcPr>
          <w:p w:rsidR="00FB0AE6" w:rsidRPr="00292B62" w:rsidRDefault="00FB0AE6" w:rsidP="00292B62">
            <w:pPr>
              <w:widowControl w:val="0"/>
              <w:spacing w:line="360" w:lineRule="auto"/>
              <w:rPr>
                <w:sz w:val="20"/>
              </w:rPr>
            </w:pPr>
            <w:r w:rsidRPr="00292B62">
              <w:rPr>
                <w:sz w:val="20"/>
              </w:rPr>
              <w:t>4</w:t>
            </w:r>
          </w:p>
        </w:tc>
        <w:tc>
          <w:tcPr>
            <w:tcW w:w="1655" w:type="dxa"/>
          </w:tcPr>
          <w:p w:rsidR="00FB0AE6" w:rsidRPr="00292B62" w:rsidRDefault="00FB0AE6" w:rsidP="00292B62">
            <w:pPr>
              <w:widowControl w:val="0"/>
              <w:spacing w:line="360" w:lineRule="auto"/>
              <w:rPr>
                <w:sz w:val="20"/>
              </w:rPr>
            </w:pPr>
            <w:r w:rsidRPr="00292B62">
              <w:rPr>
                <w:sz w:val="20"/>
              </w:rPr>
              <w:t>К фн</w:t>
            </w:r>
          </w:p>
        </w:tc>
        <w:tc>
          <w:tcPr>
            <w:tcW w:w="1500" w:type="dxa"/>
          </w:tcPr>
          <w:p w:rsidR="00FB0AE6" w:rsidRPr="00292B62" w:rsidRDefault="00FB0AE6" w:rsidP="00292B62">
            <w:pPr>
              <w:widowControl w:val="0"/>
              <w:spacing w:line="360" w:lineRule="auto"/>
              <w:rPr>
                <w:sz w:val="20"/>
              </w:rPr>
            </w:pPr>
            <w:r w:rsidRPr="00292B62">
              <w:rPr>
                <w:sz w:val="20"/>
              </w:rPr>
              <w:t>3</w:t>
            </w:r>
          </w:p>
        </w:tc>
        <w:tc>
          <w:tcPr>
            <w:tcW w:w="3000" w:type="dxa"/>
          </w:tcPr>
          <w:p w:rsidR="00FB0AE6" w:rsidRPr="00292B62" w:rsidRDefault="00FB0AE6" w:rsidP="00292B62">
            <w:pPr>
              <w:widowControl w:val="0"/>
              <w:spacing w:line="360" w:lineRule="auto"/>
              <w:rPr>
                <w:sz w:val="20"/>
              </w:rPr>
            </w:pPr>
            <w:r w:rsidRPr="00292B62">
              <w:rPr>
                <w:sz w:val="20"/>
              </w:rPr>
              <w:t>35</w:t>
            </w:r>
          </w:p>
        </w:tc>
        <w:tc>
          <w:tcPr>
            <w:tcW w:w="2428" w:type="dxa"/>
          </w:tcPr>
          <w:p w:rsidR="00FB0AE6" w:rsidRPr="00292B62" w:rsidRDefault="00FB0AE6" w:rsidP="00292B62">
            <w:pPr>
              <w:widowControl w:val="0"/>
              <w:spacing w:line="360" w:lineRule="auto"/>
              <w:rPr>
                <w:sz w:val="20"/>
              </w:rPr>
            </w:pPr>
            <w:r w:rsidRPr="00292B62">
              <w:rPr>
                <w:sz w:val="20"/>
              </w:rPr>
              <w:t>105</w:t>
            </w:r>
          </w:p>
        </w:tc>
      </w:tr>
      <w:tr w:rsidR="00FB0AE6" w:rsidRPr="00292B62" w:rsidTr="00292B62">
        <w:trPr>
          <w:trHeight w:val="398"/>
        </w:trPr>
        <w:tc>
          <w:tcPr>
            <w:tcW w:w="424" w:type="dxa"/>
          </w:tcPr>
          <w:p w:rsidR="00FB0AE6" w:rsidRPr="00292B62" w:rsidRDefault="00FB0AE6" w:rsidP="00292B62">
            <w:pPr>
              <w:widowControl w:val="0"/>
              <w:spacing w:line="360" w:lineRule="auto"/>
              <w:rPr>
                <w:b/>
                <w:sz w:val="20"/>
              </w:rPr>
            </w:pPr>
          </w:p>
        </w:tc>
        <w:tc>
          <w:tcPr>
            <w:tcW w:w="1655" w:type="dxa"/>
          </w:tcPr>
          <w:p w:rsidR="00FB0AE6" w:rsidRPr="00292B62" w:rsidRDefault="00FB0AE6" w:rsidP="00292B62">
            <w:pPr>
              <w:widowControl w:val="0"/>
              <w:spacing w:line="360" w:lineRule="auto"/>
              <w:rPr>
                <w:b/>
                <w:sz w:val="20"/>
              </w:rPr>
            </w:pPr>
            <w:r w:rsidRPr="00292B62">
              <w:rPr>
                <w:b/>
                <w:sz w:val="20"/>
              </w:rPr>
              <w:t>Итого</w:t>
            </w:r>
          </w:p>
        </w:tc>
        <w:tc>
          <w:tcPr>
            <w:tcW w:w="1500" w:type="dxa"/>
          </w:tcPr>
          <w:p w:rsidR="00FB0AE6" w:rsidRPr="00292B62" w:rsidRDefault="00FB0AE6" w:rsidP="00292B62">
            <w:pPr>
              <w:widowControl w:val="0"/>
              <w:spacing w:line="360" w:lineRule="auto"/>
              <w:rPr>
                <w:b/>
                <w:sz w:val="20"/>
              </w:rPr>
            </w:pPr>
            <w:r w:rsidRPr="00292B62">
              <w:rPr>
                <w:b/>
                <w:sz w:val="20"/>
              </w:rPr>
              <w:t>-</w:t>
            </w:r>
          </w:p>
        </w:tc>
        <w:tc>
          <w:tcPr>
            <w:tcW w:w="3000" w:type="dxa"/>
          </w:tcPr>
          <w:p w:rsidR="00FB0AE6" w:rsidRPr="00292B62" w:rsidRDefault="00FB0AE6" w:rsidP="00292B62">
            <w:pPr>
              <w:widowControl w:val="0"/>
              <w:spacing w:line="360" w:lineRule="auto"/>
              <w:rPr>
                <w:b/>
                <w:sz w:val="20"/>
              </w:rPr>
            </w:pPr>
            <w:r w:rsidRPr="00292B62">
              <w:rPr>
                <w:b/>
                <w:sz w:val="20"/>
              </w:rPr>
              <w:t>100</w:t>
            </w:r>
          </w:p>
        </w:tc>
        <w:tc>
          <w:tcPr>
            <w:tcW w:w="2428" w:type="dxa"/>
          </w:tcPr>
          <w:p w:rsidR="00FB0AE6" w:rsidRPr="00292B62" w:rsidRDefault="00FB0AE6" w:rsidP="00292B62">
            <w:pPr>
              <w:widowControl w:val="0"/>
              <w:spacing w:line="360" w:lineRule="auto"/>
              <w:rPr>
                <w:b/>
                <w:sz w:val="20"/>
              </w:rPr>
            </w:pPr>
            <w:r w:rsidRPr="00292B62">
              <w:rPr>
                <w:b/>
                <w:sz w:val="20"/>
              </w:rPr>
              <w:t>250</w:t>
            </w:r>
          </w:p>
        </w:tc>
      </w:tr>
    </w:tbl>
    <w:p w:rsidR="00FB0AE6" w:rsidRPr="00C5167C" w:rsidRDefault="00FB0AE6" w:rsidP="00932968">
      <w:pPr>
        <w:widowControl w:val="0"/>
        <w:spacing w:line="360" w:lineRule="auto"/>
        <w:ind w:firstLine="709"/>
        <w:jc w:val="both"/>
        <w:rPr>
          <w:sz w:val="28"/>
          <w:szCs w:val="24"/>
        </w:rPr>
      </w:pPr>
    </w:p>
    <w:p w:rsidR="00FB0AE6" w:rsidRPr="00C5167C" w:rsidRDefault="00FB0AE6" w:rsidP="00932968">
      <w:pPr>
        <w:widowControl w:val="0"/>
        <w:spacing w:line="360" w:lineRule="auto"/>
        <w:ind w:firstLine="709"/>
        <w:jc w:val="both"/>
        <w:rPr>
          <w:sz w:val="28"/>
          <w:szCs w:val="24"/>
        </w:rPr>
      </w:pPr>
      <w:r w:rsidRPr="00C5167C">
        <w:rPr>
          <w:sz w:val="28"/>
          <w:szCs w:val="24"/>
        </w:rPr>
        <w:t>Таким образом, по данным таблицы 27, ТОО «Ай центр» набрала 250 баллов, которое означает, что она относится ко второму классу кредитоспособности. Поэтому банк вправе предоставить ему кредит в обычном порядке. Так как, финансовое положение ТОО «Ай центр» не устойчивое, Цесна банком было дополнительно проведено анализ доходов и расходов, представленный ниже.</w:t>
      </w:r>
    </w:p>
    <w:p w:rsidR="00FB0AE6" w:rsidRPr="00C5167C" w:rsidRDefault="00FB0AE6" w:rsidP="00932968">
      <w:pPr>
        <w:widowControl w:val="0"/>
        <w:spacing w:line="360" w:lineRule="auto"/>
        <w:ind w:firstLine="709"/>
        <w:jc w:val="both"/>
        <w:rPr>
          <w:sz w:val="28"/>
          <w:szCs w:val="24"/>
        </w:rPr>
      </w:pPr>
    </w:p>
    <w:p w:rsidR="00FB0AE6" w:rsidRPr="007B43CC" w:rsidRDefault="00FB0AE6" w:rsidP="00932968">
      <w:pPr>
        <w:widowControl w:val="0"/>
        <w:spacing w:line="360" w:lineRule="auto"/>
        <w:ind w:firstLine="709"/>
        <w:jc w:val="both"/>
        <w:rPr>
          <w:sz w:val="28"/>
          <w:szCs w:val="24"/>
        </w:rPr>
      </w:pPr>
      <w:r w:rsidRPr="007B43CC">
        <w:rPr>
          <w:sz w:val="28"/>
          <w:szCs w:val="24"/>
        </w:rPr>
        <w:t>Таблица 28 -</w:t>
      </w:r>
      <w:r w:rsidR="00932968">
        <w:rPr>
          <w:sz w:val="28"/>
          <w:szCs w:val="24"/>
        </w:rPr>
        <w:t xml:space="preserve"> </w:t>
      </w:r>
      <w:r w:rsidRPr="007B43CC">
        <w:rPr>
          <w:sz w:val="28"/>
          <w:szCs w:val="24"/>
        </w:rPr>
        <w:t>Доходы ТОО «Ай центр» и их изменения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81"/>
        <w:gridCol w:w="1033"/>
        <w:gridCol w:w="588"/>
        <w:gridCol w:w="1137"/>
        <w:gridCol w:w="618"/>
        <w:gridCol w:w="970"/>
        <w:gridCol w:w="965"/>
        <w:gridCol w:w="978"/>
        <w:gridCol w:w="813"/>
      </w:tblGrid>
      <w:tr w:rsidR="00FB0AE6" w:rsidRPr="00292B62">
        <w:trPr>
          <w:cantSplit/>
          <w:trHeight w:val="408"/>
          <w:jc w:val="center"/>
        </w:trPr>
        <w:tc>
          <w:tcPr>
            <w:tcW w:w="1881" w:type="dxa"/>
            <w:vMerge w:val="restart"/>
            <w:vAlign w:val="center"/>
          </w:tcPr>
          <w:p w:rsidR="00FB0AE6" w:rsidRPr="00292B62" w:rsidRDefault="00FB0AE6" w:rsidP="00292B62">
            <w:pPr>
              <w:spacing w:line="360" w:lineRule="auto"/>
              <w:rPr>
                <w:snapToGrid w:val="0"/>
                <w:color w:val="000000"/>
                <w:sz w:val="20"/>
              </w:rPr>
            </w:pPr>
            <w:r w:rsidRPr="00292B62">
              <w:rPr>
                <w:snapToGrid w:val="0"/>
                <w:color w:val="000000"/>
                <w:sz w:val="20"/>
              </w:rPr>
              <w:t>Наименование дохода</w:t>
            </w:r>
          </w:p>
        </w:tc>
        <w:tc>
          <w:tcPr>
            <w:tcW w:w="1621" w:type="dxa"/>
            <w:gridSpan w:val="2"/>
            <w:vAlign w:val="center"/>
          </w:tcPr>
          <w:p w:rsidR="00FB0AE6" w:rsidRPr="00292B62" w:rsidRDefault="00FB0AE6" w:rsidP="00292B62">
            <w:pPr>
              <w:spacing w:line="360" w:lineRule="auto"/>
              <w:rPr>
                <w:snapToGrid w:val="0"/>
                <w:color w:val="000000"/>
                <w:sz w:val="20"/>
              </w:rPr>
            </w:pPr>
            <w:r w:rsidRPr="00292B62">
              <w:rPr>
                <w:snapToGrid w:val="0"/>
                <w:color w:val="000000"/>
                <w:sz w:val="20"/>
              </w:rPr>
              <w:t>2003г.</w:t>
            </w:r>
          </w:p>
        </w:tc>
        <w:tc>
          <w:tcPr>
            <w:tcW w:w="1755" w:type="dxa"/>
            <w:gridSpan w:val="2"/>
            <w:vAlign w:val="center"/>
          </w:tcPr>
          <w:p w:rsidR="00FB0AE6" w:rsidRPr="00292B62" w:rsidRDefault="00FB0AE6" w:rsidP="00292B62">
            <w:pPr>
              <w:spacing w:line="360" w:lineRule="auto"/>
              <w:rPr>
                <w:snapToGrid w:val="0"/>
                <w:color w:val="000000"/>
                <w:sz w:val="20"/>
              </w:rPr>
            </w:pPr>
            <w:r w:rsidRPr="00292B62">
              <w:rPr>
                <w:snapToGrid w:val="0"/>
                <w:color w:val="000000"/>
                <w:sz w:val="20"/>
              </w:rPr>
              <w:t>2004г.</w:t>
            </w:r>
          </w:p>
        </w:tc>
        <w:tc>
          <w:tcPr>
            <w:tcW w:w="1935" w:type="dxa"/>
            <w:gridSpan w:val="2"/>
            <w:vAlign w:val="center"/>
          </w:tcPr>
          <w:p w:rsidR="00FB0AE6" w:rsidRPr="00292B62" w:rsidRDefault="00FB0AE6" w:rsidP="00292B62">
            <w:pPr>
              <w:spacing w:line="360" w:lineRule="auto"/>
              <w:rPr>
                <w:snapToGrid w:val="0"/>
                <w:color w:val="000000"/>
                <w:sz w:val="20"/>
              </w:rPr>
            </w:pPr>
            <w:r w:rsidRPr="00292B62">
              <w:rPr>
                <w:snapToGrid w:val="0"/>
                <w:color w:val="000000"/>
                <w:sz w:val="20"/>
              </w:rPr>
              <w:t>Среднемесячные показатели</w:t>
            </w:r>
          </w:p>
        </w:tc>
        <w:tc>
          <w:tcPr>
            <w:tcW w:w="1791" w:type="dxa"/>
            <w:gridSpan w:val="2"/>
            <w:vAlign w:val="center"/>
          </w:tcPr>
          <w:p w:rsidR="00FB0AE6" w:rsidRPr="00292B62" w:rsidRDefault="00FB0AE6" w:rsidP="00292B62">
            <w:pPr>
              <w:spacing w:line="360" w:lineRule="auto"/>
              <w:rPr>
                <w:snapToGrid w:val="0"/>
                <w:color w:val="000000"/>
                <w:sz w:val="20"/>
              </w:rPr>
            </w:pPr>
            <w:r w:rsidRPr="00292B62">
              <w:rPr>
                <w:snapToGrid w:val="0"/>
                <w:color w:val="000000"/>
                <w:sz w:val="20"/>
              </w:rPr>
              <w:t xml:space="preserve">Темп роста, (+), (-) и </w:t>
            </w:r>
            <w:r w:rsidRPr="00292B62">
              <w:rPr>
                <w:snapToGrid w:val="0"/>
                <w:color w:val="000000"/>
                <w:sz w:val="20"/>
                <w:lang w:val="en-US"/>
              </w:rPr>
              <w:t>%</w:t>
            </w:r>
          </w:p>
        </w:tc>
      </w:tr>
      <w:tr w:rsidR="00FB0AE6" w:rsidRPr="00292B62">
        <w:trPr>
          <w:cantSplit/>
          <w:trHeight w:val="371"/>
          <w:jc w:val="center"/>
        </w:trPr>
        <w:tc>
          <w:tcPr>
            <w:tcW w:w="1881" w:type="dxa"/>
            <w:vMerge/>
            <w:vAlign w:val="center"/>
          </w:tcPr>
          <w:p w:rsidR="00FB0AE6" w:rsidRPr="00292B62" w:rsidRDefault="00FB0AE6" w:rsidP="00292B62">
            <w:pPr>
              <w:spacing w:line="360" w:lineRule="auto"/>
              <w:rPr>
                <w:snapToGrid w:val="0"/>
                <w:color w:val="000000"/>
                <w:sz w:val="20"/>
              </w:rPr>
            </w:pPr>
          </w:p>
        </w:tc>
        <w:tc>
          <w:tcPr>
            <w:tcW w:w="1033"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тыс тг.</w:t>
            </w:r>
          </w:p>
        </w:tc>
        <w:tc>
          <w:tcPr>
            <w:tcW w:w="588"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Уд. вес</w:t>
            </w:r>
          </w:p>
        </w:tc>
        <w:tc>
          <w:tcPr>
            <w:tcW w:w="1137"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тыс. тг.</w:t>
            </w:r>
          </w:p>
        </w:tc>
        <w:tc>
          <w:tcPr>
            <w:tcW w:w="618"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Уд. вес</w:t>
            </w:r>
          </w:p>
        </w:tc>
        <w:tc>
          <w:tcPr>
            <w:tcW w:w="970"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2003г.</w:t>
            </w:r>
          </w:p>
        </w:tc>
        <w:tc>
          <w:tcPr>
            <w:tcW w:w="965"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2004г.</w:t>
            </w:r>
          </w:p>
        </w:tc>
        <w:tc>
          <w:tcPr>
            <w:tcW w:w="978"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тыс. тг.</w:t>
            </w:r>
          </w:p>
        </w:tc>
        <w:tc>
          <w:tcPr>
            <w:tcW w:w="813"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w:t>
            </w:r>
          </w:p>
        </w:tc>
      </w:tr>
      <w:tr w:rsidR="00FB0AE6" w:rsidRPr="00292B62">
        <w:trPr>
          <w:trHeight w:val="247"/>
          <w:jc w:val="center"/>
        </w:trPr>
        <w:tc>
          <w:tcPr>
            <w:tcW w:w="1881"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1. Бассейн</w:t>
            </w:r>
          </w:p>
        </w:tc>
        <w:tc>
          <w:tcPr>
            <w:tcW w:w="1033"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20971,8</w:t>
            </w:r>
          </w:p>
        </w:tc>
        <w:tc>
          <w:tcPr>
            <w:tcW w:w="588"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50%</w:t>
            </w:r>
          </w:p>
        </w:tc>
        <w:tc>
          <w:tcPr>
            <w:tcW w:w="1137"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30993,6</w:t>
            </w:r>
          </w:p>
        </w:tc>
        <w:tc>
          <w:tcPr>
            <w:tcW w:w="618"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51%</w:t>
            </w:r>
          </w:p>
        </w:tc>
        <w:tc>
          <w:tcPr>
            <w:tcW w:w="970"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1747,6</w:t>
            </w:r>
          </w:p>
        </w:tc>
        <w:tc>
          <w:tcPr>
            <w:tcW w:w="965"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2582,8</w:t>
            </w:r>
          </w:p>
        </w:tc>
        <w:tc>
          <w:tcPr>
            <w:tcW w:w="978"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835,2</w:t>
            </w:r>
          </w:p>
        </w:tc>
        <w:tc>
          <w:tcPr>
            <w:tcW w:w="813"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48</w:t>
            </w:r>
          </w:p>
        </w:tc>
      </w:tr>
      <w:tr w:rsidR="00FB0AE6" w:rsidRPr="00292B62">
        <w:trPr>
          <w:trHeight w:val="247"/>
          <w:jc w:val="center"/>
        </w:trPr>
        <w:tc>
          <w:tcPr>
            <w:tcW w:w="1881"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2. Бильярд</w:t>
            </w:r>
          </w:p>
        </w:tc>
        <w:tc>
          <w:tcPr>
            <w:tcW w:w="1033"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14260,8</w:t>
            </w:r>
          </w:p>
        </w:tc>
        <w:tc>
          <w:tcPr>
            <w:tcW w:w="588"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34%</w:t>
            </w:r>
          </w:p>
        </w:tc>
        <w:tc>
          <w:tcPr>
            <w:tcW w:w="1137"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19849,92</w:t>
            </w:r>
          </w:p>
        </w:tc>
        <w:tc>
          <w:tcPr>
            <w:tcW w:w="618"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32%</w:t>
            </w:r>
          </w:p>
        </w:tc>
        <w:tc>
          <w:tcPr>
            <w:tcW w:w="970"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1188,4</w:t>
            </w:r>
          </w:p>
        </w:tc>
        <w:tc>
          <w:tcPr>
            <w:tcW w:w="965"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1654,2</w:t>
            </w:r>
          </w:p>
        </w:tc>
        <w:tc>
          <w:tcPr>
            <w:tcW w:w="978"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465,8</w:t>
            </w:r>
          </w:p>
        </w:tc>
        <w:tc>
          <w:tcPr>
            <w:tcW w:w="813"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39</w:t>
            </w:r>
          </w:p>
        </w:tc>
      </w:tr>
      <w:tr w:rsidR="00FB0AE6" w:rsidRPr="00292B62">
        <w:trPr>
          <w:trHeight w:val="247"/>
          <w:jc w:val="center"/>
        </w:trPr>
        <w:tc>
          <w:tcPr>
            <w:tcW w:w="1881"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3. Ресторан</w:t>
            </w:r>
          </w:p>
        </w:tc>
        <w:tc>
          <w:tcPr>
            <w:tcW w:w="1033"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4473,1</w:t>
            </w:r>
          </w:p>
        </w:tc>
        <w:tc>
          <w:tcPr>
            <w:tcW w:w="588"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11%</w:t>
            </w:r>
          </w:p>
        </w:tc>
        <w:tc>
          <w:tcPr>
            <w:tcW w:w="1137"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7495,2</w:t>
            </w:r>
          </w:p>
        </w:tc>
        <w:tc>
          <w:tcPr>
            <w:tcW w:w="618"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12%</w:t>
            </w:r>
          </w:p>
        </w:tc>
        <w:tc>
          <w:tcPr>
            <w:tcW w:w="970"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372,8</w:t>
            </w:r>
          </w:p>
        </w:tc>
        <w:tc>
          <w:tcPr>
            <w:tcW w:w="965"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624,6</w:t>
            </w:r>
          </w:p>
        </w:tc>
        <w:tc>
          <w:tcPr>
            <w:tcW w:w="978"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251,8</w:t>
            </w:r>
          </w:p>
        </w:tc>
        <w:tc>
          <w:tcPr>
            <w:tcW w:w="813"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68</w:t>
            </w:r>
          </w:p>
        </w:tc>
      </w:tr>
      <w:tr w:rsidR="00FB0AE6" w:rsidRPr="00292B62">
        <w:trPr>
          <w:trHeight w:val="247"/>
          <w:jc w:val="center"/>
        </w:trPr>
        <w:tc>
          <w:tcPr>
            <w:tcW w:w="1881"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4. Прочие</w:t>
            </w:r>
          </w:p>
        </w:tc>
        <w:tc>
          <w:tcPr>
            <w:tcW w:w="1033"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2237,9</w:t>
            </w:r>
          </w:p>
        </w:tc>
        <w:tc>
          <w:tcPr>
            <w:tcW w:w="588"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5%</w:t>
            </w:r>
          </w:p>
        </w:tc>
        <w:tc>
          <w:tcPr>
            <w:tcW w:w="1137"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2932,8</w:t>
            </w:r>
          </w:p>
        </w:tc>
        <w:tc>
          <w:tcPr>
            <w:tcW w:w="618"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5%</w:t>
            </w:r>
          </w:p>
        </w:tc>
        <w:tc>
          <w:tcPr>
            <w:tcW w:w="970"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186,5</w:t>
            </w:r>
          </w:p>
        </w:tc>
        <w:tc>
          <w:tcPr>
            <w:tcW w:w="965"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244,4</w:t>
            </w:r>
          </w:p>
        </w:tc>
        <w:tc>
          <w:tcPr>
            <w:tcW w:w="978"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57,9</w:t>
            </w:r>
          </w:p>
        </w:tc>
        <w:tc>
          <w:tcPr>
            <w:tcW w:w="813" w:type="dxa"/>
            <w:vAlign w:val="center"/>
          </w:tcPr>
          <w:p w:rsidR="00FB0AE6" w:rsidRPr="00292B62" w:rsidRDefault="00FB0AE6" w:rsidP="00292B62">
            <w:pPr>
              <w:spacing w:line="360" w:lineRule="auto"/>
              <w:rPr>
                <w:snapToGrid w:val="0"/>
                <w:color w:val="000000"/>
                <w:sz w:val="20"/>
              </w:rPr>
            </w:pPr>
            <w:r w:rsidRPr="00292B62">
              <w:rPr>
                <w:snapToGrid w:val="0"/>
                <w:color w:val="000000"/>
                <w:sz w:val="20"/>
              </w:rPr>
              <w:t>31</w:t>
            </w:r>
          </w:p>
        </w:tc>
      </w:tr>
      <w:tr w:rsidR="00FB0AE6" w:rsidRPr="00292B62">
        <w:trPr>
          <w:trHeight w:val="247"/>
          <w:jc w:val="center"/>
        </w:trPr>
        <w:tc>
          <w:tcPr>
            <w:tcW w:w="1881" w:type="dxa"/>
            <w:vAlign w:val="center"/>
          </w:tcPr>
          <w:p w:rsidR="00FB0AE6" w:rsidRPr="00292B62" w:rsidRDefault="00FB0AE6" w:rsidP="00292B62">
            <w:pPr>
              <w:spacing w:line="360" w:lineRule="auto"/>
              <w:rPr>
                <w:b/>
                <w:snapToGrid w:val="0"/>
                <w:color w:val="000000"/>
                <w:sz w:val="20"/>
              </w:rPr>
            </w:pPr>
            <w:r w:rsidRPr="00292B62">
              <w:rPr>
                <w:b/>
                <w:snapToGrid w:val="0"/>
                <w:color w:val="000000"/>
                <w:sz w:val="20"/>
              </w:rPr>
              <w:t>ИТОГО</w:t>
            </w:r>
          </w:p>
        </w:tc>
        <w:tc>
          <w:tcPr>
            <w:tcW w:w="1033" w:type="dxa"/>
            <w:vAlign w:val="center"/>
          </w:tcPr>
          <w:p w:rsidR="00FB0AE6" w:rsidRPr="00292B62" w:rsidRDefault="00FB0AE6" w:rsidP="00292B62">
            <w:pPr>
              <w:spacing w:line="360" w:lineRule="auto"/>
              <w:rPr>
                <w:b/>
                <w:snapToGrid w:val="0"/>
                <w:color w:val="000000"/>
                <w:sz w:val="20"/>
              </w:rPr>
            </w:pPr>
            <w:r w:rsidRPr="00292B62">
              <w:rPr>
                <w:b/>
                <w:snapToGrid w:val="0"/>
                <w:color w:val="000000"/>
                <w:sz w:val="20"/>
              </w:rPr>
              <w:t>41943,6</w:t>
            </w:r>
          </w:p>
        </w:tc>
        <w:tc>
          <w:tcPr>
            <w:tcW w:w="588" w:type="dxa"/>
            <w:vAlign w:val="center"/>
          </w:tcPr>
          <w:p w:rsidR="00FB0AE6" w:rsidRPr="00292B62" w:rsidRDefault="00FB0AE6" w:rsidP="00292B62">
            <w:pPr>
              <w:spacing w:line="360" w:lineRule="auto"/>
              <w:rPr>
                <w:b/>
                <w:snapToGrid w:val="0"/>
                <w:color w:val="000000"/>
                <w:sz w:val="20"/>
              </w:rPr>
            </w:pPr>
            <w:r w:rsidRPr="00292B62">
              <w:rPr>
                <w:b/>
                <w:snapToGrid w:val="0"/>
                <w:color w:val="000000"/>
                <w:sz w:val="20"/>
              </w:rPr>
              <w:t>100</w:t>
            </w:r>
          </w:p>
        </w:tc>
        <w:tc>
          <w:tcPr>
            <w:tcW w:w="1137" w:type="dxa"/>
            <w:vAlign w:val="center"/>
          </w:tcPr>
          <w:p w:rsidR="00FB0AE6" w:rsidRPr="00292B62" w:rsidRDefault="00FB0AE6" w:rsidP="00292B62">
            <w:pPr>
              <w:spacing w:line="360" w:lineRule="auto"/>
              <w:rPr>
                <w:b/>
                <w:snapToGrid w:val="0"/>
                <w:color w:val="000000"/>
                <w:sz w:val="20"/>
              </w:rPr>
            </w:pPr>
            <w:r w:rsidRPr="00292B62">
              <w:rPr>
                <w:b/>
                <w:snapToGrid w:val="0"/>
                <w:color w:val="000000"/>
                <w:sz w:val="20"/>
              </w:rPr>
              <w:t>61271,76</w:t>
            </w:r>
          </w:p>
        </w:tc>
        <w:tc>
          <w:tcPr>
            <w:tcW w:w="618" w:type="dxa"/>
            <w:vAlign w:val="center"/>
          </w:tcPr>
          <w:p w:rsidR="00FB0AE6" w:rsidRPr="00292B62" w:rsidRDefault="00FB0AE6" w:rsidP="00292B62">
            <w:pPr>
              <w:spacing w:line="360" w:lineRule="auto"/>
              <w:rPr>
                <w:b/>
                <w:snapToGrid w:val="0"/>
                <w:color w:val="000000"/>
                <w:sz w:val="20"/>
              </w:rPr>
            </w:pPr>
            <w:r w:rsidRPr="00292B62">
              <w:rPr>
                <w:b/>
                <w:snapToGrid w:val="0"/>
                <w:color w:val="000000"/>
                <w:sz w:val="20"/>
              </w:rPr>
              <w:t>100</w:t>
            </w:r>
          </w:p>
        </w:tc>
        <w:tc>
          <w:tcPr>
            <w:tcW w:w="970" w:type="dxa"/>
            <w:vAlign w:val="center"/>
          </w:tcPr>
          <w:p w:rsidR="00FB0AE6" w:rsidRPr="00292B62" w:rsidRDefault="00FB0AE6" w:rsidP="00292B62">
            <w:pPr>
              <w:spacing w:line="360" w:lineRule="auto"/>
              <w:rPr>
                <w:b/>
                <w:snapToGrid w:val="0"/>
                <w:color w:val="000000"/>
                <w:sz w:val="20"/>
              </w:rPr>
            </w:pPr>
            <w:r w:rsidRPr="00292B62">
              <w:rPr>
                <w:b/>
                <w:snapToGrid w:val="0"/>
                <w:color w:val="000000"/>
                <w:sz w:val="20"/>
              </w:rPr>
              <w:t>3495,3</w:t>
            </w:r>
          </w:p>
        </w:tc>
        <w:tc>
          <w:tcPr>
            <w:tcW w:w="965" w:type="dxa"/>
            <w:vAlign w:val="center"/>
          </w:tcPr>
          <w:p w:rsidR="00FB0AE6" w:rsidRPr="00292B62" w:rsidRDefault="00FB0AE6" w:rsidP="00292B62">
            <w:pPr>
              <w:spacing w:line="360" w:lineRule="auto"/>
              <w:rPr>
                <w:b/>
                <w:snapToGrid w:val="0"/>
                <w:color w:val="000000"/>
                <w:sz w:val="20"/>
              </w:rPr>
            </w:pPr>
            <w:r w:rsidRPr="00292B62">
              <w:rPr>
                <w:b/>
                <w:snapToGrid w:val="0"/>
                <w:color w:val="000000"/>
                <w:sz w:val="20"/>
              </w:rPr>
              <w:t>5106,0</w:t>
            </w:r>
          </w:p>
        </w:tc>
        <w:tc>
          <w:tcPr>
            <w:tcW w:w="978" w:type="dxa"/>
            <w:vAlign w:val="center"/>
          </w:tcPr>
          <w:p w:rsidR="00FB0AE6" w:rsidRPr="00292B62" w:rsidRDefault="00FB0AE6" w:rsidP="00292B62">
            <w:pPr>
              <w:spacing w:line="360" w:lineRule="auto"/>
              <w:rPr>
                <w:b/>
                <w:snapToGrid w:val="0"/>
                <w:color w:val="000000"/>
                <w:sz w:val="20"/>
              </w:rPr>
            </w:pPr>
            <w:r w:rsidRPr="00292B62">
              <w:rPr>
                <w:b/>
                <w:snapToGrid w:val="0"/>
                <w:color w:val="000000"/>
                <w:sz w:val="20"/>
              </w:rPr>
              <w:t>1610,7</w:t>
            </w:r>
          </w:p>
        </w:tc>
        <w:tc>
          <w:tcPr>
            <w:tcW w:w="813" w:type="dxa"/>
            <w:vAlign w:val="center"/>
          </w:tcPr>
          <w:p w:rsidR="00FB0AE6" w:rsidRPr="00292B62" w:rsidRDefault="00FB0AE6" w:rsidP="00292B62">
            <w:pPr>
              <w:spacing w:line="360" w:lineRule="auto"/>
              <w:rPr>
                <w:b/>
                <w:snapToGrid w:val="0"/>
                <w:color w:val="000000"/>
                <w:sz w:val="20"/>
              </w:rPr>
            </w:pPr>
            <w:r w:rsidRPr="00292B62">
              <w:rPr>
                <w:b/>
                <w:snapToGrid w:val="0"/>
                <w:color w:val="000000"/>
                <w:sz w:val="20"/>
              </w:rPr>
              <w:t>46</w:t>
            </w:r>
          </w:p>
        </w:tc>
      </w:tr>
    </w:tbl>
    <w:p w:rsidR="00FB0AE6" w:rsidRPr="00C5167C" w:rsidRDefault="00FB0AE6" w:rsidP="00932968">
      <w:pPr>
        <w:widowControl w:val="0"/>
        <w:spacing w:line="360" w:lineRule="auto"/>
        <w:ind w:firstLine="709"/>
        <w:jc w:val="both"/>
        <w:rPr>
          <w:sz w:val="28"/>
          <w:szCs w:val="24"/>
        </w:rPr>
      </w:pPr>
    </w:p>
    <w:p w:rsidR="00FB0AE6" w:rsidRPr="00C5167C" w:rsidRDefault="00FB0AE6" w:rsidP="00932968">
      <w:pPr>
        <w:pStyle w:val="a3"/>
        <w:spacing w:line="360" w:lineRule="auto"/>
        <w:ind w:firstLine="709"/>
        <w:rPr>
          <w:iCs/>
          <w:szCs w:val="24"/>
        </w:rPr>
      </w:pPr>
      <w:r w:rsidRPr="00C5167C">
        <w:rPr>
          <w:iCs/>
          <w:szCs w:val="24"/>
        </w:rPr>
        <w:t>По данным, представленным в таблице 28 видно, что наибольший удельный вес в доходах занимает доход от бассейна и бильярда 51% и 32% соответственно. Также в 2004 году прослеживается увеличение доходов ресторана почти на 70%. Анализ среднемесячных показателей выявил, что среднемесячные доходы по сравнению с аналогичным показателем</w:t>
      </w:r>
      <w:r w:rsidR="00932968">
        <w:rPr>
          <w:iCs/>
          <w:szCs w:val="24"/>
        </w:rPr>
        <w:t xml:space="preserve"> </w:t>
      </w:r>
      <w:r w:rsidRPr="00C5167C">
        <w:rPr>
          <w:iCs/>
          <w:szCs w:val="24"/>
        </w:rPr>
        <w:t>2003г. возросли на</w:t>
      </w:r>
      <w:r w:rsidR="00932968">
        <w:rPr>
          <w:iCs/>
          <w:szCs w:val="24"/>
        </w:rPr>
        <w:t xml:space="preserve"> </w:t>
      </w:r>
      <w:r w:rsidRPr="00C5167C">
        <w:rPr>
          <w:iCs/>
          <w:szCs w:val="24"/>
        </w:rPr>
        <w:t>46% или 1,6 млн. тенге. Таким образом, можно сделать вывод об увеличении посещаемости центра населением.</w:t>
      </w:r>
    </w:p>
    <w:p w:rsidR="007B43CC" w:rsidRDefault="007B43CC" w:rsidP="00932968">
      <w:pPr>
        <w:widowControl w:val="0"/>
        <w:spacing w:line="360" w:lineRule="auto"/>
        <w:ind w:firstLine="709"/>
        <w:jc w:val="both"/>
        <w:rPr>
          <w:sz w:val="28"/>
          <w:szCs w:val="24"/>
        </w:rPr>
      </w:pPr>
    </w:p>
    <w:p w:rsidR="00FB0AE6" w:rsidRPr="007B43CC" w:rsidRDefault="00FB0AE6" w:rsidP="00292B62">
      <w:pPr>
        <w:widowControl w:val="0"/>
        <w:spacing w:line="360" w:lineRule="auto"/>
        <w:ind w:firstLine="709"/>
        <w:jc w:val="both"/>
        <w:rPr>
          <w:sz w:val="28"/>
          <w:szCs w:val="24"/>
        </w:rPr>
      </w:pPr>
      <w:r w:rsidRPr="007B43CC">
        <w:rPr>
          <w:sz w:val="28"/>
          <w:szCs w:val="24"/>
        </w:rPr>
        <w:t>Таблица</w:t>
      </w:r>
      <w:r w:rsidR="00932968">
        <w:rPr>
          <w:sz w:val="28"/>
          <w:szCs w:val="24"/>
        </w:rPr>
        <w:t xml:space="preserve"> </w:t>
      </w:r>
      <w:r w:rsidRPr="007B43CC">
        <w:rPr>
          <w:sz w:val="28"/>
          <w:szCs w:val="24"/>
        </w:rPr>
        <w:t>29 - Расходы ТОО «Ай центр» тыс. тенге</w:t>
      </w:r>
    </w:p>
    <w:tbl>
      <w:tblPr>
        <w:tblW w:w="9319" w:type="dxa"/>
        <w:tblLayout w:type="fixed"/>
        <w:tblCellMar>
          <w:left w:w="30" w:type="dxa"/>
          <w:right w:w="30" w:type="dxa"/>
        </w:tblCellMar>
        <w:tblLook w:val="0000" w:firstRow="0" w:lastRow="0" w:firstColumn="0" w:lastColumn="0" w:noHBand="0" w:noVBand="0"/>
      </w:tblPr>
      <w:tblGrid>
        <w:gridCol w:w="2337"/>
        <w:gridCol w:w="1065"/>
        <w:gridCol w:w="1065"/>
        <w:gridCol w:w="666"/>
        <w:gridCol w:w="710"/>
        <w:gridCol w:w="938"/>
        <w:gridCol w:w="888"/>
        <w:gridCol w:w="888"/>
        <w:gridCol w:w="762"/>
      </w:tblGrid>
      <w:tr w:rsidR="00FB0AE6" w:rsidRPr="00292B62" w:rsidTr="00292B62">
        <w:trPr>
          <w:cantSplit/>
          <w:trHeight w:val="169"/>
        </w:trPr>
        <w:tc>
          <w:tcPr>
            <w:tcW w:w="2337" w:type="dxa"/>
            <w:vMerge w:val="restart"/>
            <w:tcBorders>
              <w:top w:val="single" w:sz="6" w:space="0" w:color="auto"/>
              <w:left w:val="single" w:sz="6" w:space="0" w:color="auto"/>
              <w:right w:val="single" w:sz="6" w:space="0" w:color="auto"/>
            </w:tcBorders>
            <w:vAlign w:val="center"/>
          </w:tcPr>
          <w:p w:rsidR="00FB0AE6" w:rsidRPr="00292B62" w:rsidRDefault="00FB0AE6" w:rsidP="00292B62">
            <w:pPr>
              <w:spacing w:line="360" w:lineRule="auto"/>
              <w:rPr>
                <w:snapToGrid w:val="0"/>
                <w:color w:val="000000"/>
                <w:sz w:val="20"/>
              </w:rPr>
            </w:pPr>
            <w:r w:rsidRPr="00292B62">
              <w:rPr>
                <w:snapToGrid w:val="0"/>
                <w:color w:val="000000"/>
                <w:sz w:val="20"/>
              </w:rPr>
              <w:t>Наименование расхода</w:t>
            </w:r>
          </w:p>
        </w:tc>
        <w:tc>
          <w:tcPr>
            <w:tcW w:w="1065" w:type="dxa"/>
            <w:vMerge w:val="restart"/>
            <w:tcBorders>
              <w:top w:val="single" w:sz="6" w:space="0" w:color="auto"/>
              <w:left w:val="single" w:sz="6" w:space="0" w:color="auto"/>
              <w:right w:val="single" w:sz="6" w:space="0" w:color="auto"/>
            </w:tcBorders>
            <w:vAlign w:val="center"/>
          </w:tcPr>
          <w:p w:rsidR="00FB0AE6" w:rsidRPr="00292B62" w:rsidRDefault="00FB0AE6" w:rsidP="00292B62">
            <w:pPr>
              <w:spacing w:line="360" w:lineRule="auto"/>
              <w:rPr>
                <w:snapToGrid w:val="0"/>
                <w:color w:val="000000"/>
                <w:sz w:val="20"/>
              </w:rPr>
            </w:pPr>
            <w:r w:rsidRPr="00292B62">
              <w:rPr>
                <w:snapToGrid w:val="0"/>
                <w:color w:val="000000"/>
                <w:sz w:val="20"/>
              </w:rPr>
              <w:t>2003г.</w:t>
            </w:r>
          </w:p>
        </w:tc>
        <w:tc>
          <w:tcPr>
            <w:tcW w:w="1065" w:type="dxa"/>
            <w:vMerge w:val="restart"/>
            <w:tcBorders>
              <w:top w:val="single" w:sz="6" w:space="0" w:color="auto"/>
              <w:left w:val="single" w:sz="6" w:space="0" w:color="auto"/>
              <w:right w:val="single" w:sz="6" w:space="0" w:color="auto"/>
            </w:tcBorders>
            <w:vAlign w:val="center"/>
          </w:tcPr>
          <w:p w:rsidR="00FB0AE6" w:rsidRPr="00292B62" w:rsidRDefault="00FB0AE6" w:rsidP="00292B62">
            <w:pPr>
              <w:spacing w:line="360" w:lineRule="auto"/>
              <w:rPr>
                <w:snapToGrid w:val="0"/>
                <w:color w:val="000000"/>
                <w:sz w:val="20"/>
              </w:rPr>
            </w:pPr>
            <w:r w:rsidRPr="00292B62">
              <w:rPr>
                <w:snapToGrid w:val="0"/>
                <w:color w:val="000000"/>
                <w:sz w:val="20"/>
              </w:rPr>
              <w:t>2004г.</w:t>
            </w:r>
          </w:p>
        </w:tc>
        <w:tc>
          <w:tcPr>
            <w:tcW w:w="1376" w:type="dxa"/>
            <w:gridSpan w:val="2"/>
            <w:tcBorders>
              <w:top w:val="single" w:sz="6" w:space="0" w:color="auto"/>
              <w:left w:val="single" w:sz="6" w:space="0" w:color="auto"/>
              <w:bottom w:val="single" w:sz="6" w:space="0" w:color="auto"/>
            </w:tcBorders>
            <w:vAlign w:val="center"/>
          </w:tcPr>
          <w:p w:rsidR="00FB0AE6" w:rsidRPr="00292B62" w:rsidRDefault="00FB0AE6" w:rsidP="00292B62">
            <w:pPr>
              <w:spacing w:line="360" w:lineRule="auto"/>
              <w:rPr>
                <w:snapToGrid w:val="0"/>
                <w:color w:val="000000"/>
                <w:sz w:val="20"/>
              </w:rPr>
            </w:pPr>
            <w:r w:rsidRPr="00292B62">
              <w:rPr>
                <w:snapToGrid w:val="0"/>
                <w:color w:val="000000"/>
                <w:sz w:val="20"/>
              </w:rPr>
              <w:t>удельный вес, %</w:t>
            </w:r>
          </w:p>
        </w:tc>
        <w:tc>
          <w:tcPr>
            <w:tcW w:w="1825" w:type="dxa"/>
            <w:gridSpan w:val="2"/>
            <w:tcBorders>
              <w:top w:val="single" w:sz="6" w:space="0" w:color="auto"/>
              <w:left w:val="single" w:sz="6" w:space="0" w:color="auto"/>
              <w:bottom w:val="single" w:sz="6" w:space="0" w:color="auto"/>
              <w:right w:val="single" w:sz="6" w:space="0" w:color="auto"/>
            </w:tcBorders>
            <w:vAlign w:val="center"/>
          </w:tcPr>
          <w:p w:rsidR="00FB0AE6" w:rsidRPr="00292B62" w:rsidRDefault="00FB0AE6" w:rsidP="00292B62">
            <w:pPr>
              <w:spacing w:line="360" w:lineRule="auto"/>
              <w:rPr>
                <w:snapToGrid w:val="0"/>
                <w:color w:val="000000"/>
                <w:sz w:val="20"/>
              </w:rPr>
            </w:pPr>
            <w:r w:rsidRPr="00292B62">
              <w:rPr>
                <w:snapToGrid w:val="0"/>
                <w:color w:val="000000"/>
                <w:sz w:val="20"/>
              </w:rPr>
              <w:t>Среднемесячные показатели</w:t>
            </w:r>
          </w:p>
        </w:tc>
        <w:tc>
          <w:tcPr>
            <w:tcW w:w="888" w:type="dxa"/>
            <w:vMerge w:val="restart"/>
            <w:tcBorders>
              <w:top w:val="single" w:sz="6" w:space="0" w:color="auto"/>
              <w:left w:val="single" w:sz="6" w:space="0" w:color="auto"/>
              <w:bottom w:val="nil"/>
              <w:right w:val="single" w:sz="6" w:space="0" w:color="auto"/>
            </w:tcBorders>
            <w:vAlign w:val="center"/>
          </w:tcPr>
          <w:p w:rsidR="00FB0AE6" w:rsidRPr="00292B62" w:rsidRDefault="00FB0AE6" w:rsidP="00292B62">
            <w:pPr>
              <w:spacing w:line="360" w:lineRule="auto"/>
              <w:rPr>
                <w:snapToGrid w:val="0"/>
                <w:color w:val="000000"/>
                <w:sz w:val="20"/>
              </w:rPr>
            </w:pPr>
            <w:r w:rsidRPr="00292B62">
              <w:rPr>
                <w:snapToGrid w:val="0"/>
                <w:color w:val="000000"/>
                <w:sz w:val="20"/>
              </w:rPr>
              <w:t>Изменение</w:t>
            </w:r>
          </w:p>
        </w:tc>
        <w:tc>
          <w:tcPr>
            <w:tcW w:w="762" w:type="dxa"/>
            <w:vMerge w:val="restart"/>
            <w:tcBorders>
              <w:top w:val="single" w:sz="6" w:space="0" w:color="auto"/>
              <w:left w:val="single" w:sz="6" w:space="0" w:color="auto"/>
              <w:bottom w:val="nil"/>
              <w:right w:val="single" w:sz="6" w:space="0" w:color="auto"/>
            </w:tcBorders>
            <w:vAlign w:val="center"/>
          </w:tcPr>
          <w:p w:rsidR="00FB0AE6" w:rsidRPr="00292B62" w:rsidRDefault="00FB0AE6" w:rsidP="00292B62">
            <w:pPr>
              <w:spacing w:line="360" w:lineRule="auto"/>
              <w:rPr>
                <w:snapToGrid w:val="0"/>
                <w:color w:val="000000"/>
                <w:sz w:val="20"/>
              </w:rPr>
            </w:pPr>
            <w:r w:rsidRPr="00292B62">
              <w:rPr>
                <w:snapToGrid w:val="0"/>
                <w:color w:val="000000"/>
                <w:sz w:val="20"/>
              </w:rPr>
              <w:t>темпы роста, %</w:t>
            </w:r>
          </w:p>
        </w:tc>
      </w:tr>
      <w:tr w:rsidR="00FB0AE6" w:rsidRPr="00292B62" w:rsidTr="00292B62">
        <w:trPr>
          <w:cantSplit/>
          <w:trHeight w:val="139"/>
        </w:trPr>
        <w:tc>
          <w:tcPr>
            <w:tcW w:w="2337" w:type="dxa"/>
            <w:vMerge/>
            <w:tcBorders>
              <w:left w:val="single" w:sz="6" w:space="0" w:color="auto"/>
              <w:bottom w:val="single" w:sz="6" w:space="0" w:color="auto"/>
              <w:right w:val="single" w:sz="6" w:space="0" w:color="auto"/>
            </w:tcBorders>
            <w:vAlign w:val="center"/>
          </w:tcPr>
          <w:p w:rsidR="00FB0AE6" w:rsidRPr="00292B62" w:rsidRDefault="00FB0AE6" w:rsidP="00292B62">
            <w:pPr>
              <w:spacing w:line="360" w:lineRule="auto"/>
              <w:rPr>
                <w:snapToGrid w:val="0"/>
                <w:color w:val="000000"/>
                <w:sz w:val="20"/>
              </w:rPr>
            </w:pPr>
          </w:p>
        </w:tc>
        <w:tc>
          <w:tcPr>
            <w:tcW w:w="1065" w:type="dxa"/>
            <w:vMerge/>
            <w:tcBorders>
              <w:left w:val="single" w:sz="6" w:space="0" w:color="auto"/>
              <w:bottom w:val="single" w:sz="6" w:space="0" w:color="auto"/>
              <w:right w:val="single" w:sz="6" w:space="0" w:color="auto"/>
            </w:tcBorders>
            <w:vAlign w:val="center"/>
          </w:tcPr>
          <w:p w:rsidR="00FB0AE6" w:rsidRPr="00292B62" w:rsidRDefault="00FB0AE6" w:rsidP="00292B62">
            <w:pPr>
              <w:spacing w:line="360" w:lineRule="auto"/>
              <w:rPr>
                <w:snapToGrid w:val="0"/>
                <w:color w:val="000000"/>
                <w:sz w:val="20"/>
              </w:rPr>
            </w:pPr>
          </w:p>
        </w:tc>
        <w:tc>
          <w:tcPr>
            <w:tcW w:w="1065" w:type="dxa"/>
            <w:vMerge/>
            <w:tcBorders>
              <w:left w:val="single" w:sz="6" w:space="0" w:color="auto"/>
              <w:bottom w:val="single" w:sz="6" w:space="0" w:color="auto"/>
              <w:right w:val="single" w:sz="6" w:space="0" w:color="auto"/>
            </w:tcBorders>
            <w:vAlign w:val="center"/>
          </w:tcPr>
          <w:p w:rsidR="00FB0AE6" w:rsidRPr="00292B62" w:rsidRDefault="00FB0AE6" w:rsidP="00292B62">
            <w:pPr>
              <w:spacing w:line="360" w:lineRule="auto"/>
              <w:rPr>
                <w:snapToGrid w:val="0"/>
                <w:color w:val="000000"/>
                <w:sz w:val="20"/>
              </w:rPr>
            </w:pPr>
          </w:p>
        </w:tc>
        <w:tc>
          <w:tcPr>
            <w:tcW w:w="666" w:type="dxa"/>
            <w:tcBorders>
              <w:top w:val="single" w:sz="6" w:space="0" w:color="auto"/>
              <w:left w:val="single" w:sz="6" w:space="0" w:color="auto"/>
              <w:bottom w:val="single" w:sz="6" w:space="0" w:color="auto"/>
              <w:right w:val="single" w:sz="6" w:space="0" w:color="auto"/>
            </w:tcBorders>
            <w:vAlign w:val="center"/>
          </w:tcPr>
          <w:p w:rsidR="00FB0AE6" w:rsidRPr="00292B62" w:rsidRDefault="00FB0AE6" w:rsidP="00292B62">
            <w:pPr>
              <w:spacing w:line="360" w:lineRule="auto"/>
              <w:rPr>
                <w:snapToGrid w:val="0"/>
                <w:color w:val="000000"/>
                <w:sz w:val="20"/>
              </w:rPr>
            </w:pPr>
            <w:r w:rsidRPr="00292B62">
              <w:rPr>
                <w:snapToGrid w:val="0"/>
                <w:color w:val="000000"/>
                <w:sz w:val="20"/>
              </w:rPr>
              <w:t>2003</w:t>
            </w:r>
          </w:p>
        </w:tc>
        <w:tc>
          <w:tcPr>
            <w:tcW w:w="710" w:type="dxa"/>
            <w:tcBorders>
              <w:top w:val="single" w:sz="6" w:space="0" w:color="auto"/>
              <w:left w:val="single" w:sz="6" w:space="0" w:color="auto"/>
              <w:bottom w:val="single" w:sz="6" w:space="0" w:color="auto"/>
              <w:right w:val="single" w:sz="6" w:space="0" w:color="auto"/>
            </w:tcBorders>
            <w:vAlign w:val="center"/>
          </w:tcPr>
          <w:p w:rsidR="00FB0AE6" w:rsidRPr="00292B62" w:rsidRDefault="00FB0AE6" w:rsidP="00292B62">
            <w:pPr>
              <w:spacing w:line="360" w:lineRule="auto"/>
              <w:rPr>
                <w:snapToGrid w:val="0"/>
                <w:color w:val="000000"/>
                <w:sz w:val="20"/>
              </w:rPr>
            </w:pPr>
            <w:r w:rsidRPr="00292B62">
              <w:rPr>
                <w:snapToGrid w:val="0"/>
                <w:color w:val="000000"/>
                <w:sz w:val="20"/>
              </w:rPr>
              <w:t>2004</w:t>
            </w:r>
          </w:p>
        </w:tc>
        <w:tc>
          <w:tcPr>
            <w:tcW w:w="938" w:type="dxa"/>
            <w:tcBorders>
              <w:top w:val="single" w:sz="6" w:space="0" w:color="auto"/>
              <w:left w:val="single" w:sz="6" w:space="0" w:color="auto"/>
              <w:bottom w:val="single" w:sz="6" w:space="0" w:color="auto"/>
              <w:right w:val="single" w:sz="6" w:space="0" w:color="auto"/>
            </w:tcBorders>
            <w:vAlign w:val="center"/>
          </w:tcPr>
          <w:p w:rsidR="00FB0AE6" w:rsidRPr="00292B62" w:rsidRDefault="00FB0AE6" w:rsidP="00292B62">
            <w:pPr>
              <w:spacing w:line="360" w:lineRule="auto"/>
              <w:rPr>
                <w:snapToGrid w:val="0"/>
                <w:color w:val="000000"/>
                <w:sz w:val="20"/>
              </w:rPr>
            </w:pPr>
            <w:r w:rsidRPr="00292B62">
              <w:rPr>
                <w:snapToGrid w:val="0"/>
                <w:color w:val="000000"/>
                <w:sz w:val="20"/>
              </w:rPr>
              <w:t>2003г.</w:t>
            </w:r>
          </w:p>
        </w:tc>
        <w:tc>
          <w:tcPr>
            <w:tcW w:w="888" w:type="dxa"/>
            <w:tcBorders>
              <w:top w:val="single" w:sz="6" w:space="0" w:color="auto"/>
              <w:left w:val="single" w:sz="6" w:space="0" w:color="auto"/>
              <w:bottom w:val="single" w:sz="6" w:space="0" w:color="auto"/>
              <w:right w:val="single" w:sz="6" w:space="0" w:color="auto"/>
            </w:tcBorders>
            <w:vAlign w:val="center"/>
          </w:tcPr>
          <w:p w:rsidR="00FB0AE6" w:rsidRPr="00292B62" w:rsidRDefault="00FB0AE6" w:rsidP="00292B62">
            <w:pPr>
              <w:spacing w:line="360" w:lineRule="auto"/>
              <w:rPr>
                <w:snapToGrid w:val="0"/>
                <w:color w:val="000000"/>
                <w:sz w:val="20"/>
              </w:rPr>
            </w:pPr>
            <w:r w:rsidRPr="00292B62">
              <w:rPr>
                <w:snapToGrid w:val="0"/>
                <w:color w:val="000000"/>
                <w:sz w:val="20"/>
              </w:rPr>
              <w:t>2004г.</w:t>
            </w:r>
          </w:p>
        </w:tc>
        <w:tc>
          <w:tcPr>
            <w:tcW w:w="888" w:type="dxa"/>
            <w:vMerge/>
            <w:tcBorders>
              <w:top w:val="nil"/>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p>
        </w:tc>
        <w:tc>
          <w:tcPr>
            <w:tcW w:w="762" w:type="dxa"/>
            <w:vMerge/>
            <w:tcBorders>
              <w:top w:val="nil"/>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p>
        </w:tc>
      </w:tr>
      <w:tr w:rsidR="00FB0AE6" w:rsidRPr="00292B62" w:rsidTr="00292B62">
        <w:trPr>
          <w:trHeight w:val="140"/>
        </w:trPr>
        <w:tc>
          <w:tcPr>
            <w:tcW w:w="2337"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Товар по себестоимости</w:t>
            </w:r>
          </w:p>
        </w:tc>
        <w:tc>
          <w:tcPr>
            <w:tcW w:w="1065"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tabs>
                <w:tab w:val="center" w:pos="510"/>
              </w:tabs>
              <w:spacing w:line="360" w:lineRule="auto"/>
              <w:rPr>
                <w:snapToGrid w:val="0"/>
                <w:color w:val="000000"/>
                <w:sz w:val="20"/>
              </w:rPr>
            </w:pPr>
            <w:r w:rsidRPr="00292B62">
              <w:rPr>
                <w:snapToGrid w:val="0"/>
                <w:color w:val="000000"/>
                <w:sz w:val="20"/>
              </w:rPr>
              <w:t>18 176,6</w:t>
            </w:r>
          </w:p>
        </w:tc>
        <w:tc>
          <w:tcPr>
            <w:tcW w:w="1065"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11573,5</w:t>
            </w:r>
          </w:p>
        </w:tc>
        <w:tc>
          <w:tcPr>
            <w:tcW w:w="666"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32</w:t>
            </w:r>
          </w:p>
        </w:tc>
        <w:tc>
          <w:tcPr>
            <w:tcW w:w="710"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14</w:t>
            </w:r>
          </w:p>
        </w:tc>
        <w:tc>
          <w:tcPr>
            <w:tcW w:w="93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1 514, 7</w:t>
            </w:r>
          </w:p>
        </w:tc>
        <w:tc>
          <w:tcPr>
            <w:tcW w:w="88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964,4</w:t>
            </w:r>
          </w:p>
        </w:tc>
        <w:tc>
          <w:tcPr>
            <w:tcW w:w="88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-550,3</w:t>
            </w:r>
          </w:p>
        </w:tc>
        <w:tc>
          <w:tcPr>
            <w:tcW w:w="762"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w:t>
            </w:r>
          </w:p>
          <w:p w:rsidR="00FB0AE6" w:rsidRPr="00292B62" w:rsidRDefault="00FB0AE6" w:rsidP="00292B62">
            <w:pPr>
              <w:spacing w:line="360" w:lineRule="auto"/>
              <w:rPr>
                <w:snapToGrid w:val="0"/>
                <w:color w:val="000000"/>
                <w:sz w:val="20"/>
              </w:rPr>
            </w:pPr>
          </w:p>
        </w:tc>
      </w:tr>
      <w:tr w:rsidR="00FB0AE6" w:rsidRPr="00292B62" w:rsidTr="00292B62">
        <w:trPr>
          <w:trHeight w:val="140"/>
        </w:trPr>
        <w:tc>
          <w:tcPr>
            <w:tcW w:w="2337"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Заработная</w:t>
            </w:r>
            <w:r w:rsidR="00932968" w:rsidRPr="00292B62">
              <w:rPr>
                <w:snapToGrid w:val="0"/>
                <w:color w:val="000000"/>
                <w:sz w:val="20"/>
              </w:rPr>
              <w:t xml:space="preserve"> </w:t>
            </w:r>
            <w:r w:rsidRPr="00292B62">
              <w:rPr>
                <w:snapToGrid w:val="0"/>
                <w:color w:val="000000"/>
                <w:sz w:val="20"/>
              </w:rPr>
              <w:t>плата персонала</w:t>
            </w:r>
          </w:p>
        </w:tc>
        <w:tc>
          <w:tcPr>
            <w:tcW w:w="1065"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4 294 ,0</w:t>
            </w:r>
          </w:p>
        </w:tc>
        <w:tc>
          <w:tcPr>
            <w:tcW w:w="1065"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6888,0</w:t>
            </w:r>
          </w:p>
        </w:tc>
        <w:tc>
          <w:tcPr>
            <w:tcW w:w="666"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8</w:t>
            </w:r>
          </w:p>
        </w:tc>
        <w:tc>
          <w:tcPr>
            <w:tcW w:w="710"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8</w:t>
            </w:r>
          </w:p>
        </w:tc>
        <w:tc>
          <w:tcPr>
            <w:tcW w:w="93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357,8</w:t>
            </w:r>
          </w:p>
        </w:tc>
        <w:tc>
          <w:tcPr>
            <w:tcW w:w="88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574,0</w:t>
            </w:r>
          </w:p>
        </w:tc>
        <w:tc>
          <w:tcPr>
            <w:tcW w:w="88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216,2</w:t>
            </w:r>
          </w:p>
        </w:tc>
        <w:tc>
          <w:tcPr>
            <w:tcW w:w="762"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60</w:t>
            </w:r>
          </w:p>
        </w:tc>
      </w:tr>
      <w:tr w:rsidR="00FB0AE6" w:rsidRPr="00292B62" w:rsidTr="00292B62">
        <w:trPr>
          <w:trHeight w:val="70"/>
        </w:trPr>
        <w:tc>
          <w:tcPr>
            <w:tcW w:w="2337"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Социальный налог</w:t>
            </w:r>
          </w:p>
        </w:tc>
        <w:tc>
          <w:tcPr>
            <w:tcW w:w="1065"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901,7</w:t>
            </w:r>
          </w:p>
        </w:tc>
        <w:tc>
          <w:tcPr>
            <w:tcW w:w="1065"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1790,9</w:t>
            </w:r>
          </w:p>
        </w:tc>
        <w:tc>
          <w:tcPr>
            <w:tcW w:w="666"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2</w:t>
            </w:r>
          </w:p>
        </w:tc>
        <w:tc>
          <w:tcPr>
            <w:tcW w:w="710"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2</w:t>
            </w:r>
          </w:p>
        </w:tc>
        <w:tc>
          <w:tcPr>
            <w:tcW w:w="93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75,1</w:t>
            </w:r>
          </w:p>
        </w:tc>
        <w:tc>
          <w:tcPr>
            <w:tcW w:w="88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149,2</w:t>
            </w:r>
          </w:p>
        </w:tc>
        <w:tc>
          <w:tcPr>
            <w:tcW w:w="88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74,1</w:t>
            </w:r>
          </w:p>
        </w:tc>
        <w:tc>
          <w:tcPr>
            <w:tcW w:w="762"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99</w:t>
            </w:r>
          </w:p>
        </w:tc>
      </w:tr>
      <w:tr w:rsidR="00FB0AE6" w:rsidRPr="00292B62" w:rsidTr="00292B62">
        <w:trPr>
          <w:trHeight w:val="70"/>
        </w:trPr>
        <w:tc>
          <w:tcPr>
            <w:tcW w:w="2337"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Амортизация</w:t>
            </w:r>
          </w:p>
        </w:tc>
        <w:tc>
          <w:tcPr>
            <w:tcW w:w="1065"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6 661,1</w:t>
            </w:r>
          </w:p>
        </w:tc>
        <w:tc>
          <w:tcPr>
            <w:tcW w:w="1065"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8656,6</w:t>
            </w:r>
          </w:p>
        </w:tc>
        <w:tc>
          <w:tcPr>
            <w:tcW w:w="666"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12</w:t>
            </w:r>
          </w:p>
        </w:tc>
        <w:tc>
          <w:tcPr>
            <w:tcW w:w="710"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11</w:t>
            </w:r>
          </w:p>
        </w:tc>
        <w:tc>
          <w:tcPr>
            <w:tcW w:w="93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555,1</w:t>
            </w:r>
          </w:p>
        </w:tc>
        <w:tc>
          <w:tcPr>
            <w:tcW w:w="88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721,4</w:t>
            </w:r>
          </w:p>
        </w:tc>
        <w:tc>
          <w:tcPr>
            <w:tcW w:w="88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166,3</w:t>
            </w:r>
          </w:p>
        </w:tc>
        <w:tc>
          <w:tcPr>
            <w:tcW w:w="762"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30</w:t>
            </w:r>
          </w:p>
        </w:tc>
      </w:tr>
      <w:tr w:rsidR="00FB0AE6" w:rsidRPr="00292B62" w:rsidTr="00292B62">
        <w:trPr>
          <w:trHeight w:val="140"/>
        </w:trPr>
        <w:tc>
          <w:tcPr>
            <w:tcW w:w="2337"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Заработная плата администрации</w:t>
            </w:r>
          </w:p>
        </w:tc>
        <w:tc>
          <w:tcPr>
            <w:tcW w:w="1065"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4 538,4</w:t>
            </w:r>
          </w:p>
        </w:tc>
        <w:tc>
          <w:tcPr>
            <w:tcW w:w="1065"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15708,5</w:t>
            </w:r>
          </w:p>
        </w:tc>
        <w:tc>
          <w:tcPr>
            <w:tcW w:w="666"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8</w:t>
            </w:r>
          </w:p>
        </w:tc>
        <w:tc>
          <w:tcPr>
            <w:tcW w:w="710"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19</w:t>
            </w:r>
          </w:p>
        </w:tc>
        <w:tc>
          <w:tcPr>
            <w:tcW w:w="93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378,2</w:t>
            </w:r>
          </w:p>
        </w:tc>
        <w:tc>
          <w:tcPr>
            <w:tcW w:w="88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1309,0</w:t>
            </w:r>
          </w:p>
        </w:tc>
        <w:tc>
          <w:tcPr>
            <w:tcW w:w="88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930,8</w:t>
            </w:r>
          </w:p>
        </w:tc>
        <w:tc>
          <w:tcPr>
            <w:tcW w:w="762"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246</w:t>
            </w:r>
          </w:p>
        </w:tc>
      </w:tr>
      <w:tr w:rsidR="00FB0AE6" w:rsidRPr="00292B62" w:rsidTr="00292B62">
        <w:trPr>
          <w:trHeight w:val="70"/>
        </w:trPr>
        <w:tc>
          <w:tcPr>
            <w:tcW w:w="2337"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Социальный налог</w:t>
            </w:r>
          </w:p>
        </w:tc>
        <w:tc>
          <w:tcPr>
            <w:tcW w:w="1065"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947,5</w:t>
            </w:r>
          </w:p>
        </w:tc>
        <w:tc>
          <w:tcPr>
            <w:tcW w:w="1065"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3489,1</w:t>
            </w:r>
          </w:p>
        </w:tc>
        <w:tc>
          <w:tcPr>
            <w:tcW w:w="666"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2</w:t>
            </w:r>
          </w:p>
        </w:tc>
        <w:tc>
          <w:tcPr>
            <w:tcW w:w="710"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4</w:t>
            </w:r>
          </w:p>
        </w:tc>
        <w:tc>
          <w:tcPr>
            <w:tcW w:w="93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78,9</w:t>
            </w:r>
          </w:p>
        </w:tc>
        <w:tc>
          <w:tcPr>
            <w:tcW w:w="88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290,8</w:t>
            </w:r>
          </w:p>
        </w:tc>
        <w:tc>
          <w:tcPr>
            <w:tcW w:w="88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211,8</w:t>
            </w:r>
          </w:p>
        </w:tc>
        <w:tc>
          <w:tcPr>
            <w:tcW w:w="762"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268</w:t>
            </w:r>
          </w:p>
        </w:tc>
      </w:tr>
      <w:tr w:rsidR="00FB0AE6" w:rsidRPr="00292B62" w:rsidTr="00292B62">
        <w:trPr>
          <w:trHeight w:val="140"/>
        </w:trPr>
        <w:tc>
          <w:tcPr>
            <w:tcW w:w="2337"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r w:rsidRPr="00292B62">
              <w:rPr>
                <w:snapToGrid w:val="0"/>
                <w:color w:val="000000"/>
                <w:sz w:val="20"/>
              </w:rPr>
              <w:t>Связь реклама охрана транспортные, хозяйственные и коммунальные расходы</w:t>
            </w:r>
          </w:p>
        </w:tc>
        <w:tc>
          <w:tcPr>
            <w:tcW w:w="1065"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p>
          <w:p w:rsidR="00FB0AE6" w:rsidRPr="00292B62" w:rsidRDefault="00FB0AE6" w:rsidP="00292B62">
            <w:pPr>
              <w:spacing w:line="360" w:lineRule="auto"/>
              <w:rPr>
                <w:snapToGrid w:val="0"/>
                <w:color w:val="000000"/>
                <w:sz w:val="20"/>
              </w:rPr>
            </w:pPr>
            <w:r w:rsidRPr="00292B62">
              <w:rPr>
                <w:snapToGrid w:val="0"/>
                <w:color w:val="000000"/>
                <w:sz w:val="20"/>
              </w:rPr>
              <w:t>20473,9</w:t>
            </w:r>
          </w:p>
        </w:tc>
        <w:tc>
          <w:tcPr>
            <w:tcW w:w="1065"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p>
          <w:p w:rsidR="00FB0AE6" w:rsidRPr="00292B62" w:rsidRDefault="00FB0AE6" w:rsidP="00292B62">
            <w:pPr>
              <w:spacing w:line="360" w:lineRule="auto"/>
              <w:rPr>
                <w:snapToGrid w:val="0"/>
                <w:color w:val="000000"/>
                <w:sz w:val="20"/>
              </w:rPr>
            </w:pPr>
            <w:r w:rsidRPr="00292B62">
              <w:rPr>
                <w:snapToGrid w:val="0"/>
                <w:color w:val="000000"/>
                <w:sz w:val="20"/>
              </w:rPr>
              <w:t>18097,9</w:t>
            </w:r>
          </w:p>
        </w:tc>
        <w:tc>
          <w:tcPr>
            <w:tcW w:w="666"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p>
          <w:p w:rsidR="00FB0AE6" w:rsidRPr="00292B62" w:rsidRDefault="00FB0AE6" w:rsidP="00292B62">
            <w:pPr>
              <w:spacing w:line="360" w:lineRule="auto"/>
              <w:rPr>
                <w:snapToGrid w:val="0"/>
                <w:color w:val="000000"/>
                <w:sz w:val="20"/>
              </w:rPr>
            </w:pPr>
            <w:r w:rsidRPr="00292B62">
              <w:rPr>
                <w:snapToGrid w:val="0"/>
                <w:color w:val="000000"/>
                <w:sz w:val="20"/>
              </w:rPr>
              <w:t>37</w:t>
            </w:r>
          </w:p>
        </w:tc>
        <w:tc>
          <w:tcPr>
            <w:tcW w:w="710"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p>
          <w:p w:rsidR="00FB0AE6" w:rsidRPr="00292B62" w:rsidRDefault="00FB0AE6" w:rsidP="00292B62">
            <w:pPr>
              <w:spacing w:line="360" w:lineRule="auto"/>
              <w:rPr>
                <w:snapToGrid w:val="0"/>
                <w:color w:val="000000"/>
                <w:sz w:val="20"/>
              </w:rPr>
            </w:pPr>
            <w:r w:rsidRPr="00292B62">
              <w:rPr>
                <w:snapToGrid w:val="0"/>
                <w:color w:val="000000"/>
                <w:sz w:val="20"/>
              </w:rPr>
              <w:t>22</w:t>
            </w:r>
          </w:p>
        </w:tc>
        <w:tc>
          <w:tcPr>
            <w:tcW w:w="93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p>
          <w:p w:rsidR="00FB0AE6" w:rsidRPr="00292B62" w:rsidRDefault="00FB0AE6" w:rsidP="00292B62">
            <w:pPr>
              <w:spacing w:line="360" w:lineRule="auto"/>
              <w:rPr>
                <w:snapToGrid w:val="0"/>
                <w:color w:val="000000"/>
                <w:sz w:val="20"/>
              </w:rPr>
            </w:pPr>
            <w:r w:rsidRPr="00292B62">
              <w:rPr>
                <w:snapToGrid w:val="0"/>
                <w:color w:val="000000"/>
                <w:sz w:val="20"/>
              </w:rPr>
              <w:t>1706,2</w:t>
            </w:r>
          </w:p>
        </w:tc>
        <w:tc>
          <w:tcPr>
            <w:tcW w:w="88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p>
          <w:p w:rsidR="00FB0AE6" w:rsidRPr="00292B62" w:rsidRDefault="00FB0AE6" w:rsidP="00292B62">
            <w:pPr>
              <w:spacing w:line="360" w:lineRule="auto"/>
              <w:rPr>
                <w:snapToGrid w:val="0"/>
                <w:color w:val="000000"/>
                <w:sz w:val="20"/>
              </w:rPr>
            </w:pPr>
            <w:r w:rsidRPr="00292B62">
              <w:rPr>
                <w:snapToGrid w:val="0"/>
                <w:color w:val="000000"/>
                <w:sz w:val="20"/>
              </w:rPr>
              <w:t>1508,2</w:t>
            </w:r>
          </w:p>
        </w:tc>
        <w:tc>
          <w:tcPr>
            <w:tcW w:w="88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p>
          <w:p w:rsidR="00FB0AE6" w:rsidRPr="00292B62" w:rsidRDefault="00FB0AE6" w:rsidP="00292B62">
            <w:pPr>
              <w:spacing w:line="360" w:lineRule="auto"/>
              <w:rPr>
                <w:snapToGrid w:val="0"/>
                <w:color w:val="000000"/>
                <w:sz w:val="20"/>
              </w:rPr>
            </w:pPr>
            <w:r w:rsidRPr="00292B62">
              <w:rPr>
                <w:snapToGrid w:val="0"/>
                <w:color w:val="000000"/>
                <w:sz w:val="20"/>
              </w:rPr>
              <w:t>-198,0</w:t>
            </w:r>
          </w:p>
        </w:tc>
        <w:tc>
          <w:tcPr>
            <w:tcW w:w="762"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snapToGrid w:val="0"/>
                <w:color w:val="000000"/>
                <w:sz w:val="20"/>
              </w:rPr>
            </w:pPr>
          </w:p>
          <w:p w:rsidR="00FB0AE6" w:rsidRPr="00292B62" w:rsidRDefault="00FB0AE6" w:rsidP="00292B62">
            <w:pPr>
              <w:spacing w:line="360" w:lineRule="auto"/>
              <w:rPr>
                <w:snapToGrid w:val="0"/>
                <w:color w:val="000000"/>
                <w:sz w:val="20"/>
              </w:rPr>
            </w:pPr>
            <w:r w:rsidRPr="00292B62">
              <w:rPr>
                <w:snapToGrid w:val="0"/>
                <w:color w:val="000000"/>
                <w:sz w:val="20"/>
              </w:rPr>
              <w:t>-</w:t>
            </w:r>
          </w:p>
        </w:tc>
      </w:tr>
      <w:tr w:rsidR="00FB0AE6" w:rsidRPr="00292B62" w:rsidTr="00292B62">
        <w:trPr>
          <w:trHeight w:val="70"/>
        </w:trPr>
        <w:tc>
          <w:tcPr>
            <w:tcW w:w="2337"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b/>
                <w:snapToGrid w:val="0"/>
                <w:color w:val="000000"/>
                <w:sz w:val="20"/>
              </w:rPr>
            </w:pPr>
            <w:r w:rsidRPr="00292B62">
              <w:rPr>
                <w:b/>
                <w:snapToGrid w:val="0"/>
                <w:color w:val="000000"/>
                <w:sz w:val="20"/>
              </w:rPr>
              <w:t>Итого</w:t>
            </w:r>
          </w:p>
        </w:tc>
        <w:tc>
          <w:tcPr>
            <w:tcW w:w="1065"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b/>
                <w:snapToGrid w:val="0"/>
                <w:color w:val="000000"/>
                <w:sz w:val="20"/>
              </w:rPr>
            </w:pPr>
            <w:r w:rsidRPr="00292B62">
              <w:rPr>
                <w:b/>
                <w:snapToGrid w:val="0"/>
                <w:color w:val="000000"/>
                <w:sz w:val="20"/>
              </w:rPr>
              <w:t>55 993,2</w:t>
            </w:r>
          </w:p>
        </w:tc>
        <w:tc>
          <w:tcPr>
            <w:tcW w:w="1065"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b/>
                <w:snapToGrid w:val="0"/>
                <w:color w:val="000000"/>
                <w:sz w:val="20"/>
              </w:rPr>
            </w:pPr>
            <w:r w:rsidRPr="00292B62">
              <w:rPr>
                <w:b/>
                <w:snapToGrid w:val="0"/>
                <w:color w:val="000000"/>
                <w:sz w:val="20"/>
              </w:rPr>
              <w:t>66204,5</w:t>
            </w:r>
          </w:p>
        </w:tc>
        <w:tc>
          <w:tcPr>
            <w:tcW w:w="666"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b/>
                <w:snapToGrid w:val="0"/>
                <w:color w:val="000000"/>
                <w:sz w:val="20"/>
              </w:rPr>
            </w:pPr>
            <w:r w:rsidRPr="00292B62">
              <w:rPr>
                <w:b/>
                <w:snapToGrid w:val="0"/>
                <w:color w:val="000000"/>
                <w:sz w:val="20"/>
              </w:rPr>
              <w:t>100</w:t>
            </w:r>
          </w:p>
        </w:tc>
        <w:tc>
          <w:tcPr>
            <w:tcW w:w="710"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b/>
                <w:snapToGrid w:val="0"/>
                <w:color w:val="000000"/>
                <w:sz w:val="20"/>
              </w:rPr>
            </w:pPr>
            <w:r w:rsidRPr="00292B62">
              <w:rPr>
                <w:b/>
                <w:snapToGrid w:val="0"/>
                <w:color w:val="000000"/>
                <w:sz w:val="20"/>
              </w:rPr>
              <w:t>100</w:t>
            </w:r>
          </w:p>
        </w:tc>
        <w:tc>
          <w:tcPr>
            <w:tcW w:w="93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b/>
                <w:snapToGrid w:val="0"/>
                <w:color w:val="000000"/>
                <w:sz w:val="20"/>
              </w:rPr>
            </w:pPr>
            <w:r w:rsidRPr="00292B62">
              <w:rPr>
                <w:b/>
                <w:snapToGrid w:val="0"/>
                <w:color w:val="000000"/>
                <w:sz w:val="20"/>
              </w:rPr>
              <w:t>4 666,1</w:t>
            </w:r>
          </w:p>
        </w:tc>
        <w:tc>
          <w:tcPr>
            <w:tcW w:w="88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b/>
                <w:snapToGrid w:val="0"/>
                <w:color w:val="000000"/>
                <w:sz w:val="20"/>
              </w:rPr>
            </w:pPr>
            <w:r w:rsidRPr="00292B62">
              <w:rPr>
                <w:b/>
                <w:snapToGrid w:val="0"/>
                <w:color w:val="000000"/>
                <w:sz w:val="20"/>
              </w:rPr>
              <w:t>5517,0</w:t>
            </w:r>
          </w:p>
        </w:tc>
        <w:tc>
          <w:tcPr>
            <w:tcW w:w="888"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b/>
                <w:snapToGrid w:val="0"/>
                <w:color w:val="000000"/>
                <w:sz w:val="20"/>
              </w:rPr>
            </w:pPr>
            <w:r w:rsidRPr="00292B62">
              <w:rPr>
                <w:b/>
                <w:snapToGrid w:val="0"/>
                <w:color w:val="000000"/>
                <w:sz w:val="20"/>
              </w:rPr>
              <w:t>2098,7</w:t>
            </w:r>
          </w:p>
        </w:tc>
        <w:tc>
          <w:tcPr>
            <w:tcW w:w="762" w:type="dxa"/>
            <w:tcBorders>
              <w:top w:val="single" w:sz="6" w:space="0" w:color="auto"/>
              <w:left w:val="single" w:sz="6" w:space="0" w:color="auto"/>
              <w:bottom w:val="single" w:sz="6" w:space="0" w:color="auto"/>
              <w:right w:val="single" w:sz="6" w:space="0" w:color="auto"/>
            </w:tcBorders>
          </w:tcPr>
          <w:p w:rsidR="00FB0AE6" w:rsidRPr="00292B62" w:rsidRDefault="00FB0AE6" w:rsidP="00292B62">
            <w:pPr>
              <w:spacing w:line="360" w:lineRule="auto"/>
              <w:rPr>
                <w:b/>
                <w:snapToGrid w:val="0"/>
                <w:color w:val="000000"/>
                <w:sz w:val="20"/>
              </w:rPr>
            </w:pPr>
            <w:r w:rsidRPr="00292B62">
              <w:rPr>
                <w:b/>
                <w:snapToGrid w:val="0"/>
                <w:color w:val="000000"/>
                <w:sz w:val="20"/>
              </w:rPr>
              <w:t>45</w:t>
            </w:r>
          </w:p>
        </w:tc>
      </w:tr>
    </w:tbl>
    <w:p w:rsidR="009D7D7C" w:rsidRDefault="009D7D7C" w:rsidP="00932968">
      <w:pPr>
        <w:widowControl w:val="0"/>
        <w:spacing w:line="360" w:lineRule="auto"/>
        <w:ind w:firstLine="709"/>
        <w:jc w:val="both"/>
        <w:rPr>
          <w:sz w:val="28"/>
          <w:szCs w:val="24"/>
        </w:rPr>
      </w:pPr>
    </w:p>
    <w:p w:rsidR="007B43CC" w:rsidRDefault="00FB0AE6" w:rsidP="00932968">
      <w:pPr>
        <w:widowControl w:val="0"/>
        <w:spacing w:line="360" w:lineRule="auto"/>
        <w:ind w:firstLine="709"/>
        <w:jc w:val="both"/>
        <w:rPr>
          <w:sz w:val="28"/>
          <w:szCs w:val="24"/>
        </w:rPr>
      </w:pPr>
      <w:r w:rsidRPr="00C5167C">
        <w:rPr>
          <w:sz w:val="28"/>
          <w:szCs w:val="24"/>
        </w:rPr>
        <w:t>По расчетам, представленным в таблице 29, можно сделать вывод, что наибольший удельный вес в структуре расходов за 2004г.</w:t>
      </w:r>
      <w:r w:rsidR="00932968">
        <w:rPr>
          <w:sz w:val="28"/>
          <w:szCs w:val="24"/>
        </w:rPr>
        <w:t xml:space="preserve"> </w:t>
      </w:r>
      <w:r w:rsidRPr="00C5167C">
        <w:rPr>
          <w:sz w:val="28"/>
          <w:szCs w:val="24"/>
        </w:rPr>
        <w:t xml:space="preserve">занимают расходы на содержание развлекательного центра и расходы на рекламу – 22%, (хотя в 2004 году расходы по сравнению с 2003 году уменьшились на 198 тыс. тенге), и расходы на заработную плату административного персонала – 19%, причем среднемесячный показатель данных расходов за 2004г. увеличился на 930,8 тыс. тенге или на 246%. Также большие расходы на социальный налог, который увеличился благодаря увеличению заработной платы администрации. </w:t>
      </w:r>
    </w:p>
    <w:p w:rsidR="00FB0AE6" w:rsidRPr="00C5167C" w:rsidRDefault="00FB0AE6" w:rsidP="00932968">
      <w:pPr>
        <w:widowControl w:val="0"/>
        <w:spacing w:line="360" w:lineRule="auto"/>
        <w:ind w:firstLine="709"/>
        <w:jc w:val="both"/>
        <w:rPr>
          <w:sz w:val="28"/>
          <w:szCs w:val="24"/>
        </w:rPr>
      </w:pPr>
      <w:r w:rsidRPr="00C5167C">
        <w:rPr>
          <w:sz w:val="28"/>
          <w:szCs w:val="24"/>
        </w:rPr>
        <w:t>Введенный с января 2005 года новый метод исчисления социального налога (пропорциональный метод) окажет влияние на уменьшение расходов на социальный налог (при увеличении заработной платы ставка социального налога уменьшается). Важно также отметить снижение себестоимости товаров, что скажется и на цене.</w:t>
      </w:r>
    </w:p>
    <w:p w:rsidR="00FB0AE6" w:rsidRPr="00C5167C" w:rsidRDefault="00FB0AE6" w:rsidP="00932968">
      <w:pPr>
        <w:widowControl w:val="0"/>
        <w:spacing w:line="360" w:lineRule="auto"/>
        <w:ind w:firstLine="709"/>
        <w:jc w:val="both"/>
        <w:rPr>
          <w:sz w:val="28"/>
          <w:szCs w:val="24"/>
        </w:rPr>
      </w:pPr>
      <w:r w:rsidRPr="00C5167C">
        <w:rPr>
          <w:sz w:val="28"/>
          <w:szCs w:val="24"/>
        </w:rPr>
        <w:t>Таким образом, на основании вышеприведенного анализа на отчетную дату, каким образом и на каких условиях будет предоставлен кредит, и потребуется ли дополнительный залог определит кредитный комитет и риск-менеджер банка.</w:t>
      </w:r>
    </w:p>
    <w:p w:rsidR="00FB0AE6" w:rsidRPr="00C5167C" w:rsidRDefault="00292B62" w:rsidP="00932968">
      <w:pPr>
        <w:widowControl w:val="0"/>
        <w:spacing w:line="360" w:lineRule="auto"/>
        <w:ind w:firstLine="709"/>
        <w:jc w:val="both"/>
        <w:rPr>
          <w:b/>
          <w:color w:val="000000"/>
          <w:sz w:val="28"/>
          <w:szCs w:val="28"/>
        </w:rPr>
      </w:pPr>
      <w:r>
        <w:rPr>
          <w:b/>
          <w:sz w:val="32"/>
          <w:szCs w:val="24"/>
        </w:rPr>
        <w:br w:type="page"/>
      </w:r>
      <w:r w:rsidR="00FB0AE6" w:rsidRPr="00C5167C">
        <w:rPr>
          <w:b/>
          <w:sz w:val="28"/>
          <w:szCs w:val="28"/>
        </w:rPr>
        <w:t>3.</w:t>
      </w:r>
      <w:r w:rsidR="00932968">
        <w:rPr>
          <w:b/>
          <w:sz w:val="28"/>
          <w:szCs w:val="28"/>
        </w:rPr>
        <w:t xml:space="preserve"> </w:t>
      </w:r>
      <w:r w:rsidR="00AC3566" w:rsidRPr="00C5167C">
        <w:rPr>
          <w:b/>
          <w:color w:val="000000"/>
          <w:sz w:val="28"/>
          <w:szCs w:val="28"/>
        </w:rPr>
        <w:t>ПУТИ СОВЕРШЕНСТВОВАНИЯ ОРГАНИЗАЦИИ В</w:t>
      </w:r>
      <w:r w:rsidR="007B43CC">
        <w:rPr>
          <w:b/>
          <w:color w:val="000000"/>
          <w:sz w:val="28"/>
          <w:szCs w:val="28"/>
        </w:rPr>
        <w:t xml:space="preserve"> </w:t>
      </w:r>
      <w:r w:rsidR="00AC3566" w:rsidRPr="00C5167C">
        <w:rPr>
          <w:b/>
          <w:color w:val="000000"/>
          <w:sz w:val="28"/>
          <w:szCs w:val="28"/>
        </w:rPr>
        <w:t>УПРАВЛЕНИИ КРЕДИТНЫМИ РИСКАМИ И СОВЕРШЕНСТВОВАНИЕ АНАЛИЗА КРЕДИТОСПОСОБНОСТИ ЗАЕМЩИКОВ</w:t>
      </w:r>
    </w:p>
    <w:p w:rsidR="00FB0AE6" w:rsidRPr="00C5167C" w:rsidRDefault="00FB0AE6" w:rsidP="00932968">
      <w:pPr>
        <w:widowControl w:val="0"/>
        <w:spacing w:line="360" w:lineRule="auto"/>
        <w:ind w:firstLine="709"/>
        <w:jc w:val="both"/>
        <w:rPr>
          <w:b/>
          <w:color w:val="000000"/>
          <w:sz w:val="28"/>
          <w:szCs w:val="28"/>
        </w:rPr>
      </w:pPr>
    </w:p>
    <w:p w:rsidR="00FB0AE6" w:rsidRPr="00C5167C" w:rsidRDefault="00932968" w:rsidP="00932968">
      <w:pPr>
        <w:widowControl w:val="0"/>
        <w:spacing w:line="360" w:lineRule="auto"/>
        <w:ind w:firstLine="709"/>
        <w:jc w:val="both"/>
        <w:rPr>
          <w:color w:val="000000"/>
          <w:sz w:val="28"/>
          <w:szCs w:val="28"/>
        </w:rPr>
      </w:pPr>
      <w:r>
        <w:rPr>
          <w:b/>
          <w:color w:val="000000"/>
          <w:sz w:val="28"/>
          <w:szCs w:val="28"/>
        </w:rPr>
        <w:t xml:space="preserve"> </w:t>
      </w:r>
      <w:r w:rsidR="00FB0AE6" w:rsidRPr="00C5167C">
        <w:rPr>
          <w:b/>
          <w:color w:val="000000"/>
          <w:sz w:val="28"/>
          <w:szCs w:val="28"/>
        </w:rPr>
        <w:t>3.1.</w:t>
      </w:r>
      <w:r>
        <w:rPr>
          <w:b/>
          <w:color w:val="000000"/>
          <w:sz w:val="28"/>
          <w:szCs w:val="28"/>
        </w:rPr>
        <w:t xml:space="preserve"> </w:t>
      </w:r>
      <w:r w:rsidR="00FB0AE6" w:rsidRPr="00C5167C">
        <w:rPr>
          <w:b/>
          <w:color w:val="000000"/>
          <w:sz w:val="28"/>
          <w:szCs w:val="28"/>
        </w:rPr>
        <w:t>Проблемные аспекты в управлении рисками.</w:t>
      </w:r>
    </w:p>
    <w:p w:rsidR="00FB0AE6" w:rsidRPr="00C5167C" w:rsidRDefault="00FB0AE6" w:rsidP="00932968">
      <w:pPr>
        <w:shd w:val="clear" w:color="auto" w:fill="FFFFFF"/>
        <w:spacing w:line="360" w:lineRule="auto"/>
        <w:ind w:firstLine="709"/>
        <w:jc w:val="both"/>
        <w:rPr>
          <w:color w:val="000000"/>
          <w:sz w:val="28"/>
          <w:szCs w:val="24"/>
        </w:rPr>
      </w:pP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 xml:space="preserve">Рассмотрев кредитную деятельность и структуру ссудного портфеля АО «Цесна Банк», следует отметить, что наиболее важно при его организации кредитования особое внимание уделить определению степени риска и принятию мер по его снижению. Неверная оценка кредитного риска может оказать существенное влияние на качество ссудного портфеля, соответственно и на уровень доходности в целом по банку. </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Необходимым условием функционирования системы управления рисками в АО «Цесна Банк» является:</w:t>
      </w:r>
    </w:p>
    <w:p w:rsidR="00FB0AE6" w:rsidRPr="00C5167C" w:rsidRDefault="00FB0AE6" w:rsidP="00932968">
      <w:pPr>
        <w:numPr>
          <w:ilvl w:val="0"/>
          <w:numId w:val="8"/>
        </w:numPr>
        <w:shd w:val="clear" w:color="auto" w:fill="FFFFFF"/>
        <w:spacing w:line="360" w:lineRule="auto"/>
        <w:ind w:left="0" w:firstLine="709"/>
        <w:jc w:val="both"/>
        <w:rPr>
          <w:color w:val="000000"/>
          <w:sz w:val="28"/>
          <w:szCs w:val="24"/>
        </w:rPr>
      </w:pPr>
      <w:r w:rsidRPr="00C5167C">
        <w:rPr>
          <w:color w:val="000000"/>
          <w:sz w:val="28"/>
          <w:szCs w:val="24"/>
        </w:rPr>
        <w:t>наличие в банке надежной системы сбора и обработки информации;</w:t>
      </w:r>
    </w:p>
    <w:p w:rsidR="00FB0AE6" w:rsidRPr="00C5167C" w:rsidRDefault="00FB0AE6" w:rsidP="00932968">
      <w:pPr>
        <w:numPr>
          <w:ilvl w:val="0"/>
          <w:numId w:val="8"/>
        </w:numPr>
        <w:shd w:val="clear" w:color="auto" w:fill="FFFFFF"/>
        <w:spacing w:line="360" w:lineRule="auto"/>
        <w:ind w:left="0" w:firstLine="709"/>
        <w:jc w:val="both"/>
        <w:rPr>
          <w:color w:val="000000"/>
          <w:sz w:val="28"/>
          <w:szCs w:val="24"/>
        </w:rPr>
      </w:pPr>
      <w:r w:rsidRPr="00C5167C">
        <w:rPr>
          <w:color w:val="000000"/>
          <w:sz w:val="28"/>
          <w:szCs w:val="24"/>
        </w:rPr>
        <w:t>наличие организационной структуры банка, позволяющей идентифицировать, оценивать, отслеживать и контролировать риски банка.</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Наиболее актуальной проблемой АО «Цесна Банк» является управление кредитным риском на основе анализа балансовых данных и кредитных портфеля. Группировка кредитов в рисковые классы, разработка способов их минимизации и защиты банковских интересов уменьшают кредитный риск. Снижению кредитного риска в АО «Цесна Банк» способствует отказ от концентрации кредитов в отраслях и предприятиях, испытывающих спад производства, а также соблюдение максимального размера риска на одного заемщика. Однако балансовые данные АО «Цесна Банк» не позволяют получить такую информацию. Для этого необходимо использовать данные аналитического и внесистемного учета.</w:t>
      </w:r>
      <w:r w:rsidR="009D7D7C">
        <w:rPr>
          <w:color w:val="000000"/>
          <w:sz w:val="28"/>
          <w:szCs w:val="24"/>
        </w:rPr>
        <w:t xml:space="preserve"> </w:t>
      </w:r>
      <w:r w:rsidRPr="00C5167C">
        <w:rPr>
          <w:color w:val="000000"/>
          <w:sz w:val="28"/>
          <w:szCs w:val="24"/>
        </w:rPr>
        <w:t>Главный недостаток, однако, состоит в том, что балансы отражают прошлое предприятия. Балансовые цифры — при условии, что они актуальны, - дают в лучшем случае представление о реальной ценности имущества предприятия. Для экспертизы долгосрочного финансирования должны быть привлечены способы, позволяющие увидеть перспективу, допускающие оценку будущих доходов инвестиционного намерения и возможность осуществлять платежи по нетоварным операциям за счет средств от собственной хозяйственной деятельности. Подобный подход позволяет извлечь больше информации, чем при простой схематичной разборке финансового планирования известными инструментами. Банкир должен мысленно представлять себе на месте инвестора, который критическим подходит к предварительному расчету калькуляций, обсуждает их с предприятием и в случае необходимости модифицирует.</w:t>
      </w:r>
    </w:p>
    <w:p w:rsidR="00FB0AE6" w:rsidRPr="00C5167C" w:rsidRDefault="00FB0AE6" w:rsidP="00932968">
      <w:pPr>
        <w:shd w:val="clear" w:color="auto" w:fill="FFFFFF"/>
        <w:spacing w:line="360" w:lineRule="auto"/>
        <w:ind w:firstLine="709"/>
        <w:jc w:val="both"/>
        <w:rPr>
          <w:sz w:val="28"/>
          <w:szCs w:val="24"/>
        </w:rPr>
      </w:pPr>
      <w:r w:rsidRPr="00C5167C">
        <w:rPr>
          <w:sz w:val="28"/>
          <w:szCs w:val="24"/>
        </w:rPr>
        <w:t>Для оценки эффективности использования собственных оборотных средств предприятием мы предлагаем использовать АО «Цесна Банк» коэффициенты оборачиваемости:</w:t>
      </w:r>
    </w:p>
    <w:p w:rsidR="00FB0AE6" w:rsidRPr="00C5167C" w:rsidRDefault="00FB0AE6" w:rsidP="00932968">
      <w:pPr>
        <w:numPr>
          <w:ilvl w:val="0"/>
          <w:numId w:val="14"/>
        </w:numPr>
        <w:shd w:val="clear" w:color="auto" w:fill="FFFFFF"/>
        <w:tabs>
          <w:tab w:val="clear" w:pos="1020"/>
          <w:tab w:val="num" w:pos="1080"/>
        </w:tabs>
        <w:spacing w:line="360" w:lineRule="auto"/>
        <w:ind w:left="0" w:firstLine="709"/>
        <w:jc w:val="both"/>
        <w:rPr>
          <w:sz w:val="28"/>
          <w:szCs w:val="24"/>
        </w:rPr>
      </w:pPr>
      <w:r w:rsidRPr="00C5167C">
        <w:rPr>
          <w:sz w:val="28"/>
          <w:szCs w:val="24"/>
        </w:rPr>
        <w:t>Оборачиваемость дебиторской задолженности = Доход от реализации / Дебиторская задолженность</w:t>
      </w:r>
    </w:p>
    <w:p w:rsidR="00FB0AE6" w:rsidRPr="00C5167C" w:rsidRDefault="00FB0AE6" w:rsidP="00932968">
      <w:pPr>
        <w:numPr>
          <w:ilvl w:val="0"/>
          <w:numId w:val="14"/>
        </w:numPr>
        <w:shd w:val="clear" w:color="auto" w:fill="FFFFFF"/>
        <w:tabs>
          <w:tab w:val="clear" w:pos="1020"/>
          <w:tab w:val="num" w:pos="1080"/>
        </w:tabs>
        <w:spacing w:line="360" w:lineRule="auto"/>
        <w:ind w:left="0" w:firstLine="709"/>
        <w:jc w:val="both"/>
        <w:rPr>
          <w:sz w:val="28"/>
          <w:szCs w:val="24"/>
        </w:rPr>
      </w:pPr>
      <w:r w:rsidRPr="00C5167C">
        <w:rPr>
          <w:sz w:val="28"/>
          <w:szCs w:val="24"/>
        </w:rPr>
        <w:t>Оборачиваемость чистых активов = Доход от реализации / Чистые активы</w:t>
      </w:r>
    </w:p>
    <w:p w:rsidR="00FB0AE6" w:rsidRPr="00C5167C" w:rsidRDefault="00FB0AE6" w:rsidP="00932968">
      <w:pPr>
        <w:numPr>
          <w:ilvl w:val="0"/>
          <w:numId w:val="14"/>
        </w:numPr>
        <w:shd w:val="clear" w:color="auto" w:fill="FFFFFF"/>
        <w:tabs>
          <w:tab w:val="clear" w:pos="1020"/>
          <w:tab w:val="num" w:pos="1080"/>
        </w:tabs>
        <w:spacing w:line="360" w:lineRule="auto"/>
        <w:ind w:left="0" w:firstLine="709"/>
        <w:jc w:val="both"/>
        <w:rPr>
          <w:sz w:val="28"/>
          <w:szCs w:val="24"/>
        </w:rPr>
      </w:pPr>
      <w:r w:rsidRPr="00C5167C">
        <w:rPr>
          <w:sz w:val="28"/>
          <w:szCs w:val="24"/>
        </w:rPr>
        <w:t>Оборачиваемость активов = Доход от реализации / Активы</w:t>
      </w:r>
    </w:p>
    <w:p w:rsidR="00FB0AE6" w:rsidRPr="00C5167C" w:rsidRDefault="00FB0AE6" w:rsidP="00932968">
      <w:pPr>
        <w:numPr>
          <w:ilvl w:val="0"/>
          <w:numId w:val="14"/>
        </w:numPr>
        <w:shd w:val="clear" w:color="auto" w:fill="FFFFFF"/>
        <w:tabs>
          <w:tab w:val="clear" w:pos="1020"/>
          <w:tab w:val="num" w:pos="1080"/>
        </w:tabs>
        <w:spacing w:line="360" w:lineRule="auto"/>
        <w:ind w:left="0" w:firstLine="709"/>
        <w:jc w:val="both"/>
        <w:rPr>
          <w:sz w:val="28"/>
          <w:szCs w:val="24"/>
        </w:rPr>
      </w:pPr>
      <w:r w:rsidRPr="00C5167C">
        <w:rPr>
          <w:sz w:val="28"/>
          <w:szCs w:val="24"/>
        </w:rPr>
        <w:t>Оборачиваемость запасов = Себестоимость / Запасы</w:t>
      </w:r>
    </w:p>
    <w:p w:rsidR="00FB0AE6" w:rsidRPr="00C5167C" w:rsidRDefault="00FB0AE6" w:rsidP="00932968">
      <w:pPr>
        <w:numPr>
          <w:ilvl w:val="0"/>
          <w:numId w:val="14"/>
        </w:numPr>
        <w:shd w:val="clear" w:color="auto" w:fill="FFFFFF"/>
        <w:tabs>
          <w:tab w:val="clear" w:pos="1020"/>
          <w:tab w:val="num" w:pos="1080"/>
        </w:tabs>
        <w:spacing w:line="360" w:lineRule="auto"/>
        <w:ind w:left="0" w:firstLine="709"/>
        <w:jc w:val="both"/>
        <w:rPr>
          <w:sz w:val="28"/>
          <w:szCs w:val="24"/>
        </w:rPr>
      </w:pPr>
      <w:r w:rsidRPr="00C5167C">
        <w:rPr>
          <w:sz w:val="28"/>
          <w:szCs w:val="24"/>
        </w:rPr>
        <w:t>Оборачиваемость кредиторской задолженности = Себестоимость / Кредиторская задолженность</w:t>
      </w:r>
    </w:p>
    <w:p w:rsidR="00FB0AE6" w:rsidRPr="00C5167C" w:rsidRDefault="00FB0AE6" w:rsidP="00932968">
      <w:pPr>
        <w:numPr>
          <w:ilvl w:val="0"/>
          <w:numId w:val="14"/>
        </w:numPr>
        <w:shd w:val="clear" w:color="auto" w:fill="FFFFFF"/>
        <w:tabs>
          <w:tab w:val="clear" w:pos="1020"/>
          <w:tab w:val="num" w:pos="1080"/>
        </w:tabs>
        <w:spacing w:line="360" w:lineRule="auto"/>
        <w:ind w:left="0" w:firstLine="709"/>
        <w:jc w:val="both"/>
        <w:rPr>
          <w:sz w:val="28"/>
          <w:szCs w:val="24"/>
        </w:rPr>
      </w:pPr>
      <w:r w:rsidRPr="00C5167C">
        <w:rPr>
          <w:sz w:val="28"/>
          <w:szCs w:val="24"/>
        </w:rPr>
        <w:t>Оборачиваемость сырья и материалов = Себестоимость / Сырье и материалы</w:t>
      </w:r>
    </w:p>
    <w:p w:rsidR="00FB0AE6" w:rsidRPr="00C5167C" w:rsidRDefault="00FB0AE6" w:rsidP="00932968">
      <w:pPr>
        <w:numPr>
          <w:ilvl w:val="0"/>
          <w:numId w:val="14"/>
        </w:numPr>
        <w:shd w:val="clear" w:color="auto" w:fill="FFFFFF"/>
        <w:tabs>
          <w:tab w:val="clear" w:pos="1020"/>
          <w:tab w:val="num" w:pos="1080"/>
        </w:tabs>
        <w:spacing w:line="360" w:lineRule="auto"/>
        <w:ind w:left="0" w:firstLine="709"/>
        <w:jc w:val="both"/>
        <w:rPr>
          <w:sz w:val="28"/>
          <w:szCs w:val="24"/>
        </w:rPr>
      </w:pPr>
      <w:r w:rsidRPr="00C5167C">
        <w:rPr>
          <w:sz w:val="28"/>
          <w:szCs w:val="24"/>
        </w:rPr>
        <w:t>Оборачиваемость готовой продукции = Себестоимость / Готовая продукция</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Оборачиваемость дебиторской задолженности отражает, сколько раз за период оборачивается дебиторская задолженность. Снижение данного показателя говорит о росте дебиторской задолженности в активах предприятия.</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Оборачиваемость чистых активов и оборачиваемость активов отражает, сколько раз за период оборачивается капитал, вложенный в активы предприятия. Снижение данного показателя говорит о снижении эффективности их использования.</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Показатели оборачиваемости сырья и материалов отражают, сколько раз за период оборачивается капитал, вложенный в сырье и материалы.</w:t>
      </w:r>
    </w:p>
    <w:p w:rsidR="00FB0AE6" w:rsidRPr="00C5167C" w:rsidRDefault="00FB0AE6" w:rsidP="00932968">
      <w:pPr>
        <w:shd w:val="clear" w:color="auto" w:fill="FFFFFF"/>
        <w:spacing w:line="360" w:lineRule="auto"/>
        <w:ind w:firstLine="709"/>
        <w:jc w:val="both"/>
        <w:rPr>
          <w:szCs w:val="24"/>
        </w:rPr>
      </w:pPr>
      <w:r w:rsidRPr="00C5167C">
        <w:rPr>
          <w:color w:val="000000"/>
          <w:sz w:val="28"/>
          <w:szCs w:val="24"/>
        </w:rPr>
        <w:t>К основным средствам (методам) управления кредитными рисками можно отнести:</w:t>
      </w:r>
    </w:p>
    <w:p w:rsidR="00FB0AE6" w:rsidRPr="00C5167C" w:rsidRDefault="00FB0AE6" w:rsidP="00932968">
      <w:pPr>
        <w:numPr>
          <w:ilvl w:val="0"/>
          <w:numId w:val="13"/>
        </w:numPr>
        <w:shd w:val="clear" w:color="auto" w:fill="FFFFFF"/>
        <w:tabs>
          <w:tab w:val="left" w:pos="184"/>
        </w:tabs>
        <w:spacing w:line="360" w:lineRule="auto"/>
        <w:ind w:firstLine="709"/>
        <w:jc w:val="both"/>
        <w:rPr>
          <w:color w:val="000000"/>
          <w:sz w:val="28"/>
          <w:szCs w:val="24"/>
        </w:rPr>
      </w:pPr>
      <w:r w:rsidRPr="00C5167C">
        <w:rPr>
          <w:color w:val="000000"/>
          <w:sz w:val="28"/>
          <w:szCs w:val="24"/>
        </w:rPr>
        <w:t>использование принципа взвешивания рисков;</w:t>
      </w:r>
    </w:p>
    <w:p w:rsidR="00FB0AE6" w:rsidRPr="00C5167C" w:rsidRDefault="00FB0AE6" w:rsidP="00932968">
      <w:pPr>
        <w:numPr>
          <w:ilvl w:val="0"/>
          <w:numId w:val="13"/>
        </w:numPr>
        <w:shd w:val="clear" w:color="auto" w:fill="FFFFFF"/>
        <w:tabs>
          <w:tab w:val="left" w:pos="184"/>
        </w:tabs>
        <w:spacing w:line="360" w:lineRule="auto"/>
        <w:ind w:firstLine="709"/>
        <w:jc w:val="both"/>
        <w:rPr>
          <w:color w:val="000000"/>
          <w:sz w:val="28"/>
          <w:szCs w:val="24"/>
        </w:rPr>
      </w:pPr>
      <w:r w:rsidRPr="00C5167C">
        <w:rPr>
          <w:color w:val="000000"/>
          <w:sz w:val="28"/>
          <w:szCs w:val="24"/>
        </w:rPr>
        <w:t>учет внешних рисков (отраслевого, регионального, страхового);</w:t>
      </w:r>
    </w:p>
    <w:p w:rsidR="00FB0AE6" w:rsidRPr="00C5167C" w:rsidRDefault="00FB0AE6" w:rsidP="00932968">
      <w:pPr>
        <w:numPr>
          <w:ilvl w:val="0"/>
          <w:numId w:val="13"/>
        </w:numPr>
        <w:shd w:val="clear" w:color="auto" w:fill="FFFFFF"/>
        <w:tabs>
          <w:tab w:val="left" w:pos="184"/>
        </w:tabs>
        <w:spacing w:line="360" w:lineRule="auto"/>
        <w:ind w:firstLine="709"/>
        <w:jc w:val="both"/>
        <w:rPr>
          <w:color w:val="000000"/>
          <w:sz w:val="28"/>
          <w:szCs w:val="24"/>
        </w:rPr>
      </w:pPr>
      <w:r w:rsidRPr="00C5167C">
        <w:rPr>
          <w:color w:val="000000"/>
          <w:sz w:val="28"/>
          <w:szCs w:val="24"/>
        </w:rPr>
        <w:t>осуществление систематического анализа финансового состояния клиента банка, его платежеспособности, кредитоспособности, рейтинга и т.д.;</w:t>
      </w:r>
    </w:p>
    <w:p w:rsidR="00FB0AE6" w:rsidRPr="00C5167C" w:rsidRDefault="00FB0AE6" w:rsidP="00932968">
      <w:pPr>
        <w:numPr>
          <w:ilvl w:val="0"/>
          <w:numId w:val="13"/>
        </w:numPr>
        <w:shd w:val="clear" w:color="auto" w:fill="FFFFFF"/>
        <w:tabs>
          <w:tab w:val="left" w:pos="184"/>
        </w:tabs>
        <w:spacing w:line="360" w:lineRule="auto"/>
        <w:ind w:firstLine="709"/>
        <w:jc w:val="both"/>
        <w:rPr>
          <w:color w:val="000000"/>
          <w:sz w:val="28"/>
          <w:szCs w:val="24"/>
        </w:rPr>
      </w:pPr>
      <w:r w:rsidRPr="00C5167C">
        <w:rPr>
          <w:color w:val="000000"/>
          <w:sz w:val="28"/>
          <w:szCs w:val="24"/>
        </w:rPr>
        <w:t>применение разделения рисков, рефинансирования кредитов;</w:t>
      </w:r>
    </w:p>
    <w:p w:rsidR="00FB0AE6" w:rsidRPr="00C5167C" w:rsidRDefault="00FB0AE6" w:rsidP="00932968">
      <w:pPr>
        <w:shd w:val="clear" w:color="auto" w:fill="FFFFFF"/>
        <w:tabs>
          <w:tab w:val="left" w:pos="346"/>
        </w:tabs>
        <w:spacing w:line="360" w:lineRule="auto"/>
        <w:ind w:firstLine="709"/>
        <w:jc w:val="both"/>
        <w:rPr>
          <w:szCs w:val="24"/>
        </w:rPr>
      </w:pPr>
      <w:r w:rsidRPr="00C5167C">
        <w:rPr>
          <w:color w:val="000000"/>
          <w:sz w:val="28"/>
          <w:szCs w:val="24"/>
        </w:rPr>
        <w:t>-проведение политики диверсификации (широкого перераспределения</w:t>
      </w:r>
      <w:r w:rsidR="004F0FD0">
        <w:rPr>
          <w:color w:val="000000"/>
          <w:sz w:val="28"/>
          <w:szCs w:val="24"/>
        </w:rPr>
        <w:t xml:space="preserve"> </w:t>
      </w:r>
      <w:r w:rsidRPr="00C5167C">
        <w:rPr>
          <w:color w:val="000000"/>
          <w:sz w:val="28"/>
          <w:szCs w:val="24"/>
        </w:rPr>
        <w:t>кредитов в мелких суммах, предоставленных большому количеству клиентов при сохранении общего объема операций банка);</w:t>
      </w:r>
    </w:p>
    <w:p w:rsidR="00FB0AE6" w:rsidRPr="00C5167C" w:rsidRDefault="00FB0AE6" w:rsidP="00932968">
      <w:pPr>
        <w:numPr>
          <w:ilvl w:val="0"/>
          <w:numId w:val="12"/>
        </w:numPr>
        <w:shd w:val="clear" w:color="auto" w:fill="FFFFFF"/>
        <w:tabs>
          <w:tab w:val="left" w:pos="173"/>
        </w:tabs>
        <w:spacing w:line="360" w:lineRule="auto"/>
        <w:ind w:firstLine="709"/>
        <w:jc w:val="both"/>
        <w:rPr>
          <w:color w:val="000000"/>
          <w:sz w:val="28"/>
          <w:szCs w:val="24"/>
        </w:rPr>
      </w:pPr>
      <w:r w:rsidRPr="00C5167C">
        <w:rPr>
          <w:color w:val="000000"/>
          <w:sz w:val="28"/>
          <w:szCs w:val="24"/>
        </w:rPr>
        <w:t>выдачу крупных кредитов только на консорциальной основе (разделение рисков по межбанковским соглашениям);</w:t>
      </w:r>
    </w:p>
    <w:p w:rsidR="00FB0AE6" w:rsidRPr="00C5167C" w:rsidRDefault="00FB0AE6" w:rsidP="00932968">
      <w:pPr>
        <w:numPr>
          <w:ilvl w:val="0"/>
          <w:numId w:val="12"/>
        </w:numPr>
        <w:shd w:val="clear" w:color="auto" w:fill="FFFFFF"/>
        <w:tabs>
          <w:tab w:val="left" w:pos="173"/>
        </w:tabs>
        <w:spacing w:line="360" w:lineRule="auto"/>
        <w:ind w:firstLine="709"/>
        <w:jc w:val="both"/>
        <w:rPr>
          <w:color w:val="000000"/>
          <w:sz w:val="28"/>
          <w:szCs w:val="24"/>
        </w:rPr>
      </w:pPr>
      <w:r w:rsidRPr="00C5167C">
        <w:rPr>
          <w:color w:val="000000"/>
          <w:sz w:val="28"/>
          <w:szCs w:val="24"/>
        </w:rPr>
        <w:t>использование плавающих процентных ставок;</w:t>
      </w:r>
    </w:p>
    <w:p w:rsidR="00FB0AE6" w:rsidRPr="00C5167C" w:rsidRDefault="00FB0AE6" w:rsidP="00932968">
      <w:pPr>
        <w:numPr>
          <w:ilvl w:val="0"/>
          <w:numId w:val="12"/>
        </w:numPr>
        <w:shd w:val="clear" w:color="auto" w:fill="FFFFFF"/>
        <w:tabs>
          <w:tab w:val="left" w:pos="173"/>
        </w:tabs>
        <w:spacing w:line="360" w:lineRule="auto"/>
        <w:ind w:firstLine="709"/>
        <w:jc w:val="both"/>
        <w:rPr>
          <w:color w:val="000000"/>
          <w:sz w:val="28"/>
          <w:szCs w:val="24"/>
        </w:rPr>
      </w:pPr>
      <w:r w:rsidRPr="00C5167C">
        <w:rPr>
          <w:color w:val="000000"/>
          <w:sz w:val="28"/>
          <w:szCs w:val="24"/>
        </w:rPr>
        <w:t>страхование кредитов;</w:t>
      </w:r>
    </w:p>
    <w:p w:rsidR="00FB0AE6" w:rsidRPr="00C5167C" w:rsidRDefault="00FB0AE6" w:rsidP="00932968">
      <w:pPr>
        <w:numPr>
          <w:ilvl w:val="0"/>
          <w:numId w:val="12"/>
        </w:numPr>
        <w:shd w:val="clear" w:color="auto" w:fill="FFFFFF"/>
        <w:tabs>
          <w:tab w:val="left" w:pos="173"/>
        </w:tabs>
        <w:spacing w:line="360" w:lineRule="auto"/>
        <w:ind w:firstLine="709"/>
        <w:jc w:val="both"/>
        <w:rPr>
          <w:color w:val="000000"/>
          <w:sz w:val="28"/>
          <w:szCs w:val="24"/>
        </w:rPr>
      </w:pPr>
      <w:r w:rsidRPr="00C5167C">
        <w:rPr>
          <w:color w:val="000000"/>
          <w:sz w:val="28"/>
          <w:szCs w:val="24"/>
        </w:rPr>
        <w:t>введение залогового права;</w:t>
      </w:r>
    </w:p>
    <w:p w:rsidR="00FB0AE6" w:rsidRPr="00C5167C" w:rsidRDefault="00FB0AE6" w:rsidP="00932968">
      <w:pPr>
        <w:numPr>
          <w:ilvl w:val="0"/>
          <w:numId w:val="12"/>
        </w:numPr>
        <w:shd w:val="clear" w:color="auto" w:fill="FFFFFF"/>
        <w:tabs>
          <w:tab w:val="left" w:pos="173"/>
        </w:tabs>
        <w:spacing w:line="360" w:lineRule="auto"/>
        <w:ind w:firstLine="709"/>
        <w:jc w:val="both"/>
        <w:rPr>
          <w:color w:val="000000"/>
          <w:sz w:val="28"/>
          <w:szCs w:val="24"/>
        </w:rPr>
      </w:pPr>
      <w:r w:rsidRPr="00C5167C">
        <w:rPr>
          <w:color w:val="000000"/>
          <w:sz w:val="28"/>
          <w:szCs w:val="24"/>
        </w:rPr>
        <w:t>применение реальных персональных и «мнимых» гарантий.</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Перечисленные и иные распространенные в банковской практике средства управления рисками позволяют банкам не подвергать себя опасности непредусмотренных потерь.</w:t>
      </w:r>
      <w:r w:rsidR="009D7D7C">
        <w:rPr>
          <w:color w:val="000000"/>
          <w:sz w:val="28"/>
          <w:szCs w:val="24"/>
        </w:rPr>
        <w:t xml:space="preserve"> </w:t>
      </w:r>
      <w:r w:rsidRPr="00C5167C">
        <w:rPr>
          <w:color w:val="000000"/>
          <w:sz w:val="28"/>
          <w:szCs w:val="24"/>
        </w:rPr>
        <w:t>Для минимизации кредитного риска в АО «Цесна Банк» мы предлагаем различные методы и способы защиты от кредитных рисков. Такими методами являются:</w:t>
      </w:r>
    </w:p>
    <w:p w:rsidR="00FB0AE6" w:rsidRPr="00C5167C" w:rsidRDefault="00FB0AE6" w:rsidP="00932968">
      <w:pPr>
        <w:numPr>
          <w:ilvl w:val="0"/>
          <w:numId w:val="15"/>
        </w:numPr>
        <w:shd w:val="clear" w:color="auto" w:fill="FFFFFF"/>
        <w:tabs>
          <w:tab w:val="clear" w:pos="720"/>
          <w:tab w:val="num" w:pos="1080"/>
        </w:tabs>
        <w:spacing w:line="360" w:lineRule="auto"/>
        <w:ind w:left="0" w:firstLine="709"/>
        <w:jc w:val="both"/>
        <w:rPr>
          <w:color w:val="000000"/>
          <w:sz w:val="28"/>
          <w:szCs w:val="24"/>
        </w:rPr>
      </w:pPr>
      <w:r w:rsidRPr="00C5167C">
        <w:rPr>
          <w:color w:val="000000"/>
          <w:sz w:val="28"/>
          <w:szCs w:val="24"/>
        </w:rPr>
        <w:t>диверсификация портфеля банковских ссуд;</w:t>
      </w:r>
    </w:p>
    <w:p w:rsidR="00FB0AE6" w:rsidRPr="00C5167C" w:rsidRDefault="00FB0AE6" w:rsidP="00932968">
      <w:pPr>
        <w:numPr>
          <w:ilvl w:val="0"/>
          <w:numId w:val="15"/>
        </w:numPr>
        <w:shd w:val="clear" w:color="auto" w:fill="FFFFFF"/>
        <w:tabs>
          <w:tab w:val="clear" w:pos="720"/>
          <w:tab w:val="num" w:pos="1080"/>
        </w:tabs>
        <w:spacing w:line="360" w:lineRule="auto"/>
        <w:ind w:left="0" w:firstLine="709"/>
        <w:jc w:val="both"/>
        <w:rPr>
          <w:color w:val="000000"/>
          <w:sz w:val="28"/>
          <w:szCs w:val="24"/>
        </w:rPr>
      </w:pPr>
      <w:r w:rsidRPr="00C5167C">
        <w:rPr>
          <w:color w:val="000000"/>
          <w:sz w:val="28"/>
          <w:szCs w:val="24"/>
        </w:rPr>
        <w:t>страхование;</w:t>
      </w:r>
    </w:p>
    <w:p w:rsidR="00FB0AE6" w:rsidRPr="00C5167C" w:rsidRDefault="00FB0AE6" w:rsidP="00932968">
      <w:pPr>
        <w:numPr>
          <w:ilvl w:val="0"/>
          <w:numId w:val="15"/>
        </w:numPr>
        <w:shd w:val="clear" w:color="auto" w:fill="FFFFFF"/>
        <w:tabs>
          <w:tab w:val="clear" w:pos="720"/>
          <w:tab w:val="num" w:pos="1080"/>
        </w:tabs>
        <w:spacing w:line="360" w:lineRule="auto"/>
        <w:ind w:left="0" w:firstLine="709"/>
        <w:jc w:val="both"/>
        <w:rPr>
          <w:color w:val="000000"/>
          <w:sz w:val="28"/>
          <w:szCs w:val="24"/>
        </w:rPr>
      </w:pPr>
      <w:r w:rsidRPr="00C5167C">
        <w:rPr>
          <w:color w:val="000000"/>
          <w:sz w:val="28"/>
          <w:szCs w:val="24"/>
        </w:rPr>
        <w:t>создание провизий (резервов);</w:t>
      </w:r>
    </w:p>
    <w:p w:rsidR="00FB0AE6" w:rsidRPr="00C5167C" w:rsidRDefault="00FB0AE6" w:rsidP="00932968">
      <w:pPr>
        <w:numPr>
          <w:ilvl w:val="0"/>
          <w:numId w:val="15"/>
        </w:numPr>
        <w:shd w:val="clear" w:color="auto" w:fill="FFFFFF"/>
        <w:tabs>
          <w:tab w:val="clear" w:pos="720"/>
          <w:tab w:val="num" w:pos="1080"/>
        </w:tabs>
        <w:spacing w:line="360" w:lineRule="auto"/>
        <w:ind w:left="0" w:firstLine="709"/>
        <w:jc w:val="both"/>
        <w:rPr>
          <w:color w:val="000000"/>
          <w:sz w:val="28"/>
          <w:szCs w:val="24"/>
        </w:rPr>
      </w:pPr>
      <w:r w:rsidRPr="00C5167C">
        <w:rPr>
          <w:color w:val="000000"/>
          <w:sz w:val="28"/>
          <w:szCs w:val="24"/>
        </w:rPr>
        <w:t>залог и обеспечение кредита;</w:t>
      </w:r>
    </w:p>
    <w:p w:rsidR="00FB0AE6" w:rsidRPr="00C5167C" w:rsidRDefault="00FB0AE6" w:rsidP="00932968">
      <w:pPr>
        <w:numPr>
          <w:ilvl w:val="0"/>
          <w:numId w:val="15"/>
        </w:numPr>
        <w:shd w:val="clear" w:color="auto" w:fill="FFFFFF"/>
        <w:tabs>
          <w:tab w:val="clear" w:pos="720"/>
          <w:tab w:val="num" w:pos="1080"/>
        </w:tabs>
        <w:spacing w:line="360" w:lineRule="auto"/>
        <w:ind w:left="0" w:firstLine="709"/>
        <w:jc w:val="both"/>
        <w:rPr>
          <w:color w:val="000000"/>
          <w:sz w:val="28"/>
          <w:szCs w:val="24"/>
        </w:rPr>
      </w:pPr>
      <w:r w:rsidRPr="00C5167C">
        <w:rPr>
          <w:color w:val="000000"/>
          <w:sz w:val="28"/>
          <w:szCs w:val="24"/>
        </w:rPr>
        <w:t>анализ кредитоспособности.</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Диверсификация портфеля банковских ссуд означает уменьшение размеров кредитов, выдаваемых одному заемщику, путем установления «потолка» кредитования, который ведет к рассредоточению риска. Основное требование диверсификации – это то, что все предоставляемые кредиты не должны превышать определенный процент банковского капитала, независимо от того, одному лицу или целой группе лиц они выданы. Диверсификация состоит из двух частей:</w:t>
      </w:r>
    </w:p>
    <w:p w:rsidR="00FB0AE6" w:rsidRPr="00C5167C" w:rsidRDefault="00FB0AE6" w:rsidP="00932968">
      <w:pPr>
        <w:numPr>
          <w:ilvl w:val="0"/>
          <w:numId w:val="12"/>
        </w:numPr>
        <w:shd w:val="clear" w:color="auto" w:fill="FFFFFF"/>
        <w:spacing w:line="360" w:lineRule="auto"/>
        <w:ind w:firstLine="709"/>
        <w:jc w:val="both"/>
        <w:rPr>
          <w:color w:val="000000"/>
          <w:sz w:val="28"/>
          <w:szCs w:val="24"/>
        </w:rPr>
      </w:pPr>
      <w:r w:rsidRPr="00C5167C">
        <w:rPr>
          <w:color w:val="000000"/>
          <w:sz w:val="28"/>
          <w:szCs w:val="24"/>
        </w:rPr>
        <w:t>индивидуальной величины риска (для отдельного получателя кредита), она может быть больше 40% собственного капитала банка, что позволяет избежать зависимости АО «Цесна Банк» от банкротства одного заемщика;</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 суммы индивидуальных величин риска, превышающих каждая 15% собственных фондов банка, должна быть меньше величины собственного капитала, умноженного на 8.</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Следующим методом защиты от кредитных рисков является страхование кредитных рисков, которое предполагает передачу рисков невозврата кредита организациям, занимающимся страхованием.</w:t>
      </w:r>
      <w:r w:rsidR="00932968">
        <w:rPr>
          <w:color w:val="000000"/>
          <w:sz w:val="28"/>
          <w:szCs w:val="24"/>
        </w:rPr>
        <w:t xml:space="preserve"> </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Страхование кредитов относится к страхованию ответственности. Объектом страхования являются коммерческие кредиты, предоставленные покупателю, банковские ссуды, обязательства и поручительства по кредиту и т.д. Страхование кредитных рисков защищает АО «Цесна Банк» на случай неплатежеспособности должника или неуплаты долга по различным причинам. По своей сути страхование кредитных рисков позволяет уменьшить или устранить кредитный риск.</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Для уменьшения степени риска применяется резервирование, т.е. создание провизий. Создание резерва на покрытие неплатежей по кредитам представляет собой один из способов управления кредитными рисками, предусматривающий установление соотношения между потенциальными рисками, влияющими на стоимость активов и размером расходов, необходимых для преодоления сбоев в выполнении инвестиционного проекта.</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Одним из классических способов минимизации кредитных рисков является внесение заемщиком залога, т.е. обеспечения. Нынешняя система предоставления кредитов основывается на возможности реализации залогового права, наличии различных типов гарантий и поручительств третьих сторон. Эти и другие формы обеспечения кредита обеспечивают надежность кредитной сделки, возможность возврата кредита в случае нарушения принципов кредитования. В то же время банк может уменьшить риск неплатежа, потребовав у клиента передачи ему части имущества в качестве гарантии своевременного погашения ссуды. Если бы не было института обеспечения займов с правом продажи заложенной собственности должника для покрытия убытков от непогашения кредита, банковское дело превратилось бы в спекулятивное занятие, где высокий риск ведения операций привел бы к резкому росту процентных ставок.</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Продажа банком заложенной собственности позволяет покрыть долг, и, кроме того, если сумма реализации залога превышает сумму задолженности банку, остаток может быть использован для возмещения банку задолженности тем кредиторам, которые не получили залога.</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При осуществлении АО «Цесна Банк» кредитования большое значение имеет оценка кредитоспособности заемщиков. Заключение любого кредитного договора предшествует работа по определению кредитоспособности клиента, обратившегося за кредитом. От того, насколько тщательно проведен анализ клиента, зависит успешность кредитования.</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Поводя итог, хотелось бы подчеркнуть, что проблема существования кредитного риска и методов управления ими является первостепенной задачей современной банковской системы. В связи с этим, внедрение рассмотренных методик по минимизации риска, дает возможность наиболее эффективно управлять кредитными рисками, а также минимизировать их возможное проявление.</w:t>
      </w:r>
    </w:p>
    <w:p w:rsidR="00FB0AE6" w:rsidRPr="00C5167C" w:rsidRDefault="00FB0AE6" w:rsidP="00932968">
      <w:pPr>
        <w:shd w:val="clear" w:color="auto" w:fill="FFFFFF"/>
        <w:spacing w:line="360" w:lineRule="auto"/>
        <w:ind w:firstLine="709"/>
        <w:jc w:val="both"/>
        <w:rPr>
          <w:b/>
          <w:color w:val="000000"/>
          <w:sz w:val="28"/>
          <w:szCs w:val="24"/>
        </w:rPr>
      </w:pPr>
    </w:p>
    <w:p w:rsidR="00FB0AE6" w:rsidRPr="00C5167C" w:rsidRDefault="00FB0AE6" w:rsidP="00932968">
      <w:pPr>
        <w:pStyle w:val="31"/>
        <w:widowControl w:val="0"/>
        <w:ind w:firstLine="709"/>
        <w:jc w:val="both"/>
      </w:pPr>
      <w:r w:rsidRPr="00C5167C">
        <w:t>3.2. Использование опыта зарубежных банков в области оценки кредитоспособности заемщика.</w:t>
      </w:r>
    </w:p>
    <w:p w:rsidR="00FB0AE6" w:rsidRPr="00C5167C" w:rsidRDefault="00FB0AE6" w:rsidP="00932968">
      <w:pPr>
        <w:pStyle w:val="24"/>
        <w:ind w:firstLine="709"/>
        <w:rPr>
          <w:color w:val="auto"/>
          <w:spacing w:val="0"/>
          <w:sz w:val="28"/>
          <w:szCs w:val="24"/>
        </w:rPr>
      </w:pPr>
    </w:p>
    <w:p w:rsidR="00FB0AE6" w:rsidRPr="00C5167C" w:rsidRDefault="00FB0AE6" w:rsidP="00932968">
      <w:pPr>
        <w:pStyle w:val="24"/>
        <w:ind w:firstLine="709"/>
        <w:rPr>
          <w:color w:val="auto"/>
          <w:spacing w:val="0"/>
          <w:sz w:val="28"/>
          <w:szCs w:val="24"/>
        </w:rPr>
      </w:pPr>
      <w:r w:rsidRPr="00C5167C">
        <w:rPr>
          <w:color w:val="auto"/>
          <w:spacing w:val="0"/>
          <w:sz w:val="28"/>
          <w:szCs w:val="24"/>
        </w:rPr>
        <w:t>Существует множество различных методик анализа финансового положения клиента и его надежности с точки зрения своевременного погашения долга банку. В практике</w:t>
      </w:r>
      <w:r w:rsidR="00932968">
        <w:rPr>
          <w:color w:val="auto"/>
          <w:spacing w:val="0"/>
          <w:sz w:val="28"/>
          <w:szCs w:val="24"/>
        </w:rPr>
        <w:t xml:space="preserve"> </w:t>
      </w:r>
      <w:r w:rsidRPr="00C5167C">
        <w:rPr>
          <w:color w:val="auto"/>
          <w:spacing w:val="0"/>
          <w:sz w:val="28"/>
          <w:szCs w:val="24"/>
        </w:rPr>
        <w:t>банков США применяются “ Правила шести “Си”, в которых критерии отбора клиентов обозначены словами, начинающимися буквами “Си” таблица 30.</w:t>
      </w:r>
    </w:p>
    <w:p w:rsidR="004F79F5" w:rsidRPr="00C5167C" w:rsidRDefault="004F79F5" w:rsidP="00932968">
      <w:pPr>
        <w:widowControl w:val="0"/>
        <w:spacing w:line="360" w:lineRule="auto"/>
        <w:ind w:firstLine="709"/>
        <w:jc w:val="both"/>
        <w:rPr>
          <w:sz w:val="28"/>
          <w:szCs w:val="24"/>
        </w:rPr>
      </w:pPr>
      <w:r w:rsidRPr="00C5167C">
        <w:rPr>
          <w:sz w:val="28"/>
          <w:szCs w:val="24"/>
        </w:rPr>
        <w:t>1. Характер заемщика. Кредитный инспектор должен быть убежден в том, что клиент может достаточно точно указать цель получения кредита, и имеет серьезные намерения погасить его. Если у инспектора нет должной уверенности относительно цели испрашиваемого кредита, то она должны быть уточнена. Даже в этом случае кредитному инспектору надлежит установить: ответственно ли клиент относиться к заемным средствам, дает ли правдивые ответы на вопросы банка и приложит ли все усилия для выплаты задолженности по кредиту. Ответственность, правдивость и серьезность намерений клиента погасить всю задолженность составляют то, что кредитный инспектор называет характером заемщика.</w:t>
      </w:r>
    </w:p>
    <w:p w:rsidR="00FB0AE6" w:rsidRPr="00C5167C" w:rsidRDefault="00FB0AE6" w:rsidP="004F0FD0">
      <w:pPr>
        <w:pStyle w:val="24"/>
        <w:ind w:firstLine="709"/>
        <w:rPr>
          <w:color w:val="auto"/>
          <w:spacing w:val="0"/>
          <w:sz w:val="28"/>
          <w:szCs w:val="24"/>
        </w:rPr>
      </w:pPr>
      <w:r w:rsidRPr="00C5167C">
        <w:rPr>
          <w:color w:val="auto"/>
          <w:spacing w:val="0"/>
          <w:sz w:val="28"/>
          <w:szCs w:val="24"/>
        </w:rPr>
        <w:t xml:space="preserve"> </w:t>
      </w:r>
      <w:r w:rsidR="004F79F5">
        <w:rPr>
          <w:color w:val="auto"/>
          <w:spacing w:val="0"/>
          <w:sz w:val="28"/>
          <w:szCs w:val="24"/>
        </w:rPr>
        <w:t>2</w:t>
      </w:r>
      <w:r w:rsidRPr="00C5167C">
        <w:rPr>
          <w:color w:val="auto"/>
          <w:spacing w:val="0"/>
          <w:sz w:val="28"/>
          <w:szCs w:val="24"/>
        </w:rPr>
        <w:t>. Способность заимствовать средства. Кредитный инспектор должен быть уверен в том, что клиент, испрашивающий кредит, имеет юридическое право подавать кредитную заявку и подписывать кредитный договор. Данная характеристика клиента известна как его способность заимствовать кредитные средства. Например, в большинстве штатов США и регионов России несовершеннолетии (то есть лица, не достигшие 18 лет или 21 года) не имеют право отвечать по кредитному договору. Банк сталкивается с трудностью при взыскании такого кредита. Кредитный инспектор должен быть уверен в том, что руководитель или представитель компании (банка), обращающийся за кредитом, имеет соответствующие полномочия, предоставленные ему учредителями или советом директоров, на проведение переговоров и подписание кредитного договора от имени компании (банка) для того, чтобы определить, какие лица уполномочены на подписание кредитного договора. Взыскание по суду средств по кредитному договору, подписанному не уполномоченными на то лицами, может оказаться невозможным, и банк понесет значительные убытки.</w:t>
      </w:r>
    </w:p>
    <w:p w:rsidR="00FB0AE6" w:rsidRPr="00C5167C" w:rsidRDefault="00FB0AE6" w:rsidP="00932968">
      <w:pPr>
        <w:spacing w:line="360" w:lineRule="auto"/>
        <w:ind w:firstLine="709"/>
        <w:jc w:val="both"/>
        <w:rPr>
          <w:sz w:val="28"/>
          <w:szCs w:val="24"/>
        </w:rPr>
      </w:pPr>
      <w:r w:rsidRPr="00C5167C">
        <w:rPr>
          <w:sz w:val="28"/>
          <w:szCs w:val="24"/>
        </w:rPr>
        <w:t>3. Денежные средства. Ключевой момент любой кредитной заявки состоит в определении возможностей заемщика погасить кредит. В целом заемщик имеет только три источника погашения полученных им кредитов:</w:t>
      </w:r>
    </w:p>
    <w:p w:rsidR="00FB0AE6" w:rsidRPr="00C5167C" w:rsidRDefault="00FB0AE6" w:rsidP="00932968">
      <w:pPr>
        <w:spacing w:line="360" w:lineRule="auto"/>
        <w:ind w:firstLine="709"/>
        <w:jc w:val="both"/>
        <w:rPr>
          <w:sz w:val="28"/>
          <w:szCs w:val="24"/>
        </w:rPr>
      </w:pPr>
      <w:r w:rsidRPr="00C5167C">
        <w:rPr>
          <w:sz w:val="28"/>
          <w:szCs w:val="24"/>
        </w:rPr>
        <w:t>а) потоки наличности</w:t>
      </w:r>
    </w:p>
    <w:p w:rsidR="00FB0AE6" w:rsidRPr="00C5167C" w:rsidRDefault="00FB0AE6" w:rsidP="00932968">
      <w:pPr>
        <w:spacing w:line="360" w:lineRule="auto"/>
        <w:ind w:firstLine="709"/>
        <w:jc w:val="both"/>
        <w:rPr>
          <w:sz w:val="28"/>
          <w:szCs w:val="24"/>
        </w:rPr>
      </w:pPr>
      <w:r w:rsidRPr="00C5167C">
        <w:rPr>
          <w:sz w:val="28"/>
          <w:szCs w:val="24"/>
        </w:rPr>
        <w:t>б) продажа или ликвидация активов</w:t>
      </w:r>
    </w:p>
    <w:p w:rsidR="00FB0AE6" w:rsidRPr="00C5167C" w:rsidRDefault="00FB0AE6" w:rsidP="00932968">
      <w:pPr>
        <w:widowControl w:val="0"/>
        <w:spacing w:line="360" w:lineRule="auto"/>
        <w:ind w:firstLine="709"/>
        <w:jc w:val="both"/>
        <w:rPr>
          <w:sz w:val="28"/>
          <w:szCs w:val="24"/>
        </w:rPr>
      </w:pPr>
      <w:r w:rsidRPr="00C5167C">
        <w:rPr>
          <w:sz w:val="28"/>
          <w:szCs w:val="24"/>
        </w:rPr>
        <w:t>в) привлечение финансов</w:t>
      </w:r>
    </w:p>
    <w:p w:rsidR="00FB0AE6" w:rsidRPr="00C5167C" w:rsidRDefault="00FB0AE6" w:rsidP="00932968">
      <w:pPr>
        <w:spacing w:line="360" w:lineRule="auto"/>
        <w:ind w:firstLine="709"/>
        <w:jc w:val="both"/>
        <w:rPr>
          <w:sz w:val="28"/>
          <w:szCs w:val="24"/>
        </w:rPr>
      </w:pPr>
      <w:r w:rsidRPr="00C5167C">
        <w:rPr>
          <w:sz w:val="28"/>
          <w:szCs w:val="24"/>
        </w:rPr>
        <w:t>4. Обеспечение.</w:t>
      </w:r>
      <w:r w:rsidR="00932968">
        <w:rPr>
          <w:sz w:val="28"/>
          <w:szCs w:val="24"/>
        </w:rPr>
        <w:t xml:space="preserve"> </w:t>
      </w:r>
      <w:r w:rsidRPr="00C5167C">
        <w:rPr>
          <w:sz w:val="28"/>
          <w:szCs w:val="24"/>
        </w:rPr>
        <w:t>При оценке обеспечения по кредитной заявке кредитный инспектор должен получить ответ на вопрос: располагает ли заемщик достаточным капиталом или качественными активами для предоставления необходимого обеспечения по кредиту? Кредитный инспектор обращает особое внимание на такие характеристики, как: срок службы, состояние и структура активов заемщика. Если активы заемщика - это устаревшее оборудование и технология, то их ценность в качестве кредитного обеспечения невелика, поскольку подобные активы будет трудно превратить в наличные средства в случае недостаточности доходов заемщика для погашения задолженности по кредиту.</w:t>
      </w:r>
    </w:p>
    <w:p w:rsidR="00FB0AE6" w:rsidRPr="00C5167C" w:rsidRDefault="00FB0AE6" w:rsidP="00932968">
      <w:pPr>
        <w:spacing w:line="360" w:lineRule="auto"/>
        <w:ind w:firstLine="709"/>
        <w:jc w:val="both"/>
        <w:rPr>
          <w:sz w:val="28"/>
          <w:szCs w:val="24"/>
        </w:rPr>
      </w:pPr>
      <w:r w:rsidRPr="00C5167C">
        <w:rPr>
          <w:sz w:val="28"/>
          <w:szCs w:val="24"/>
        </w:rPr>
        <w:t>5. Условия.</w:t>
      </w:r>
      <w:r w:rsidR="00932968">
        <w:rPr>
          <w:sz w:val="28"/>
          <w:szCs w:val="24"/>
        </w:rPr>
        <w:t xml:space="preserve"> </w:t>
      </w:r>
      <w:r w:rsidRPr="00C5167C">
        <w:rPr>
          <w:sz w:val="28"/>
          <w:szCs w:val="24"/>
        </w:rPr>
        <w:t>Кредитный инспектор должен знать, как идут дела у заемщика или положение, складывающееся в соответствующей отрасли, а также то, как изменение экономических и других условий может повлиять на процесс погашения кредита. ПО документам кредит может показаться надежным с точки зрения обеспечения, но степень его надежности может понизиться в результате сокращения объема продаж или дохода в условиях экономического спада или роста процентных ставок, вызванного инфляцией. Для оценки состояния отрасли и экономических условий большинство банков создают информационные центры с базой данных, собирают различные информационные материалы и итоговые документы о научных исследованиях по отраслям, в которых действуют их основные заемщики.</w:t>
      </w:r>
    </w:p>
    <w:p w:rsidR="00FB0AE6" w:rsidRPr="00C5167C" w:rsidRDefault="00FB0AE6" w:rsidP="00932968">
      <w:pPr>
        <w:spacing w:line="360" w:lineRule="auto"/>
        <w:ind w:firstLine="709"/>
        <w:jc w:val="both"/>
        <w:rPr>
          <w:sz w:val="28"/>
          <w:szCs w:val="24"/>
        </w:rPr>
      </w:pPr>
      <w:r w:rsidRPr="00C5167C">
        <w:rPr>
          <w:sz w:val="28"/>
          <w:szCs w:val="24"/>
        </w:rPr>
        <w:t>6. Контроль. Последним фактором оценки кредитоспособности заемщика выступает контроль, который сводиться к получению ответов на такие вопросы, как: насколько изменение законодательства, правовой, экономической и политической обстановки может негативно повлиять на деятельность заемщика и его кредитоспособность?</w:t>
      </w:r>
    </w:p>
    <w:p w:rsidR="00FB0AE6" w:rsidRPr="00C5167C" w:rsidRDefault="00FB0AE6" w:rsidP="00932968">
      <w:pPr>
        <w:pStyle w:val="a3"/>
        <w:widowControl/>
        <w:spacing w:line="360" w:lineRule="auto"/>
        <w:ind w:firstLine="709"/>
        <w:rPr>
          <w:iCs/>
          <w:szCs w:val="24"/>
        </w:rPr>
      </w:pPr>
      <w:r w:rsidRPr="00C5167C">
        <w:rPr>
          <w:iCs/>
          <w:szCs w:val="24"/>
        </w:rPr>
        <w:t>Схема показателей, называемая “Правила шести “Си”, применяемая банками США, один из многих подходов оценки кредитоспособности и надежности заемщиков. Банки стран с развитой рыночной экономикой применяют сложную систему большого количества показателей для оценки кредитоспособности клиентов. Эта система дифференцирована в зависимости от характера заемщика (фирма, частное лицо, вид деятельности), а так же может основываться как на сальдовых, так и оборотных показателях отчетности клиента. Так ряд американских экономистов описывает систему оценки кредитоспособности, построенную на сальдовых показателях отчетности. Американские коммерческие банки используют четыре группы основных показателей: ликвидности фирмы, оборачиваемости капитала, привлечения средств и прибыльности.</w:t>
      </w:r>
    </w:p>
    <w:p w:rsidR="00FB0AE6" w:rsidRPr="00C5167C" w:rsidRDefault="00FB0AE6" w:rsidP="00932968">
      <w:pPr>
        <w:spacing w:line="360" w:lineRule="auto"/>
        <w:ind w:firstLine="709"/>
        <w:jc w:val="both"/>
        <w:rPr>
          <w:sz w:val="28"/>
          <w:szCs w:val="24"/>
        </w:rPr>
      </w:pPr>
      <w:r w:rsidRPr="00C5167C">
        <w:rPr>
          <w:sz w:val="28"/>
          <w:szCs w:val="24"/>
        </w:rPr>
        <w:t>К первой группе относятся коэффициент ликвидности (Кл) и покрытия (Кпок). Кл - соотношение наиболее ликвидных средств и краткосрочных долговых обязательств.</w:t>
      </w:r>
      <w:r w:rsidR="00932968">
        <w:rPr>
          <w:sz w:val="28"/>
          <w:szCs w:val="24"/>
        </w:rPr>
        <w:t xml:space="preserve"> </w:t>
      </w:r>
      <w:r w:rsidRPr="00C5167C">
        <w:rPr>
          <w:sz w:val="28"/>
          <w:szCs w:val="24"/>
        </w:rPr>
        <w:t>Ликвидные средства складываются из денежных средств и дебиторской задолженности краткосрочного характера. Долговые обязательства состоят из задолженности по ссудам краткосрочного характера (ближайших</w:t>
      </w:r>
      <w:r w:rsidR="00932968">
        <w:rPr>
          <w:sz w:val="28"/>
          <w:szCs w:val="24"/>
        </w:rPr>
        <w:t xml:space="preserve"> </w:t>
      </w:r>
      <w:r w:rsidRPr="00C5167C">
        <w:rPr>
          <w:sz w:val="28"/>
          <w:szCs w:val="24"/>
        </w:rPr>
        <w:t>сроков погашения), по векселям, недоплаченным требованиям и прочим краткосрочным обязательствам. Кл</w:t>
      </w:r>
      <w:r w:rsidR="00932968">
        <w:rPr>
          <w:sz w:val="28"/>
          <w:szCs w:val="24"/>
        </w:rPr>
        <w:t xml:space="preserve"> </w:t>
      </w:r>
      <w:r w:rsidRPr="00C5167C">
        <w:rPr>
          <w:sz w:val="28"/>
          <w:szCs w:val="24"/>
        </w:rPr>
        <w:t>прогнозирует способность клиента оперативно и в срок погасить долг банку в ближайшей перспективе на основе оценки структуры оборотного капитала. Чем выше Кл , тем выше кредитоспособность. Кпокр. - соотношение оборотного капитала и краткосрочных долговых обязательств. Оборотный капитал кроме денежных средств и дебиторской задолженности включает стоимость запасов товарно-материальных ценностей. Кпокр. показывает предел кредитования, достаточность всех видов средств клиента, чтобы погасить долг. Если Кпокр менее 1, то границы кредитования нарушены, заемщику больше нельзя предоставлять кредит: он является некредитоспособным.</w:t>
      </w:r>
    </w:p>
    <w:p w:rsidR="00FB0AE6" w:rsidRPr="00C5167C" w:rsidRDefault="00FB0AE6" w:rsidP="00932968">
      <w:pPr>
        <w:spacing w:line="360" w:lineRule="auto"/>
        <w:ind w:firstLine="709"/>
        <w:jc w:val="both"/>
        <w:rPr>
          <w:sz w:val="28"/>
          <w:szCs w:val="24"/>
        </w:rPr>
      </w:pPr>
      <w:r w:rsidRPr="00C5167C">
        <w:rPr>
          <w:sz w:val="28"/>
          <w:szCs w:val="24"/>
        </w:rPr>
        <w:t>Показатели оборачиваемости капитала, относящиеся ко второй группе, отражают качество оборотных активов и могут использоваться для оценки роста</w:t>
      </w:r>
      <w:r w:rsidR="00932968">
        <w:rPr>
          <w:sz w:val="28"/>
          <w:szCs w:val="24"/>
        </w:rPr>
        <w:t xml:space="preserve"> </w:t>
      </w:r>
      <w:r w:rsidRPr="00C5167C">
        <w:rPr>
          <w:sz w:val="28"/>
          <w:szCs w:val="24"/>
        </w:rPr>
        <w:t>Кпокр. Например, при увеличении значения этого коэффициента за счет роста запасов и одновременном замедлении их оборачиваемости нельзя делать вывод о повышении кредитоспособности заемщика.</w:t>
      </w:r>
    </w:p>
    <w:p w:rsidR="00FB0AE6" w:rsidRPr="00C5167C" w:rsidRDefault="00FB0AE6" w:rsidP="00932968">
      <w:pPr>
        <w:spacing w:line="360" w:lineRule="auto"/>
        <w:ind w:firstLine="709"/>
        <w:jc w:val="both"/>
        <w:rPr>
          <w:sz w:val="28"/>
          <w:szCs w:val="24"/>
        </w:rPr>
      </w:pPr>
      <w:r w:rsidRPr="00C5167C">
        <w:rPr>
          <w:sz w:val="28"/>
          <w:szCs w:val="24"/>
        </w:rPr>
        <w:t>Коэффициент привлечения (Кпривл.) образуют третью группу оценочных показателей. Они рассчитывается как отношения всех долговых обязательств к общей сумме активов или к основному капиталу; показывают зависимость фирмы от заемных средств. Чем выше коэффициент привлечения, тем хуже кредитоспособность заемщика.</w:t>
      </w:r>
    </w:p>
    <w:p w:rsidR="00FB0AE6" w:rsidRPr="00C5167C" w:rsidRDefault="00FB0AE6" w:rsidP="00932968">
      <w:pPr>
        <w:spacing w:line="360" w:lineRule="auto"/>
        <w:ind w:firstLine="709"/>
        <w:jc w:val="both"/>
        <w:rPr>
          <w:sz w:val="28"/>
          <w:szCs w:val="24"/>
        </w:rPr>
      </w:pPr>
      <w:r w:rsidRPr="00C5167C">
        <w:rPr>
          <w:sz w:val="28"/>
          <w:szCs w:val="24"/>
        </w:rPr>
        <w:t>С третьей группой показателей тесно связаны показатели четвертой группы, характеризующие прибыльность фирмы. К ним относятся норма; доходности, доля прибыли в доходах, норма прибыли на акцию. Если растет зависимость фирмы от заемных средств, то снижение кредитоспособности, оцениваемой на основе Кпривл., может компенсироваться ростом прибыльности.</w:t>
      </w:r>
    </w:p>
    <w:p w:rsidR="00FB0AE6" w:rsidRPr="00C5167C" w:rsidRDefault="00FB0AE6" w:rsidP="00932968">
      <w:pPr>
        <w:spacing w:line="360" w:lineRule="auto"/>
        <w:ind w:firstLine="709"/>
        <w:jc w:val="both"/>
        <w:rPr>
          <w:sz w:val="28"/>
          <w:szCs w:val="24"/>
        </w:rPr>
      </w:pPr>
      <w:r w:rsidRPr="00C5167C">
        <w:rPr>
          <w:sz w:val="28"/>
          <w:szCs w:val="24"/>
        </w:rPr>
        <w:t>Таким образом, все названные показатели взаимосвязаны и образуют единую систему. Кроме основных показателей для оценки кредитоспособности фирмы могут использовать дополнительные. Например, показатели обеспеченности собственным капиталом, рентабельность.</w:t>
      </w:r>
    </w:p>
    <w:p w:rsidR="00FB0AE6" w:rsidRPr="00C5167C" w:rsidRDefault="00FB0AE6" w:rsidP="00932968">
      <w:pPr>
        <w:spacing w:line="360" w:lineRule="auto"/>
        <w:ind w:firstLine="709"/>
        <w:jc w:val="both"/>
        <w:rPr>
          <w:sz w:val="28"/>
          <w:szCs w:val="24"/>
        </w:rPr>
      </w:pPr>
      <w:r w:rsidRPr="00C5167C">
        <w:rPr>
          <w:sz w:val="28"/>
          <w:szCs w:val="24"/>
        </w:rPr>
        <w:t>Баланс и другие формы отчетности используются, во - первых, для оценки соотношения сальдовых показателей и, во - вторых, для расчета коэффициентов кредитоспособности на основе оборотных показателей. Предметом анализа являются такие пропорции, как соотношение долгосрочной задолженности и собственных средств, соотношение стабильных собственных ресурсов и суммы активов, динамика затрат и убытков по сравнению с темпами роста производства и т.д. Данные отчетности фирмы сопоставляются с данными сводного баланса, который составляется на основе балансов однородных предприятий. Одним из основных направлений анализа данных баланса является определение банковского риска.</w:t>
      </w:r>
    </w:p>
    <w:p w:rsidR="00FB0AE6" w:rsidRPr="00C5167C" w:rsidRDefault="00FB0AE6" w:rsidP="00932968">
      <w:pPr>
        <w:spacing w:line="360" w:lineRule="auto"/>
        <w:ind w:firstLine="709"/>
        <w:jc w:val="both"/>
        <w:rPr>
          <w:sz w:val="28"/>
          <w:szCs w:val="24"/>
        </w:rPr>
      </w:pPr>
      <w:r w:rsidRPr="00C5167C">
        <w:rPr>
          <w:sz w:val="28"/>
          <w:szCs w:val="24"/>
        </w:rPr>
        <w:t>Показатели состояния денежной наличности оцениваются с учетом уровня развития предприятия, его рентабельности и качества потребности в оборотных средствах. Последнее излучается на основе показателей скорости оборота остатков сырья и готовой продукции на складе, а также сроков расчетов с поставщиками.</w:t>
      </w:r>
    </w:p>
    <w:p w:rsidR="00FB0AE6" w:rsidRPr="00C5167C" w:rsidRDefault="00FB0AE6" w:rsidP="00932968">
      <w:pPr>
        <w:pStyle w:val="24"/>
        <w:ind w:firstLine="709"/>
        <w:rPr>
          <w:color w:val="auto"/>
          <w:spacing w:val="0"/>
          <w:sz w:val="28"/>
          <w:szCs w:val="24"/>
        </w:rPr>
      </w:pPr>
      <w:r w:rsidRPr="00C5167C">
        <w:rPr>
          <w:color w:val="auto"/>
          <w:spacing w:val="0"/>
          <w:sz w:val="28"/>
          <w:szCs w:val="24"/>
        </w:rPr>
        <w:t>В качестве одного из вариантов частной методики оценки кредитоспособности клиента коммерческим банком можно привести методику банка Credit Lione. Эта методика построена на оборотных данных клиента, содержащихся в счете результатов. Методика представляет собой систему оценки, построенную на пяти коэффициентах:</w:t>
      </w:r>
    </w:p>
    <w:p w:rsidR="00FB0AE6" w:rsidRPr="00C5167C" w:rsidRDefault="00932968" w:rsidP="00932968">
      <w:pPr>
        <w:spacing w:line="360" w:lineRule="auto"/>
        <w:ind w:firstLine="709"/>
        <w:jc w:val="both"/>
        <w:rPr>
          <w:rFonts w:ascii="Arial" w:hAnsi="Arial"/>
          <w:sz w:val="28"/>
          <w:szCs w:val="24"/>
        </w:rPr>
      </w:pPr>
      <w:r>
        <w:rPr>
          <w:rFonts w:ascii="Arial" w:hAnsi="Arial"/>
          <w:sz w:val="28"/>
          <w:szCs w:val="24"/>
        </w:rPr>
        <w:t xml:space="preserve"> </w:t>
      </w:r>
      <w:r w:rsidR="00FB0AE6" w:rsidRPr="00C5167C">
        <w:rPr>
          <w:rFonts w:ascii="Arial" w:hAnsi="Arial"/>
          <w:sz w:val="28"/>
          <w:szCs w:val="24"/>
        </w:rPr>
        <w:t>ВЭД</w:t>
      </w:r>
    </w:p>
    <w:p w:rsidR="00FB0AE6" w:rsidRPr="00C5167C" w:rsidRDefault="00FB0AE6" w:rsidP="00932968">
      <w:pPr>
        <w:spacing w:line="360" w:lineRule="auto"/>
        <w:ind w:firstLine="709"/>
        <w:jc w:val="both"/>
        <w:rPr>
          <w:rFonts w:ascii="Arial" w:hAnsi="Arial"/>
          <w:sz w:val="28"/>
          <w:szCs w:val="24"/>
        </w:rPr>
      </w:pPr>
      <w:r w:rsidRPr="00C5167C">
        <w:rPr>
          <w:rFonts w:ascii="Arial" w:hAnsi="Arial"/>
          <w:sz w:val="28"/>
          <w:szCs w:val="24"/>
        </w:rPr>
        <w:t>К1 =</w:t>
      </w:r>
      <w:r w:rsidR="00932968">
        <w:rPr>
          <w:rFonts w:ascii="Arial" w:hAnsi="Arial"/>
          <w:sz w:val="28"/>
          <w:szCs w:val="24"/>
        </w:rPr>
        <w:t xml:space="preserve"> </w:t>
      </w:r>
    </w:p>
    <w:p w:rsidR="00FB0AE6" w:rsidRPr="00C5167C" w:rsidRDefault="00932968" w:rsidP="00932968">
      <w:pPr>
        <w:spacing w:line="360" w:lineRule="auto"/>
        <w:ind w:firstLine="709"/>
        <w:jc w:val="both"/>
        <w:rPr>
          <w:rFonts w:ascii="Arial" w:hAnsi="Arial"/>
          <w:sz w:val="28"/>
          <w:szCs w:val="24"/>
        </w:rPr>
      </w:pPr>
      <w:r>
        <w:rPr>
          <w:rFonts w:ascii="Arial" w:hAnsi="Arial"/>
          <w:sz w:val="28"/>
          <w:szCs w:val="24"/>
        </w:rPr>
        <w:t xml:space="preserve"> </w:t>
      </w:r>
      <w:r w:rsidR="00FB0AE6" w:rsidRPr="00C5167C">
        <w:rPr>
          <w:rFonts w:ascii="Arial" w:hAnsi="Arial"/>
          <w:sz w:val="28"/>
          <w:szCs w:val="24"/>
        </w:rPr>
        <w:t>ДС</w:t>
      </w:r>
    </w:p>
    <w:p w:rsidR="00FB0AE6" w:rsidRPr="004F0FD0" w:rsidRDefault="00E46EBC" w:rsidP="00932968">
      <w:pPr>
        <w:spacing w:line="360" w:lineRule="auto"/>
        <w:ind w:firstLine="709"/>
        <w:jc w:val="both"/>
        <w:rPr>
          <w:sz w:val="28"/>
          <w:szCs w:val="24"/>
        </w:rPr>
      </w:pPr>
      <w:r>
        <w:rPr>
          <w:noProof/>
        </w:rPr>
        <w:pict>
          <v:line id="_x0000_s1035" style="position:absolute;left:0;text-align:left;z-index:251654656" from="45pt,22pt" to="174.6pt,22pt" o:allowincell="f"/>
        </w:pict>
      </w:r>
      <w:r w:rsidR="00932968" w:rsidRPr="004F0FD0">
        <w:rPr>
          <w:sz w:val="28"/>
          <w:szCs w:val="24"/>
        </w:rPr>
        <w:t xml:space="preserve"> </w:t>
      </w:r>
      <w:r w:rsidR="00FB0AE6" w:rsidRPr="004F0FD0">
        <w:rPr>
          <w:sz w:val="28"/>
          <w:szCs w:val="24"/>
        </w:rPr>
        <w:t>Финансовые расходы</w:t>
      </w:r>
    </w:p>
    <w:p w:rsidR="00FB0AE6" w:rsidRPr="004F0FD0" w:rsidRDefault="00FB0AE6" w:rsidP="00932968">
      <w:pPr>
        <w:spacing w:line="360" w:lineRule="auto"/>
        <w:ind w:firstLine="709"/>
        <w:jc w:val="both"/>
        <w:rPr>
          <w:sz w:val="28"/>
          <w:szCs w:val="24"/>
        </w:rPr>
      </w:pPr>
      <w:r w:rsidRPr="004F0FD0">
        <w:rPr>
          <w:sz w:val="28"/>
          <w:szCs w:val="24"/>
        </w:rPr>
        <w:t>К2 =</w:t>
      </w:r>
      <w:r w:rsidR="00932968" w:rsidRPr="004F0FD0">
        <w:rPr>
          <w:sz w:val="28"/>
          <w:szCs w:val="24"/>
        </w:rPr>
        <w:t xml:space="preserve"> </w:t>
      </w:r>
      <w:r w:rsidRPr="004F0FD0">
        <w:rPr>
          <w:sz w:val="28"/>
          <w:szCs w:val="24"/>
        </w:rPr>
        <w:t>ДС</w:t>
      </w:r>
    </w:p>
    <w:p w:rsidR="00FB0AE6" w:rsidRPr="004F0FD0" w:rsidRDefault="00FB0AE6" w:rsidP="00932968">
      <w:pPr>
        <w:spacing w:line="360" w:lineRule="auto"/>
        <w:ind w:firstLine="709"/>
        <w:jc w:val="both"/>
        <w:rPr>
          <w:sz w:val="28"/>
          <w:szCs w:val="24"/>
        </w:rPr>
      </w:pPr>
    </w:p>
    <w:p w:rsidR="00FB0AE6" w:rsidRPr="004F0FD0" w:rsidRDefault="00932968" w:rsidP="00932968">
      <w:pPr>
        <w:spacing w:line="360" w:lineRule="auto"/>
        <w:ind w:firstLine="709"/>
        <w:jc w:val="both"/>
        <w:rPr>
          <w:sz w:val="28"/>
          <w:szCs w:val="24"/>
        </w:rPr>
      </w:pPr>
      <w:r w:rsidRPr="004F0FD0">
        <w:rPr>
          <w:sz w:val="28"/>
          <w:szCs w:val="24"/>
        </w:rPr>
        <w:t xml:space="preserve"> </w:t>
      </w:r>
      <w:r w:rsidR="00FB0AE6" w:rsidRPr="004F0FD0">
        <w:rPr>
          <w:sz w:val="28"/>
          <w:szCs w:val="24"/>
        </w:rPr>
        <w:t>Капиталовложения за год</w:t>
      </w:r>
    </w:p>
    <w:p w:rsidR="00FB0AE6" w:rsidRPr="004F0FD0" w:rsidRDefault="00E46EBC" w:rsidP="00932968">
      <w:pPr>
        <w:spacing w:line="360" w:lineRule="auto"/>
        <w:ind w:firstLine="709"/>
        <w:jc w:val="both"/>
        <w:rPr>
          <w:sz w:val="28"/>
          <w:szCs w:val="24"/>
        </w:rPr>
      </w:pPr>
      <w:r>
        <w:rPr>
          <w:noProof/>
        </w:rPr>
        <w:pict>
          <v:line id="_x0000_s1036" style="position:absolute;left:0;text-align:left;z-index:251655680" from="45pt,8.05pt" to="207pt,8.05pt"/>
        </w:pict>
      </w:r>
      <w:r w:rsidR="00FB0AE6" w:rsidRPr="004F0FD0">
        <w:rPr>
          <w:sz w:val="28"/>
          <w:szCs w:val="24"/>
        </w:rPr>
        <w:t xml:space="preserve">К3 = </w:t>
      </w:r>
    </w:p>
    <w:p w:rsidR="00FB0AE6" w:rsidRPr="004F0FD0" w:rsidRDefault="00932968" w:rsidP="00932968">
      <w:pPr>
        <w:spacing w:line="360" w:lineRule="auto"/>
        <w:ind w:firstLine="709"/>
        <w:jc w:val="both"/>
        <w:rPr>
          <w:sz w:val="28"/>
          <w:szCs w:val="24"/>
        </w:rPr>
      </w:pPr>
      <w:r w:rsidRPr="004F0FD0">
        <w:rPr>
          <w:sz w:val="28"/>
          <w:szCs w:val="24"/>
        </w:rPr>
        <w:t xml:space="preserve"> </w:t>
      </w:r>
      <w:r w:rsidR="00FB0AE6" w:rsidRPr="004F0FD0">
        <w:rPr>
          <w:sz w:val="28"/>
          <w:szCs w:val="24"/>
        </w:rPr>
        <w:t>ДС</w:t>
      </w:r>
    </w:p>
    <w:p w:rsidR="00FB0AE6" w:rsidRPr="004F0FD0" w:rsidRDefault="00FB0AE6" w:rsidP="00932968">
      <w:pPr>
        <w:spacing w:line="360" w:lineRule="auto"/>
        <w:ind w:firstLine="709"/>
        <w:jc w:val="both"/>
        <w:rPr>
          <w:sz w:val="28"/>
          <w:szCs w:val="24"/>
        </w:rPr>
      </w:pPr>
    </w:p>
    <w:p w:rsidR="00FB0AE6" w:rsidRPr="004F0FD0" w:rsidRDefault="00932968" w:rsidP="00932968">
      <w:pPr>
        <w:spacing w:line="360" w:lineRule="auto"/>
        <w:ind w:firstLine="709"/>
        <w:jc w:val="both"/>
        <w:rPr>
          <w:sz w:val="28"/>
          <w:szCs w:val="24"/>
        </w:rPr>
      </w:pPr>
      <w:r w:rsidRPr="004F0FD0">
        <w:rPr>
          <w:sz w:val="28"/>
          <w:szCs w:val="24"/>
        </w:rPr>
        <w:t xml:space="preserve"> </w:t>
      </w:r>
      <w:r w:rsidR="00FB0AE6" w:rsidRPr="004F0FD0">
        <w:rPr>
          <w:sz w:val="28"/>
          <w:szCs w:val="24"/>
        </w:rPr>
        <w:t>Долгосрочные обязательства</w:t>
      </w:r>
    </w:p>
    <w:p w:rsidR="00FB0AE6" w:rsidRPr="004F0FD0" w:rsidRDefault="00E46EBC" w:rsidP="00932968">
      <w:pPr>
        <w:spacing w:line="360" w:lineRule="auto"/>
        <w:ind w:firstLine="709"/>
        <w:jc w:val="both"/>
        <w:rPr>
          <w:sz w:val="28"/>
          <w:szCs w:val="24"/>
        </w:rPr>
      </w:pPr>
      <w:r>
        <w:rPr>
          <w:noProof/>
        </w:rPr>
        <w:pict>
          <v:line id="_x0000_s1037" style="position:absolute;left:0;text-align:left;z-index:251656704" from="45pt,6.65pt" to="217.8pt,6.65pt"/>
        </w:pict>
      </w:r>
      <w:r w:rsidR="00FB0AE6" w:rsidRPr="004F0FD0">
        <w:rPr>
          <w:sz w:val="28"/>
          <w:szCs w:val="24"/>
        </w:rPr>
        <w:t xml:space="preserve">К4 = </w:t>
      </w:r>
    </w:p>
    <w:p w:rsidR="00FB0AE6" w:rsidRPr="004F0FD0" w:rsidRDefault="00932968" w:rsidP="00932968">
      <w:pPr>
        <w:spacing w:line="360" w:lineRule="auto"/>
        <w:ind w:firstLine="709"/>
        <w:jc w:val="both"/>
        <w:rPr>
          <w:sz w:val="28"/>
          <w:szCs w:val="24"/>
        </w:rPr>
      </w:pPr>
      <w:r w:rsidRPr="004F0FD0">
        <w:rPr>
          <w:sz w:val="28"/>
          <w:szCs w:val="24"/>
        </w:rPr>
        <w:t xml:space="preserve"> </w:t>
      </w:r>
      <w:r w:rsidR="00FB0AE6" w:rsidRPr="004F0FD0">
        <w:rPr>
          <w:sz w:val="28"/>
          <w:szCs w:val="24"/>
        </w:rPr>
        <w:t>ДС</w:t>
      </w:r>
    </w:p>
    <w:p w:rsidR="00FB0AE6" w:rsidRPr="004F0FD0" w:rsidRDefault="00FB0AE6" w:rsidP="00932968">
      <w:pPr>
        <w:spacing w:line="360" w:lineRule="auto"/>
        <w:ind w:firstLine="709"/>
        <w:jc w:val="both"/>
        <w:rPr>
          <w:sz w:val="28"/>
          <w:szCs w:val="24"/>
        </w:rPr>
      </w:pPr>
    </w:p>
    <w:p w:rsidR="00FB0AE6" w:rsidRPr="004F0FD0" w:rsidRDefault="00E46EBC" w:rsidP="00932968">
      <w:pPr>
        <w:spacing w:line="360" w:lineRule="auto"/>
        <w:ind w:firstLine="709"/>
        <w:jc w:val="both"/>
        <w:rPr>
          <w:sz w:val="28"/>
          <w:szCs w:val="24"/>
        </w:rPr>
      </w:pPr>
      <w:r>
        <w:rPr>
          <w:noProof/>
        </w:rPr>
        <w:pict>
          <v:line id="_x0000_s1038" style="position:absolute;left:0;text-align:left;z-index:251657728" from="61.2pt,17.8pt" to="234pt,17.8pt" o:allowincell="f"/>
        </w:pict>
      </w:r>
      <w:r w:rsidR="00FB0AE6" w:rsidRPr="004F0FD0">
        <w:rPr>
          <w:sz w:val="28"/>
          <w:szCs w:val="24"/>
        </w:rPr>
        <w:t>К5 =</w:t>
      </w:r>
      <w:r w:rsidR="00932968" w:rsidRPr="004F0FD0">
        <w:rPr>
          <w:sz w:val="28"/>
          <w:szCs w:val="24"/>
        </w:rPr>
        <w:t xml:space="preserve"> </w:t>
      </w:r>
      <w:r w:rsidR="00FB0AE6" w:rsidRPr="004F0FD0">
        <w:rPr>
          <w:sz w:val="28"/>
          <w:szCs w:val="24"/>
        </w:rPr>
        <w:t>Чистое сальдо наличности</w:t>
      </w:r>
    </w:p>
    <w:p w:rsidR="00FB0AE6" w:rsidRPr="004F0FD0" w:rsidRDefault="00932968" w:rsidP="00932968">
      <w:pPr>
        <w:spacing w:line="360" w:lineRule="auto"/>
        <w:ind w:firstLine="709"/>
        <w:jc w:val="both"/>
        <w:rPr>
          <w:sz w:val="28"/>
          <w:szCs w:val="24"/>
        </w:rPr>
      </w:pPr>
      <w:r w:rsidRPr="004F0FD0">
        <w:rPr>
          <w:sz w:val="28"/>
          <w:szCs w:val="24"/>
        </w:rPr>
        <w:t xml:space="preserve"> </w:t>
      </w:r>
      <w:r w:rsidR="00FB0AE6" w:rsidRPr="004F0FD0">
        <w:rPr>
          <w:sz w:val="28"/>
          <w:szCs w:val="24"/>
        </w:rPr>
        <w:t>Оборот</w:t>
      </w:r>
    </w:p>
    <w:p w:rsidR="00FB0AE6" w:rsidRPr="00C5167C" w:rsidRDefault="00FB0AE6" w:rsidP="00932968">
      <w:pPr>
        <w:spacing w:line="360" w:lineRule="auto"/>
        <w:ind w:firstLine="709"/>
        <w:jc w:val="both"/>
        <w:rPr>
          <w:sz w:val="28"/>
          <w:szCs w:val="24"/>
        </w:rPr>
      </w:pPr>
    </w:p>
    <w:p w:rsidR="00FB0AE6" w:rsidRPr="00C5167C" w:rsidRDefault="00FB0AE6" w:rsidP="00932968">
      <w:pPr>
        <w:spacing w:line="360" w:lineRule="auto"/>
        <w:ind w:firstLine="709"/>
        <w:jc w:val="both"/>
        <w:rPr>
          <w:sz w:val="28"/>
          <w:szCs w:val="24"/>
        </w:rPr>
      </w:pPr>
      <w:r w:rsidRPr="00C5167C">
        <w:rPr>
          <w:sz w:val="28"/>
          <w:szCs w:val="24"/>
        </w:rPr>
        <w:t>Каждый из показателей оценивается в пределах четырех балов, определяется общий итог в баллах. К этому итогу добавляются литеры</w:t>
      </w:r>
      <w:r w:rsidR="00932968">
        <w:rPr>
          <w:sz w:val="28"/>
          <w:szCs w:val="24"/>
        </w:rPr>
        <w:t xml:space="preserve"> </w:t>
      </w:r>
      <w:r w:rsidRPr="00C5167C">
        <w:rPr>
          <w:sz w:val="28"/>
          <w:szCs w:val="24"/>
        </w:rPr>
        <w:t>А, Б, С и Д в зависимости от достаточности собственного капитала. Достаточность оценивается на основе соотношения собственного капитала и добавленной стоимости. Норма указанного соотношения - 20%. Сумма баллов и литер определяют уровень кредитоспособности клиента.</w:t>
      </w:r>
    </w:p>
    <w:p w:rsidR="00FB0AE6" w:rsidRPr="00C5167C" w:rsidRDefault="00FB0AE6" w:rsidP="00932968">
      <w:pPr>
        <w:spacing w:line="360" w:lineRule="auto"/>
        <w:ind w:firstLine="709"/>
        <w:jc w:val="both"/>
        <w:rPr>
          <w:sz w:val="28"/>
          <w:szCs w:val="24"/>
        </w:rPr>
      </w:pPr>
      <w:r w:rsidRPr="00C5167C">
        <w:rPr>
          <w:sz w:val="28"/>
          <w:szCs w:val="24"/>
        </w:rPr>
        <w:t>Учитываются также и данные картотеки Банка Франции. Эта картотека имеет четыре раздела. В первом предприятия разделяются на 10 групп в зависимости от размера актива баланса. Каждой группе присваивается определенная буква, литер (от А до К). Второй раздел является разделом кредитной котировки, выражающий доверие, которое может быть допущено в отношении предприятий. Эта картотека основывается на изучении финансовой ситуации и рентабельности, а также на оценке руководителей, держателей капиталов и предприятий, с которым клиент имеет тесные коммерческие связи. Кредитная котировка делит предприятия на 7 групп, которым присваиваются шифры от 0 до 6.</w:t>
      </w:r>
    </w:p>
    <w:p w:rsidR="00FB0AE6" w:rsidRPr="00C5167C" w:rsidRDefault="00FB0AE6" w:rsidP="00932968">
      <w:pPr>
        <w:spacing w:line="360" w:lineRule="auto"/>
        <w:ind w:firstLine="709"/>
        <w:jc w:val="both"/>
        <w:rPr>
          <w:sz w:val="28"/>
          <w:szCs w:val="24"/>
        </w:rPr>
      </w:pPr>
      <w:r w:rsidRPr="00C5167C">
        <w:rPr>
          <w:sz w:val="28"/>
          <w:szCs w:val="24"/>
        </w:rPr>
        <w:t>Третий раздел классифицирует предприятия по их платежеспособности. Банк Франции фиксирует все случаи неплатежей и в зависимости от этого разделяет клиентов коммерческих банков на три группы, которым присваивается шифры 7,8 или 9. Шифр 7 означает пунктуальность в платежах, отсутствие реальных трудностей в денежных средствах в течение года. Шифр 8 дается при временных затруднениях, связанных с наличием денежных средств, которые не ставят под серьезную угрозу платежеспособность предприятия сильно скомпрометирована.</w:t>
      </w:r>
    </w:p>
    <w:p w:rsidR="00FB0AE6" w:rsidRPr="00C5167C" w:rsidRDefault="00FB0AE6" w:rsidP="00932968">
      <w:pPr>
        <w:spacing w:line="360" w:lineRule="auto"/>
        <w:ind w:firstLine="709"/>
        <w:jc w:val="both"/>
        <w:rPr>
          <w:sz w:val="28"/>
          <w:szCs w:val="24"/>
        </w:rPr>
      </w:pPr>
      <w:r w:rsidRPr="00C5167C">
        <w:rPr>
          <w:sz w:val="28"/>
          <w:szCs w:val="24"/>
        </w:rPr>
        <w:t>Четвертый раздел картотеки делит всех клиентов на две группы: предприятия, векселя и ценные бумаги которых могут быть переучтены или нет в Банке Франции (подпись предприятия признается Банком Франции, или признание подписи отложено до рассмотрения дальнейший отчетности).</w:t>
      </w:r>
    </w:p>
    <w:p w:rsidR="00FB0AE6" w:rsidRPr="00C5167C" w:rsidRDefault="00FB0AE6" w:rsidP="00932968">
      <w:pPr>
        <w:spacing w:line="360" w:lineRule="auto"/>
        <w:ind w:firstLine="709"/>
        <w:jc w:val="both"/>
        <w:rPr>
          <w:sz w:val="28"/>
          <w:szCs w:val="24"/>
        </w:rPr>
      </w:pPr>
      <w:r w:rsidRPr="00C5167C">
        <w:rPr>
          <w:sz w:val="28"/>
          <w:szCs w:val="24"/>
        </w:rPr>
        <w:t>Таким образом, для стран с развитой рыночной экономикой характерны сложные и дифференцированные по клиентам и банкам методики оценки кредитоспособности клиентов. Эта дифференциация сочетается с принципиальным единым подходом к оценке кредитоспособности, который регулируется Центральным банком. Методики определения кредитоспособности могут основываться как на сальдовых, так и на оборотных показателях отчетности; учитываются особенности построения отчетности предприятий.</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 xml:space="preserve">Действующая процедура кредитования в АО «Цеснабанк», на мой взгляд, сложная. Для заемщика ее можно облегчить: </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 во-первых, банку, а в частности его кредитному отделу, можно и даже нужно оказывать консалтинговые услуги по формированию банковской документации, по составлению бизнес-плана, расчету потребности в ссуде и другой финансово-экономической документации. Оказывая услуги финансового менеджмента заемщикам, банк тем самым</w:t>
      </w:r>
      <w:r w:rsidR="00932968">
        <w:rPr>
          <w:color w:val="000000"/>
          <w:sz w:val="28"/>
          <w:szCs w:val="24"/>
        </w:rPr>
        <w:t xml:space="preserve"> </w:t>
      </w:r>
      <w:r w:rsidRPr="00C5167C">
        <w:rPr>
          <w:color w:val="000000"/>
          <w:sz w:val="28"/>
          <w:szCs w:val="24"/>
        </w:rPr>
        <w:t>повысит качество документации, снизит кредитные риски, а также будет иметь дополнительный доход. Владение полной информацией о клиенте необходимо банку для защиты его от недобросовестных и некредитоспособных заемщиков, которые повышают степень кредитного риска, и сохранения более надежных заемщиков, что в свою очередь улучшит структуру ссудного портфеля банка.</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 во-вторых, необходима стандартизация и унификация банковских договоров. Применение единых стандартов по кредитным и залоговым договорам приведет к лучшему пониманию клиентами сущности и содержания данных соглашений. Единые требования по кредитным и залоговым договорам помогут разрешить спорные ситуации и защитить интересы банка, а для этого обязательно нужна увязка Гражданского Кодекса и Закона «О банках и банковской деятельности РК».</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 в третьих, сложившаяся законодательная база отечественной банковской деятельности в области предоставления кредита довольно слаба и требует некоторых изменений. Постоянно меняющиеся законы РК усложняют взаимоотношения между кредитором и заемщиком. Заемщики не успевают приспосабливаться к новым изменениям в законодательстве. Знания основ банковского законодательства упрощает понимание предпринимателем того, зачем банк должен запрашивать определенную информацию. С другой стороны, банки тоже испытывают трудности в законодательной базе.</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Нестабильность экономики в целом и положения каждого из заемщиков в частности создает предпосылки для создания защитных мер. В случае банкротства предприятия, «прогорает» его финансовое состояние, и в результате возникает цепная реакция, отрицательно отражающаяся на деятельности его партнеров, кредиторов, клиентов. Но наибольший урон экономике приносит банкротство банков, которое возникает из-за неплатежеспособных его заемщиков.</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В связи с этим АО «Цеснабанк» предлагает ужесточить законодательные меры, применяемые по отношению к неплатежеспособным заемщикам. Необходимо:</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 предусмотреть в законе «О банках и банковской деятельности РК» обязательно для всех банков второго уровня анализ кредитоспособности и платежеспособности заемщика. Эта мера необходима, т.к. не все банки, имеющие свои методики по анализу кредитоспособности, применяют их на практике и анализируют заемщиков в полном объеме.</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 xml:space="preserve">Если говорить об обеспечении, то и в этом случае Указ Президента РК, имеющий силу закона, «Об ипотеке недвижимого имущества» не дает достаточной возможности банкам для принятия мер по возврату кредитов за счет заложенного недвижимого имущества. Здесь необходимо: </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 усовершенствовать законодательство по залогу недвижимости, существенно упростить процедуру и сократить сроки проведения всего процесса по реализации залогового имущества. Сократить время ожидания при реализации банком заложенного имущества, т.к. банк теряет свои денежные средства и вклады населения. При реализации залога с торгов и объявлении первого торга несостоявшимся Указом об ипотеке не предусмотрено, какое количество торгов возможно и каков максимальный размер снижения стоимости имущества (скидки). Банк самостоятельно регулирует размеры скидок и количество торгов, в связи с этим возникают конфликтные ситуации с заемщиком, т.е. залогодателем.</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Закон «О банкротстве» недостаточно защищает интересы банков как залоговых кредиторов, что не способствует развитию процесса кредитования предпринимателей. Необходимо добиваться на законодательном уровне удовлетворения требований залоговых кредиторов до начала процесса формирования ликвидационной массы, т.е. вне очереди. Уменьшить документооборот при ссудоисполнении по отношению к должникам.</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В настоящее время в республике проводятся мероприятия по совершенствованию банковской системы, в частности, по управлению кредитными рисками. В современной банковской практике существует проблема дефицита информации о заемщиках и трудности обмена ею между банками второго уровня.</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Одной из причин возникновения кредитного риска является первоначальная стоимость обеспечения. В оценке обеспечения должен участвовать не только банк, но и органы, в обязанности которых входит данная функция, а также комитет по госимуществу. Стоимость обеспечения должна быть представлена как залоговая, так и рыночная. При оценке обеспечения в некоторых случаях банки занижают стоимость заложенного имущества. С одной стороны, это защитная реакция банка, но, с другой стороны, страдает клиент-заемщик, т.к. банк отказывает ему в предоставлении кредита в связи с тем, что его обеспечение недостаточно. Таким образом,</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w:t>
      </w:r>
      <w:r w:rsidR="00932968">
        <w:rPr>
          <w:color w:val="000000"/>
          <w:sz w:val="28"/>
          <w:szCs w:val="24"/>
        </w:rPr>
        <w:t xml:space="preserve"> </w:t>
      </w:r>
      <w:r w:rsidRPr="00C5167C">
        <w:rPr>
          <w:color w:val="000000"/>
          <w:sz w:val="28"/>
          <w:szCs w:val="24"/>
        </w:rPr>
        <w:t>предлагаем включить статью «Оценка стоимости обеспечения» в закон о залоге.</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 xml:space="preserve">Фактором, способствующим возникновение кредитного риска, является плохая работа судебных органов: </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 необходимо улучшать работу судебных органов: уменьшить объем документов при ссудоисполнении по отношению к должникам, а также сократить размер госпошлины (до 3% от суммы иска) независимо от результатов судебного исполнения. Вносить госпошлину после результатов судебного исполнения и взимать ее с выигравшего судебное дело.</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На невозвратность кредита также влияет очередность платежей. Погашение банковских ссуд происходит практически в последнюю очередь, что приводит к замедлению оборачиваемости ресурсов банка и в некоторых случаях вынуждает идти на уловки в очередности платежей.</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В отечественной банковской практике методика анализа кредитоспособности заемщика основана на применении коэффициентов, базирующихся на анализе балансов и отчетов предприятий с составлением различных пропорций активов и пассивов и определения отклонении, характеризующих положительные или отрицательные стороны их деятельности. Недостатком данных методик отечественных банков является то, что многие из них анализируют лишь базовый год, соответственно, характеризуют финансовое положение при присвоении класса лишь на этот год, что ограничивает определение перспективной деятельности заемщика. Это в первую очередь связано с недостатком информации, предоставленной клиентом банку.</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В</w:t>
      </w:r>
      <w:r w:rsidR="00932968">
        <w:rPr>
          <w:color w:val="000000"/>
          <w:sz w:val="28"/>
          <w:szCs w:val="24"/>
        </w:rPr>
        <w:t xml:space="preserve"> </w:t>
      </w:r>
      <w:r w:rsidRPr="00C5167C">
        <w:rPr>
          <w:color w:val="000000"/>
          <w:sz w:val="28"/>
          <w:szCs w:val="24"/>
        </w:rPr>
        <w:t>Казахстане при Национальном банке РК уже создана информационная база данных о финансовом состоянии заемщиков, (кредитное бюро), что дает возможность ограничить степень кредитного риска. Но не все банки РК оперативно и в срок</w:t>
      </w:r>
      <w:r w:rsidR="00932968">
        <w:rPr>
          <w:color w:val="000000"/>
          <w:sz w:val="28"/>
          <w:szCs w:val="24"/>
        </w:rPr>
        <w:t xml:space="preserve"> </w:t>
      </w:r>
      <w:r w:rsidRPr="00C5167C">
        <w:rPr>
          <w:color w:val="000000"/>
          <w:sz w:val="28"/>
          <w:szCs w:val="24"/>
        </w:rPr>
        <w:t>передают Национальному банку РК информацию о финансовом состоянии заемщиков, что на самом деле не предотвращает</w:t>
      </w:r>
      <w:r w:rsidR="00932968">
        <w:rPr>
          <w:color w:val="000000"/>
          <w:sz w:val="28"/>
          <w:szCs w:val="24"/>
        </w:rPr>
        <w:t xml:space="preserve"> </w:t>
      </w:r>
      <w:r w:rsidRPr="00C5167C">
        <w:rPr>
          <w:color w:val="000000"/>
          <w:sz w:val="28"/>
          <w:szCs w:val="24"/>
        </w:rPr>
        <w:t>получение кредитов</w:t>
      </w:r>
      <w:r w:rsidR="00932968">
        <w:rPr>
          <w:color w:val="000000"/>
          <w:sz w:val="28"/>
          <w:szCs w:val="24"/>
        </w:rPr>
        <w:t xml:space="preserve"> </w:t>
      </w:r>
      <w:r w:rsidRPr="00C5167C">
        <w:rPr>
          <w:color w:val="000000"/>
          <w:sz w:val="28"/>
          <w:szCs w:val="24"/>
        </w:rPr>
        <w:t>неплатежеспособных должников от других кредиторов. Этот инструмент чрезвычайно эффективно используется другими развивающимися странами, где нет учреждений по оценке кредитоспособности заемщиков, и оказывает существенную помощь в развитии кредитования. Сейчас в Казахстане применяют локальные отраслевые системы контроля. Налоговые, таможенные органы, органы статистики и коммерческие банки имеют свои базы данных, каждый из которых используется при выполнении специфических задач, связанных с их деятельностью. В целях укрепления надежности банков от кредитных рисков и оптимизации процессов кредитования предлагаем координацию баз данных и создание общей интегрированной системы контроля за клиентом.</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Для обеспечения независимой оценки кредитоспособности заемщиков необходимо создание независимых, частных, негосударственных фирм. Государству необходимо узаконить создание частных бюро по оценке кредитоспособности заемщиков и системы обмена информацией о должниках.</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Из вышесказанного можно сделать вывод, что методы совершенствования организации управления кредитными рисками, предложенные нами выше, на практике смогут способствовать минимизации потерь от кредитной деятельности коммерческих банков РК.</w:t>
      </w:r>
    </w:p>
    <w:p w:rsidR="00FB0AE6" w:rsidRPr="00C5167C" w:rsidRDefault="00FB0AE6" w:rsidP="00932968">
      <w:pPr>
        <w:spacing w:line="360" w:lineRule="auto"/>
        <w:ind w:firstLine="709"/>
        <w:jc w:val="both"/>
        <w:rPr>
          <w:sz w:val="28"/>
          <w:szCs w:val="24"/>
        </w:rPr>
      </w:pPr>
      <w:r w:rsidRPr="00C5167C">
        <w:rPr>
          <w:sz w:val="28"/>
          <w:szCs w:val="24"/>
        </w:rPr>
        <w:t>Современная рыночная среда немыслима без риска. Банки во всем мире проявляют беспокойство по поводу рисков, связанных с кредитной деятельностью в жесткой конкурентной среде. В последние годы наблюдается высокая степень кредитного риска в деятельности казахстанских коммерческих банков. Этому способствуют условия отечественной экономики, техническая отсталость производства, низкое качество продукции при ее высокой себестоимости и, как следствие, плохое финансовое состояние большинства предприятий. Поскольку кредитные риски приносят банкам крупные убытки, то они служат одной из наиболее частых причин банкротства кредитных учреждений.</w:t>
      </w:r>
    </w:p>
    <w:p w:rsidR="00FB0AE6" w:rsidRPr="00C5167C" w:rsidRDefault="00FB0AE6" w:rsidP="00932968">
      <w:pPr>
        <w:shd w:val="clear" w:color="auto" w:fill="FFFFFF"/>
        <w:tabs>
          <w:tab w:val="left" w:pos="142"/>
        </w:tabs>
        <w:spacing w:line="360" w:lineRule="auto"/>
        <w:ind w:firstLine="709"/>
        <w:jc w:val="both"/>
        <w:rPr>
          <w:sz w:val="28"/>
          <w:szCs w:val="24"/>
        </w:rPr>
      </w:pPr>
      <w:r w:rsidRPr="00C5167C">
        <w:rPr>
          <w:color w:val="000000"/>
          <w:sz w:val="28"/>
          <w:szCs w:val="24"/>
        </w:rPr>
        <w:t>Вместе с тем, кредиты выступают опорой современной экономики и служат неотъемлемым элементом экономического развития. Их используют и крупные предприятия, объединения, и малые производители,</w:t>
      </w:r>
      <w:r w:rsidRPr="00C5167C">
        <w:rPr>
          <w:sz w:val="28"/>
          <w:szCs w:val="24"/>
        </w:rPr>
        <w:t xml:space="preserve"> </w:t>
      </w:r>
      <w:r w:rsidRPr="00C5167C">
        <w:rPr>
          <w:color w:val="000000"/>
          <w:sz w:val="28"/>
          <w:szCs w:val="24"/>
        </w:rPr>
        <w:t>сельскохозяйственные и торговые структуры. Процесс кредитования заемщиков в отечественных коммерческих банках подвержен влиянию разнообразных факторов, способных повлечь за собой возникновение риска непогашения ссуды.</w:t>
      </w:r>
    </w:p>
    <w:p w:rsidR="00FB0AE6" w:rsidRPr="00C5167C" w:rsidRDefault="00FB0AE6" w:rsidP="00932968">
      <w:pPr>
        <w:shd w:val="clear" w:color="auto" w:fill="FFFFFF"/>
        <w:tabs>
          <w:tab w:val="left" w:pos="142"/>
        </w:tabs>
        <w:spacing w:line="360" w:lineRule="auto"/>
        <w:ind w:firstLine="709"/>
        <w:jc w:val="both"/>
        <w:rPr>
          <w:sz w:val="28"/>
          <w:szCs w:val="24"/>
        </w:rPr>
      </w:pPr>
      <w:r w:rsidRPr="00C5167C">
        <w:rPr>
          <w:color w:val="000000"/>
          <w:sz w:val="28"/>
          <w:szCs w:val="24"/>
        </w:rPr>
        <w:t>Экономика Казахстана ощущает огромную потребность в кредитах. Между тем банки не могут и не должны разбрасываться кредитными ресурсами, т.к. при этом возрастает вероятность возникновения кредитного риска.</w:t>
      </w:r>
    </w:p>
    <w:p w:rsidR="00FB0AE6" w:rsidRPr="00C5167C" w:rsidRDefault="00FB0AE6" w:rsidP="00932968">
      <w:pPr>
        <w:shd w:val="clear" w:color="auto" w:fill="FFFFFF"/>
        <w:tabs>
          <w:tab w:val="left" w:pos="142"/>
        </w:tabs>
        <w:spacing w:line="360" w:lineRule="auto"/>
        <w:ind w:firstLine="709"/>
        <w:jc w:val="both"/>
        <w:rPr>
          <w:sz w:val="28"/>
          <w:szCs w:val="24"/>
        </w:rPr>
      </w:pPr>
      <w:r w:rsidRPr="00C5167C">
        <w:rPr>
          <w:color w:val="000000"/>
          <w:sz w:val="28"/>
          <w:szCs w:val="24"/>
        </w:rPr>
        <w:t>Следовательно, изучение кредитных рисков, которым подвержен ссудный портфель банков, и правильное управление ими оказывает существенное влияние на повышение эффективности их кредитной деятельности.</w:t>
      </w:r>
    </w:p>
    <w:p w:rsidR="00FB0AE6" w:rsidRPr="00C5167C" w:rsidRDefault="00FB0AE6" w:rsidP="00932968">
      <w:pPr>
        <w:shd w:val="clear" w:color="auto" w:fill="FFFFFF"/>
        <w:tabs>
          <w:tab w:val="left" w:pos="142"/>
        </w:tabs>
        <w:spacing w:line="360" w:lineRule="auto"/>
        <w:ind w:firstLine="709"/>
        <w:jc w:val="both"/>
        <w:rPr>
          <w:sz w:val="28"/>
          <w:szCs w:val="24"/>
        </w:rPr>
      </w:pPr>
      <w:r w:rsidRPr="00C5167C">
        <w:rPr>
          <w:color w:val="000000"/>
          <w:sz w:val="28"/>
          <w:szCs w:val="24"/>
        </w:rPr>
        <w:t>Основой построения рациональной системы управления кредитными рисками является оценка банком кредитных рисков и контроль индивидуальных отношений с заемщиками, а так же правильный подход к управлению кредитным портфелем.</w:t>
      </w:r>
    </w:p>
    <w:p w:rsidR="00FB0AE6" w:rsidRPr="00C5167C" w:rsidRDefault="00FB0AE6" w:rsidP="00932968">
      <w:pPr>
        <w:shd w:val="clear" w:color="auto" w:fill="FFFFFF"/>
        <w:tabs>
          <w:tab w:val="left" w:pos="142"/>
        </w:tabs>
        <w:spacing w:line="360" w:lineRule="auto"/>
        <w:ind w:firstLine="709"/>
        <w:jc w:val="both"/>
        <w:rPr>
          <w:sz w:val="28"/>
          <w:szCs w:val="24"/>
        </w:rPr>
      </w:pPr>
      <w:r w:rsidRPr="00C5167C">
        <w:rPr>
          <w:color w:val="000000"/>
          <w:sz w:val="28"/>
          <w:szCs w:val="24"/>
        </w:rPr>
        <w:t>В процессе исследования природы кредитных рисков и анализа методов управления ими, нами сделаны следующие выводы и предложения:</w:t>
      </w:r>
    </w:p>
    <w:p w:rsidR="00FB0AE6" w:rsidRPr="00C5167C" w:rsidRDefault="00FB0AE6" w:rsidP="00932968">
      <w:pPr>
        <w:shd w:val="clear" w:color="auto" w:fill="FFFFFF"/>
        <w:tabs>
          <w:tab w:val="left" w:pos="142"/>
        </w:tabs>
        <w:spacing w:line="360" w:lineRule="auto"/>
        <w:ind w:firstLine="709"/>
        <w:jc w:val="both"/>
        <w:rPr>
          <w:sz w:val="28"/>
          <w:szCs w:val="24"/>
        </w:rPr>
      </w:pPr>
      <w:r w:rsidRPr="00C5167C">
        <w:rPr>
          <w:b/>
          <w:color w:val="000000"/>
          <w:sz w:val="28"/>
          <w:szCs w:val="24"/>
        </w:rPr>
        <w:t>1.</w:t>
      </w:r>
      <w:r w:rsidRPr="00C5167C">
        <w:rPr>
          <w:color w:val="000000"/>
          <w:sz w:val="28"/>
          <w:szCs w:val="24"/>
        </w:rPr>
        <w:t xml:space="preserve"> Исследование природы и предпосылок возникновения кредитных рисков позволило выявить основные причины их возникновения, вызванные нарушениями кругооборота ссуженной стоимости.</w:t>
      </w:r>
    </w:p>
    <w:p w:rsidR="00FB0AE6" w:rsidRPr="00C5167C" w:rsidRDefault="00FB0AE6" w:rsidP="004F0FD0">
      <w:pPr>
        <w:shd w:val="clear" w:color="auto" w:fill="FFFFFF"/>
        <w:tabs>
          <w:tab w:val="left" w:pos="142"/>
        </w:tabs>
        <w:spacing w:line="360" w:lineRule="auto"/>
        <w:ind w:firstLine="709"/>
        <w:jc w:val="both"/>
        <w:rPr>
          <w:sz w:val="28"/>
          <w:szCs w:val="24"/>
        </w:rPr>
      </w:pPr>
      <w:r w:rsidRPr="00C5167C">
        <w:rPr>
          <w:color w:val="000000"/>
          <w:sz w:val="28"/>
          <w:szCs w:val="24"/>
        </w:rPr>
        <w:t>Рассматривая процесс взаимодействия банка и клиента можно сделать вывод, что на каждой из стадий предоставления кредита существуют предпосылки для возникновения кредитного риска, что приводит к нарушению возвратности суммы кредита. Исследование сущности данного явления показывает, что причиной возникновения кредитного риска является разрыв цепочки, состоящей из семи последовательных звеньев. Уже в первом звене при рассмотрении кредитной заявки может возникнуть кредитный риск, если банк неправильно оценил заемщика. Во втором звене, если после рассмотрения кредитной заявки банк решается на выдачу кредита, то ему</w:t>
      </w:r>
      <w:r w:rsidR="004F0FD0">
        <w:rPr>
          <w:color w:val="000000"/>
          <w:sz w:val="28"/>
          <w:szCs w:val="24"/>
        </w:rPr>
        <w:t xml:space="preserve"> </w:t>
      </w:r>
      <w:r w:rsidRPr="00C5167C">
        <w:rPr>
          <w:color w:val="000000"/>
          <w:sz w:val="28"/>
          <w:szCs w:val="24"/>
        </w:rPr>
        <w:t>необходимо постоянно контролировать деятельность клиента. Один неверный шаг в деятельности заемщика может привести к задержке, а иногда и к невозвратности кредита. Третья и четвертая стадии движения ссуды, в основном зависят от самого заемщика, т.е. от того, насколько эффективно заемщик использовал в своем производстве кредиты, какова его прибыль и может ли он вообще получать прибыль. Иными словами, если происходит нецелевое использование кредита или на деятельность заемщика оказывают влияние другие внешние факторы, то заемщик не может получать прибыль, а, следовательно, возникает угроза невозвратности кредита, т.е. кредитный риск. Пятая стадия тесно связана с четвертой, т.к. если предприятие не получает прибыль, то ему не из чего возвращать кредит. Здесь может возникать и такая ситуация, когда заемщик показывает прибыль не в полном объеме или не показывает вообще. В этом случае предприятие будет считаться убыточным или банкротом, а сумма кредита или ее часть будет возвращена только после реализации заложенного имущества.</w:t>
      </w:r>
      <w:r w:rsidR="004F0FD0">
        <w:rPr>
          <w:color w:val="000000"/>
          <w:sz w:val="28"/>
          <w:szCs w:val="24"/>
        </w:rPr>
        <w:t xml:space="preserve"> </w:t>
      </w:r>
      <w:r w:rsidRPr="00C5167C">
        <w:rPr>
          <w:color w:val="000000"/>
          <w:sz w:val="28"/>
          <w:szCs w:val="24"/>
        </w:rPr>
        <w:t>Итак, рассматривая кругооборот ссудного капитала, можно сделать вывод, что на каждой из стадий движения кредита существуют предпосылки для возникновения кредитного риска, что приводит к нарушению возвратности суммы кредита.</w:t>
      </w:r>
    </w:p>
    <w:p w:rsidR="00FB0AE6" w:rsidRPr="00C5167C" w:rsidRDefault="00FB0AE6" w:rsidP="00932968">
      <w:pPr>
        <w:shd w:val="clear" w:color="auto" w:fill="FFFFFF"/>
        <w:spacing w:line="360" w:lineRule="auto"/>
        <w:ind w:firstLine="709"/>
        <w:jc w:val="both"/>
        <w:rPr>
          <w:sz w:val="28"/>
          <w:szCs w:val="24"/>
        </w:rPr>
      </w:pPr>
      <w:r w:rsidRPr="00C5167C">
        <w:rPr>
          <w:b/>
          <w:color w:val="000000"/>
          <w:sz w:val="28"/>
          <w:szCs w:val="24"/>
        </w:rPr>
        <w:t>2.</w:t>
      </w:r>
      <w:r w:rsidRPr="00C5167C">
        <w:rPr>
          <w:color w:val="000000"/>
          <w:sz w:val="28"/>
          <w:szCs w:val="24"/>
        </w:rPr>
        <w:t xml:space="preserve"> На основе анализа факторов, влияющих на возникновение кредитных рисков, предложено более полная классификация кредитных рисков, включающая в себя внешние и внутренние кредитные риски.</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Внешние кредитные риски возникают независимо от деятельности банка, на них влияют такие факторы, как политическая ситуация в стране, в мире, состояние финансовых рисков, курсы валют, экономические кризисы, законодательная база в стране. Воздействие тех или иных факторов предопределило появление риска по иностранным кредитам, политического, экономического, инфляционного, валютного рисков, риска, вытекающего из недостатков правовой законодательной системы и др.</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Второй же вид кредитных рисков непосредственно зависит от деятельности коммерческого банка, от его кредитной политики. Внутренние кредитные риски в зависимости от факторов классифицируются на кредитный риск заемщика, кредитный риск банка-кредитора.</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Причины возникновения кредитного риска заемщиков зависят во многом от деятельности самого заемщика, например, отсутствие достаточного обеспечения, может повлечь за собой возникновение риска обеспечения; если финансовое состояние не отвечает должным нормативам, то при этом неминуем финансовый риск, риск кредитоспособности и т.д.</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Кредитный риск банка-кредитора возникает при плохом кредитном менеджменте, когда банк проводит слабую, неэффективную кредитную политику, когда банковские работники злоупотребляют своим положением и выдают заведомо рисковые кредиты своим знакомым и родственникам, когда банки сами выступают гарантами и поручителями некредитоспособных заемщиков.</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Эти и другие внутренние факторы способствуют возникновению внутренних кредитных рисков. Таким образом, классификация кредитных рисков показывает, что источником кредитного риска являются взаимоотношения между банком и заемщиком.</w:t>
      </w:r>
    </w:p>
    <w:p w:rsidR="00FB0AE6" w:rsidRPr="00C5167C" w:rsidRDefault="00FB0AE6" w:rsidP="00932968">
      <w:pPr>
        <w:shd w:val="clear" w:color="auto" w:fill="FFFFFF"/>
        <w:spacing w:line="360" w:lineRule="auto"/>
        <w:ind w:firstLine="709"/>
        <w:jc w:val="both"/>
        <w:rPr>
          <w:sz w:val="28"/>
          <w:szCs w:val="24"/>
        </w:rPr>
      </w:pPr>
      <w:r w:rsidRPr="00C5167C">
        <w:rPr>
          <w:b/>
          <w:color w:val="000000"/>
          <w:sz w:val="28"/>
          <w:szCs w:val="24"/>
        </w:rPr>
        <w:t>3.</w:t>
      </w:r>
      <w:r w:rsidRPr="00C5167C">
        <w:rPr>
          <w:color w:val="000000"/>
          <w:sz w:val="28"/>
          <w:szCs w:val="24"/>
        </w:rPr>
        <w:t xml:space="preserve"> Изучение теоретических основ и базовых подходов к управлению кредитными рисками позволило выявить, что управление кредитным риском есть гибкая система мер и подходов по управлению показателями качества ссудного портфеля банков и снижению кредитных рисков, включающих в себя предвидение рисков, определение вероятности их размеров и последствий, разработку и реализацию мероприятий по предотвращению или минимизации связанных с ними потерь.</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Управление кредитным риском включает в себя три составляющие:</w:t>
      </w:r>
    </w:p>
    <w:p w:rsidR="00FB0AE6" w:rsidRPr="00C5167C" w:rsidRDefault="00FB0AE6" w:rsidP="00932968">
      <w:pPr>
        <w:widowControl w:val="0"/>
        <w:numPr>
          <w:ilvl w:val="0"/>
          <w:numId w:val="7"/>
        </w:numPr>
        <w:shd w:val="clear" w:color="auto" w:fill="FFFFFF"/>
        <w:tabs>
          <w:tab w:val="left" w:pos="1704"/>
        </w:tabs>
        <w:autoSpaceDE w:val="0"/>
        <w:autoSpaceDN w:val="0"/>
        <w:adjustRightInd w:val="0"/>
        <w:spacing w:line="360" w:lineRule="auto"/>
        <w:ind w:firstLine="709"/>
        <w:jc w:val="both"/>
        <w:rPr>
          <w:color w:val="000000"/>
          <w:sz w:val="28"/>
          <w:szCs w:val="24"/>
        </w:rPr>
      </w:pPr>
      <w:r w:rsidRPr="00C5167C">
        <w:rPr>
          <w:color w:val="000000"/>
          <w:sz w:val="28"/>
          <w:szCs w:val="24"/>
        </w:rPr>
        <w:t>управление кредитным портфелем;</w:t>
      </w:r>
    </w:p>
    <w:p w:rsidR="00FB0AE6" w:rsidRPr="00C5167C" w:rsidRDefault="00FB0AE6" w:rsidP="00932968">
      <w:pPr>
        <w:widowControl w:val="0"/>
        <w:numPr>
          <w:ilvl w:val="0"/>
          <w:numId w:val="7"/>
        </w:numPr>
        <w:shd w:val="clear" w:color="auto" w:fill="FFFFFF"/>
        <w:tabs>
          <w:tab w:val="left" w:pos="1704"/>
        </w:tabs>
        <w:autoSpaceDE w:val="0"/>
        <w:autoSpaceDN w:val="0"/>
        <w:adjustRightInd w:val="0"/>
        <w:spacing w:line="360" w:lineRule="auto"/>
        <w:ind w:firstLine="709"/>
        <w:jc w:val="both"/>
        <w:rPr>
          <w:color w:val="000000"/>
          <w:sz w:val="28"/>
          <w:szCs w:val="24"/>
        </w:rPr>
      </w:pPr>
      <w:r w:rsidRPr="00C5167C">
        <w:rPr>
          <w:color w:val="000000"/>
          <w:sz w:val="28"/>
          <w:szCs w:val="24"/>
        </w:rPr>
        <w:t>управление взаимоотношениями банка с клиентом;</w:t>
      </w:r>
    </w:p>
    <w:p w:rsidR="00FB0AE6" w:rsidRPr="00C5167C" w:rsidRDefault="00FB0AE6" w:rsidP="00932968">
      <w:pPr>
        <w:widowControl w:val="0"/>
        <w:numPr>
          <w:ilvl w:val="0"/>
          <w:numId w:val="7"/>
        </w:numPr>
        <w:shd w:val="clear" w:color="auto" w:fill="FFFFFF"/>
        <w:tabs>
          <w:tab w:val="left" w:pos="1704"/>
        </w:tabs>
        <w:autoSpaceDE w:val="0"/>
        <w:autoSpaceDN w:val="0"/>
        <w:adjustRightInd w:val="0"/>
        <w:spacing w:line="360" w:lineRule="auto"/>
        <w:ind w:firstLine="709"/>
        <w:jc w:val="both"/>
        <w:rPr>
          <w:color w:val="000000"/>
          <w:sz w:val="28"/>
          <w:szCs w:val="24"/>
        </w:rPr>
      </w:pPr>
      <w:r w:rsidRPr="00C5167C">
        <w:rPr>
          <w:color w:val="000000"/>
          <w:sz w:val="28"/>
          <w:szCs w:val="24"/>
        </w:rPr>
        <w:t>управленческий контроль.</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Современные банки должны стремиться к совершенствованию основы управления кредитными рисками для предотвращения повторного ухудшения качества активов.</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Главной задачей управления рисковыми операциями банка является определение степени допустимости и оправданности того или иного риска и принятие немедленного практического решения, направленного или на использование рисковых ситуаций, или на выработку системы мер, снижающих возможность появления потерь банка от проведения той или иной операции.</w:t>
      </w:r>
    </w:p>
    <w:p w:rsidR="00FB0AE6" w:rsidRPr="00C5167C" w:rsidRDefault="00FB0AE6" w:rsidP="00932968">
      <w:pPr>
        <w:shd w:val="clear" w:color="auto" w:fill="FFFFFF"/>
        <w:spacing w:line="360" w:lineRule="auto"/>
        <w:ind w:firstLine="709"/>
        <w:jc w:val="both"/>
        <w:rPr>
          <w:sz w:val="28"/>
          <w:szCs w:val="24"/>
        </w:rPr>
      </w:pPr>
      <w:r w:rsidRPr="00C5167C">
        <w:rPr>
          <w:b/>
          <w:color w:val="000000"/>
          <w:sz w:val="28"/>
          <w:szCs w:val="24"/>
        </w:rPr>
        <w:t xml:space="preserve">4. </w:t>
      </w:r>
      <w:r w:rsidRPr="00C5167C">
        <w:rPr>
          <w:color w:val="000000"/>
          <w:sz w:val="28"/>
          <w:szCs w:val="24"/>
        </w:rPr>
        <w:t>Исследование действующей практики управления кредитными рисками коммерческих банков Казахстана позволяет сделать вывод, что организационными мерами регулирования является кредитная политика банков, которая состоит из различных способов и методов управления кредитными рисками.</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В настоящее время кредитная политика банков представляет собой насыщенную систему принципов кредитования, формирования кредитного портфеля, осуществления кредитных проектов, включает механизмы перераспределения и управления кредитными рисками в зависимости от степени риска, которую банк может принять на себя с учетом выбранной стратегии. Мы пришли к выводу, что кредитная политика банка призвана установить связь между уровнем кредитного риска и предполагаемым доходом.</w:t>
      </w:r>
    </w:p>
    <w:p w:rsidR="00FB0AE6" w:rsidRPr="00C5167C" w:rsidRDefault="00FB0AE6" w:rsidP="00932968">
      <w:pPr>
        <w:shd w:val="clear" w:color="auto" w:fill="FFFFFF"/>
        <w:spacing w:line="360" w:lineRule="auto"/>
        <w:ind w:firstLine="709"/>
        <w:jc w:val="both"/>
        <w:rPr>
          <w:sz w:val="28"/>
          <w:szCs w:val="24"/>
        </w:rPr>
      </w:pPr>
      <w:r w:rsidRPr="00C5167C">
        <w:rPr>
          <w:color w:val="000000"/>
          <w:sz w:val="28"/>
          <w:szCs w:val="24"/>
        </w:rPr>
        <w:t>На сегодняшний день проблему защиты банков от кредитных рисков и от недобросовестных заемщиков можно назвать одной из самых острых. По этому управление кредитным риском является необходимой частью стратегии и тактики выживания, и развития любого коммерческого банка.</w:t>
      </w:r>
    </w:p>
    <w:p w:rsidR="00FB0AE6" w:rsidRPr="00C5167C" w:rsidRDefault="004F0FD0" w:rsidP="00932968">
      <w:pPr>
        <w:pStyle w:val="5"/>
        <w:spacing w:line="360" w:lineRule="auto"/>
        <w:ind w:firstLine="709"/>
        <w:jc w:val="both"/>
        <w:rPr>
          <w:sz w:val="28"/>
          <w:szCs w:val="28"/>
        </w:rPr>
      </w:pPr>
      <w:r>
        <w:rPr>
          <w:bCs w:val="0"/>
          <w:sz w:val="28"/>
        </w:rPr>
        <w:br w:type="page"/>
      </w:r>
      <w:r w:rsidR="00C3640D" w:rsidRPr="00C5167C">
        <w:rPr>
          <w:sz w:val="28"/>
          <w:szCs w:val="28"/>
        </w:rPr>
        <w:t>ЗАКЛЮЧЕНИЕ</w:t>
      </w:r>
    </w:p>
    <w:p w:rsidR="00FB0AE6" w:rsidRPr="00C5167C" w:rsidRDefault="00FB0AE6" w:rsidP="00932968">
      <w:pPr>
        <w:spacing w:line="360" w:lineRule="auto"/>
        <w:ind w:firstLine="709"/>
        <w:jc w:val="both"/>
        <w:rPr>
          <w:sz w:val="28"/>
          <w:szCs w:val="24"/>
        </w:rPr>
      </w:pPr>
    </w:p>
    <w:p w:rsidR="00FB0AE6" w:rsidRPr="00C5167C" w:rsidRDefault="00932968" w:rsidP="00932968">
      <w:pPr>
        <w:shd w:val="clear" w:color="auto" w:fill="FFFFFF"/>
        <w:spacing w:line="360" w:lineRule="auto"/>
        <w:ind w:firstLine="709"/>
        <w:jc w:val="both"/>
        <w:rPr>
          <w:sz w:val="28"/>
        </w:rPr>
      </w:pPr>
      <w:r>
        <w:t xml:space="preserve"> </w:t>
      </w:r>
      <w:r w:rsidR="00FB0AE6" w:rsidRPr="00C5167C">
        <w:rPr>
          <w:sz w:val="28"/>
        </w:rPr>
        <w:t>В результате проделанной работы можно сделать вывод, что коммерческие банки занимают господствующее положение на рынке ссудных капиталов. Масштабы их деятельности в экономике развитой страны поистине огромны. Представление об этом дает статистика денежных</w:t>
      </w:r>
      <w:r w:rsidR="00FB0AE6" w:rsidRPr="00C5167C">
        <w:t xml:space="preserve"> </w:t>
      </w:r>
      <w:r w:rsidR="00FB0AE6" w:rsidRPr="00C5167C">
        <w:rPr>
          <w:sz w:val="28"/>
        </w:rPr>
        <w:t>потоков, проходящих через коммерческие банки. Сила банка заключается в обдуманной стратегии: он должен быть небольшим, универсальным, надежным, и самое главное рентабельным.</w:t>
      </w:r>
    </w:p>
    <w:p w:rsidR="00FB0AE6" w:rsidRPr="00C5167C" w:rsidRDefault="00932968" w:rsidP="00932968">
      <w:pPr>
        <w:shd w:val="clear" w:color="auto" w:fill="FFFFFF"/>
        <w:spacing w:line="360" w:lineRule="auto"/>
        <w:ind w:firstLine="709"/>
        <w:jc w:val="both"/>
        <w:rPr>
          <w:sz w:val="28"/>
        </w:rPr>
      </w:pPr>
      <w:r>
        <w:rPr>
          <w:sz w:val="28"/>
        </w:rPr>
        <w:t xml:space="preserve"> </w:t>
      </w:r>
      <w:r w:rsidR="00FB0AE6" w:rsidRPr="00C5167C">
        <w:rPr>
          <w:sz w:val="28"/>
        </w:rPr>
        <w:t>Для этого необходимо диверсифицировать услуги, предлагаемые банком, искать своего клиента и тщательно изучать его потребности – ведь зачастую секрет успеха кроется как раз в нетрадиционной</w:t>
      </w:r>
      <w:r w:rsidR="00FB0AE6" w:rsidRPr="00C5167C">
        <w:t xml:space="preserve"> </w:t>
      </w:r>
      <w:r w:rsidR="00FB0AE6" w:rsidRPr="00C5167C">
        <w:rPr>
          <w:sz w:val="28"/>
        </w:rPr>
        <w:t>подаче самых обычных услуг: в культуре общения, заботе о клиенте, предоставлении ему</w:t>
      </w:r>
      <w:r w:rsidR="00FB0AE6" w:rsidRPr="00C5167C">
        <w:t xml:space="preserve"> </w:t>
      </w:r>
      <w:r w:rsidR="00FB0AE6" w:rsidRPr="00C5167C">
        <w:rPr>
          <w:sz w:val="28"/>
        </w:rPr>
        <w:t>необходимых</w:t>
      </w:r>
      <w:r w:rsidR="00FB0AE6" w:rsidRPr="00C5167C">
        <w:t xml:space="preserve"> </w:t>
      </w:r>
      <w:r w:rsidR="00FB0AE6" w:rsidRPr="00C5167C">
        <w:rPr>
          <w:sz w:val="28"/>
        </w:rPr>
        <w:t>и современных</w:t>
      </w:r>
      <w:r w:rsidR="00FB0AE6" w:rsidRPr="00C5167C">
        <w:t xml:space="preserve"> </w:t>
      </w:r>
      <w:r w:rsidR="00FB0AE6" w:rsidRPr="00C5167C">
        <w:rPr>
          <w:sz w:val="28"/>
        </w:rPr>
        <w:t>консультаций,</w:t>
      </w:r>
      <w:r w:rsidR="00FB0AE6" w:rsidRPr="00C5167C">
        <w:t xml:space="preserve"> </w:t>
      </w:r>
      <w:r w:rsidR="00FB0AE6" w:rsidRPr="00C5167C">
        <w:rPr>
          <w:sz w:val="28"/>
        </w:rPr>
        <w:t>рекомендаций.</w:t>
      </w:r>
    </w:p>
    <w:p w:rsidR="00FB0AE6" w:rsidRPr="00C5167C" w:rsidRDefault="00FB0AE6" w:rsidP="00932968">
      <w:pPr>
        <w:pStyle w:val="1"/>
        <w:ind w:firstLine="709"/>
        <w:jc w:val="both"/>
      </w:pPr>
      <w:r w:rsidRPr="00C5167C">
        <w:t>И еще, непременным условием нормального развития банковской системы страны ставится честная конкуренция банкиров, которая, являясь идеальной средой для развития любого предпринимательства, несомненно, имеет и отрицательные стороны.</w:t>
      </w:r>
    </w:p>
    <w:p w:rsidR="00FB0AE6" w:rsidRPr="00C5167C" w:rsidRDefault="00FB0AE6" w:rsidP="00932968">
      <w:pPr>
        <w:pStyle w:val="a3"/>
        <w:widowControl/>
        <w:spacing w:line="360" w:lineRule="auto"/>
        <w:ind w:firstLine="709"/>
      </w:pPr>
      <w:r w:rsidRPr="00C5167C">
        <w:t>Чтобы выжить казахстанским банкам придется вести все более жесткую борьбу за клиентов не только между собой, но и с крупными иностранными банками, которые не сегодня-завтра начнут работать на территории Республики Казахстан.</w:t>
      </w:r>
    </w:p>
    <w:p w:rsidR="00FB0AE6" w:rsidRPr="00C5167C" w:rsidRDefault="00FB0AE6" w:rsidP="00932968">
      <w:pPr>
        <w:shd w:val="clear" w:color="auto" w:fill="FFFFFF"/>
        <w:spacing w:line="360" w:lineRule="auto"/>
        <w:ind w:firstLine="709"/>
        <w:jc w:val="both"/>
      </w:pPr>
      <w:r w:rsidRPr="00C5167C">
        <w:rPr>
          <w:color w:val="000000"/>
          <w:sz w:val="28"/>
        </w:rPr>
        <w:t>При разработке и определении путей улучшения деятельности коммерческого банка, в частности АО "Цесна Банк", мы предполагаем решение вопросов:</w:t>
      </w:r>
    </w:p>
    <w:p w:rsidR="00FB0AE6" w:rsidRPr="00C5167C" w:rsidRDefault="00FB0AE6" w:rsidP="00932968">
      <w:pPr>
        <w:numPr>
          <w:ilvl w:val="0"/>
          <w:numId w:val="24"/>
        </w:numPr>
        <w:shd w:val="clear" w:color="auto" w:fill="FFFFFF"/>
        <w:tabs>
          <w:tab w:val="left" w:pos="1080"/>
        </w:tabs>
        <w:spacing w:line="360" w:lineRule="auto"/>
        <w:ind w:firstLine="709"/>
        <w:jc w:val="both"/>
        <w:rPr>
          <w:color w:val="000000"/>
          <w:sz w:val="28"/>
        </w:rPr>
      </w:pPr>
      <w:r w:rsidRPr="00C5167C">
        <w:rPr>
          <w:color w:val="000000"/>
          <w:sz w:val="28"/>
        </w:rPr>
        <w:t>выбор</w:t>
      </w:r>
      <w:r w:rsidR="00932968">
        <w:rPr>
          <w:color w:val="000000"/>
          <w:sz w:val="28"/>
        </w:rPr>
        <w:t xml:space="preserve"> </w:t>
      </w:r>
      <w:r w:rsidRPr="00C5167C">
        <w:rPr>
          <w:color w:val="000000"/>
          <w:sz w:val="28"/>
        </w:rPr>
        <w:t>дополнительных</w:t>
      </w:r>
      <w:r w:rsidR="00932968">
        <w:rPr>
          <w:color w:val="000000"/>
          <w:sz w:val="28"/>
        </w:rPr>
        <w:t xml:space="preserve"> </w:t>
      </w:r>
      <w:r w:rsidRPr="00C5167C">
        <w:rPr>
          <w:color w:val="000000"/>
          <w:sz w:val="28"/>
        </w:rPr>
        <w:t>каналов</w:t>
      </w:r>
      <w:r w:rsidR="00932968">
        <w:rPr>
          <w:color w:val="000000"/>
          <w:sz w:val="28"/>
        </w:rPr>
        <w:t xml:space="preserve"> </w:t>
      </w:r>
      <w:r w:rsidRPr="00C5167C">
        <w:rPr>
          <w:color w:val="000000"/>
          <w:sz w:val="28"/>
        </w:rPr>
        <w:t>сбыта</w:t>
      </w:r>
      <w:r w:rsidR="00932968">
        <w:rPr>
          <w:color w:val="000000"/>
          <w:sz w:val="28"/>
        </w:rPr>
        <w:t xml:space="preserve"> </w:t>
      </w:r>
      <w:r w:rsidRPr="00C5167C">
        <w:rPr>
          <w:color w:val="000000"/>
          <w:sz w:val="28"/>
        </w:rPr>
        <w:t>банковской</w:t>
      </w:r>
      <w:r w:rsidR="00932968">
        <w:rPr>
          <w:color w:val="000000"/>
          <w:sz w:val="28"/>
        </w:rPr>
        <w:t xml:space="preserve"> </w:t>
      </w:r>
      <w:r w:rsidRPr="00C5167C">
        <w:rPr>
          <w:color w:val="000000"/>
          <w:sz w:val="28"/>
        </w:rPr>
        <w:t>продукции</w:t>
      </w:r>
      <w:r w:rsidR="00932968">
        <w:rPr>
          <w:color w:val="000000"/>
          <w:sz w:val="28"/>
        </w:rPr>
        <w:t xml:space="preserve"> </w:t>
      </w:r>
      <w:r w:rsidRPr="00C5167C">
        <w:rPr>
          <w:color w:val="000000"/>
          <w:sz w:val="28"/>
        </w:rPr>
        <w:t>в основном в тех районах, где банк еще не имеет своих подразделений;</w:t>
      </w:r>
    </w:p>
    <w:p w:rsidR="00FB0AE6" w:rsidRPr="00C5167C" w:rsidRDefault="00FB0AE6" w:rsidP="00932968">
      <w:pPr>
        <w:numPr>
          <w:ilvl w:val="0"/>
          <w:numId w:val="24"/>
        </w:numPr>
        <w:shd w:val="clear" w:color="auto" w:fill="FFFFFF"/>
        <w:tabs>
          <w:tab w:val="left" w:pos="1080"/>
        </w:tabs>
        <w:spacing w:line="360" w:lineRule="auto"/>
        <w:ind w:firstLine="709"/>
        <w:jc w:val="both"/>
        <w:rPr>
          <w:color w:val="000000"/>
          <w:sz w:val="28"/>
        </w:rPr>
      </w:pPr>
      <w:r w:rsidRPr="00C5167C">
        <w:rPr>
          <w:color w:val="000000"/>
          <w:sz w:val="28"/>
        </w:rPr>
        <w:t>обоснование</w:t>
      </w:r>
      <w:r w:rsidR="00932968">
        <w:rPr>
          <w:color w:val="000000"/>
          <w:sz w:val="28"/>
        </w:rPr>
        <w:t xml:space="preserve"> </w:t>
      </w:r>
      <w:r w:rsidRPr="00C5167C">
        <w:rPr>
          <w:color w:val="000000"/>
          <w:sz w:val="28"/>
        </w:rPr>
        <w:t>оптимального</w:t>
      </w:r>
      <w:r w:rsidR="00932968">
        <w:rPr>
          <w:color w:val="000000"/>
          <w:sz w:val="28"/>
        </w:rPr>
        <w:t xml:space="preserve"> </w:t>
      </w:r>
      <w:r w:rsidRPr="00C5167C">
        <w:rPr>
          <w:color w:val="000000"/>
          <w:sz w:val="28"/>
        </w:rPr>
        <w:t>местоположения</w:t>
      </w:r>
      <w:r w:rsidR="00932968">
        <w:rPr>
          <w:color w:val="000000"/>
          <w:sz w:val="28"/>
        </w:rPr>
        <w:t xml:space="preserve"> </w:t>
      </w:r>
      <w:r w:rsidRPr="00C5167C">
        <w:rPr>
          <w:color w:val="000000"/>
          <w:sz w:val="28"/>
        </w:rPr>
        <w:t>отделений</w:t>
      </w:r>
      <w:r w:rsidR="00932968">
        <w:rPr>
          <w:color w:val="000000"/>
          <w:sz w:val="28"/>
        </w:rPr>
        <w:t xml:space="preserve"> </w:t>
      </w:r>
      <w:r w:rsidRPr="00C5167C">
        <w:rPr>
          <w:color w:val="000000"/>
          <w:sz w:val="28"/>
        </w:rPr>
        <w:t>банка</w:t>
      </w:r>
      <w:r w:rsidR="00932968">
        <w:rPr>
          <w:color w:val="000000"/>
          <w:sz w:val="28"/>
        </w:rPr>
        <w:t xml:space="preserve"> </w:t>
      </w:r>
      <w:r w:rsidRPr="00C5167C">
        <w:rPr>
          <w:color w:val="000000"/>
          <w:sz w:val="28"/>
        </w:rPr>
        <w:t>и методов сбыта банковских услуг населению;</w:t>
      </w:r>
    </w:p>
    <w:p w:rsidR="00FB0AE6" w:rsidRPr="00C5167C" w:rsidRDefault="00FB0AE6" w:rsidP="00932968">
      <w:pPr>
        <w:numPr>
          <w:ilvl w:val="0"/>
          <w:numId w:val="24"/>
        </w:numPr>
        <w:shd w:val="clear" w:color="auto" w:fill="FFFFFF"/>
        <w:tabs>
          <w:tab w:val="left" w:pos="1128"/>
        </w:tabs>
        <w:spacing w:line="360" w:lineRule="auto"/>
        <w:ind w:firstLine="709"/>
        <w:jc w:val="both"/>
        <w:rPr>
          <w:color w:val="000000"/>
          <w:sz w:val="28"/>
        </w:rPr>
      </w:pPr>
      <w:r w:rsidRPr="00C5167C">
        <w:rPr>
          <w:color w:val="000000"/>
          <w:sz w:val="28"/>
        </w:rPr>
        <w:t>определение</w:t>
      </w:r>
      <w:r w:rsidR="00932968">
        <w:rPr>
          <w:color w:val="000000"/>
          <w:sz w:val="28"/>
        </w:rPr>
        <w:t xml:space="preserve"> </w:t>
      </w:r>
      <w:r w:rsidRPr="00C5167C">
        <w:rPr>
          <w:color w:val="000000"/>
          <w:sz w:val="28"/>
        </w:rPr>
        <w:t>приемлемой</w:t>
      </w:r>
      <w:r w:rsidR="00932968">
        <w:rPr>
          <w:color w:val="000000"/>
          <w:sz w:val="28"/>
        </w:rPr>
        <w:t xml:space="preserve"> </w:t>
      </w:r>
      <w:r w:rsidRPr="00C5167C">
        <w:rPr>
          <w:color w:val="000000"/>
          <w:sz w:val="28"/>
        </w:rPr>
        <w:t>формы</w:t>
      </w:r>
      <w:r w:rsidR="00932968">
        <w:rPr>
          <w:color w:val="000000"/>
          <w:sz w:val="28"/>
        </w:rPr>
        <w:t xml:space="preserve"> </w:t>
      </w:r>
      <w:r w:rsidRPr="00C5167C">
        <w:rPr>
          <w:color w:val="000000"/>
          <w:sz w:val="28"/>
        </w:rPr>
        <w:t>работы</w:t>
      </w:r>
      <w:r w:rsidR="00932968">
        <w:rPr>
          <w:color w:val="000000"/>
          <w:sz w:val="28"/>
        </w:rPr>
        <w:t xml:space="preserve"> </w:t>
      </w:r>
      <w:r w:rsidRPr="00C5167C">
        <w:rPr>
          <w:color w:val="000000"/>
          <w:sz w:val="28"/>
        </w:rPr>
        <w:t>с</w:t>
      </w:r>
      <w:r w:rsidR="00932968">
        <w:rPr>
          <w:color w:val="000000"/>
          <w:sz w:val="28"/>
        </w:rPr>
        <w:t xml:space="preserve"> </w:t>
      </w:r>
      <w:r w:rsidRPr="00C5167C">
        <w:rPr>
          <w:color w:val="000000"/>
          <w:sz w:val="28"/>
        </w:rPr>
        <w:t>потенциальными клиентами;</w:t>
      </w:r>
    </w:p>
    <w:p w:rsidR="00FB0AE6" w:rsidRPr="00C5167C" w:rsidRDefault="00FB0AE6" w:rsidP="00932968">
      <w:pPr>
        <w:numPr>
          <w:ilvl w:val="0"/>
          <w:numId w:val="24"/>
        </w:numPr>
        <w:shd w:val="clear" w:color="auto" w:fill="FFFFFF"/>
        <w:tabs>
          <w:tab w:val="left" w:pos="1128"/>
        </w:tabs>
        <w:spacing w:line="360" w:lineRule="auto"/>
        <w:ind w:firstLine="709"/>
        <w:jc w:val="both"/>
        <w:rPr>
          <w:sz w:val="28"/>
        </w:rPr>
      </w:pPr>
      <w:r w:rsidRPr="00C5167C">
        <w:rPr>
          <w:color w:val="000000"/>
          <w:sz w:val="28"/>
        </w:rPr>
        <w:t>обоснование</w:t>
      </w:r>
      <w:r w:rsidR="00932968">
        <w:rPr>
          <w:color w:val="000000"/>
          <w:sz w:val="28"/>
        </w:rPr>
        <w:t xml:space="preserve"> </w:t>
      </w:r>
      <w:r w:rsidRPr="00C5167C">
        <w:rPr>
          <w:color w:val="000000"/>
          <w:sz w:val="28"/>
        </w:rPr>
        <w:t>основных</w:t>
      </w:r>
      <w:r w:rsidR="00932968">
        <w:rPr>
          <w:color w:val="000000"/>
          <w:sz w:val="28"/>
        </w:rPr>
        <w:t xml:space="preserve"> </w:t>
      </w:r>
      <w:r w:rsidRPr="00C5167C">
        <w:rPr>
          <w:color w:val="000000"/>
          <w:sz w:val="28"/>
        </w:rPr>
        <w:t>направлений</w:t>
      </w:r>
      <w:r w:rsidR="00932968">
        <w:rPr>
          <w:color w:val="000000"/>
          <w:sz w:val="28"/>
        </w:rPr>
        <w:t xml:space="preserve"> </w:t>
      </w:r>
      <w:r w:rsidRPr="00C5167C">
        <w:rPr>
          <w:color w:val="000000"/>
          <w:sz w:val="28"/>
        </w:rPr>
        <w:t>сервисного</w:t>
      </w:r>
      <w:r w:rsidR="00932968">
        <w:rPr>
          <w:color w:val="000000"/>
          <w:sz w:val="28"/>
        </w:rPr>
        <w:t xml:space="preserve"> </w:t>
      </w:r>
      <w:r w:rsidRPr="00C5167C">
        <w:rPr>
          <w:color w:val="000000"/>
          <w:sz w:val="28"/>
        </w:rPr>
        <w:t>обслуживания физических лиц. Принципы прямого государственного управления банковской системы также должны измениться. Государство в нашей стране должно создать правовую, регулятивную и политическую среду для надежного банковского дела.</w:t>
      </w:r>
    </w:p>
    <w:p w:rsidR="00FB0AE6" w:rsidRPr="00C5167C" w:rsidRDefault="00FB0AE6" w:rsidP="00932968">
      <w:pPr>
        <w:shd w:val="clear" w:color="auto" w:fill="FFFFFF"/>
        <w:spacing w:line="360" w:lineRule="auto"/>
        <w:ind w:firstLine="709"/>
        <w:jc w:val="both"/>
        <w:rPr>
          <w:sz w:val="28"/>
        </w:rPr>
      </w:pPr>
      <w:r w:rsidRPr="00C5167C">
        <w:rPr>
          <w:color w:val="000000"/>
          <w:sz w:val="28"/>
        </w:rPr>
        <w:t>Финансовая либерализация, ужесточение конкуренции и диверсификация ставят перед банками новые проблемы и способствуют возникновению новых рисков. Без выработки новых способов управления, банки могут оказаться в кризисе, что и происходит со многими банками в Казахстане.</w:t>
      </w:r>
    </w:p>
    <w:p w:rsidR="00FB0AE6" w:rsidRPr="00C5167C" w:rsidRDefault="00FB0AE6" w:rsidP="00932968">
      <w:pPr>
        <w:shd w:val="clear" w:color="auto" w:fill="FFFFFF"/>
        <w:spacing w:line="360" w:lineRule="auto"/>
        <w:ind w:firstLine="709"/>
        <w:jc w:val="both"/>
        <w:rPr>
          <w:sz w:val="28"/>
        </w:rPr>
      </w:pPr>
      <w:r w:rsidRPr="00C5167C">
        <w:rPr>
          <w:color w:val="000000"/>
          <w:sz w:val="28"/>
        </w:rPr>
        <w:t>На конкурентном рынке нуждаются в автономии для определения своей роли и стратегии и независимости в своей кредитной и управленческой политике.</w:t>
      </w:r>
    </w:p>
    <w:p w:rsidR="00FB0AE6" w:rsidRPr="00C5167C" w:rsidRDefault="00FB0AE6" w:rsidP="00932968">
      <w:pPr>
        <w:pStyle w:val="31"/>
        <w:ind w:firstLine="709"/>
        <w:jc w:val="both"/>
        <w:rPr>
          <w:b w:val="0"/>
          <w:szCs w:val="24"/>
        </w:rPr>
      </w:pPr>
      <w:r w:rsidRPr="00C5167C">
        <w:rPr>
          <w:b w:val="0"/>
          <w:color w:val="000000"/>
          <w:szCs w:val="24"/>
        </w:rPr>
        <w:t xml:space="preserve">Цель управления рисками заключается в том, чтобы максимизировать стоимость конкретного учреждения, которая определяется прибыльностью и степенью риска. </w:t>
      </w:r>
      <w:r w:rsidRPr="00C5167C">
        <w:rPr>
          <w:b w:val="0"/>
          <w:szCs w:val="24"/>
        </w:rPr>
        <w:t>Больше всех в информации о кредитоспособности предприятий и</w:t>
      </w:r>
      <w:r w:rsidR="00932968">
        <w:rPr>
          <w:b w:val="0"/>
          <w:szCs w:val="24"/>
        </w:rPr>
        <w:t xml:space="preserve"> </w:t>
      </w:r>
      <w:r w:rsidRPr="00C5167C">
        <w:rPr>
          <w:b w:val="0"/>
          <w:szCs w:val="24"/>
        </w:rPr>
        <w:t>организаций нуждаются банки: их прибыльность зависит от финансового состояния клиентов. Снижения риска при совершении ссудных операций, можно достичь на основе комплексного изучения кредитоспособности клиентов банка.</w:t>
      </w:r>
    </w:p>
    <w:p w:rsidR="00FB0AE6" w:rsidRPr="00C5167C" w:rsidRDefault="00FB0AE6" w:rsidP="00932968">
      <w:pPr>
        <w:spacing w:line="360" w:lineRule="auto"/>
        <w:ind w:firstLine="709"/>
        <w:jc w:val="both"/>
        <w:rPr>
          <w:sz w:val="28"/>
          <w:szCs w:val="24"/>
        </w:rPr>
      </w:pPr>
      <w:r w:rsidRPr="00C5167C">
        <w:rPr>
          <w:sz w:val="28"/>
          <w:szCs w:val="24"/>
        </w:rPr>
        <w:t>Перед принятием решения о выдаче кредита АО «Цеснабанк» должен иметь</w:t>
      </w:r>
      <w:r w:rsidR="00932968">
        <w:rPr>
          <w:sz w:val="28"/>
          <w:szCs w:val="24"/>
        </w:rPr>
        <w:t xml:space="preserve"> </w:t>
      </w:r>
      <w:r w:rsidRPr="00C5167C">
        <w:rPr>
          <w:sz w:val="28"/>
          <w:szCs w:val="24"/>
        </w:rPr>
        <w:t>характеристику</w:t>
      </w:r>
      <w:r w:rsidR="00932968">
        <w:rPr>
          <w:sz w:val="28"/>
          <w:szCs w:val="24"/>
        </w:rPr>
        <w:t xml:space="preserve"> </w:t>
      </w:r>
      <w:r w:rsidRPr="00C5167C">
        <w:rPr>
          <w:sz w:val="28"/>
          <w:szCs w:val="24"/>
        </w:rPr>
        <w:t>финансового</w:t>
      </w:r>
      <w:r w:rsidR="00932968">
        <w:rPr>
          <w:sz w:val="28"/>
          <w:szCs w:val="24"/>
        </w:rPr>
        <w:t xml:space="preserve"> </w:t>
      </w:r>
      <w:r w:rsidRPr="00C5167C">
        <w:rPr>
          <w:sz w:val="28"/>
          <w:szCs w:val="24"/>
        </w:rPr>
        <w:t>положения</w:t>
      </w:r>
      <w:r w:rsidR="00932968">
        <w:rPr>
          <w:sz w:val="28"/>
          <w:szCs w:val="24"/>
        </w:rPr>
        <w:t xml:space="preserve"> </w:t>
      </w:r>
      <w:r w:rsidRPr="00C5167C">
        <w:rPr>
          <w:sz w:val="28"/>
          <w:szCs w:val="24"/>
        </w:rPr>
        <w:t>заемщика.</w:t>
      </w:r>
      <w:r w:rsidR="00932968">
        <w:rPr>
          <w:sz w:val="28"/>
          <w:szCs w:val="24"/>
        </w:rPr>
        <w:t xml:space="preserve"> </w:t>
      </w:r>
      <w:r w:rsidRPr="00C5167C">
        <w:rPr>
          <w:sz w:val="28"/>
          <w:szCs w:val="24"/>
        </w:rPr>
        <w:t>Современная банковская практика использует множество способов оценки финансового положения заемщика. Среди них наибольшее признание получила оценка на основе анализа финансовых коэффициентов, объединенных в четыре основные группы: показатели ликвидности, финансовой устойчивости, деловой активности и эффективности деятельности.</w:t>
      </w:r>
      <w:r w:rsidR="00506E54">
        <w:rPr>
          <w:sz w:val="28"/>
          <w:szCs w:val="24"/>
        </w:rPr>
        <w:t xml:space="preserve"> </w:t>
      </w:r>
      <w:r w:rsidRPr="00C5167C">
        <w:rPr>
          <w:sz w:val="28"/>
          <w:szCs w:val="24"/>
        </w:rPr>
        <w:t>Принято считать, что ликвидность выражается коэффициентами, измеряющими соотношение оборотных активов или отдельных их элементов с краткосрочной задолженностью, т.е. показывающим в какой мере активы предприятия способны покрыть его долги. Финансовая устойчивость выражается целым рядом коэффициентов, разносторонне оценивающих структуру баланса: соотношение заемных и собственных средств, доля собственных средств в капитале, доля имущества, составляющего производственный потенциал предприятия, в общей стоимости активов и т.д. Цель такого набора показателей - оценка степени</w:t>
      </w:r>
      <w:r w:rsidR="00932968">
        <w:rPr>
          <w:sz w:val="28"/>
          <w:szCs w:val="24"/>
        </w:rPr>
        <w:t xml:space="preserve"> </w:t>
      </w:r>
      <w:r w:rsidRPr="00C5167C">
        <w:rPr>
          <w:sz w:val="28"/>
          <w:szCs w:val="24"/>
        </w:rPr>
        <w:t>независимости предприятия от случайностей, связанных не только с условиями рынка, но с обычными срывами договоров, неплатежей и др.</w:t>
      </w:r>
    </w:p>
    <w:p w:rsidR="00FB0AE6" w:rsidRPr="00C5167C" w:rsidRDefault="00FB0AE6" w:rsidP="00932968">
      <w:pPr>
        <w:spacing w:line="360" w:lineRule="auto"/>
        <w:ind w:firstLine="709"/>
        <w:jc w:val="both"/>
        <w:rPr>
          <w:sz w:val="28"/>
          <w:szCs w:val="24"/>
        </w:rPr>
      </w:pPr>
      <w:r w:rsidRPr="00C5167C">
        <w:rPr>
          <w:sz w:val="28"/>
          <w:szCs w:val="24"/>
        </w:rPr>
        <w:t>Разносторонность этих показателей усложняет выявление финансового состояния организации. Поэтому возникает необходимость:</w:t>
      </w:r>
    </w:p>
    <w:p w:rsidR="00FB0AE6" w:rsidRPr="00C5167C" w:rsidRDefault="00FB0AE6" w:rsidP="00932968">
      <w:pPr>
        <w:spacing w:line="360" w:lineRule="auto"/>
        <w:ind w:firstLine="709"/>
        <w:jc w:val="both"/>
        <w:rPr>
          <w:sz w:val="28"/>
          <w:szCs w:val="24"/>
        </w:rPr>
      </w:pPr>
      <w:r w:rsidRPr="00C5167C">
        <w:rPr>
          <w:sz w:val="28"/>
          <w:szCs w:val="24"/>
        </w:rPr>
        <w:t>- объединить и систематизировать полученные данные. Для решения этой</w:t>
      </w:r>
      <w:r w:rsidR="00932968">
        <w:rPr>
          <w:sz w:val="28"/>
          <w:szCs w:val="24"/>
        </w:rPr>
        <w:t xml:space="preserve"> </w:t>
      </w:r>
      <w:r w:rsidRPr="00C5167C">
        <w:rPr>
          <w:sz w:val="28"/>
          <w:szCs w:val="24"/>
        </w:rPr>
        <w:t>задачи и используется рейтинговая оценка. Она позволяет определить финансовое положение организации с помощью систематизированного показателя - рейтинга выраженного в баллах, и отнести организацию к определенному классу кредитоспособности.</w:t>
      </w:r>
    </w:p>
    <w:p w:rsidR="00FB0AE6" w:rsidRPr="00C5167C" w:rsidRDefault="00FB0AE6" w:rsidP="00932968">
      <w:pPr>
        <w:spacing w:line="360" w:lineRule="auto"/>
        <w:ind w:firstLine="709"/>
        <w:jc w:val="both"/>
        <w:rPr>
          <w:sz w:val="28"/>
          <w:szCs w:val="24"/>
        </w:rPr>
      </w:pPr>
      <w:r w:rsidRPr="00C5167C">
        <w:rPr>
          <w:sz w:val="28"/>
          <w:szCs w:val="24"/>
        </w:rPr>
        <w:t>- так же необходимо исключить применение одинаковых критических значений оценочных показателей для разных предприятий. Нормальный, или достаточный для данного предприятия уровень коэффициентов может быть определен исходя из его структуры баланса, оборачиваемости дебиторской и кредиторской задолженности, соотношения себестоимости и выручки от реализации продукции, технологического цикла производства и других факторов, индивидуальных для каждого предприятия.</w:t>
      </w:r>
    </w:p>
    <w:p w:rsidR="00FB0AE6" w:rsidRPr="00C5167C" w:rsidRDefault="00932968" w:rsidP="00932968">
      <w:pPr>
        <w:spacing w:line="360" w:lineRule="auto"/>
        <w:ind w:firstLine="709"/>
        <w:jc w:val="both"/>
        <w:rPr>
          <w:color w:val="000000"/>
          <w:sz w:val="28"/>
          <w:szCs w:val="24"/>
        </w:rPr>
      </w:pPr>
      <w:r>
        <w:rPr>
          <w:sz w:val="28"/>
          <w:szCs w:val="24"/>
        </w:rPr>
        <w:t xml:space="preserve"> </w:t>
      </w:r>
      <w:r w:rsidR="00FB0AE6" w:rsidRPr="00C5167C">
        <w:rPr>
          <w:color w:val="000000"/>
          <w:sz w:val="28"/>
          <w:szCs w:val="24"/>
        </w:rPr>
        <w:t>Одним из инструментов чрезвычайно эффективно используемым другими развивающимися странами при выдаче кредита является использование координационной базы данных контроля за клиентом. В нашей стране этот механизм только начал работать. Многие банки не используют данные Кредитного Бюро, организованного при Национальном банке РК. АО «Цеснабанк» должен стать членом Кредитного бюро, налаженная работа с которым уже на начальном этапе сбора данных о клиенте позволит свести риски к минимуму.</w:t>
      </w:r>
    </w:p>
    <w:p w:rsidR="00506E54" w:rsidRDefault="00FB0AE6" w:rsidP="00932968">
      <w:pPr>
        <w:shd w:val="clear" w:color="auto" w:fill="FFFFFF"/>
        <w:spacing w:line="360" w:lineRule="auto"/>
        <w:ind w:firstLine="709"/>
        <w:jc w:val="both"/>
        <w:rPr>
          <w:color w:val="000000"/>
          <w:sz w:val="28"/>
          <w:szCs w:val="24"/>
        </w:rPr>
      </w:pPr>
      <w:r w:rsidRPr="00C5167C">
        <w:rPr>
          <w:sz w:val="28"/>
          <w:szCs w:val="24"/>
        </w:rPr>
        <w:t xml:space="preserve">АО «Цеснабанк» предлагается разработать и внедрить программу «Клиент-заемщик-офис-банк», где работники банка могли бы отслеживать финансовое состояние предприятия, </w:t>
      </w:r>
      <w:r w:rsidRPr="00C5167C">
        <w:rPr>
          <w:color w:val="000000"/>
          <w:sz w:val="28"/>
          <w:szCs w:val="24"/>
        </w:rPr>
        <w:t xml:space="preserve">а так же банку можно и даже нужно оказывать консалтинговые услуги по формированию банковской документации, по составлению бизнес-плана, расчету потребности в ссуде и другой финансово-экономической документации. </w:t>
      </w:r>
    </w:p>
    <w:p w:rsidR="00FB0AE6" w:rsidRPr="00C5167C" w:rsidRDefault="00FB0AE6" w:rsidP="00932968">
      <w:pPr>
        <w:shd w:val="clear" w:color="auto" w:fill="FFFFFF"/>
        <w:spacing w:line="360" w:lineRule="auto"/>
        <w:ind w:firstLine="709"/>
        <w:jc w:val="both"/>
        <w:rPr>
          <w:color w:val="000000"/>
          <w:sz w:val="28"/>
          <w:szCs w:val="24"/>
        </w:rPr>
      </w:pPr>
      <w:r w:rsidRPr="00C5167C">
        <w:rPr>
          <w:color w:val="000000"/>
          <w:sz w:val="28"/>
          <w:szCs w:val="24"/>
        </w:rPr>
        <w:t>Оказывая услуги финансового менеджмента заемщикам, банк тем самым</w:t>
      </w:r>
      <w:r w:rsidR="00932968">
        <w:rPr>
          <w:color w:val="000000"/>
          <w:sz w:val="28"/>
          <w:szCs w:val="24"/>
        </w:rPr>
        <w:t xml:space="preserve"> </w:t>
      </w:r>
      <w:r w:rsidRPr="00C5167C">
        <w:rPr>
          <w:color w:val="000000"/>
          <w:sz w:val="28"/>
          <w:szCs w:val="24"/>
        </w:rPr>
        <w:t>повысит качество документации, снизит кредитные риски, а также будет иметь дополнительный доход. Владение полной информацией о клиенте необходимо банку для защиты его от недобросовестных и некредитоспособных заемщиков, которые повышают степень кредитного риска, и сохранения более надежных заемщиков, что в свою очередь улучшит структуру ссудного портфеля банка.</w:t>
      </w:r>
    </w:p>
    <w:p w:rsidR="00FB0AE6" w:rsidRDefault="00506E54" w:rsidP="00506E54">
      <w:pPr>
        <w:widowControl w:val="0"/>
        <w:tabs>
          <w:tab w:val="left" w:pos="142"/>
          <w:tab w:val="left" w:pos="284"/>
          <w:tab w:val="left" w:pos="426"/>
        </w:tabs>
        <w:spacing w:line="360" w:lineRule="auto"/>
        <w:rPr>
          <w:b/>
          <w:sz w:val="28"/>
          <w:szCs w:val="28"/>
        </w:rPr>
      </w:pPr>
      <w:r>
        <w:rPr>
          <w:b/>
          <w:sz w:val="36"/>
          <w:szCs w:val="24"/>
        </w:rPr>
        <w:br w:type="page"/>
      </w:r>
      <w:r w:rsidR="004F79F5" w:rsidRPr="004F79F5">
        <w:rPr>
          <w:b/>
          <w:sz w:val="28"/>
          <w:szCs w:val="28"/>
        </w:rPr>
        <w:t>СПИСОК</w:t>
      </w:r>
      <w:r w:rsidR="00932968">
        <w:rPr>
          <w:b/>
          <w:sz w:val="28"/>
          <w:szCs w:val="28"/>
        </w:rPr>
        <w:t xml:space="preserve"> </w:t>
      </w:r>
      <w:r w:rsidR="004F79F5">
        <w:rPr>
          <w:b/>
          <w:sz w:val="28"/>
          <w:szCs w:val="28"/>
        </w:rPr>
        <w:t>ИСПОЛЬЗОВАННОЙ</w:t>
      </w:r>
      <w:r w:rsidR="00932968">
        <w:rPr>
          <w:b/>
          <w:sz w:val="28"/>
          <w:szCs w:val="28"/>
        </w:rPr>
        <w:t xml:space="preserve"> </w:t>
      </w:r>
      <w:r w:rsidR="004F79F5" w:rsidRPr="004F79F5">
        <w:rPr>
          <w:b/>
          <w:sz w:val="28"/>
          <w:szCs w:val="28"/>
        </w:rPr>
        <w:t>ЛИТЕРАТУРЫ</w:t>
      </w:r>
    </w:p>
    <w:p w:rsidR="004F79F5" w:rsidRPr="004F79F5" w:rsidRDefault="004F79F5" w:rsidP="00506E54">
      <w:pPr>
        <w:widowControl w:val="0"/>
        <w:tabs>
          <w:tab w:val="left" w:pos="142"/>
          <w:tab w:val="left" w:pos="284"/>
          <w:tab w:val="left" w:pos="426"/>
        </w:tabs>
        <w:spacing w:line="360" w:lineRule="auto"/>
        <w:rPr>
          <w:b/>
          <w:sz w:val="28"/>
          <w:szCs w:val="28"/>
        </w:rPr>
      </w:pP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Астринский Д., Наноян В. Экономический анализ финансового положения предприятия. Экономист № 12, 2000 г., стр. 55-60</w:t>
      </w:r>
      <w:r>
        <w:rPr>
          <w:color w:val="000000"/>
          <w:sz w:val="28"/>
          <w:szCs w:val="24"/>
        </w:rPr>
        <w:t>.</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Баймуратов У. Б., Омарбекова Г. Роль банковского проектного кредитования в</w:t>
      </w:r>
      <w:r>
        <w:rPr>
          <w:color w:val="000000"/>
          <w:sz w:val="28"/>
          <w:szCs w:val="24"/>
        </w:rPr>
        <w:t xml:space="preserve"> </w:t>
      </w:r>
      <w:r w:rsidRPr="00C5167C">
        <w:rPr>
          <w:color w:val="000000"/>
          <w:sz w:val="28"/>
          <w:szCs w:val="24"/>
        </w:rPr>
        <w:t>активизации инвестиционной деятельности</w:t>
      </w:r>
      <w:r>
        <w:rPr>
          <w:color w:val="000000"/>
          <w:sz w:val="28"/>
          <w:szCs w:val="24"/>
        </w:rPr>
        <w:t>, Банки Казахстана№ 1, 2003 г.</w:t>
      </w:r>
      <w:r w:rsidRPr="00C5167C">
        <w:rPr>
          <w:color w:val="000000"/>
          <w:sz w:val="28"/>
          <w:szCs w:val="24"/>
        </w:rPr>
        <w:t xml:space="preserve"> стр. 27-29;</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Банковская деятельность : «Сборник нормативных актов Республики Казахстан», Алматы. Юрист, 2004 г.</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Банковское дело. Учебник под ред. Сейткасимова Г. С. - Алматы:</w:t>
      </w:r>
      <w:r w:rsidR="00932968">
        <w:rPr>
          <w:color w:val="000000"/>
          <w:sz w:val="28"/>
          <w:szCs w:val="24"/>
        </w:rPr>
        <w:t xml:space="preserve"> </w:t>
      </w:r>
      <w:r w:rsidRPr="00C5167C">
        <w:rPr>
          <w:color w:val="000000"/>
          <w:sz w:val="28"/>
          <w:szCs w:val="24"/>
        </w:rPr>
        <w:t>«Каржы-Каражат», 2000 г.;</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Банковское дело/ под. Ред. Лаврушина О. И. – Москва: Банковский и биржевой</w:t>
      </w:r>
      <w:r>
        <w:rPr>
          <w:color w:val="000000"/>
          <w:sz w:val="28"/>
          <w:szCs w:val="24"/>
        </w:rPr>
        <w:t xml:space="preserve"> </w:t>
      </w:r>
      <w:r w:rsidRPr="00C5167C">
        <w:rPr>
          <w:color w:val="000000"/>
          <w:sz w:val="28"/>
          <w:szCs w:val="24"/>
        </w:rPr>
        <w:t>научно-консультативный центр, 2002 г.;</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Блинова К. В., Микрокредитование и развитие микрокредитных организаций в</w:t>
      </w:r>
      <w:r w:rsidR="00932968">
        <w:rPr>
          <w:color w:val="000000"/>
          <w:sz w:val="28"/>
          <w:szCs w:val="24"/>
        </w:rPr>
        <w:t xml:space="preserve"> </w:t>
      </w:r>
      <w:r w:rsidRPr="00C5167C">
        <w:rPr>
          <w:color w:val="000000"/>
          <w:sz w:val="28"/>
          <w:szCs w:val="24"/>
        </w:rPr>
        <w:t>Казахстане, Банки Казахстана№ 1, 2004 г., стр. 42;</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Бобаканова Ж. О. Кредитные риски в банковской сфере критерии ейтинга банков, Банки К</w:t>
      </w:r>
      <w:r>
        <w:rPr>
          <w:color w:val="000000"/>
          <w:sz w:val="28"/>
          <w:szCs w:val="24"/>
        </w:rPr>
        <w:t>азахстана № 7, 2002 г., стр. 13</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Буевич С. Ю, Королев О. Г., «Анализ финансовых результатов банковской</w:t>
      </w:r>
      <w:r w:rsidR="00932968">
        <w:rPr>
          <w:color w:val="000000"/>
          <w:sz w:val="28"/>
          <w:szCs w:val="24"/>
        </w:rPr>
        <w:t xml:space="preserve"> </w:t>
      </w:r>
      <w:r w:rsidRPr="00C5167C">
        <w:rPr>
          <w:color w:val="000000"/>
          <w:sz w:val="28"/>
          <w:szCs w:val="24"/>
        </w:rPr>
        <w:t xml:space="preserve">деятельности», учебное </w:t>
      </w:r>
      <w:r>
        <w:rPr>
          <w:color w:val="000000"/>
          <w:sz w:val="28"/>
          <w:szCs w:val="24"/>
        </w:rPr>
        <w:t>пособие, Москва-Кнорус, 2004 г.</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Быков В. А., Кредитование малого бизнеса, Банки Казахстана № 8, 2003 г.,</w:t>
      </w:r>
      <w:r w:rsidR="00932968">
        <w:rPr>
          <w:color w:val="000000"/>
          <w:sz w:val="28"/>
          <w:szCs w:val="24"/>
        </w:rPr>
        <w:t xml:space="preserve"> </w:t>
      </w:r>
      <w:r w:rsidRPr="00C5167C">
        <w:rPr>
          <w:color w:val="000000"/>
          <w:sz w:val="28"/>
          <w:szCs w:val="24"/>
        </w:rPr>
        <w:t>стр. 31-32;</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Графов А. В. Оценка финансово-экономического состояния предприятия.</w:t>
      </w:r>
      <w:r w:rsidR="00932968">
        <w:rPr>
          <w:color w:val="000000"/>
          <w:sz w:val="28"/>
          <w:szCs w:val="24"/>
        </w:rPr>
        <w:t xml:space="preserve"> </w:t>
      </w:r>
      <w:r w:rsidRPr="00C5167C">
        <w:rPr>
          <w:color w:val="000000"/>
          <w:sz w:val="28"/>
          <w:szCs w:val="24"/>
        </w:rPr>
        <w:t>Финансы, № 7, 2001 г., стр</w:t>
      </w:r>
      <w:r>
        <w:rPr>
          <w:color w:val="000000"/>
          <w:sz w:val="28"/>
          <w:szCs w:val="24"/>
        </w:rPr>
        <w:t>. 64-67.</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Давлетова М. П.. Кредитная деятельность банков в Казахстане. Москва. 2003 г.;</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Жуйриков К. К., Раимов С. Р. Корпоративные финансы. Учебник</w:t>
      </w:r>
      <w:r>
        <w:rPr>
          <w:color w:val="000000"/>
          <w:sz w:val="28"/>
          <w:szCs w:val="24"/>
        </w:rPr>
        <w:t xml:space="preserve">. </w:t>
      </w:r>
      <w:r w:rsidRPr="00C5167C">
        <w:rPr>
          <w:color w:val="000000"/>
          <w:sz w:val="28"/>
          <w:szCs w:val="24"/>
        </w:rPr>
        <w:t xml:space="preserve">Алматы, 2004 г.; </w:t>
      </w:r>
    </w:p>
    <w:p w:rsidR="008F5843" w:rsidRPr="004F79F5"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szCs w:val="24"/>
        </w:rPr>
      </w:pPr>
      <w:r w:rsidRPr="00C5167C">
        <w:rPr>
          <w:color w:val="000000"/>
          <w:sz w:val="28"/>
          <w:szCs w:val="24"/>
        </w:rPr>
        <w:t>Журнал: «Банки Казахстана»: Постановление Правления</w:t>
      </w:r>
      <w:r w:rsidR="00932968">
        <w:rPr>
          <w:color w:val="000000"/>
          <w:sz w:val="28"/>
          <w:szCs w:val="24"/>
        </w:rPr>
        <w:t xml:space="preserve"> </w:t>
      </w:r>
      <w:r w:rsidRPr="00C5167C">
        <w:rPr>
          <w:color w:val="000000"/>
          <w:sz w:val="28"/>
          <w:szCs w:val="24"/>
        </w:rPr>
        <w:t>Национального банка РК от</w:t>
      </w:r>
      <w:r w:rsidR="00932968">
        <w:rPr>
          <w:color w:val="000000"/>
          <w:sz w:val="28"/>
          <w:szCs w:val="24"/>
        </w:rPr>
        <w:t xml:space="preserve"> </w:t>
      </w:r>
      <w:r w:rsidRPr="00C5167C">
        <w:rPr>
          <w:color w:val="000000"/>
          <w:sz w:val="28"/>
          <w:szCs w:val="24"/>
        </w:rPr>
        <w:t xml:space="preserve">3 июня 2002 года №213 «Об утверждении Правил о пруденциальных нормативах для банков второго уровня» </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Закон Республики Казахстан «О национальном банке Республики Казахстан», Алматы «Данекер», 2001 г.</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Зиябеков Б. Анализ текущего состояния банковской системы Республики. Банки</w:t>
      </w:r>
      <w:r w:rsidR="00932968">
        <w:rPr>
          <w:color w:val="000000"/>
          <w:sz w:val="28"/>
          <w:szCs w:val="24"/>
        </w:rPr>
        <w:t xml:space="preserve"> </w:t>
      </w:r>
      <w:r w:rsidRPr="00C5167C">
        <w:rPr>
          <w:color w:val="000000"/>
          <w:sz w:val="28"/>
          <w:szCs w:val="24"/>
        </w:rPr>
        <w:t>Казахстана № 12, 2002 г., стр. 2002 г.;</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Иванова Н. Н., Синдром боязни жить в кредит у Казахстанцев исчезает. Банки</w:t>
      </w:r>
      <w:r w:rsidR="00932968">
        <w:rPr>
          <w:color w:val="000000"/>
          <w:sz w:val="28"/>
          <w:szCs w:val="24"/>
        </w:rPr>
        <w:t xml:space="preserve"> </w:t>
      </w:r>
      <w:r w:rsidRPr="00C5167C">
        <w:rPr>
          <w:color w:val="000000"/>
          <w:sz w:val="28"/>
          <w:szCs w:val="24"/>
        </w:rPr>
        <w:t>Казахстана № 6, 2004 г., стр. 25;</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К. В. Рудный, «Финансово-кредитные системы зарубежных стран», Рудый К. В.</w:t>
      </w:r>
      <w:r>
        <w:rPr>
          <w:color w:val="000000"/>
          <w:sz w:val="28"/>
          <w:szCs w:val="24"/>
        </w:rPr>
        <w:t xml:space="preserve"> </w:t>
      </w:r>
      <w:r w:rsidRPr="00C5167C">
        <w:rPr>
          <w:color w:val="000000"/>
          <w:sz w:val="28"/>
          <w:szCs w:val="24"/>
        </w:rPr>
        <w:t>Учебное пособие, Москва ОО..О «Новое знание», 2003 г.;</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Кизиль Е. В. Финансы и кредит. Ростов на Дону, 2003 г.;</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Ковалев В. В., Ковалев Вит. В.. Финансы предприятий. Учебник. Москва. Изд-во</w:t>
      </w:r>
      <w:r w:rsidR="00932968">
        <w:rPr>
          <w:color w:val="000000"/>
          <w:sz w:val="28"/>
          <w:szCs w:val="24"/>
        </w:rPr>
        <w:t xml:space="preserve"> </w:t>
      </w:r>
      <w:r w:rsidRPr="00C5167C">
        <w:rPr>
          <w:color w:val="000000"/>
          <w:sz w:val="28"/>
          <w:szCs w:val="24"/>
        </w:rPr>
        <w:t>Проспект, 2004 г., стр. 352;</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Кошкарбаев К. Принципы и методы управления финансовыми ресурсами</w:t>
      </w:r>
      <w:r w:rsidR="00932968">
        <w:rPr>
          <w:color w:val="000000"/>
          <w:sz w:val="28"/>
          <w:szCs w:val="24"/>
        </w:rPr>
        <w:t xml:space="preserve"> </w:t>
      </w:r>
      <w:r w:rsidRPr="00C5167C">
        <w:rPr>
          <w:color w:val="000000"/>
          <w:sz w:val="28"/>
          <w:szCs w:val="24"/>
        </w:rPr>
        <w:t>предприятия, Финансы Казах</w:t>
      </w:r>
      <w:r>
        <w:rPr>
          <w:color w:val="000000"/>
          <w:sz w:val="28"/>
          <w:szCs w:val="24"/>
        </w:rPr>
        <w:t>стана, № 3, 2003 г., стр. 37-41.</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Курманкулова Р. Ж.</w:t>
      </w:r>
      <w:r w:rsidR="00932968">
        <w:rPr>
          <w:color w:val="000000"/>
          <w:sz w:val="28"/>
          <w:szCs w:val="24"/>
        </w:rPr>
        <w:t xml:space="preserve"> </w:t>
      </w:r>
      <w:r w:rsidRPr="00C5167C">
        <w:rPr>
          <w:color w:val="000000"/>
          <w:sz w:val="28"/>
          <w:szCs w:val="24"/>
        </w:rPr>
        <w:t>Развитие</w:t>
      </w:r>
      <w:r w:rsidR="00932968">
        <w:rPr>
          <w:color w:val="000000"/>
          <w:sz w:val="28"/>
          <w:szCs w:val="24"/>
        </w:rPr>
        <w:t xml:space="preserve"> </w:t>
      </w:r>
      <w:r w:rsidRPr="00C5167C">
        <w:rPr>
          <w:color w:val="000000"/>
          <w:sz w:val="28"/>
          <w:szCs w:val="24"/>
        </w:rPr>
        <w:t>системы внутреннего контроля банковских рисков. Банки Казахстана № 11, 2003 г. (37-38);</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Курманкулова Р. Ж., Развитие системы внутреннего контроля банковских рисков,</w:t>
      </w:r>
      <w:r w:rsidR="00932968">
        <w:rPr>
          <w:color w:val="000000"/>
          <w:sz w:val="28"/>
          <w:szCs w:val="24"/>
        </w:rPr>
        <w:t xml:space="preserve"> </w:t>
      </w:r>
      <w:r w:rsidRPr="00C5167C">
        <w:rPr>
          <w:color w:val="000000"/>
          <w:sz w:val="28"/>
          <w:szCs w:val="24"/>
        </w:rPr>
        <w:t>Банки Каза</w:t>
      </w:r>
      <w:r>
        <w:rPr>
          <w:color w:val="000000"/>
          <w:sz w:val="28"/>
          <w:szCs w:val="24"/>
        </w:rPr>
        <w:t xml:space="preserve">хстана№ 11, 2003 г., стр. 37-38. </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Pr>
          <w:color w:val="000000"/>
          <w:sz w:val="28"/>
          <w:szCs w:val="24"/>
        </w:rPr>
        <w:t>Л</w:t>
      </w:r>
      <w:r w:rsidRPr="00C5167C">
        <w:rPr>
          <w:color w:val="000000"/>
          <w:sz w:val="28"/>
          <w:szCs w:val="24"/>
        </w:rPr>
        <w:t>исак Б. И., Ким А. Б. О стандартах качества обслуживания клиентов в банках,</w:t>
      </w:r>
      <w:r w:rsidR="00932968">
        <w:rPr>
          <w:color w:val="000000"/>
          <w:sz w:val="28"/>
          <w:szCs w:val="24"/>
        </w:rPr>
        <w:t xml:space="preserve"> </w:t>
      </w:r>
      <w:r w:rsidRPr="00C5167C">
        <w:rPr>
          <w:color w:val="000000"/>
          <w:sz w:val="28"/>
          <w:szCs w:val="24"/>
        </w:rPr>
        <w:t>Банки Казахстана№ 8, 2003 г., стр. 7-13;</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Мельников В. Д., Ильясов К. К. Финансы. Алматы. Каржы-Каражат, 2001 г.</w:t>
      </w:r>
      <w:r w:rsidR="00932968">
        <w:rPr>
          <w:color w:val="000000"/>
          <w:sz w:val="28"/>
          <w:szCs w:val="24"/>
        </w:rPr>
        <w:t xml:space="preserve"> </w:t>
      </w:r>
      <w:r w:rsidRPr="00C5167C">
        <w:rPr>
          <w:color w:val="000000"/>
          <w:sz w:val="28"/>
          <w:szCs w:val="24"/>
        </w:rPr>
        <w:t>стр. 510;</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Мелюкова Г. А., Базальское соглашение-2 и оценка кредитного риска, Банки</w:t>
      </w:r>
      <w:r w:rsidR="00932968">
        <w:rPr>
          <w:color w:val="000000"/>
          <w:sz w:val="28"/>
          <w:szCs w:val="24"/>
        </w:rPr>
        <w:t xml:space="preserve"> </w:t>
      </w:r>
      <w:r w:rsidRPr="00C5167C">
        <w:rPr>
          <w:color w:val="000000"/>
          <w:sz w:val="28"/>
          <w:szCs w:val="24"/>
        </w:rPr>
        <w:t>Казахстана № 3, 2004 г. , стр. 2;</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Нурсеит Н. А. , Обеспечение устойчивости и ликвидности банковской системы, Банки Казахстана № 7, 2003 г. стр. 15-22;</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Основы международных валютно- финансовых и кредитных отношений, Круглов,</w:t>
      </w:r>
      <w:r w:rsidR="00932968">
        <w:rPr>
          <w:color w:val="000000"/>
          <w:sz w:val="28"/>
          <w:szCs w:val="24"/>
        </w:rPr>
        <w:t xml:space="preserve"> </w:t>
      </w:r>
      <w:r>
        <w:rPr>
          <w:color w:val="000000"/>
          <w:sz w:val="28"/>
          <w:szCs w:val="24"/>
        </w:rPr>
        <w:t>Москва. Инфра-М, 2000 г.</w:t>
      </w:r>
    </w:p>
    <w:p w:rsidR="008F5843" w:rsidRPr="00C5167C"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sz w:val="28"/>
          <w:szCs w:val="24"/>
        </w:rPr>
      </w:pPr>
      <w:r>
        <w:rPr>
          <w:color w:val="000000"/>
          <w:sz w:val="28"/>
          <w:szCs w:val="24"/>
        </w:rPr>
        <w:t>О</w:t>
      </w:r>
      <w:r w:rsidRPr="00C5167C">
        <w:rPr>
          <w:color w:val="000000"/>
          <w:sz w:val="28"/>
          <w:szCs w:val="24"/>
        </w:rPr>
        <w:t>стапенко В., Финансовое состояние предприятия: оценка, пути лучшения.</w:t>
      </w:r>
      <w:r w:rsidR="00932968">
        <w:rPr>
          <w:color w:val="000000"/>
          <w:sz w:val="28"/>
          <w:szCs w:val="24"/>
        </w:rPr>
        <w:t xml:space="preserve"> </w:t>
      </w:r>
      <w:r w:rsidRPr="00C5167C">
        <w:rPr>
          <w:color w:val="000000"/>
          <w:sz w:val="28"/>
          <w:szCs w:val="24"/>
        </w:rPr>
        <w:t>Экономист, № 7, 2000 г., стр. 37-43.</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Пещянская И. В. Краткосрочный кредит: Теория и практика. Москва, 2003 г.;</w:t>
      </w:r>
      <w:r>
        <w:rPr>
          <w:color w:val="000000"/>
          <w:sz w:val="28"/>
          <w:szCs w:val="24"/>
        </w:rPr>
        <w:t xml:space="preserve"> </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Повещенко Л., Кредит без страха и упрека, Банки Казахстана № 7, 2004 г., стр. 38;</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Попова Р. Г., Самонова И. Н., Добросердова И. И. Финансы предприятий.</w:t>
      </w:r>
      <w:r w:rsidR="00932968">
        <w:rPr>
          <w:color w:val="000000"/>
          <w:sz w:val="28"/>
          <w:szCs w:val="24"/>
        </w:rPr>
        <w:t xml:space="preserve"> </w:t>
      </w:r>
      <w:r>
        <w:rPr>
          <w:color w:val="000000"/>
          <w:sz w:val="28"/>
          <w:szCs w:val="24"/>
        </w:rPr>
        <w:t>Петербург, 2002 г., стр. 224.</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Указ Президента Республики Казахстан, имеющий силу закона № 2155</w:t>
      </w:r>
      <w:r>
        <w:rPr>
          <w:color w:val="000000"/>
          <w:sz w:val="28"/>
          <w:szCs w:val="24"/>
        </w:rPr>
        <w:t xml:space="preserve"> </w:t>
      </w:r>
      <w:r w:rsidRPr="00C5167C">
        <w:rPr>
          <w:color w:val="000000"/>
          <w:sz w:val="28"/>
          <w:szCs w:val="24"/>
        </w:rPr>
        <w:t xml:space="preserve">от 30 марта </w:t>
      </w:r>
      <w:r w:rsidRPr="00C5167C">
        <w:rPr>
          <w:color w:val="000000"/>
          <w:sz w:val="28"/>
          <w:szCs w:val="24"/>
          <w:lang w:val="ru-MD"/>
        </w:rPr>
        <w:t>2001</w:t>
      </w:r>
      <w:r w:rsidRPr="00C5167C">
        <w:rPr>
          <w:color w:val="000000"/>
          <w:sz w:val="28"/>
          <w:szCs w:val="24"/>
        </w:rPr>
        <w:t>г. «О Национальном Банке Республики Казахстан»;</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Указ Президента Республики Казахстан, имеющий силу закона № 2444</w:t>
      </w:r>
      <w:r w:rsidRPr="00C5167C">
        <w:rPr>
          <w:color w:val="000000"/>
          <w:sz w:val="28"/>
          <w:szCs w:val="24"/>
        </w:rPr>
        <w:br/>
        <w:t xml:space="preserve">от 31 августа </w:t>
      </w:r>
      <w:r w:rsidRPr="00C5167C">
        <w:rPr>
          <w:color w:val="000000"/>
          <w:sz w:val="28"/>
          <w:szCs w:val="24"/>
          <w:lang w:val="ru-MD"/>
        </w:rPr>
        <w:t>2001</w:t>
      </w:r>
      <w:r w:rsidRPr="00C5167C">
        <w:rPr>
          <w:color w:val="000000"/>
          <w:sz w:val="28"/>
          <w:szCs w:val="24"/>
        </w:rPr>
        <w:t>г. «О банках и банковской деятельности»;</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Финансы предприятий. Учебник. Под ред. Проф. Колчиной Н. В. Москва.</w:t>
      </w:r>
      <w:r w:rsidR="00932968">
        <w:rPr>
          <w:color w:val="000000"/>
          <w:sz w:val="28"/>
          <w:szCs w:val="24"/>
        </w:rPr>
        <w:t xml:space="preserve"> </w:t>
      </w:r>
      <w:r>
        <w:rPr>
          <w:color w:val="000000"/>
          <w:sz w:val="28"/>
          <w:szCs w:val="24"/>
        </w:rPr>
        <w:t>Юнити.</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Pr>
          <w:color w:val="000000"/>
          <w:sz w:val="28"/>
          <w:szCs w:val="24"/>
        </w:rPr>
        <w:t>Ф</w:t>
      </w:r>
      <w:r w:rsidRPr="00C5167C">
        <w:rPr>
          <w:color w:val="000000"/>
          <w:sz w:val="28"/>
          <w:szCs w:val="24"/>
        </w:rPr>
        <w:t>инансы. Денежное обращение. Кредит. Учебник для вузов. Под ред. Проф.</w:t>
      </w:r>
      <w:r>
        <w:rPr>
          <w:color w:val="000000"/>
          <w:sz w:val="28"/>
          <w:szCs w:val="24"/>
        </w:rPr>
        <w:t xml:space="preserve"> </w:t>
      </w:r>
      <w:r w:rsidRPr="00C5167C">
        <w:rPr>
          <w:color w:val="000000"/>
          <w:sz w:val="28"/>
          <w:szCs w:val="24"/>
        </w:rPr>
        <w:t>Поляка Г. Д. М</w:t>
      </w:r>
      <w:r>
        <w:rPr>
          <w:color w:val="000000"/>
          <w:sz w:val="28"/>
          <w:szCs w:val="24"/>
        </w:rPr>
        <w:t>осква. Юнити, 2003 г., стр. 512.</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Финансы. Деньги. Кредит. Учеб. Пособие. Под. Ред. Черновой Е. Г. Москва. ТК</w:t>
      </w:r>
      <w:r w:rsidR="00932968">
        <w:rPr>
          <w:color w:val="000000"/>
          <w:sz w:val="28"/>
          <w:szCs w:val="24"/>
        </w:rPr>
        <w:t xml:space="preserve"> </w:t>
      </w:r>
      <w:r>
        <w:rPr>
          <w:color w:val="000000"/>
          <w:sz w:val="28"/>
          <w:szCs w:val="24"/>
        </w:rPr>
        <w:t>Велби, 2004 г., стр. 208.</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 xml:space="preserve"> Финансы. Учебник для вузов. Под ред. Проф. Дробозиной Л. А. Москва. </w:t>
      </w:r>
      <w:r>
        <w:rPr>
          <w:color w:val="000000"/>
          <w:sz w:val="28"/>
          <w:szCs w:val="24"/>
        </w:rPr>
        <w:t>Ю</w:t>
      </w:r>
      <w:r w:rsidRPr="00C5167C">
        <w:rPr>
          <w:color w:val="000000"/>
          <w:sz w:val="28"/>
          <w:szCs w:val="24"/>
        </w:rPr>
        <w:t>нити,</w:t>
      </w:r>
      <w:r w:rsidR="00932968">
        <w:rPr>
          <w:color w:val="000000"/>
          <w:sz w:val="28"/>
          <w:szCs w:val="24"/>
        </w:rPr>
        <w:t xml:space="preserve"> </w:t>
      </w:r>
      <w:r>
        <w:rPr>
          <w:color w:val="000000"/>
          <w:sz w:val="28"/>
          <w:szCs w:val="24"/>
        </w:rPr>
        <w:t>2002 г.,стр. 527.</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 xml:space="preserve">Чикина М.О. О показателях кредитоспособности.- Москва: деньги и кредит, </w:t>
      </w:r>
      <w:r w:rsidRPr="00C5167C">
        <w:rPr>
          <w:color w:val="000000"/>
          <w:sz w:val="28"/>
          <w:szCs w:val="24"/>
          <w:lang w:val="ru-MD"/>
        </w:rPr>
        <w:t>2003</w:t>
      </w:r>
      <w:r w:rsidRPr="00C5167C">
        <w:rPr>
          <w:color w:val="000000"/>
          <w:sz w:val="28"/>
          <w:szCs w:val="24"/>
        </w:rPr>
        <w:t xml:space="preserve"> г.;</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 xml:space="preserve">Шалгимбаева М. Т., Этапы перехода банковской системы РК к международным </w:t>
      </w:r>
      <w:r>
        <w:rPr>
          <w:color w:val="000000"/>
          <w:sz w:val="28"/>
          <w:szCs w:val="24"/>
        </w:rPr>
        <w:t>С</w:t>
      </w:r>
      <w:r w:rsidRPr="00C5167C">
        <w:rPr>
          <w:color w:val="000000"/>
          <w:sz w:val="28"/>
          <w:szCs w:val="24"/>
        </w:rPr>
        <w:t>тандартам финансовой отчетности, Банки Каза</w:t>
      </w:r>
      <w:r>
        <w:rPr>
          <w:color w:val="000000"/>
          <w:sz w:val="28"/>
          <w:szCs w:val="24"/>
        </w:rPr>
        <w:t xml:space="preserve">хстана № 2, 2003 г., стр. 20-23. </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s>
        <w:autoSpaceDE w:val="0"/>
        <w:autoSpaceDN w:val="0"/>
        <w:adjustRightInd w:val="0"/>
        <w:spacing w:line="360" w:lineRule="auto"/>
        <w:ind w:left="0" w:firstLine="0"/>
        <w:rPr>
          <w:color w:val="000000"/>
          <w:sz w:val="28"/>
          <w:szCs w:val="24"/>
        </w:rPr>
      </w:pPr>
      <w:r w:rsidRPr="00C5167C">
        <w:rPr>
          <w:color w:val="000000"/>
          <w:sz w:val="28"/>
          <w:szCs w:val="24"/>
        </w:rPr>
        <w:t>Шелопаев В. Т. Финансы, денежное обращение и кредит. Москва, 2002 г.</w:t>
      </w:r>
    </w:p>
    <w:p w:rsidR="008F5843" w:rsidRDefault="008F5843" w:rsidP="00506E54">
      <w:pPr>
        <w:widowControl w:val="0"/>
        <w:numPr>
          <w:ilvl w:val="0"/>
          <w:numId w:val="17"/>
        </w:numPr>
        <w:shd w:val="clear" w:color="auto" w:fill="FFFFFF"/>
        <w:tabs>
          <w:tab w:val="clear" w:pos="360"/>
          <w:tab w:val="left" w:pos="142"/>
          <w:tab w:val="left" w:pos="284"/>
          <w:tab w:val="left" w:pos="426"/>
          <w:tab w:val="num" w:pos="540"/>
          <w:tab w:val="left" w:pos="1800"/>
        </w:tabs>
        <w:autoSpaceDE w:val="0"/>
        <w:autoSpaceDN w:val="0"/>
        <w:adjustRightInd w:val="0"/>
        <w:spacing w:line="360" w:lineRule="auto"/>
        <w:ind w:left="0" w:firstLine="0"/>
        <w:rPr>
          <w:color w:val="000000"/>
          <w:sz w:val="28"/>
          <w:szCs w:val="24"/>
        </w:rPr>
      </w:pPr>
      <w:r w:rsidRPr="00506E54">
        <w:rPr>
          <w:color w:val="000000"/>
          <w:sz w:val="28"/>
          <w:szCs w:val="24"/>
        </w:rPr>
        <w:t>Ширинская Е.Б. Операции коммерческих банков: российский и зару</w:t>
      </w:r>
      <w:r w:rsidRPr="00506E54">
        <w:rPr>
          <w:color w:val="000000"/>
          <w:sz w:val="28"/>
          <w:szCs w:val="24"/>
        </w:rPr>
        <w:softHyphen/>
        <w:t>бежный опыт.- 2-е изд., перераб. и доп.- Москва: Финансы и статисти</w:t>
      </w:r>
      <w:r w:rsidRPr="00506E54">
        <w:rPr>
          <w:color w:val="000000"/>
          <w:sz w:val="28"/>
          <w:szCs w:val="24"/>
        </w:rPr>
        <w:softHyphen/>
        <w:t xml:space="preserve">ка, </w:t>
      </w:r>
      <w:r w:rsidRPr="00506E54">
        <w:rPr>
          <w:color w:val="000000"/>
          <w:sz w:val="28"/>
          <w:szCs w:val="24"/>
          <w:lang w:val="ru-MD"/>
        </w:rPr>
        <w:t>2003</w:t>
      </w:r>
      <w:r w:rsidRPr="00506E54">
        <w:rPr>
          <w:color w:val="000000"/>
          <w:sz w:val="28"/>
          <w:szCs w:val="24"/>
        </w:rPr>
        <w:t xml:space="preserve"> г.</w:t>
      </w:r>
      <w:bookmarkStart w:id="0" w:name="_GoBack"/>
      <w:bookmarkEnd w:id="0"/>
    </w:p>
    <w:sectPr w:rsidR="008F5843" w:rsidSect="004F0FD0">
      <w:headerReference w:type="even" r:id="rId12"/>
      <w:footerReference w:type="even" r:id="rId13"/>
      <w:footerReference w:type="default" r:id="rId14"/>
      <w:type w:val="continuous"/>
      <w:pgSz w:w="11906" w:h="16838" w:code="9"/>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092" w:rsidRDefault="00190092">
      <w:pPr>
        <w:rPr>
          <w:szCs w:val="24"/>
        </w:rPr>
      </w:pPr>
      <w:r>
        <w:rPr>
          <w:szCs w:val="24"/>
        </w:rPr>
        <w:separator/>
      </w:r>
    </w:p>
  </w:endnote>
  <w:endnote w:type="continuationSeparator" w:id="0">
    <w:p w:rsidR="00190092" w:rsidRDefault="00190092">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anta Thin">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118" w:rsidRDefault="00695118">
    <w:pPr>
      <w:pStyle w:val="ab"/>
      <w:framePr w:wrap="around" w:vAnchor="text" w:hAnchor="margin" w:xAlign="center" w:y="1"/>
      <w:rPr>
        <w:rStyle w:val="ad"/>
      </w:rPr>
    </w:pPr>
  </w:p>
  <w:p w:rsidR="00695118" w:rsidRDefault="0069511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118" w:rsidRDefault="00695118">
    <w:pPr>
      <w:pStyle w:val="ab"/>
      <w:framePr w:wrap="around" w:vAnchor="text" w:hAnchor="margin" w:xAlign="center" w:y="1"/>
      <w:rPr>
        <w:rStyle w:val="ad"/>
      </w:rPr>
    </w:pPr>
  </w:p>
  <w:p w:rsidR="00695118" w:rsidRDefault="0069511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092" w:rsidRDefault="00190092">
      <w:pPr>
        <w:rPr>
          <w:szCs w:val="24"/>
        </w:rPr>
      </w:pPr>
      <w:r>
        <w:rPr>
          <w:szCs w:val="24"/>
        </w:rPr>
        <w:separator/>
      </w:r>
    </w:p>
  </w:footnote>
  <w:footnote w:type="continuationSeparator" w:id="0">
    <w:p w:rsidR="00190092" w:rsidRDefault="00190092">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118" w:rsidRDefault="00695118">
    <w:pPr>
      <w:pStyle w:val="a7"/>
      <w:framePr w:wrap="around" w:vAnchor="text" w:hAnchor="margin" w:xAlign="right" w:y="1"/>
      <w:widowControl/>
      <w:rPr>
        <w:rStyle w:val="ad"/>
        <w:sz w:val="24"/>
        <w:szCs w:val="24"/>
      </w:rPr>
    </w:pPr>
    <w:r>
      <w:rPr>
        <w:rStyle w:val="ad"/>
        <w:sz w:val="24"/>
        <w:szCs w:val="24"/>
      </w:rPr>
      <w:fldChar w:fldCharType="begin"/>
    </w:r>
    <w:r>
      <w:rPr>
        <w:rStyle w:val="ad"/>
        <w:sz w:val="24"/>
        <w:szCs w:val="24"/>
      </w:rPr>
      <w:instrText xml:space="preserve">PAGE  </w:instrText>
    </w:r>
    <w:r>
      <w:rPr>
        <w:rStyle w:val="ad"/>
        <w:sz w:val="24"/>
        <w:szCs w:val="24"/>
      </w:rPr>
      <w:fldChar w:fldCharType="end"/>
    </w:r>
  </w:p>
  <w:p w:rsidR="00695118" w:rsidRDefault="00695118">
    <w:pPr>
      <w:pStyle w:val="a7"/>
      <w:widowControl/>
      <w:ind w:right="36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8E58C0"/>
    <w:multiLevelType w:val="multilevel"/>
    <w:tmpl w:val="0F98B89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A77914"/>
    <w:multiLevelType w:val="multilevel"/>
    <w:tmpl w:val="B2A012D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05E70F6F"/>
    <w:multiLevelType w:val="hybridMultilevel"/>
    <w:tmpl w:val="7AA2FDFC"/>
    <w:lvl w:ilvl="0" w:tplc="BDB697CC">
      <w:start w:val="1"/>
      <w:numFmt w:val="bullet"/>
      <w:lvlText w:val=""/>
      <w:lvlJc w:val="left"/>
      <w:pPr>
        <w:tabs>
          <w:tab w:val="num" w:pos="1464"/>
        </w:tabs>
        <w:ind w:left="182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67E327A"/>
    <w:multiLevelType w:val="singleLevel"/>
    <w:tmpl w:val="04190007"/>
    <w:lvl w:ilvl="0">
      <w:start w:val="1"/>
      <w:numFmt w:val="bullet"/>
      <w:lvlText w:val=""/>
      <w:lvlJc w:val="left"/>
      <w:pPr>
        <w:tabs>
          <w:tab w:val="num" w:pos="720"/>
        </w:tabs>
        <w:ind w:left="720" w:hanging="360"/>
      </w:pPr>
      <w:rPr>
        <w:rFonts w:ascii="Wingdings" w:hAnsi="Wingdings" w:hint="default"/>
        <w:sz w:val="16"/>
      </w:rPr>
    </w:lvl>
  </w:abstractNum>
  <w:abstractNum w:abstractNumId="5">
    <w:nsid w:val="10704EB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6">
    <w:nsid w:val="12480F50"/>
    <w:multiLevelType w:val="singleLevel"/>
    <w:tmpl w:val="3932A278"/>
    <w:lvl w:ilvl="0">
      <w:start w:val="34"/>
      <w:numFmt w:val="decimal"/>
      <w:lvlText w:val="%1."/>
      <w:lvlJc w:val="left"/>
      <w:pPr>
        <w:tabs>
          <w:tab w:val="num" w:pos="510"/>
        </w:tabs>
        <w:ind w:left="510" w:hanging="510"/>
      </w:pPr>
      <w:rPr>
        <w:rFonts w:cs="Times New Roman" w:hint="default"/>
      </w:rPr>
    </w:lvl>
  </w:abstractNum>
  <w:abstractNum w:abstractNumId="7">
    <w:nsid w:val="12A746B0"/>
    <w:multiLevelType w:val="hybridMultilevel"/>
    <w:tmpl w:val="C344BA8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157A1F19"/>
    <w:multiLevelType w:val="multilevel"/>
    <w:tmpl w:val="851046B0"/>
    <w:lvl w:ilvl="0">
      <w:start w:val="1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88C571D"/>
    <w:multiLevelType w:val="hybridMultilevel"/>
    <w:tmpl w:val="8BD044B2"/>
    <w:lvl w:ilvl="0" w:tplc="BDB697CC">
      <w:start w:val="1"/>
      <w:numFmt w:val="bullet"/>
      <w:lvlText w:val=""/>
      <w:lvlJc w:val="left"/>
      <w:pPr>
        <w:tabs>
          <w:tab w:val="num" w:pos="1349"/>
        </w:tabs>
        <w:ind w:left="1712"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0">
    <w:nsid w:val="1CB50223"/>
    <w:multiLevelType w:val="multilevel"/>
    <w:tmpl w:val="F2E27D3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E0F69FD"/>
    <w:multiLevelType w:val="hybridMultilevel"/>
    <w:tmpl w:val="49E0A70C"/>
    <w:lvl w:ilvl="0" w:tplc="FFFFFFFF">
      <w:start w:val="1"/>
      <w:numFmt w:val="decimal"/>
      <w:lvlText w:val="%1."/>
      <w:lvlJc w:val="left"/>
      <w:pPr>
        <w:tabs>
          <w:tab w:val="num" w:pos="1020"/>
        </w:tabs>
        <w:ind w:left="1020" w:hanging="6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23262955"/>
    <w:multiLevelType w:val="hybridMultilevel"/>
    <w:tmpl w:val="AEAEC36E"/>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253A5030"/>
    <w:multiLevelType w:val="hybridMultilevel"/>
    <w:tmpl w:val="DAB4CE0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7150E8B"/>
    <w:multiLevelType w:val="hybridMultilevel"/>
    <w:tmpl w:val="171E333A"/>
    <w:lvl w:ilvl="0" w:tplc="BDB697CC">
      <w:start w:val="1"/>
      <w:numFmt w:val="bullet"/>
      <w:lvlText w:val=""/>
      <w:lvlJc w:val="left"/>
      <w:pPr>
        <w:tabs>
          <w:tab w:val="num" w:pos="-3"/>
        </w:tabs>
        <w:ind w:left="360" w:hanging="360"/>
      </w:pPr>
      <w:rPr>
        <w:rFonts w:ascii="Symbol" w:hAnsi="Symbol" w:hint="default"/>
      </w:rPr>
    </w:lvl>
    <w:lvl w:ilvl="1" w:tplc="04190003" w:tentative="1">
      <w:start w:val="1"/>
      <w:numFmt w:val="bullet"/>
      <w:lvlText w:val="o"/>
      <w:lvlJc w:val="left"/>
      <w:pPr>
        <w:tabs>
          <w:tab w:val="num" w:pos="513"/>
        </w:tabs>
        <w:ind w:left="513" w:hanging="360"/>
      </w:pPr>
      <w:rPr>
        <w:rFonts w:ascii="Courier New" w:hAnsi="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15">
    <w:nsid w:val="29E15100"/>
    <w:multiLevelType w:val="singleLevel"/>
    <w:tmpl w:val="73A0349E"/>
    <w:lvl w:ilvl="0">
      <w:start w:val="21"/>
      <w:numFmt w:val="decimal"/>
      <w:lvlText w:val="%1."/>
      <w:lvlJc w:val="left"/>
      <w:pPr>
        <w:tabs>
          <w:tab w:val="num" w:pos="450"/>
        </w:tabs>
        <w:ind w:left="450" w:hanging="450"/>
      </w:pPr>
      <w:rPr>
        <w:rFonts w:cs="Times New Roman" w:hint="default"/>
      </w:rPr>
    </w:lvl>
  </w:abstractNum>
  <w:abstractNum w:abstractNumId="16">
    <w:nsid w:val="2DB3757D"/>
    <w:multiLevelType w:val="singleLevel"/>
    <w:tmpl w:val="FD320120"/>
    <w:lvl w:ilvl="0">
      <w:start w:val="1"/>
      <w:numFmt w:val="decimal"/>
      <w:lvlText w:val="%1."/>
      <w:lvlJc w:val="left"/>
      <w:pPr>
        <w:tabs>
          <w:tab w:val="num" w:pos="1080"/>
        </w:tabs>
        <w:ind w:left="1080" w:hanging="360"/>
      </w:pPr>
      <w:rPr>
        <w:rFonts w:cs="Times New Roman" w:hint="default"/>
      </w:rPr>
    </w:lvl>
  </w:abstractNum>
  <w:abstractNum w:abstractNumId="17">
    <w:nsid w:val="31AF501F"/>
    <w:multiLevelType w:val="multilevel"/>
    <w:tmpl w:val="DFF66FE6"/>
    <w:lvl w:ilvl="0">
      <w:start w:val="3"/>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1290"/>
        </w:tabs>
        <w:ind w:left="1290" w:hanging="750"/>
      </w:pPr>
      <w:rPr>
        <w:rFonts w:cs="Times New Roman" w:hint="default"/>
      </w:rPr>
    </w:lvl>
    <w:lvl w:ilvl="2">
      <w:start w:val="1"/>
      <w:numFmt w:val="decimal"/>
      <w:lvlText w:val="%1.%2.%3."/>
      <w:lvlJc w:val="left"/>
      <w:pPr>
        <w:tabs>
          <w:tab w:val="num" w:pos="1830"/>
        </w:tabs>
        <w:ind w:left="1830" w:hanging="75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8">
    <w:nsid w:val="3A6161D5"/>
    <w:multiLevelType w:val="hybridMultilevel"/>
    <w:tmpl w:val="0D7A44B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41325D57"/>
    <w:multiLevelType w:val="hybridMultilevel"/>
    <w:tmpl w:val="4C98C8EA"/>
    <w:lvl w:ilvl="0" w:tplc="BDB697CC">
      <w:start w:val="1"/>
      <w:numFmt w:val="bullet"/>
      <w:lvlText w:val=""/>
      <w:lvlJc w:val="left"/>
      <w:pPr>
        <w:tabs>
          <w:tab w:val="num" w:pos="1349"/>
        </w:tabs>
        <w:ind w:left="1712"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0">
    <w:nsid w:val="44FF1F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6F45531"/>
    <w:multiLevelType w:val="singleLevel"/>
    <w:tmpl w:val="E4B8F7DA"/>
    <w:lvl w:ilvl="0">
      <w:start w:val="2"/>
      <w:numFmt w:val="bullet"/>
      <w:lvlText w:val="-"/>
      <w:lvlJc w:val="left"/>
      <w:pPr>
        <w:tabs>
          <w:tab w:val="num" w:pos="360"/>
        </w:tabs>
        <w:ind w:left="360" w:hanging="360"/>
      </w:pPr>
      <w:rPr>
        <w:rFonts w:hint="default"/>
      </w:rPr>
    </w:lvl>
  </w:abstractNum>
  <w:abstractNum w:abstractNumId="22">
    <w:nsid w:val="4891264E"/>
    <w:multiLevelType w:val="hybridMultilevel"/>
    <w:tmpl w:val="57C2318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4E6652CE"/>
    <w:multiLevelType w:val="hybridMultilevel"/>
    <w:tmpl w:val="B880B240"/>
    <w:lvl w:ilvl="0" w:tplc="E2A451D4">
      <w:start w:val="1"/>
      <w:numFmt w:val="decimal"/>
      <w:lvlText w:val="%1."/>
      <w:lvlJc w:val="left"/>
      <w:pPr>
        <w:tabs>
          <w:tab w:val="num" w:pos="720"/>
        </w:tabs>
        <w:ind w:left="720" w:hanging="360"/>
      </w:pPr>
      <w:rPr>
        <w:rFonts w:cs="Times New Roman" w:hint="default"/>
      </w:rPr>
    </w:lvl>
    <w:lvl w:ilvl="1" w:tplc="9B3AA1FC">
      <w:numFmt w:val="none"/>
      <w:lvlText w:val=""/>
      <w:lvlJc w:val="left"/>
      <w:pPr>
        <w:tabs>
          <w:tab w:val="num" w:pos="360"/>
        </w:tabs>
      </w:pPr>
      <w:rPr>
        <w:rFonts w:cs="Times New Roman"/>
      </w:rPr>
    </w:lvl>
    <w:lvl w:ilvl="2" w:tplc="C1880670">
      <w:numFmt w:val="none"/>
      <w:lvlText w:val=""/>
      <w:lvlJc w:val="left"/>
      <w:pPr>
        <w:tabs>
          <w:tab w:val="num" w:pos="360"/>
        </w:tabs>
      </w:pPr>
      <w:rPr>
        <w:rFonts w:cs="Times New Roman"/>
      </w:rPr>
    </w:lvl>
    <w:lvl w:ilvl="3" w:tplc="34D2BC24">
      <w:numFmt w:val="none"/>
      <w:lvlText w:val=""/>
      <w:lvlJc w:val="left"/>
      <w:pPr>
        <w:tabs>
          <w:tab w:val="num" w:pos="360"/>
        </w:tabs>
      </w:pPr>
      <w:rPr>
        <w:rFonts w:cs="Times New Roman"/>
      </w:rPr>
    </w:lvl>
    <w:lvl w:ilvl="4" w:tplc="3B9ADC4C">
      <w:numFmt w:val="none"/>
      <w:lvlText w:val=""/>
      <w:lvlJc w:val="left"/>
      <w:pPr>
        <w:tabs>
          <w:tab w:val="num" w:pos="360"/>
        </w:tabs>
      </w:pPr>
      <w:rPr>
        <w:rFonts w:cs="Times New Roman"/>
      </w:rPr>
    </w:lvl>
    <w:lvl w:ilvl="5" w:tplc="12D284EC">
      <w:numFmt w:val="none"/>
      <w:lvlText w:val=""/>
      <w:lvlJc w:val="left"/>
      <w:pPr>
        <w:tabs>
          <w:tab w:val="num" w:pos="360"/>
        </w:tabs>
      </w:pPr>
      <w:rPr>
        <w:rFonts w:cs="Times New Roman"/>
      </w:rPr>
    </w:lvl>
    <w:lvl w:ilvl="6" w:tplc="C82E27B6">
      <w:numFmt w:val="none"/>
      <w:lvlText w:val=""/>
      <w:lvlJc w:val="left"/>
      <w:pPr>
        <w:tabs>
          <w:tab w:val="num" w:pos="360"/>
        </w:tabs>
      </w:pPr>
      <w:rPr>
        <w:rFonts w:cs="Times New Roman"/>
      </w:rPr>
    </w:lvl>
    <w:lvl w:ilvl="7" w:tplc="DAAA2CBC">
      <w:numFmt w:val="none"/>
      <w:lvlText w:val=""/>
      <w:lvlJc w:val="left"/>
      <w:pPr>
        <w:tabs>
          <w:tab w:val="num" w:pos="360"/>
        </w:tabs>
      </w:pPr>
      <w:rPr>
        <w:rFonts w:cs="Times New Roman"/>
      </w:rPr>
    </w:lvl>
    <w:lvl w:ilvl="8" w:tplc="8E4A371E">
      <w:numFmt w:val="none"/>
      <w:lvlText w:val=""/>
      <w:lvlJc w:val="left"/>
      <w:pPr>
        <w:tabs>
          <w:tab w:val="num" w:pos="360"/>
        </w:tabs>
      </w:pPr>
      <w:rPr>
        <w:rFonts w:cs="Times New Roman"/>
      </w:rPr>
    </w:lvl>
  </w:abstractNum>
  <w:abstractNum w:abstractNumId="24">
    <w:nsid w:val="6120580E"/>
    <w:multiLevelType w:val="hybridMultilevel"/>
    <w:tmpl w:val="9ABA70E6"/>
    <w:lvl w:ilvl="0" w:tplc="BDB697CC">
      <w:start w:val="1"/>
      <w:numFmt w:val="bullet"/>
      <w:lvlText w:val=""/>
      <w:lvlJc w:val="left"/>
      <w:pPr>
        <w:tabs>
          <w:tab w:val="num" w:pos="924"/>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E967D4"/>
    <w:multiLevelType w:val="hybridMultilevel"/>
    <w:tmpl w:val="DB8E6BC8"/>
    <w:lvl w:ilvl="0" w:tplc="FFFFFFFF">
      <w:start w:val="1"/>
      <w:numFmt w:val="bullet"/>
      <w:lvlText w:val=""/>
      <w:lvlJc w:val="left"/>
      <w:pPr>
        <w:tabs>
          <w:tab w:val="num" w:pos="1620"/>
        </w:tabs>
        <w:ind w:left="1620" w:hanging="360"/>
      </w:pPr>
      <w:rPr>
        <w:rFonts w:ascii="Symbol" w:hAnsi="Symbol" w:hint="default"/>
      </w:rPr>
    </w:lvl>
    <w:lvl w:ilvl="1" w:tplc="FFFFFFFF">
      <w:start w:val="1"/>
      <w:numFmt w:val="bullet"/>
      <w:lvlText w:val="o"/>
      <w:lvlJc w:val="left"/>
      <w:pPr>
        <w:tabs>
          <w:tab w:val="num" w:pos="2340"/>
        </w:tabs>
        <w:ind w:left="2340" w:hanging="360"/>
      </w:pPr>
      <w:rPr>
        <w:rFonts w:ascii="Courier New" w:hAnsi="Courier New" w:hint="default"/>
      </w:rPr>
    </w:lvl>
    <w:lvl w:ilvl="2" w:tplc="FFFFFFFF">
      <w:start w:val="1"/>
      <w:numFmt w:val="bullet"/>
      <w:lvlText w:val=""/>
      <w:lvlJc w:val="left"/>
      <w:pPr>
        <w:tabs>
          <w:tab w:val="num" w:pos="3060"/>
        </w:tabs>
        <w:ind w:left="3060" w:hanging="360"/>
      </w:pPr>
      <w:rPr>
        <w:rFonts w:ascii="Wingdings" w:hAnsi="Wingdings" w:hint="default"/>
      </w:rPr>
    </w:lvl>
    <w:lvl w:ilvl="3" w:tplc="FFFFFFFF">
      <w:start w:val="1"/>
      <w:numFmt w:val="bullet"/>
      <w:lvlText w:val=""/>
      <w:lvlJc w:val="left"/>
      <w:pPr>
        <w:tabs>
          <w:tab w:val="num" w:pos="3780"/>
        </w:tabs>
        <w:ind w:left="3780" w:hanging="360"/>
      </w:pPr>
      <w:rPr>
        <w:rFonts w:ascii="Symbol" w:hAnsi="Symbol" w:hint="default"/>
      </w:rPr>
    </w:lvl>
    <w:lvl w:ilvl="4" w:tplc="FFFFFFFF">
      <w:start w:val="1"/>
      <w:numFmt w:val="bullet"/>
      <w:lvlText w:val="o"/>
      <w:lvlJc w:val="left"/>
      <w:pPr>
        <w:tabs>
          <w:tab w:val="num" w:pos="4500"/>
        </w:tabs>
        <w:ind w:left="4500" w:hanging="360"/>
      </w:pPr>
      <w:rPr>
        <w:rFonts w:ascii="Courier New" w:hAnsi="Courier New" w:hint="default"/>
      </w:rPr>
    </w:lvl>
    <w:lvl w:ilvl="5" w:tplc="FFFFFFFF">
      <w:start w:val="1"/>
      <w:numFmt w:val="bullet"/>
      <w:lvlText w:val=""/>
      <w:lvlJc w:val="left"/>
      <w:pPr>
        <w:tabs>
          <w:tab w:val="num" w:pos="5220"/>
        </w:tabs>
        <w:ind w:left="5220" w:hanging="360"/>
      </w:pPr>
      <w:rPr>
        <w:rFonts w:ascii="Wingdings" w:hAnsi="Wingdings" w:hint="default"/>
      </w:rPr>
    </w:lvl>
    <w:lvl w:ilvl="6" w:tplc="FFFFFFFF">
      <w:start w:val="1"/>
      <w:numFmt w:val="bullet"/>
      <w:lvlText w:val=""/>
      <w:lvlJc w:val="left"/>
      <w:pPr>
        <w:tabs>
          <w:tab w:val="num" w:pos="5940"/>
        </w:tabs>
        <w:ind w:left="5940" w:hanging="360"/>
      </w:pPr>
      <w:rPr>
        <w:rFonts w:ascii="Symbol" w:hAnsi="Symbol" w:hint="default"/>
      </w:rPr>
    </w:lvl>
    <w:lvl w:ilvl="7" w:tplc="FFFFFFFF">
      <w:start w:val="1"/>
      <w:numFmt w:val="bullet"/>
      <w:lvlText w:val="o"/>
      <w:lvlJc w:val="left"/>
      <w:pPr>
        <w:tabs>
          <w:tab w:val="num" w:pos="6660"/>
        </w:tabs>
        <w:ind w:left="6660" w:hanging="360"/>
      </w:pPr>
      <w:rPr>
        <w:rFonts w:ascii="Courier New" w:hAnsi="Courier New" w:hint="default"/>
      </w:rPr>
    </w:lvl>
    <w:lvl w:ilvl="8" w:tplc="FFFFFFFF">
      <w:start w:val="1"/>
      <w:numFmt w:val="bullet"/>
      <w:lvlText w:val=""/>
      <w:lvlJc w:val="left"/>
      <w:pPr>
        <w:tabs>
          <w:tab w:val="num" w:pos="7380"/>
        </w:tabs>
        <w:ind w:left="7380" w:hanging="360"/>
      </w:pPr>
      <w:rPr>
        <w:rFonts w:ascii="Wingdings" w:hAnsi="Wingdings" w:hint="default"/>
      </w:rPr>
    </w:lvl>
  </w:abstractNum>
  <w:abstractNum w:abstractNumId="26">
    <w:nsid w:val="74647470"/>
    <w:multiLevelType w:val="singleLevel"/>
    <w:tmpl w:val="0419000F"/>
    <w:lvl w:ilvl="0">
      <w:start w:val="33"/>
      <w:numFmt w:val="decimal"/>
      <w:lvlText w:val="%1."/>
      <w:lvlJc w:val="left"/>
      <w:pPr>
        <w:tabs>
          <w:tab w:val="num" w:pos="360"/>
        </w:tabs>
        <w:ind w:left="360" w:hanging="360"/>
      </w:pPr>
      <w:rPr>
        <w:rFonts w:cs="Times New Roman" w:hint="default"/>
      </w:rPr>
    </w:lvl>
  </w:abstractNum>
  <w:abstractNum w:abstractNumId="27">
    <w:nsid w:val="7A0F5614"/>
    <w:multiLevelType w:val="multilevel"/>
    <w:tmpl w:val="1102B5AC"/>
    <w:lvl w:ilvl="0">
      <w:start w:val="1"/>
      <w:numFmt w:val="decimal"/>
      <w:lvlText w:val="%1."/>
      <w:lvlJc w:val="left"/>
      <w:pPr>
        <w:tabs>
          <w:tab w:val="num" w:pos="440"/>
        </w:tabs>
        <w:ind w:left="440" w:hanging="4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7CEB1314"/>
    <w:multiLevelType w:val="hybridMultilevel"/>
    <w:tmpl w:val="1F821E4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5"/>
  </w:num>
  <w:num w:numId="2">
    <w:abstractNumId w:val="20"/>
  </w:num>
  <w:num w:numId="3">
    <w:abstractNumId w:val="4"/>
  </w:num>
  <w:num w:numId="4">
    <w:abstractNumId w:val="13"/>
  </w:num>
  <w:num w:numId="5">
    <w:abstractNumId w:val="16"/>
  </w:num>
  <w:num w:numId="6">
    <w:abstractNumId w:val="18"/>
  </w:num>
  <w:num w:numId="7">
    <w:abstractNumId w:val="0"/>
    <w:lvlOverride w:ilvl="0">
      <w:lvl w:ilvl="0">
        <w:numFmt w:val="bullet"/>
        <w:lvlText w:val="•"/>
        <w:legacy w:legacy="1" w:legacySpace="0" w:legacyIndent="350"/>
        <w:lvlJc w:val="left"/>
        <w:rPr>
          <w:rFonts w:ascii="Times New Roman" w:hAnsi="Times New Roman" w:hint="default"/>
        </w:rPr>
      </w:lvl>
    </w:lvlOverride>
  </w:num>
  <w:num w:numId="8">
    <w:abstractNumId w:val="12"/>
  </w:num>
  <w:num w:numId="9">
    <w:abstractNumId w:val="28"/>
  </w:num>
  <w:num w:numId="10">
    <w:abstractNumId w:val="22"/>
  </w:num>
  <w:num w:numId="11">
    <w:abstractNumId w:val="25"/>
  </w:num>
  <w:num w:numId="12">
    <w:abstractNumId w:val="0"/>
    <w:lvlOverride w:ilvl="0">
      <w:lvl w:ilvl="0">
        <w:numFmt w:val="bullet"/>
        <w:lvlText w:val="-"/>
        <w:legacy w:legacy="1" w:legacySpace="0" w:legacyIndent="162"/>
        <w:lvlJc w:val="left"/>
        <w:rPr>
          <w:rFonts w:ascii="Times New Roman" w:hAnsi="Times New Roman" w:hint="default"/>
        </w:rPr>
      </w:lvl>
    </w:lvlOverride>
  </w:num>
  <w:num w:numId="13">
    <w:abstractNumId w:val="0"/>
    <w:lvlOverride w:ilvl="0">
      <w:lvl w:ilvl="0">
        <w:numFmt w:val="bullet"/>
        <w:lvlText w:val="-"/>
        <w:legacy w:legacy="1" w:legacySpace="0" w:legacyIndent="166"/>
        <w:lvlJc w:val="left"/>
        <w:rPr>
          <w:rFonts w:ascii="Times New Roman" w:hAnsi="Times New Roman" w:hint="default"/>
        </w:rPr>
      </w:lvl>
    </w:lvlOverride>
  </w:num>
  <w:num w:numId="14">
    <w:abstractNumId w:val="11"/>
  </w:num>
  <w:num w:numId="15">
    <w:abstractNumId w:val="7"/>
  </w:num>
  <w:num w:numId="16">
    <w:abstractNumId w:val="21"/>
  </w:num>
  <w:num w:numId="17">
    <w:abstractNumId w:val="10"/>
  </w:num>
  <w:num w:numId="18">
    <w:abstractNumId w:val="8"/>
  </w:num>
  <w:num w:numId="19">
    <w:abstractNumId w:val="15"/>
  </w:num>
  <w:num w:numId="20">
    <w:abstractNumId w:val="6"/>
  </w:num>
  <w:num w:numId="21">
    <w:abstractNumId w:val="1"/>
  </w:num>
  <w:num w:numId="22">
    <w:abstractNumId w:val="0"/>
    <w:lvlOverride w:ilvl="0">
      <w:lvl w:ilvl="0">
        <w:numFmt w:val="bullet"/>
        <w:lvlText w:val="-"/>
        <w:legacy w:legacy="1" w:legacySpace="0" w:legacyIndent="162"/>
        <w:lvlJc w:val="left"/>
        <w:rPr>
          <w:rFonts w:ascii="Times New Roman" w:hAnsi="Times New Roman" w:hint="default"/>
        </w:rPr>
      </w:lvl>
    </w:lvlOverride>
  </w:num>
  <w:num w:numId="23">
    <w:abstractNumId w:val="0"/>
    <w:lvlOverride w:ilvl="0">
      <w:lvl w:ilvl="0">
        <w:numFmt w:val="bullet"/>
        <w:lvlText w:val="-"/>
        <w:legacy w:legacy="1" w:legacySpace="0" w:legacyIndent="163"/>
        <w:lvlJc w:val="left"/>
        <w:rPr>
          <w:rFonts w:ascii="Times New Roman" w:hAnsi="Times New Roman" w:hint="default"/>
        </w:rPr>
      </w:lvl>
    </w:lvlOverride>
  </w:num>
  <w:num w:numId="24">
    <w:abstractNumId w:val="0"/>
    <w:lvlOverride w:ilvl="0">
      <w:lvl w:ilvl="0">
        <w:numFmt w:val="bullet"/>
        <w:lvlText w:val="-"/>
        <w:legacy w:legacy="1" w:legacySpace="0" w:legacyIndent="158"/>
        <w:lvlJc w:val="left"/>
        <w:rPr>
          <w:rFonts w:ascii="Times New Roman" w:hAnsi="Times New Roman" w:hint="default"/>
        </w:rPr>
      </w:lvl>
    </w:lvlOverride>
  </w:num>
  <w:num w:numId="25">
    <w:abstractNumId w:val="27"/>
  </w:num>
  <w:num w:numId="26">
    <w:abstractNumId w:val="26"/>
  </w:num>
  <w:num w:numId="27">
    <w:abstractNumId w:val="23"/>
  </w:num>
  <w:num w:numId="28">
    <w:abstractNumId w:val="2"/>
  </w:num>
  <w:num w:numId="29">
    <w:abstractNumId w:val="17"/>
  </w:num>
  <w:num w:numId="30">
    <w:abstractNumId w:val="14"/>
  </w:num>
  <w:num w:numId="31">
    <w:abstractNumId w:val="19"/>
  </w:num>
  <w:num w:numId="32">
    <w:abstractNumId w:val="9"/>
  </w:num>
  <w:num w:numId="33">
    <w:abstractNumId w:val="24"/>
  </w:num>
  <w:num w:numId="34">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BDE"/>
    <w:rsid w:val="000E41AE"/>
    <w:rsid w:val="001073FF"/>
    <w:rsid w:val="00107C31"/>
    <w:rsid w:val="001153C1"/>
    <w:rsid w:val="0014076A"/>
    <w:rsid w:val="00161F31"/>
    <w:rsid w:val="00190092"/>
    <w:rsid w:val="001D073C"/>
    <w:rsid w:val="001E6005"/>
    <w:rsid w:val="0023519F"/>
    <w:rsid w:val="00260EEF"/>
    <w:rsid w:val="00292B62"/>
    <w:rsid w:val="002A01C8"/>
    <w:rsid w:val="002A2E74"/>
    <w:rsid w:val="002B4187"/>
    <w:rsid w:val="0035277B"/>
    <w:rsid w:val="003C7375"/>
    <w:rsid w:val="004F0FD0"/>
    <w:rsid w:val="004F79F5"/>
    <w:rsid w:val="00506E54"/>
    <w:rsid w:val="005346B2"/>
    <w:rsid w:val="005A5E45"/>
    <w:rsid w:val="005C7FFB"/>
    <w:rsid w:val="005E228F"/>
    <w:rsid w:val="00642440"/>
    <w:rsid w:val="00645E11"/>
    <w:rsid w:val="006478C1"/>
    <w:rsid w:val="00686533"/>
    <w:rsid w:val="00695118"/>
    <w:rsid w:val="006D6DDE"/>
    <w:rsid w:val="006E395C"/>
    <w:rsid w:val="007B130D"/>
    <w:rsid w:val="007B237B"/>
    <w:rsid w:val="007B43CC"/>
    <w:rsid w:val="008B38E8"/>
    <w:rsid w:val="008C095D"/>
    <w:rsid w:val="008D5EF2"/>
    <w:rsid w:val="008F4729"/>
    <w:rsid w:val="008F5843"/>
    <w:rsid w:val="00932968"/>
    <w:rsid w:val="0093500D"/>
    <w:rsid w:val="009B3126"/>
    <w:rsid w:val="009C2533"/>
    <w:rsid w:val="009D3CDB"/>
    <w:rsid w:val="009D7D7C"/>
    <w:rsid w:val="009F7B79"/>
    <w:rsid w:val="00A148AA"/>
    <w:rsid w:val="00AC3566"/>
    <w:rsid w:val="00BB00C6"/>
    <w:rsid w:val="00BF7264"/>
    <w:rsid w:val="00C3640D"/>
    <w:rsid w:val="00C5167C"/>
    <w:rsid w:val="00C91A03"/>
    <w:rsid w:val="00CF088A"/>
    <w:rsid w:val="00D04050"/>
    <w:rsid w:val="00D04BF3"/>
    <w:rsid w:val="00DF4C42"/>
    <w:rsid w:val="00E12C23"/>
    <w:rsid w:val="00E46EBC"/>
    <w:rsid w:val="00E649AE"/>
    <w:rsid w:val="00EB6EBE"/>
    <w:rsid w:val="00EC5E18"/>
    <w:rsid w:val="00ED5D5B"/>
    <w:rsid w:val="00F50BDE"/>
    <w:rsid w:val="00F748E5"/>
    <w:rsid w:val="00F87B19"/>
    <w:rsid w:val="00FB0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E947B46A-82BB-45B5-B91B-306316DC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rPr>
  </w:style>
  <w:style w:type="paragraph" w:styleId="1">
    <w:name w:val="heading 1"/>
    <w:basedOn w:val="a"/>
    <w:next w:val="a"/>
    <w:link w:val="10"/>
    <w:uiPriority w:val="9"/>
    <w:pPr>
      <w:keepNext/>
      <w:widowControl w:val="0"/>
      <w:spacing w:line="360" w:lineRule="auto"/>
      <w:ind w:firstLine="900"/>
      <w:outlineLvl w:val="0"/>
    </w:pPr>
    <w:rPr>
      <w:sz w:val="28"/>
    </w:rPr>
  </w:style>
  <w:style w:type="paragraph" w:styleId="2">
    <w:name w:val="heading 2"/>
    <w:basedOn w:val="a"/>
    <w:next w:val="a"/>
    <w:link w:val="20"/>
    <w:uiPriority w:val="9"/>
    <w:qFormat/>
    <w:pPr>
      <w:keepNext/>
      <w:widowControl w:val="0"/>
      <w:spacing w:line="360" w:lineRule="auto"/>
      <w:ind w:firstLine="42"/>
      <w:jc w:val="center"/>
      <w:outlineLvl w:val="1"/>
    </w:pPr>
    <w:rPr>
      <w:b/>
      <w:bCs/>
      <w:sz w:val="28"/>
      <w:szCs w:val="24"/>
    </w:rPr>
  </w:style>
  <w:style w:type="paragraph" w:styleId="3">
    <w:name w:val="heading 3"/>
    <w:basedOn w:val="a"/>
    <w:next w:val="a"/>
    <w:link w:val="30"/>
    <w:uiPriority w:val="9"/>
    <w:qFormat/>
    <w:pPr>
      <w:keepNext/>
      <w:widowControl w:val="0"/>
      <w:jc w:val="center"/>
      <w:outlineLvl w:val="2"/>
    </w:pPr>
    <w:rPr>
      <w:sz w:val="28"/>
      <w:szCs w:val="24"/>
    </w:rPr>
  </w:style>
  <w:style w:type="paragraph" w:styleId="4">
    <w:name w:val="heading 4"/>
    <w:basedOn w:val="a"/>
    <w:next w:val="a"/>
    <w:link w:val="40"/>
    <w:uiPriority w:val="9"/>
    <w:qFormat/>
    <w:pPr>
      <w:keepNext/>
      <w:jc w:val="center"/>
      <w:outlineLvl w:val="3"/>
    </w:pPr>
    <w:rPr>
      <w:b/>
      <w:bCs/>
      <w:iCs/>
      <w:sz w:val="36"/>
      <w:szCs w:val="24"/>
    </w:rPr>
  </w:style>
  <w:style w:type="paragraph" w:styleId="5">
    <w:name w:val="heading 5"/>
    <w:basedOn w:val="a"/>
    <w:next w:val="a"/>
    <w:link w:val="50"/>
    <w:uiPriority w:val="9"/>
    <w:qFormat/>
    <w:pPr>
      <w:keepNext/>
      <w:jc w:val="center"/>
      <w:outlineLvl w:val="4"/>
    </w:pPr>
    <w:rPr>
      <w:b/>
      <w:bCs/>
      <w:sz w:val="32"/>
      <w:szCs w:val="24"/>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spacing w:before="240" w:after="60"/>
      <w:outlineLvl w:val="6"/>
    </w:pPr>
    <w:rPr>
      <w:szCs w:val="24"/>
    </w:rPr>
  </w:style>
  <w:style w:type="paragraph" w:styleId="8">
    <w:name w:val="heading 8"/>
    <w:basedOn w:val="a"/>
    <w:next w:val="a"/>
    <w:link w:val="80"/>
    <w:uiPriority w:val="9"/>
    <w:qFormat/>
    <w:pPr>
      <w:spacing w:before="240" w:after="60"/>
      <w:outlineLvl w:val="7"/>
    </w:pPr>
    <w:rPr>
      <w:i/>
      <w:iCs/>
      <w:szCs w:val="24"/>
    </w:rPr>
  </w:style>
  <w:style w:type="paragraph" w:styleId="9">
    <w:name w:val="heading 9"/>
    <w:basedOn w:val="a"/>
    <w:next w:val="a"/>
    <w:link w:val="90"/>
    <w:uiPriority w:val="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widowControl w:val="0"/>
      <w:jc w:val="both"/>
    </w:pPr>
    <w:rPr>
      <w:sz w:val="28"/>
    </w:rPr>
  </w:style>
  <w:style w:type="character" w:customStyle="1" w:styleId="a4">
    <w:name w:val="Основной текст Знак"/>
    <w:link w:val="a3"/>
    <w:uiPriority w:val="99"/>
    <w:semiHidden/>
    <w:rPr>
      <w:sz w:val="24"/>
      <w:szCs w:val="24"/>
    </w:rPr>
  </w:style>
  <w:style w:type="paragraph" w:customStyle="1" w:styleId="21">
    <w:name w:val="заголовок 2"/>
    <w:basedOn w:val="a"/>
    <w:next w:val="a"/>
    <w:pPr>
      <w:keepNext/>
      <w:autoSpaceDE w:val="0"/>
      <w:autoSpaceDN w:val="0"/>
    </w:pPr>
    <w:rPr>
      <w:b/>
      <w:bCs/>
      <w:szCs w:val="24"/>
    </w:rPr>
  </w:style>
  <w:style w:type="paragraph" w:styleId="22">
    <w:name w:val="Body Text Indent 2"/>
    <w:basedOn w:val="a"/>
    <w:link w:val="23"/>
    <w:uiPriority w:val="99"/>
    <w:pPr>
      <w:ind w:firstLine="708"/>
      <w:jc w:val="both"/>
    </w:pPr>
    <w:rPr>
      <w:sz w:val="28"/>
      <w:szCs w:val="24"/>
    </w:rPr>
  </w:style>
  <w:style w:type="character" w:customStyle="1" w:styleId="23">
    <w:name w:val="Основной текст с отступом 2 Знак"/>
    <w:link w:val="22"/>
    <w:uiPriority w:val="99"/>
    <w:semiHidden/>
    <w:rPr>
      <w:sz w:val="24"/>
      <w:szCs w:val="24"/>
    </w:rPr>
  </w:style>
  <w:style w:type="paragraph" w:styleId="a5">
    <w:name w:val="Title"/>
    <w:basedOn w:val="a"/>
    <w:link w:val="a6"/>
    <w:uiPriority w:val="10"/>
    <w:qFormat/>
    <w:pPr>
      <w:spacing w:line="360" w:lineRule="auto"/>
      <w:jc w:val="center"/>
    </w:pPr>
    <w:rPr>
      <w:b/>
      <w:bCs/>
      <w:sz w:val="32"/>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header"/>
    <w:basedOn w:val="a"/>
    <w:link w:val="a8"/>
    <w:uiPriority w:val="99"/>
    <w:pPr>
      <w:widowControl w:val="0"/>
      <w:tabs>
        <w:tab w:val="center" w:pos="4677"/>
        <w:tab w:val="right" w:pos="9355"/>
      </w:tabs>
    </w:pPr>
    <w:rPr>
      <w:sz w:val="20"/>
    </w:rPr>
  </w:style>
  <w:style w:type="character" w:customStyle="1" w:styleId="a8">
    <w:name w:val="Верхний колонтитул Знак"/>
    <w:link w:val="a7"/>
    <w:uiPriority w:val="99"/>
    <w:semiHidden/>
    <w:rPr>
      <w:sz w:val="24"/>
      <w:szCs w:val="24"/>
    </w:rPr>
  </w:style>
  <w:style w:type="paragraph" w:styleId="a9">
    <w:name w:val="Body Text Indent"/>
    <w:basedOn w:val="a"/>
    <w:link w:val="aa"/>
    <w:uiPriority w:val="99"/>
    <w:pPr>
      <w:spacing w:before="240" w:line="288" w:lineRule="auto"/>
      <w:ind w:firstLine="680"/>
      <w:jc w:val="both"/>
    </w:pPr>
    <w:rPr>
      <w:rFonts w:ascii="Vanta Thin" w:hAnsi="Vanta Thin"/>
      <w:kern w:val="16"/>
      <w:sz w:val="22"/>
    </w:rPr>
  </w:style>
  <w:style w:type="character" w:customStyle="1" w:styleId="aa">
    <w:name w:val="Основной текст с отступом Знак"/>
    <w:link w:val="a9"/>
    <w:uiPriority w:val="99"/>
    <w:semiHidden/>
    <w:rPr>
      <w:sz w:val="24"/>
      <w:szCs w:val="24"/>
    </w:rPr>
  </w:style>
  <w:style w:type="paragraph" w:styleId="24">
    <w:name w:val="Body Text 2"/>
    <w:basedOn w:val="a"/>
    <w:link w:val="25"/>
    <w:uiPriority w:val="99"/>
    <w:pPr>
      <w:spacing w:line="360" w:lineRule="auto"/>
      <w:jc w:val="both"/>
    </w:pPr>
    <w:rPr>
      <w:color w:val="000000"/>
      <w:spacing w:val="-2"/>
      <w:sz w:val="29"/>
    </w:rPr>
  </w:style>
  <w:style w:type="character" w:customStyle="1" w:styleId="25">
    <w:name w:val="Основной текст 2 Знак"/>
    <w:link w:val="24"/>
    <w:uiPriority w:val="99"/>
    <w:semiHidden/>
    <w:rPr>
      <w:sz w:val="24"/>
      <w:szCs w:val="24"/>
    </w:rPr>
  </w:style>
  <w:style w:type="paragraph" w:styleId="ab">
    <w:name w:val="footer"/>
    <w:basedOn w:val="a"/>
    <w:link w:val="ac"/>
    <w:uiPriority w:val="99"/>
    <w:pPr>
      <w:tabs>
        <w:tab w:val="center" w:pos="4677"/>
        <w:tab w:val="right" w:pos="9355"/>
      </w:tabs>
    </w:pPr>
    <w:rPr>
      <w:szCs w:val="24"/>
    </w:rPr>
  </w:style>
  <w:style w:type="character" w:customStyle="1" w:styleId="ac">
    <w:name w:val="Нижний колонтитул Знак"/>
    <w:link w:val="ab"/>
    <w:uiPriority w:val="99"/>
    <w:semiHidden/>
    <w:rPr>
      <w:sz w:val="24"/>
      <w:szCs w:val="24"/>
    </w:rPr>
  </w:style>
  <w:style w:type="character" w:styleId="ad">
    <w:name w:val="page number"/>
    <w:uiPriority w:val="99"/>
    <w:rPr>
      <w:rFonts w:cs="Times New Roman"/>
    </w:rPr>
  </w:style>
  <w:style w:type="paragraph" w:styleId="31">
    <w:name w:val="Body Text 3"/>
    <w:basedOn w:val="a"/>
    <w:link w:val="32"/>
    <w:uiPriority w:val="99"/>
    <w:pPr>
      <w:spacing w:line="360" w:lineRule="auto"/>
      <w:jc w:val="center"/>
    </w:pPr>
    <w:rPr>
      <w:b/>
      <w:sz w:val="2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ind w:firstLine="708"/>
      <w:jc w:val="both"/>
    </w:pPr>
    <w:rPr>
      <w:szCs w:val="24"/>
    </w:rPr>
  </w:style>
  <w:style w:type="character" w:customStyle="1" w:styleId="34">
    <w:name w:val="Основной текст с отступом 3 Знак"/>
    <w:link w:val="33"/>
    <w:uiPriority w:val="99"/>
    <w:semiHidden/>
    <w:rPr>
      <w:sz w:val="16"/>
      <w:szCs w:val="16"/>
    </w:rPr>
  </w:style>
  <w:style w:type="paragraph" w:styleId="ae">
    <w:name w:val="caption"/>
    <w:basedOn w:val="a"/>
    <w:next w:val="a"/>
    <w:uiPriority w:val="35"/>
    <w:qFormat/>
    <w:pPr>
      <w:spacing w:before="120" w:after="120"/>
    </w:pPr>
    <w:rPr>
      <w:b/>
      <w:bCs/>
      <w:sz w:val="20"/>
    </w:rPr>
  </w:style>
  <w:style w:type="paragraph" w:styleId="af">
    <w:name w:val="Block Text"/>
    <w:basedOn w:val="a"/>
    <w:uiPriority w:val="99"/>
    <w:pPr>
      <w:widowControl w:val="0"/>
      <w:shd w:val="clear" w:color="auto" w:fill="FFFFFF"/>
      <w:spacing w:before="34"/>
      <w:ind w:left="72" w:right="149" w:firstLine="725"/>
      <w:jc w:val="both"/>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19239</Words>
  <Characters>109665</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Computer</dc:creator>
  <cp:keywords/>
  <dc:description/>
  <cp:lastModifiedBy>admin</cp:lastModifiedBy>
  <cp:revision>2</cp:revision>
  <cp:lastPrinted>2006-05-04T13:19:00Z</cp:lastPrinted>
  <dcterms:created xsi:type="dcterms:W3CDTF">2014-03-01T13:24:00Z</dcterms:created>
  <dcterms:modified xsi:type="dcterms:W3CDTF">2014-03-01T13:24:00Z</dcterms:modified>
</cp:coreProperties>
</file>