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8F" w:rsidRPr="001073A3" w:rsidRDefault="0040328F" w:rsidP="001073A3">
      <w:pPr>
        <w:pStyle w:val="2"/>
        <w:keepNext w:val="0"/>
        <w:ind w:firstLine="709"/>
        <w:rPr>
          <w:color w:val="000000"/>
          <w:sz w:val="28"/>
        </w:rPr>
      </w:pPr>
      <w:r w:rsidRPr="001073A3">
        <w:rPr>
          <w:color w:val="000000"/>
          <w:sz w:val="28"/>
        </w:rPr>
        <w:t>Введение</w:t>
      </w:r>
    </w:p>
    <w:p w:rsidR="0040328F" w:rsidRPr="001073A3" w:rsidRDefault="0040328F" w:rsidP="001073A3">
      <w:pPr>
        <w:spacing w:line="360" w:lineRule="auto"/>
        <w:ind w:firstLine="709"/>
        <w:jc w:val="both"/>
        <w:rPr>
          <w:color w:val="000000"/>
          <w:sz w:val="28"/>
        </w:rPr>
      </w:pPr>
    </w:p>
    <w:p w:rsidR="0040328F" w:rsidRPr="001073A3" w:rsidRDefault="0040328F" w:rsidP="001073A3">
      <w:pPr>
        <w:pStyle w:val="a6"/>
        <w:ind w:firstLine="709"/>
        <w:rPr>
          <w:color w:val="000000"/>
          <w:sz w:val="28"/>
        </w:rPr>
      </w:pPr>
      <w:r w:rsidRPr="001073A3">
        <w:rPr>
          <w:color w:val="000000"/>
          <w:sz w:val="28"/>
        </w:rPr>
        <w:t>Рынок ценных бумаг выступает составной частью финансовой системы государства, характеризующейся индустриальной и организационно-функциональной спецификой. Значимость банков на рынке ценных бумаг не подвергается сомнению. В большинстве стран банки играют на рынке ценных бумаг важнейшую ключевую роль. Данная работа обозревает ряд вопросов, касающихся деятельности банков на рынке ценных бумаг.</w:t>
      </w:r>
    </w:p>
    <w:p w:rsidR="0040328F" w:rsidRPr="001073A3" w:rsidRDefault="0040328F" w:rsidP="001073A3">
      <w:pPr>
        <w:pStyle w:val="a6"/>
        <w:ind w:firstLine="709"/>
        <w:rPr>
          <w:color w:val="000000"/>
          <w:sz w:val="28"/>
        </w:rPr>
      </w:pPr>
      <w:r w:rsidRPr="001073A3">
        <w:rPr>
          <w:color w:val="000000"/>
          <w:sz w:val="28"/>
        </w:rPr>
        <w:t xml:space="preserve">Рынок ценных бумаг можно определить как совокупность отношений, связанных с куплей, продажей и обращением ценных бумаг. Таким образом, рынок ценных бумаг </w:t>
      </w:r>
      <w:r w:rsidR="001073A3">
        <w:rPr>
          <w:color w:val="000000"/>
          <w:sz w:val="28"/>
        </w:rPr>
        <w:t>–</w:t>
      </w:r>
      <w:r w:rsidR="001073A3" w:rsidRPr="001073A3">
        <w:rPr>
          <w:color w:val="000000"/>
          <w:sz w:val="28"/>
        </w:rPr>
        <w:t xml:space="preserve"> </w:t>
      </w:r>
      <w:r w:rsidRPr="001073A3">
        <w:rPr>
          <w:color w:val="000000"/>
          <w:sz w:val="28"/>
        </w:rPr>
        <w:t>довольно широкое понятие. Банки, являясь кредитными организациями, осуществляющие привлечение и размещение средств, также могут являться участниками рынка ценных бумаг. Они выступают в роли эмитентов, инвесторов, посредников. Для осуществления инвестиционной и посреднической деятельности на рынке ценных бумаг, банкам необходима кроме основной лицензии, лицензия профессионального участника рынка ценных бумаг, которую для банков выдает Центральный Банк России.</w:t>
      </w:r>
    </w:p>
    <w:p w:rsidR="0040328F" w:rsidRPr="001073A3" w:rsidRDefault="0040328F" w:rsidP="001073A3">
      <w:pPr>
        <w:pStyle w:val="a6"/>
        <w:ind w:firstLine="709"/>
        <w:rPr>
          <w:color w:val="000000"/>
          <w:sz w:val="28"/>
        </w:rPr>
      </w:pPr>
      <w:r w:rsidRPr="001073A3">
        <w:rPr>
          <w:color w:val="000000"/>
          <w:sz w:val="28"/>
        </w:rPr>
        <w:t>Целью данной работы является рассмотрение банковских операций с ценными бумагами, активность банков на фондовом рынке. Для достижения этой цели были рассмотрены следующие проблемы:</w:t>
      </w:r>
    </w:p>
    <w:p w:rsidR="0040328F" w:rsidRPr="001073A3" w:rsidRDefault="0040328F" w:rsidP="001073A3">
      <w:pPr>
        <w:spacing w:line="360" w:lineRule="auto"/>
        <w:ind w:firstLine="709"/>
        <w:jc w:val="both"/>
        <w:rPr>
          <w:color w:val="000000"/>
          <w:sz w:val="28"/>
        </w:rPr>
      </w:pPr>
      <w:r w:rsidRPr="001073A3">
        <w:rPr>
          <w:color w:val="000000"/>
          <w:sz w:val="28"/>
        </w:rPr>
        <w:t>определение понятия ценных бумаг и их виды;</w:t>
      </w:r>
    </w:p>
    <w:p w:rsidR="0040328F" w:rsidRPr="001073A3" w:rsidRDefault="0040328F" w:rsidP="001073A3">
      <w:pPr>
        <w:spacing w:line="360" w:lineRule="auto"/>
        <w:ind w:firstLine="709"/>
        <w:jc w:val="both"/>
        <w:rPr>
          <w:color w:val="000000"/>
          <w:sz w:val="28"/>
        </w:rPr>
      </w:pPr>
      <w:r w:rsidRPr="001073A3">
        <w:rPr>
          <w:color w:val="000000"/>
          <w:sz w:val="28"/>
        </w:rPr>
        <w:t>роль банков на рынке ценных бумаг;</w:t>
      </w:r>
    </w:p>
    <w:p w:rsidR="0040328F" w:rsidRPr="001073A3" w:rsidRDefault="0040328F" w:rsidP="001073A3">
      <w:pPr>
        <w:spacing w:line="360" w:lineRule="auto"/>
        <w:ind w:firstLine="709"/>
        <w:jc w:val="both"/>
        <w:rPr>
          <w:color w:val="000000"/>
          <w:sz w:val="28"/>
        </w:rPr>
      </w:pPr>
      <w:r w:rsidRPr="001073A3">
        <w:rPr>
          <w:color w:val="000000"/>
          <w:sz w:val="28"/>
        </w:rPr>
        <w:t>условия выпуска и обращения ценных бумаг;</w:t>
      </w:r>
    </w:p>
    <w:p w:rsidR="0040328F" w:rsidRPr="001073A3" w:rsidRDefault="0040328F" w:rsidP="001073A3">
      <w:pPr>
        <w:spacing w:line="360" w:lineRule="auto"/>
        <w:ind w:firstLine="709"/>
        <w:jc w:val="both"/>
        <w:rPr>
          <w:color w:val="000000"/>
          <w:sz w:val="28"/>
        </w:rPr>
      </w:pPr>
      <w:r w:rsidRPr="001073A3">
        <w:rPr>
          <w:color w:val="000000"/>
          <w:sz w:val="28"/>
        </w:rPr>
        <w:t>инвестиционную деятельность банков;</w:t>
      </w:r>
    </w:p>
    <w:p w:rsidR="0040328F" w:rsidRPr="001073A3" w:rsidRDefault="0040328F" w:rsidP="001073A3">
      <w:pPr>
        <w:spacing w:line="360" w:lineRule="auto"/>
        <w:ind w:firstLine="709"/>
        <w:jc w:val="both"/>
        <w:rPr>
          <w:color w:val="000000"/>
          <w:sz w:val="28"/>
        </w:rPr>
      </w:pPr>
      <w:r w:rsidRPr="001073A3">
        <w:rPr>
          <w:color w:val="000000"/>
          <w:sz w:val="28"/>
        </w:rPr>
        <w:t>проблемы и перспективы проведения операций банками на рынке ценных бумаг;</w:t>
      </w:r>
    </w:p>
    <w:p w:rsidR="0040328F" w:rsidRPr="001073A3" w:rsidRDefault="0040328F" w:rsidP="001073A3">
      <w:pPr>
        <w:spacing w:line="360" w:lineRule="auto"/>
        <w:ind w:firstLine="709"/>
        <w:jc w:val="both"/>
        <w:rPr>
          <w:color w:val="000000"/>
          <w:sz w:val="28"/>
        </w:rPr>
      </w:pPr>
      <w:r w:rsidRPr="001073A3">
        <w:rPr>
          <w:color w:val="000000"/>
          <w:sz w:val="28"/>
        </w:rPr>
        <w:t>Виды ценных бумаг и основы их обращения.</w:t>
      </w:r>
    </w:p>
    <w:p w:rsidR="0040328F" w:rsidRPr="001073A3" w:rsidRDefault="0040328F" w:rsidP="001073A3">
      <w:pPr>
        <w:pStyle w:val="a6"/>
        <w:ind w:firstLine="709"/>
        <w:rPr>
          <w:color w:val="000000"/>
          <w:sz w:val="28"/>
        </w:rPr>
      </w:pPr>
      <w:r w:rsidRPr="001073A3">
        <w:rPr>
          <w:color w:val="000000"/>
          <w:sz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удостоверяемые ею права в совокупности статьи 142 Гражданского кодекса РФ.</w:t>
      </w:r>
    </w:p>
    <w:p w:rsidR="0040328F" w:rsidRPr="001073A3" w:rsidRDefault="0040328F" w:rsidP="001073A3">
      <w:pPr>
        <w:pStyle w:val="a6"/>
        <w:ind w:firstLine="709"/>
        <w:rPr>
          <w:color w:val="000000"/>
          <w:sz w:val="28"/>
        </w:rPr>
      </w:pPr>
      <w:r w:rsidRPr="001073A3">
        <w:rPr>
          <w:color w:val="000000"/>
          <w:sz w:val="28"/>
        </w:rPr>
        <w:t>Следует различать два вида прав, связанных с ценной бумагой. С одной стороны ценная бумага является имуществом (вещью), объектом сделок и на нее могут возникать права собственности или иные вещные права (хозяйственного ведения, оперативного управления), это так называемое «право на бумагу». С другой стороны, ценная бумага определяет и фиксирует права владельца ценной бумаги (кредитора) по отношению к лицу, выпустившему бумагу, это называемое право из бумаги. Право, удостоверенное ценной бумагой, может быть переуступлено другому лицу путем ее передачи.</w:t>
      </w:r>
    </w:p>
    <w:p w:rsidR="0040328F" w:rsidRPr="001073A3" w:rsidRDefault="0040328F" w:rsidP="001073A3">
      <w:pPr>
        <w:pStyle w:val="a6"/>
        <w:ind w:firstLine="709"/>
        <w:rPr>
          <w:color w:val="000000"/>
          <w:sz w:val="28"/>
        </w:rPr>
      </w:pPr>
      <w:r w:rsidRPr="001073A3">
        <w:rPr>
          <w:color w:val="000000"/>
          <w:sz w:val="28"/>
        </w:rPr>
        <w:t>Статья 143 Гражданского кодекса РФ относит к ценным бумагам следующие документы: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40328F" w:rsidRPr="001073A3" w:rsidRDefault="0040328F" w:rsidP="001073A3">
      <w:pPr>
        <w:pStyle w:val="a6"/>
        <w:ind w:firstLine="709"/>
        <w:rPr>
          <w:color w:val="000000"/>
          <w:sz w:val="28"/>
        </w:rPr>
      </w:pPr>
      <w:r w:rsidRPr="001073A3">
        <w:rPr>
          <w:color w:val="000000"/>
          <w:sz w:val="28"/>
        </w:rPr>
        <w:t>Таким образом, после вступления в силу первой части Гражданского кодекса РФ (1.01.1995) новые виды ценных бумаг могут быть введены только законами о ценных бумагах или в определенном ими порядке.</w:t>
      </w:r>
    </w:p>
    <w:p w:rsidR="0040328F" w:rsidRPr="001073A3" w:rsidRDefault="0040328F" w:rsidP="001073A3">
      <w:pPr>
        <w:spacing w:line="360" w:lineRule="auto"/>
        <w:ind w:firstLine="709"/>
        <w:jc w:val="both"/>
        <w:rPr>
          <w:i/>
          <w:color w:val="000000"/>
          <w:sz w:val="28"/>
          <w:u w:val="single"/>
        </w:rPr>
      </w:pPr>
      <w:r w:rsidRPr="001073A3">
        <w:rPr>
          <w:i/>
          <w:color w:val="000000"/>
          <w:sz w:val="28"/>
          <w:u w:val="single"/>
        </w:rPr>
        <w:t>Временные характеристики:</w:t>
      </w:r>
    </w:p>
    <w:p w:rsidR="0040328F" w:rsidRPr="001073A3" w:rsidRDefault="0040328F" w:rsidP="001073A3">
      <w:pPr>
        <w:pStyle w:val="a6"/>
        <w:ind w:firstLine="709"/>
        <w:rPr>
          <w:color w:val="000000"/>
          <w:sz w:val="28"/>
        </w:rPr>
      </w:pPr>
      <w:r w:rsidRPr="001073A3">
        <w:rPr>
          <w:color w:val="000000"/>
          <w:sz w:val="28"/>
        </w:rPr>
        <w:t>Срок существования ценной бумаги: когда выпущена в обращение, на какой период времени или бессрочно происхождение:</w:t>
      </w:r>
    </w:p>
    <w:p w:rsidR="0040328F" w:rsidRPr="001073A3" w:rsidRDefault="0040328F" w:rsidP="001073A3">
      <w:pPr>
        <w:spacing w:line="360" w:lineRule="auto"/>
        <w:ind w:firstLine="709"/>
        <w:jc w:val="both"/>
        <w:rPr>
          <w:color w:val="000000"/>
          <w:sz w:val="28"/>
        </w:rPr>
      </w:pPr>
      <w:r w:rsidRPr="001073A3">
        <w:rPr>
          <w:color w:val="000000"/>
          <w:sz w:val="28"/>
        </w:rPr>
        <w:t xml:space="preserve">Первичные ценные бумаги </w:t>
      </w:r>
      <w:r w:rsidR="001073A3">
        <w:rPr>
          <w:color w:val="000000"/>
          <w:sz w:val="28"/>
        </w:rPr>
        <w:t>–</w:t>
      </w:r>
      <w:r w:rsidR="001073A3" w:rsidRPr="001073A3">
        <w:rPr>
          <w:color w:val="000000"/>
          <w:sz w:val="28"/>
        </w:rPr>
        <w:t xml:space="preserve"> </w:t>
      </w:r>
      <w:r w:rsidRPr="001073A3">
        <w:rPr>
          <w:color w:val="000000"/>
          <w:sz w:val="28"/>
        </w:rPr>
        <w:t>основаны на активах, в число которых входят сами ценные бумаги, выпускаемые на основе первичных ценных бумаг. Например, депозитарные расписки, варранты на ценные бумаги.</w:t>
      </w:r>
    </w:p>
    <w:p w:rsidR="0040328F" w:rsidRPr="001073A3" w:rsidRDefault="0040328F" w:rsidP="001073A3">
      <w:pPr>
        <w:spacing w:line="360" w:lineRule="auto"/>
        <w:ind w:firstLine="709"/>
        <w:jc w:val="both"/>
        <w:rPr>
          <w:i/>
          <w:color w:val="000000"/>
          <w:sz w:val="28"/>
          <w:u w:val="single"/>
        </w:rPr>
      </w:pPr>
      <w:r w:rsidRPr="001073A3">
        <w:rPr>
          <w:i/>
          <w:color w:val="000000"/>
          <w:sz w:val="28"/>
          <w:u w:val="single"/>
        </w:rPr>
        <w:t>Пространственные характеристики:</w:t>
      </w:r>
    </w:p>
    <w:p w:rsidR="0040328F" w:rsidRPr="001073A3" w:rsidRDefault="0040328F" w:rsidP="001073A3">
      <w:pPr>
        <w:pStyle w:val="a6"/>
        <w:ind w:firstLine="709"/>
        <w:rPr>
          <w:color w:val="000000"/>
          <w:sz w:val="28"/>
        </w:rPr>
      </w:pPr>
      <w:r w:rsidRPr="001073A3">
        <w:rPr>
          <w:color w:val="000000"/>
          <w:sz w:val="28"/>
        </w:rPr>
        <w:t>Форма существования: бумажная, или, выражаясь юридически, документарная форма, или безбумажная, бездокументарная форма.</w:t>
      </w:r>
    </w:p>
    <w:p w:rsidR="0040328F" w:rsidRPr="001073A3" w:rsidRDefault="0040328F" w:rsidP="001073A3">
      <w:pPr>
        <w:pStyle w:val="a6"/>
        <w:ind w:firstLine="709"/>
        <w:rPr>
          <w:color w:val="000000"/>
          <w:sz w:val="28"/>
        </w:rPr>
      </w:pPr>
      <w:r w:rsidRPr="001073A3">
        <w:rPr>
          <w:color w:val="000000"/>
          <w:sz w:val="28"/>
        </w:rPr>
        <w:t xml:space="preserve">Национальная принадлежность: ценная бумага отечественная или другого государства, </w:t>
      </w:r>
      <w:r w:rsidR="001073A3">
        <w:rPr>
          <w:color w:val="000000"/>
          <w:sz w:val="28"/>
        </w:rPr>
        <w:t>т.е.</w:t>
      </w:r>
      <w:r w:rsidRPr="001073A3">
        <w:rPr>
          <w:color w:val="000000"/>
          <w:sz w:val="28"/>
        </w:rPr>
        <w:t xml:space="preserve"> иностранная.</w:t>
      </w:r>
    </w:p>
    <w:p w:rsidR="0040328F" w:rsidRPr="001073A3" w:rsidRDefault="0040328F" w:rsidP="001073A3">
      <w:pPr>
        <w:pStyle w:val="a6"/>
        <w:ind w:firstLine="709"/>
        <w:rPr>
          <w:color w:val="000000"/>
          <w:sz w:val="28"/>
        </w:rPr>
      </w:pPr>
      <w:r w:rsidRPr="001073A3">
        <w:rPr>
          <w:color w:val="000000"/>
          <w:sz w:val="28"/>
        </w:rPr>
        <w:t>Территориальная принадлежность: в каком регионе страны выпущена данная ценная бумага.</w:t>
      </w:r>
    </w:p>
    <w:p w:rsidR="0040328F" w:rsidRPr="001073A3" w:rsidRDefault="0040328F" w:rsidP="001073A3">
      <w:pPr>
        <w:spacing w:line="360" w:lineRule="auto"/>
        <w:ind w:firstLine="709"/>
        <w:jc w:val="both"/>
        <w:rPr>
          <w:i/>
          <w:color w:val="000000"/>
          <w:sz w:val="28"/>
          <w:u w:val="single"/>
        </w:rPr>
      </w:pPr>
      <w:r w:rsidRPr="001073A3">
        <w:rPr>
          <w:i/>
          <w:color w:val="000000"/>
          <w:sz w:val="28"/>
          <w:u w:val="single"/>
        </w:rPr>
        <w:t>Рыночные характеристики:</w:t>
      </w:r>
    </w:p>
    <w:p w:rsidR="0040328F" w:rsidRPr="001073A3" w:rsidRDefault="0040328F" w:rsidP="001073A3">
      <w:pPr>
        <w:pStyle w:val="a6"/>
        <w:ind w:firstLine="709"/>
        <w:rPr>
          <w:color w:val="000000"/>
          <w:sz w:val="28"/>
        </w:rPr>
      </w:pPr>
      <w:r w:rsidRPr="001073A3">
        <w:rPr>
          <w:color w:val="000000"/>
          <w:sz w:val="28"/>
        </w:rPr>
        <w:t xml:space="preserve">Тип использования: инвестиционные ценные бумаги </w:t>
      </w:r>
      <w:r w:rsidR="001073A3">
        <w:rPr>
          <w:color w:val="000000"/>
          <w:sz w:val="28"/>
        </w:rPr>
        <w:t>–</w:t>
      </w:r>
      <w:r w:rsidR="001073A3" w:rsidRPr="001073A3">
        <w:rPr>
          <w:color w:val="000000"/>
          <w:sz w:val="28"/>
        </w:rPr>
        <w:t xml:space="preserve"> </w:t>
      </w:r>
      <w:r w:rsidRPr="001073A3">
        <w:rPr>
          <w:color w:val="000000"/>
          <w:sz w:val="28"/>
        </w:rPr>
        <w:t>ценные бумаги, являющиеся объектом для вложения капитал</w:t>
      </w:r>
      <w:r w:rsidR="001073A3" w:rsidRPr="001073A3">
        <w:rPr>
          <w:color w:val="000000"/>
          <w:sz w:val="28"/>
        </w:rPr>
        <w:t>а</w:t>
      </w:r>
      <w:r w:rsidR="001073A3">
        <w:rPr>
          <w:color w:val="000000"/>
          <w:sz w:val="28"/>
        </w:rPr>
        <w:t xml:space="preserve"> (</w:t>
      </w:r>
      <w:r w:rsidR="001073A3" w:rsidRPr="001073A3">
        <w:rPr>
          <w:color w:val="000000"/>
          <w:sz w:val="28"/>
        </w:rPr>
        <w:t>акции,</w:t>
      </w:r>
      <w:r w:rsidRPr="001073A3">
        <w:rPr>
          <w:color w:val="000000"/>
          <w:sz w:val="28"/>
        </w:rPr>
        <w:t xml:space="preserve"> облигации </w:t>
      </w:r>
      <w:r w:rsidR="001073A3">
        <w:rPr>
          <w:color w:val="000000"/>
          <w:sz w:val="28"/>
        </w:rPr>
        <w:t>и т.д.</w:t>
      </w:r>
      <w:r w:rsidRPr="001073A3">
        <w:rPr>
          <w:color w:val="000000"/>
          <w:sz w:val="28"/>
        </w:rPr>
        <w:t xml:space="preserve">). Не инвестиционные </w:t>
      </w:r>
      <w:r w:rsidR="001073A3">
        <w:rPr>
          <w:color w:val="000000"/>
          <w:sz w:val="28"/>
        </w:rPr>
        <w:t>–</w:t>
      </w:r>
      <w:r w:rsidR="001073A3" w:rsidRPr="001073A3">
        <w:rPr>
          <w:color w:val="000000"/>
          <w:sz w:val="28"/>
        </w:rPr>
        <w:t xml:space="preserve"> </w:t>
      </w:r>
      <w:r w:rsidRPr="001073A3">
        <w:rPr>
          <w:color w:val="000000"/>
          <w:sz w:val="28"/>
        </w:rPr>
        <w:t>ценные бумаги, которые обслуживают денежные расчеты на товарных или других рынках (векселя, чеки, коносаменты)</w:t>
      </w:r>
    </w:p>
    <w:p w:rsidR="0040328F" w:rsidRPr="001073A3" w:rsidRDefault="0040328F" w:rsidP="001073A3">
      <w:pPr>
        <w:pStyle w:val="a6"/>
        <w:ind w:firstLine="709"/>
        <w:rPr>
          <w:color w:val="000000"/>
          <w:sz w:val="28"/>
        </w:rPr>
      </w:pPr>
      <w:r w:rsidRPr="001073A3">
        <w:rPr>
          <w:color w:val="000000"/>
          <w:sz w:val="28"/>
        </w:rPr>
        <w:t>Порядок владения: предъявительская ценная бумага не фиксирует имя ее владельца, обращение осуществляется путем простой передачи от одного лица другому</w:t>
      </w:r>
      <w:r w:rsidR="001073A3">
        <w:rPr>
          <w:color w:val="000000"/>
          <w:sz w:val="28"/>
        </w:rPr>
        <w:t>.</w:t>
      </w:r>
      <w:r w:rsidRPr="001073A3">
        <w:rPr>
          <w:color w:val="000000"/>
          <w:sz w:val="28"/>
        </w:rPr>
        <w:t xml:space="preserve"> Именная ценная бумага содержит имя владельца и, кроме того, регистрируется в специальном реестре.</w:t>
      </w:r>
    </w:p>
    <w:p w:rsidR="0040328F" w:rsidRPr="001073A3" w:rsidRDefault="0040328F" w:rsidP="001073A3">
      <w:pPr>
        <w:pStyle w:val="a6"/>
        <w:ind w:firstLine="709"/>
        <w:rPr>
          <w:color w:val="000000"/>
          <w:sz w:val="28"/>
        </w:rPr>
      </w:pPr>
      <w:r w:rsidRPr="001073A3">
        <w:rPr>
          <w:color w:val="000000"/>
          <w:sz w:val="28"/>
        </w:rPr>
        <w:t xml:space="preserve">Форма собственности и вид эмитента, </w:t>
      </w:r>
      <w:r w:rsidR="001073A3">
        <w:rPr>
          <w:color w:val="000000"/>
          <w:sz w:val="28"/>
        </w:rPr>
        <w:t>т.е.</w:t>
      </w:r>
      <w:r w:rsidRPr="001073A3">
        <w:rPr>
          <w:color w:val="000000"/>
          <w:sz w:val="28"/>
        </w:rPr>
        <w:t xml:space="preserve"> того, кто выпускает на рынок ценную бумагу: государство, корпорации, частные лица.</w:t>
      </w:r>
    </w:p>
    <w:p w:rsidR="0040328F" w:rsidRPr="001073A3" w:rsidRDefault="0040328F" w:rsidP="001073A3">
      <w:pPr>
        <w:spacing w:line="360" w:lineRule="auto"/>
        <w:ind w:firstLine="709"/>
        <w:jc w:val="both"/>
        <w:rPr>
          <w:color w:val="000000"/>
          <w:sz w:val="28"/>
        </w:rPr>
      </w:pPr>
      <w:r w:rsidRPr="001073A3">
        <w:rPr>
          <w:color w:val="000000"/>
          <w:sz w:val="28"/>
        </w:rPr>
        <w:t>характер обращаемости: свободно обращается на рынке или есть ограничения.</w:t>
      </w:r>
    </w:p>
    <w:p w:rsidR="0040328F" w:rsidRPr="001073A3" w:rsidRDefault="0040328F" w:rsidP="001073A3">
      <w:pPr>
        <w:spacing w:line="360" w:lineRule="auto"/>
        <w:ind w:firstLine="709"/>
        <w:jc w:val="both"/>
        <w:rPr>
          <w:color w:val="000000"/>
          <w:sz w:val="28"/>
        </w:rPr>
      </w:pPr>
      <w:r w:rsidRPr="001073A3">
        <w:rPr>
          <w:color w:val="000000"/>
          <w:sz w:val="28"/>
        </w:rPr>
        <w:t>экономическая сущность с точки зрения прав, которые предоставляет ценная бумага.</w:t>
      </w:r>
    </w:p>
    <w:p w:rsidR="0040328F" w:rsidRPr="001073A3" w:rsidRDefault="0040328F" w:rsidP="001073A3">
      <w:pPr>
        <w:spacing w:line="360" w:lineRule="auto"/>
        <w:ind w:firstLine="709"/>
        <w:jc w:val="both"/>
        <w:rPr>
          <w:color w:val="000000"/>
          <w:sz w:val="28"/>
        </w:rPr>
      </w:pPr>
      <w:r w:rsidRPr="001073A3">
        <w:rPr>
          <w:color w:val="000000"/>
          <w:sz w:val="28"/>
        </w:rPr>
        <w:t>Риск, акции, облигации, компаний, государственные ценные бумаги доход.</w:t>
      </w:r>
    </w:p>
    <w:p w:rsidR="0040328F" w:rsidRPr="001073A3" w:rsidRDefault="0040328F" w:rsidP="001073A3">
      <w:pPr>
        <w:spacing w:line="360" w:lineRule="auto"/>
        <w:ind w:firstLine="709"/>
        <w:jc w:val="both"/>
        <w:rPr>
          <w:color w:val="000000"/>
          <w:sz w:val="28"/>
        </w:rPr>
      </w:pPr>
      <w:r w:rsidRPr="001073A3">
        <w:rPr>
          <w:color w:val="000000"/>
          <w:sz w:val="28"/>
        </w:rPr>
        <w:t>Наличие дохода: выплачивается по ценной бумаге какой-то доход или нет.</w:t>
      </w:r>
    </w:p>
    <w:p w:rsidR="0040328F" w:rsidRPr="001073A3" w:rsidRDefault="0040328F" w:rsidP="001073A3">
      <w:pPr>
        <w:spacing w:line="360" w:lineRule="auto"/>
        <w:ind w:firstLine="709"/>
        <w:jc w:val="both"/>
        <w:rPr>
          <w:color w:val="000000"/>
          <w:sz w:val="28"/>
        </w:rPr>
      </w:pPr>
      <w:r w:rsidRPr="001073A3">
        <w:rPr>
          <w:color w:val="000000"/>
          <w:sz w:val="28"/>
        </w:rPr>
        <w:t>Форма вложения средств: инвестируются деньги в долг или для приобретения прав собственности.</w:t>
      </w:r>
    </w:p>
    <w:p w:rsidR="0040328F" w:rsidRPr="001073A3" w:rsidRDefault="0040328F" w:rsidP="001073A3">
      <w:pPr>
        <w:spacing w:line="360" w:lineRule="auto"/>
        <w:ind w:firstLine="709"/>
        <w:jc w:val="both"/>
        <w:rPr>
          <w:color w:val="000000"/>
          <w:sz w:val="28"/>
        </w:rPr>
      </w:pPr>
      <w:r w:rsidRPr="001073A3">
        <w:rPr>
          <w:i/>
          <w:color w:val="000000"/>
          <w:sz w:val="28"/>
          <w:u w:val="single"/>
        </w:rPr>
        <w:t>уровень риска:</w:t>
      </w:r>
      <w:r w:rsidRPr="001073A3">
        <w:rPr>
          <w:color w:val="000000"/>
          <w:sz w:val="28"/>
        </w:rPr>
        <w:t xml:space="preserve"> 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w:t>
      </w:r>
    </w:p>
    <w:p w:rsidR="002B001D" w:rsidRDefault="002B001D" w:rsidP="001073A3">
      <w:pPr>
        <w:spacing w:line="360" w:lineRule="auto"/>
        <w:ind w:firstLine="709"/>
        <w:jc w:val="both"/>
        <w:rPr>
          <w:color w:val="000000"/>
          <w:sz w:val="28"/>
        </w:rPr>
      </w:pPr>
    </w:p>
    <w:p w:rsidR="0040328F" w:rsidRPr="001073A3" w:rsidRDefault="002B001D" w:rsidP="001073A3">
      <w:pPr>
        <w:spacing w:line="360" w:lineRule="auto"/>
        <w:ind w:firstLine="709"/>
        <w:jc w:val="both"/>
        <w:rPr>
          <w:b/>
          <w:color w:val="000000"/>
          <w:sz w:val="28"/>
        </w:rPr>
      </w:pPr>
      <w:r>
        <w:rPr>
          <w:color w:val="000000"/>
          <w:sz w:val="28"/>
        </w:rPr>
        <w:br w:type="page"/>
      </w:r>
      <w:r w:rsidR="0040328F" w:rsidRPr="001073A3">
        <w:rPr>
          <w:b/>
          <w:color w:val="000000"/>
          <w:sz w:val="28"/>
        </w:rPr>
        <w:t>1. Виды ценных бумаг и основы их обращения</w:t>
      </w:r>
    </w:p>
    <w:p w:rsidR="0040328F" w:rsidRPr="001073A3" w:rsidRDefault="0040328F" w:rsidP="001073A3">
      <w:pPr>
        <w:spacing w:line="360" w:lineRule="auto"/>
        <w:ind w:firstLine="709"/>
        <w:jc w:val="both"/>
        <w:rPr>
          <w:b/>
          <w:color w:val="000000"/>
          <w:sz w:val="28"/>
        </w:rPr>
      </w:pPr>
    </w:p>
    <w:p w:rsidR="0040328F" w:rsidRPr="001073A3" w:rsidRDefault="002B001D" w:rsidP="001073A3">
      <w:pPr>
        <w:spacing w:line="360" w:lineRule="auto"/>
        <w:ind w:firstLine="709"/>
        <w:jc w:val="both"/>
        <w:rPr>
          <w:color w:val="000000"/>
          <w:sz w:val="28"/>
        </w:rPr>
      </w:pPr>
      <w:r>
        <w:rPr>
          <w:b/>
          <w:color w:val="000000"/>
          <w:sz w:val="28"/>
        </w:rPr>
        <w:t>1.1</w:t>
      </w:r>
      <w:r w:rsidR="0040328F" w:rsidRPr="001073A3">
        <w:rPr>
          <w:b/>
          <w:color w:val="000000"/>
          <w:sz w:val="28"/>
        </w:rPr>
        <w:t xml:space="preserve"> Государственные ценные бумаги</w:t>
      </w:r>
    </w:p>
    <w:p w:rsidR="002B001D" w:rsidRDefault="002B001D" w:rsidP="001073A3">
      <w:pPr>
        <w:spacing w:line="360" w:lineRule="auto"/>
        <w:ind w:firstLine="709"/>
        <w:jc w:val="both"/>
        <w:rPr>
          <w:i/>
          <w:color w:val="000000"/>
          <w:sz w:val="28"/>
        </w:rPr>
      </w:pPr>
    </w:p>
    <w:p w:rsidR="0040328F" w:rsidRPr="001073A3" w:rsidRDefault="0040328F" w:rsidP="001073A3">
      <w:pPr>
        <w:spacing w:line="360" w:lineRule="auto"/>
        <w:ind w:firstLine="709"/>
        <w:jc w:val="both"/>
        <w:rPr>
          <w:color w:val="000000"/>
          <w:sz w:val="28"/>
        </w:rPr>
      </w:pPr>
      <w:r w:rsidRPr="001073A3">
        <w:rPr>
          <w:i/>
          <w:color w:val="000000"/>
          <w:sz w:val="28"/>
        </w:rPr>
        <w:t>Государственные ценные бумаги</w:t>
      </w:r>
      <w:r w:rsidRPr="001073A3">
        <w:rPr>
          <w:color w:val="000000"/>
          <w:sz w:val="28"/>
        </w:rPr>
        <w:t xml:space="preserve"> </w:t>
      </w:r>
      <w:r w:rsidR="001073A3">
        <w:rPr>
          <w:color w:val="000000"/>
          <w:sz w:val="28"/>
        </w:rPr>
        <w:t>–</w:t>
      </w:r>
      <w:r w:rsidR="001073A3" w:rsidRPr="001073A3">
        <w:rPr>
          <w:color w:val="000000"/>
          <w:sz w:val="28"/>
        </w:rPr>
        <w:t xml:space="preserve"> </w:t>
      </w:r>
      <w:r w:rsidRPr="001073A3">
        <w:rPr>
          <w:color w:val="000000"/>
          <w:sz w:val="28"/>
        </w:rPr>
        <w:t>это форма существования государственного внутреннего долга. Это долговые ценные бумаги, эмитентом которых выступает государство.</w:t>
      </w:r>
    </w:p>
    <w:p w:rsidR="0040328F" w:rsidRPr="001073A3" w:rsidRDefault="0040328F" w:rsidP="001073A3">
      <w:pPr>
        <w:spacing w:line="360" w:lineRule="auto"/>
        <w:ind w:firstLine="709"/>
        <w:jc w:val="both"/>
        <w:rPr>
          <w:i/>
          <w:color w:val="000000"/>
          <w:sz w:val="28"/>
        </w:rPr>
      </w:pPr>
      <w:r w:rsidRPr="001073A3">
        <w:rPr>
          <w:i/>
          <w:color w:val="000000"/>
          <w:sz w:val="28"/>
          <w:u w:val="single"/>
        </w:rPr>
        <w:t>В зависимости от критерия различают несколько группировок:</w:t>
      </w:r>
    </w:p>
    <w:p w:rsidR="0040328F" w:rsidRPr="001073A3" w:rsidRDefault="0040328F" w:rsidP="001073A3">
      <w:pPr>
        <w:spacing w:line="360" w:lineRule="auto"/>
        <w:ind w:firstLine="709"/>
        <w:jc w:val="both"/>
        <w:rPr>
          <w:i/>
          <w:color w:val="000000"/>
          <w:sz w:val="28"/>
          <w:u w:val="single"/>
        </w:rPr>
      </w:pPr>
      <w:r w:rsidRPr="001073A3">
        <w:rPr>
          <w:i/>
          <w:color w:val="000000"/>
          <w:sz w:val="28"/>
          <w:u w:val="single"/>
        </w:rPr>
        <w:t>По виду эмитента:</w:t>
      </w:r>
    </w:p>
    <w:p w:rsidR="0040328F" w:rsidRPr="001073A3" w:rsidRDefault="0040328F" w:rsidP="001073A3">
      <w:pPr>
        <w:spacing w:line="360" w:lineRule="auto"/>
        <w:ind w:firstLine="709"/>
        <w:jc w:val="both"/>
        <w:rPr>
          <w:color w:val="000000"/>
          <w:sz w:val="28"/>
        </w:rPr>
      </w:pPr>
      <w:r w:rsidRPr="001073A3">
        <w:rPr>
          <w:color w:val="000000"/>
          <w:sz w:val="28"/>
        </w:rPr>
        <w:t>ценные бумаги центрального правительства;</w:t>
      </w:r>
    </w:p>
    <w:p w:rsidR="0040328F" w:rsidRPr="001073A3" w:rsidRDefault="0040328F" w:rsidP="001073A3">
      <w:pPr>
        <w:spacing w:line="360" w:lineRule="auto"/>
        <w:ind w:firstLine="709"/>
        <w:jc w:val="both"/>
        <w:rPr>
          <w:color w:val="000000"/>
          <w:sz w:val="28"/>
        </w:rPr>
      </w:pPr>
      <w:r w:rsidRPr="001073A3">
        <w:rPr>
          <w:color w:val="000000"/>
          <w:sz w:val="28"/>
        </w:rPr>
        <w:t>муниципальные ценные бумаги;</w:t>
      </w:r>
    </w:p>
    <w:p w:rsidR="0040328F" w:rsidRPr="001073A3" w:rsidRDefault="0040328F" w:rsidP="001073A3">
      <w:pPr>
        <w:spacing w:line="360" w:lineRule="auto"/>
        <w:ind w:firstLine="709"/>
        <w:jc w:val="both"/>
        <w:rPr>
          <w:color w:val="000000"/>
          <w:sz w:val="28"/>
        </w:rPr>
      </w:pPr>
      <w:r w:rsidRPr="001073A3">
        <w:rPr>
          <w:color w:val="000000"/>
          <w:sz w:val="28"/>
        </w:rPr>
        <w:t>ценные бумаги государственных учреждений;</w:t>
      </w:r>
    </w:p>
    <w:p w:rsidR="0040328F" w:rsidRPr="001073A3" w:rsidRDefault="0040328F" w:rsidP="001073A3">
      <w:pPr>
        <w:spacing w:line="360" w:lineRule="auto"/>
        <w:ind w:firstLine="709"/>
        <w:jc w:val="both"/>
        <w:rPr>
          <w:color w:val="000000"/>
          <w:sz w:val="28"/>
        </w:rPr>
      </w:pPr>
      <w:r w:rsidRPr="001073A3">
        <w:rPr>
          <w:color w:val="000000"/>
          <w:sz w:val="28"/>
        </w:rPr>
        <w:t>ценные бумаги, которым придан статус государственных.</w:t>
      </w:r>
    </w:p>
    <w:p w:rsidR="0040328F" w:rsidRPr="001073A3" w:rsidRDefault="0040328F" w:rsidP="001073A3">
      <w:pPr>
        <w:spacing w:line="360" w:lineRule="auto"/>
        <w:ind w:firstLine="709"/>
        <w:jc w:val="both"/>
        <w:rPr>
          <w:i/>
          <w:color w:val="000000"/>
          <w:sz w:val="28"/>
          <w:u w:val="single"/>
        </w:rPr>
      </w:pPr>
      <w:r w:rsidRPr="001073A3">
        <w:rPr>
          <w:i/>
          <w:color w:val="000000"/>
          <w:sz w:val="28"/>
          <w:u w:val="single"/>
        </w:rPr>
        <w:t>По форме обращаемости:</w:t>
      </w:r>
    </w:p>
    <w:p w:rsidR="0040328F" w:rsidRPr="001073A3" w:rsidRDefault="0040328F" w:rsidP="001073A3">
      <w:pPr>
        <w:pStyle w:val="a6"/>
        <w:ind w:firstLine="709"/>
        <w:rPr>
          <w:color w:val="000000"/>
          <w:sz w:val="28"/>
        </w:rPr>
      </w:pPr>
      <w:r w:rsidRPr="001073A3">
        <w:rPr>
          <w:color w:val="000000"/>
          <w:sz w:val="28"/>
        </w:rPr>
        <w:t>Рыночные ценные бумаги, которые могут свободно перепродаваться после их первичного размещения;</w:t>
      </w:r>
    </w:p>
    <w:p w:rsidR="0040328F" w:rsidRPr="001073A3" w:rsidRDefault="0040328F" w:rsidP="001073A3">
      <w:pPr>
        <w:pStyle w:val="a6"/>
        <w:ind w:firstLine="709"/>
        <w:rPr>
          <w:color w:val="000000"/>
          <w:sz w:val="28"/>
        </w:rPr>
      </w:pPr>
      <w:r w:rsidRPr="001073A3">
        <w:rPr>
          <w:color w:val="000000"/>
          <w:sz w:val="28"/>
        </w:rPr>
        <w:t>Нерыночные, которые не могут перепродаваться их держателям, но могут быть через определенный срок возвращены эмитенту.</w:t>
      </w:r>
    </w:p>
    <w:p w:rsidR="0040328F" w:rsidRPr="001073A3" w:rsidRDefault="0040328F" w:rsidP="001073A3">
      <w:pPr>
        <w:spacing w:line="360" w:lineRule="auto"/>
        <w:ind w:firstLine="709"/>
        <w:jc w:val="both"/>
        <w:rPr>
          <w:i/>
          <w:color w:val="000000"/>
          <w:sz w:val="28"/>
          <w:u w:val="single"/>
        </w:rPr>
      </w:pPr>
      <w:r w:rsidRPr="001073A3">
        <w:rPr>
          <w:i/>
          <w:color w:val="000000"/>
          <w:sz w:val="28"/>
          <w:u w:val="single"/>
        </w:rPr>
        <w:t>По срокам обращения:</w:t>
      </w:r>
    </w:p>
    <w:p w:rsidR="0040328F" w:rsidRPr="001073A3" w:rsidRDefault="0040328F" w:rsidP="001073A3">
      <w:pPr>
        <w:spacing w:line="360" w:lineRule="auto"/>
        <w:ind w:firstLine="709"/>
        <w:jc w:val="both"/>
        <w:rPr>
          <w:color w:val="000000"/>
          <w:sz w:val="28"/>
        </w:rPr>
      </w:pPr>
      <w:r w:rsidRPr="001073A3">
        <w:rPr>
          <w:color w:val="000000"/>
          <w:sz w:val="28"/>
        </w:rPr>
        <w:t>краткосрочны</w:t>
      </w:r>
      <w:r w:rsidR="001073A3" w:rsidRPr="001073A3">
        <w:rPr>
          <w:color w:val="000000"/>
          <w:sz w:val="28"/>
        </w:rPr>
        <w:t>е</w:t>
      </w:r>
      <w:r w:rsidR="001073A3">
        <w:rPr>
          <w:color w:val="000000"/>
          <w:sz w:val="28"/>
        </w:rPr>
        <w:t xml:space="preserve"> </w:t>
      </w:r>
      <w:r w:rsidR="001073A3" w:rsidRPr="001073A3">
        <w:rPr>
          <w:color w:val="000000"/>
          <w:sz w:val="28"/>
        </w:rPr>
        <w:t xml:space="preserve">(до </w:t>
      </w:r>
      <w:r w:rsidRPr="001073A3">
        <w:rPr>
          <w:color w:val="000000"/>
          <w:sz w:val="28"/>
        </w:rPr>
        <w:t>1 года);</w:t>
      </w:r>
    </w:p>
    <w:p w:rsidR="0040328F" w:rsidRPr="001073A3" w:rsidRDefault="0040328F" w:rsidP="001073A3">
      <w:pPr>
        <w:spacing w:line="360" w:lineRule="auto"/>
        <w:ind w:firstLine="709"/>
        <w:jc w:val="both"/>
        <w:rPr>
          <w:color w:val="000000"/>
          <w:sz w:val="28"/>
        </w:rPr>
      </w:pPr>
      <w:r w:rsidRPr="001073A3">
        <w:rPr>
          <w:color w:val="000000"/>
          <w:sz w:val="28"/>
        </w:rPr>
        <w:t>среднесрочны</w:t>
      </w:r>
      <w:r w:rsidR="001073A3" w:rsidRPr="001073A3">
        <w:rPr>
          <w:color w:val="000000"/>
          <w:sz w:val="28"/>
        </w:rPr>
        <w:t>е</w:t>
      </w:r>
      <w:r w:rsidR="001073A3">
        <w:rPr>
          <w:color w:val="000000"/>
          <w:sz w:val="28"/>
        </w:rPr>
        <w:t xml:space="preserve"> </w:t>
      </w:r>
      <w:r w:rsidR="001073A3" w:rsidRPr="001073A3">
        <w:rPr>
          <w:color w:val="000000"/>
          <w:sz w:val="28"/>
        </w:rPr>
        <w:t xml:space="preserve">(от </w:t>
      </w:r>
      <w:r w:rsidRPr="001073A3">
        <w:rPr>
          <w:color w:val="000000"/>
          <w:sz w:val="28"/>
        </w:rPr>
        <w:t>1 до 5</w:t>
      </w:r>
      <w:r w:rsidR="001073A3">
        <w:rPr>
          <w:color w:val="000000"/>
          <w:sz w:val="28"/>
        </w:rPr>
        <w:t>–</w:t>
      </w:r>
      <w:r w:rsidR="001073A3" w:rsidRPr="001073A3">
        <w:rPr>
          <w:color w:val="000000"/>
          <w:sz w:val="28"/>
        </w:rPr>
        <w:t>1</w:t>
      </w:r>
      <w:r w:rsidRPr="001073A3">
        <w:rPr>
          <w:color w:val="000000"/>
          <w:sz w:val="28"/>
        </w:rPr>
        <w:t>0 лет);</w:t>
      </w:r>
    </w:p>
    <w:p w:rsidR="0040328F" w:rsidRPr="001073A3" w:rsidRDefault="0040328F" w:rsidP="001073A3">
      <w:pPr>
        <w:spacing w:line="360" w:lineRule="auto"/>
        <w:ind w:firstLine="709"/>
        <w:jc w:val="both"/>
        <w:rPr>
          <w:color w:val="000000"/>
          <w:sz w:val="28"/>
        </w:rPr>
      </w:pPr>
      <w:r w:rsidRPr="001073A3">
        <w:rPr>
          <w:color w:val="000000"/>
          <w:sz w:val="28"/>
        </w:rPr>
        <w:t>долгосрочны</w:t>
      </w:r>
      <w:r w:rsidR="001073A3" w:rsidRPr="001073A3">
        <w:rPr>
          <w:color w:val="000000"/>
          <w:sz w:val="28"/>
        </w:rPr>
        <w:t>е</w:t>
      </w:r>
      <w:r w:rsidR="001073A3">
        <w:rPr>
          <w:color w:val="000000"/>
          <w:sz w:val="28"/>
        </w:rPr>
        <w:t xml:space="preserve"> </w:t>
      </w:r>
      <w:r w:rsidR="001073A3" w:rsidRPr="001073A3">
        <w:rPr>
          <w:color w:val="000000"/>
          <w:sz w:val="28"/>
        </w:rPr>
        <w:t xml:space="preserve">(свыше </w:t>
      </w:r>
      <w:r w:rsidRPr="001073A3">
        <w:rPr>
          <w:color w:val="000000"/>
          <w:sz w:val="28"/>
        </w:rPr>
        <w:t>10</w:t>
      </w:r>
      <w:r w:rsidR="001073A3">
        <w:rPr>
          <w:color w:val="000000"/>
          <w:sz w:val="28"/>
        </w:rPr>
        <w:t>–</w:t>
      </w:r>
      <w:r w:rsidR="001073A3" w:rsidRPr="001073A3">
        <w:rPr>
          <w:color w:val="000000"/>
          <w:sz w:val="28"/>
        </w:rPr>
        <w:t>1</w:t>
      </w:r>
      <w:r w:rsidRPr="001073A3">
        <w:rPr>
          <w:color w:val="000000"/>
          <w:sz w:val="28"/>
        </w:rPr>
        <w:t>5 лет).</w:t>
      </w:r>
    </w:p>
    <w:p w:rsidR="0040328F" w:rsidRPr="001073A3" w:rsidRDefault="0040328F" w:rsidP="001073A3">
      <w:pPr>
        <w:spacing w:line="360" w:lineRule="auto"/>
        <w:ind w:firstLine="709"/>
        <w:jc w:val="both"/>
        <w:rPr>
          <w:i/>
          <w:color w:val="000000"/>
          <w:sz w:val="28"/>
          <w:u w:val="single"/>
        </w:rPr>
      </w:pPr>
      <w:r w:rsidRPr="001073A3">
        <w:rPr>
          <w:i/>
          <w:color w:val="000000"/>
          <w:sz w:val="28"/>
          <w:u w:val="single"/>
        </w:rPr>
        <w:t>По способу выплаты доходов:</w:t>
      </w:r>
    </w:p>
    <w:p w:rsidR="0040328F" w:rsidRPr="001073A3" w:rsidRDefault="0040328F" w:rsidP="001073A3">
      <w:pPr>
        <w:pStyle w:val="a6"/>
        <w:ind w:firstLine="709"/>
        <w:rPr>
          <w:color w:val="000000"/>
          <w:sz w:val="28"/>
        </w:rPr>
      </w:pPr>
      <w:r w:rsidRPr="001073A3">
        <w:rPr>
          <w:color w:val="000000"/>
          <w:sz w:val="28"/>
        </w:rPr>
        <w:t>Процентные ценные бумаг</w:t>
      </w:r>
      <w:r w:rsidR="001073A3" w:rsidRPr="001073A3">
        <w:rPr>
          <w:color w:val="000000"/>
          <w:sz w:val="28"/>
        </w:rPr>
        <w:t>и</w:t>
      </w:r>
      <w:r w:rsidR="001073A3">
        <w:rPr>
          <w:color w:val="000000"/>
          <w:sz w:val="28"/>
        </w:rPr>
        <w:t xml:space="preserve"> </w:t>
      </w:r>
      <w:r w:rsidR="001073A3" w:rsidRPr="001073A3">
        <w:rPr>
          <w:color w:val="000000"/>
          <w:sz w:val="28"/>
        </w:rPr>
        <w:t xml:space="preserve">(процентная </w:t>
      </w:r>
      <w:r w:rsidRPr="001073A3">
        <w:rPr>
          <w:color w:val="000000"/>
          <w:sz w:val="28"/>
        </w:rPr>
        <w:t>ставка может быть: фиксированной, плавающей, ступенчатой);</w:t>
      </w:r>
    </w:p>
    <w:p w:rsidR="0040328F" w:rsidRPr="001073A3" w:rsidRDefault="0040328F" w:rsidP="001073A3">
      <w:pPr>
        <w:spacing w:line="360" w:lineRule="auto"/>
        <w:ind w:firstLine="709"/>
        <w:jc w:val="both"/>
        <w:rPr>
          <w:color w:val="000000"/>
          <w:sz w:val="28"/>
        </w:rPr>
      </w:pPr>
      <w:r w:rsidRPr="001073A3">
        <w:rPr>
          <w:color w:val="000000"/>
          <w:sz w:val="28"/>
        </w:rPr>
        <w:t>Дисконтные ценные бумаги, которые размещаются по цене ниже номинальной, и эта разница образует доход по облигации;</w:t>
      </w:r>
    </w:p>
    <w:p w:rsidR="0040328F" w:rsidRPr="001073A3" w:rsidRDefault="0040328F" w:rsidP="001073A3">
      <w:pPr>
        <w:pStyle w:val="a8"/>
        <w:ind w:firstLine="709"/>
        <w:rPr>
          <w:color w:val="000000"/>
          <w:sz w:val="28"/>
        </w:rPr>
      </w:pPr>
      <w:r w:rsidRPr="001073A3">
        <w:rPr>
          <w:color w:val="000000"/>
          <w:sz w:val="28"/>
        </w:rPr>
        <w:t>индексируемые облигации, номинальная стоимость которых возрастает, например, на индекс инфляции;</w:t>
      </w:r>
    </w:p>
    <w:p w:rsidR="0040328F" w:rsidRPr="001073A3" w:rsidRDefault="0040328F" w:rsidP="001073A3">
      <w:pPr>
        <w:spacing w:line="360" w:lineRule="auto"/>
        <w:ind w:firstLine="709"/>
        <w:jc w:val="both"/>
        <w:rPr>
          <w:color w:val="000000"/>
          <w:sz w:val="28"/>
        </w:rPr>
      </w:pPr>
      <w:r w:rsidRPr="001073A3">
        <w:rPr>
          <w:color w:val="000000"/>
          <w:sz w:val="28"/>
        </w:rPr>
        <w:t>Выигрышные, доход по которым выплачивается в форме выигрышей;</w:t>
      </w:r>
    </w:p>
    <w:p w:rsidR="0040328F" w:rsidRPr="001073A3" w:rsidRDefault="0040328F" w:rsidP="001073A3">
      <w:pPr>
        <w:pStyle w:val="a8"/>
        <w:ind w:firstLine="709"/>
        <w:rPr>
          <w:color w:val="000000"/>
          <w:sz w:val="28"/>
        </w:rPr>
      </w:pPr>
      <w:r w:rsidRPr="001073A3">
        <w:rPr>
          <w:color w:val="000000"/>
          <w:sz w:val="28"/>
        </w:rPr>
        <w:t>комбинированные облигации, по которым доход образуется за счет комбинации ранее перечисленных способов.</w:t>
      </w:r>
    </w:p>
    <w:p w:rsidR="0040328F" w:rsidRPr="001073A3" w:rsidRDefault="002B001D" w:rsidP="001073A3">
      <w:pPr>
        <w:spacing w:line="360" w:lineRule="auto"/>
        <w:ind w:firstLine="709"/>
        <w:jc w:val="both"/>
        <w:rPr>
          <w:b/>
          <w:color w:val="000000"/>
          <w:sz w:val="28"/>
        </w:rPr>
      </w:pPr>
      <w:r>
        <w:rPr>
          <w:b/>
          <w:color w:val="000000"/>
          <w:sz w:val="28"/>
        </w:rPr>
        <w:t>Акции</w:t>
      </w:r>
    </w:p>
    <w:p w:rsidR="0040328F" w:rsidRPr="001073A3" w:rsidRDefault="0040328F" w:rsidP="001073A3">
      <w:pPr>
        <w:spacing w:line="360" w:lineRule="auto"/>
        <w:ind w:firstLine="709"/>
        <w:jc w:val="both"/>
        <w:rPr>
          <w:color w:val="000000"/>
          <w:sz w:val="28"/>
        </w:rPr>
      </w:pPr>
      <w:r w:rsidRPr="001073A3">
        <w:rPr>
          <w:color w:val="000000"/>
          <w:sz w:val="28"/>
        </w:rPr>
        <w:t xml:space="preserve">Акция – ценная бумага, эмитируемая акционерным обществом (АО), отражающая долю инвестора в уставном капитале общества и дающая право владельцу на получение определенного дохода из прибыли общества, </w:t>
      </w:r>
      <w:r w:rsidR="001073A3">
        <w:rPr>
          <w:color w:val="000000"/>
          <w:sz w:val="28"/>
        </w:rPr>
        <w:t>т.е.</w:t>
      </w:r>
      <w:r w:rsidRPr="001073A3">
        <w:rPr>
          <w:color w:val="000000"/>
          <w:sz w:val="28"/>
        </w:rPr>
        <w:t xml:space="preserve"> дивиденда. Срок обращения акции не ограничен, данная ценная бумага может быть погашена только по решению собрания акционеров акционерного общества, или при его ликвидации. Акция является предметом купли-продажи на рынке ценных бумаг.</w:t>
      </w:r>
    </w:p>
    <w:p w:rsidR="0040328F" w:rsidRPr="001073A3" w:rsidRDefault="0040328F" w:rsidP="001073A3">
      <w:pPr>
        <w:spacing w:line="360" w:lineRule="auto"/>
        <w:ind w:firstLine="709"/>
        <w:jc w:val="both"/>
        <w:rPr>
          <w:color w:val="000000"/>
          <w:sz w:val="28"/>
        </w:rPr>
      </w:pPr>
      <w:r w:rsidRPr="001073A3">
        <w:rPr>
          <w:color w:val="000000"/>
          <w:sz w:val="28"/>
        </w:rPr>
        <w:t>В практике современных развитых рынков акции не составляют большинства ценных бумаг, находящихся в обороте. В России из-за замедленного развития других секторов фондового рынка и массовой приватизации, в результате которой большое количество государственных предприятий были преобразованы в акционерные общества, акции в течение длительного времени занимали главенствующую роль на рынке ценных бумаг по количеству обращающихся ценных бумаг. Лишь бурное развитие в 1994</w:t>
      </w:r>
      <w:r w:rsidR="001073A3">
        <w:rPr>
          <w:color w:val="000000"/>
          <w:sz w:val="28"/>
        </w:rPr>
        <w:t>–</w:t>
      </w:r>
      <w:r w:rsidR="001073A3" w:rsidRPr="001073A3">
        <w:rPr>
          <w:color w:val="000000"/>
          <w:sz w:val="28"/>
        </w:rPr>
        <w:t>1995</w:t>
      </w:r>
      <w:r w:rsidRPr="001073A3">
        <w:rPr>
          <w:color w:val="000000"/>
          <w:sz w:val="28"/>
        </w:rPr>
        <w:t xml:space="preserve"> годах рынка государственных ценных бумаг отодвинуло рынок акции на второй план.</w:t>
      </w:r>
    </w:p>
    <w:p w:rsidR="0040328F" w:rsidRPr="001073A3" w:rsidRDefault="0040328F" w:rsidP="001073A3">
      <w:pPr>
        <w:spacing w:line="360" w:lineRule="auto"/>
        <w:ind w:firstLine="709"/>
        <w:jc w:val="both"/>
        <w:rPr>
          <w:color w:val="000000"/>
          <w:sz w:val="28"/>
        </w:rPr>
      </w:pPr>
      <w:r w:rsidRPr="001073A3">
        <w:rPr>
          <w:color w:val="000000"/>
          <w:sz w:val="28"/>
        </w:rPr>
        <w:t>Практика привлечения финансовых ресурсов в акционерные общества выработала большое количество разновидностей акций, которые удовлетворяют самым различным запросам инвесторов. Покупка любой акции это внесение средств в основной капитал предприятия и связана с риском убытков в результате неэффективной деятельности АО, или даже полной потери средств в результате его банкротства. Акции не возвращаются, их можно только продать.</w:t>
      </w:r>
    </w:p>
    <w:p w:rsidR="0040328F" w:rsidRPr="001073A3" w:rsidRDefault="0040328F" w:rsidP="001073A3">
      <w:pPr>
        <w:spacing w:line="360" w:lineRule="auto"/>
        <w:ind w:firstLine="709"/>
        <w:jc w:val="both"/>
        <w:rPr>
          <w:color w:val="000000"/>
          <w:sz w:val="28"/>
        </w:rPr>
      </w:pPr>
      <w:r w:rsidRPr="001073A3">
        <w:rPr>
          <w:color w:val="000000"/>
          <w:sz w:val="28"/>
        </w:rPr>
        <w:t>Наиболее распространены обыкновенные и привилегированные акции. Обыкновенная акция дает право владельцу на один голос на собрании акционеров – высшем исполнительном органе АО и право на получение части прибыли, соответствующей доле уставного капитала, приходящейся на эту акцию. Владение акцией дает возможность оказывать влияние на принятие управленческих решений, что является основой демократизма в рыночной экономике, так как решения принимаются большинством голосов.</w:t>
      </w:r>
    </w:p>
    <w:p w:rsidR="0040328F" w:rsidRPr="001073A3" w:rsidRDefault="0040328F" w:rsidP="001073A3">
      <w:pPr>
        <w:spacing w:line="360" w:lineRule="auto"/>
        <w:ind w:firstLine="709"/>
        <w:jc w:val="both"/>
        <w:rPr>
          <w:color w:val="000000"/>
          <w:sz w:val="28"/>
        </w:rPr>
      </w:pPr>
      <w:r w:rsidRPr="001073A3">
        <w:rPr>
          <w:color w:val="000000"/>
          <w:sz w:val="28"/>
        </w:rPr>
        <w:t>Эта важнейшее свойство акционерного капитала порождает стремление завладеть контрольным пакетом акций предприятия, дающим возможность установить полный контроль над принятием управленческих решений. Чисто арифметически контрольным пакетом будет любой пакет акций, объединяющий более чем 5</w:t>
      </w:r>
      <w:r w:rsidR="001073A3" w:rsidRPr="001073A3">
        <w:rPr>
          <w:color w:val="000000"/>
          <w:sz w:val="28"/>
        </w:rPr>
        <w:t>0</w:t>
      </w:r>
      <w:r w:rsidR="001073A3">
        <w:rPr>
          <w:color w:val="000000"/>
          <w:sz w:val="28"/>
        </w:rPr>
        <w:t>%</w:t>
      </w:r>
      <w:r w:rsidRPr="001073A3">
        <w:rPr>
          <w:color w:val="000000"/>
          <w:sz w:val="28"/>
        </w:rPr>
        <w:t xml:space="preserve"> голосующих акций. Однако на практике у крупных АО велико распыление акций; большинство инвесторов приобретают акции из-за ожидаемых дивидендов и не участвуют в управлении АО. В такой ситуации контроль над предприятием дает пакет 5 – 3</w:t>
      </w:r>
      <w:r w:rsidR="001073A3" w:rsidRPr="001073A3">
        <w:rPr>
          <w:color w:val="000000"/>
          <w:sz w:val="28"/>
        </w:rPr>
        <w:t>0</w:t>
      </w:r>
      <w:r w:rsidR="001073A3">
        <w:rPr>
          <w:color w:val="000000"/>
          <w:sz w:val="28"/>
        </w:rPr>
        <w:t>%</w:t>
      </w:r>
      <w:r w:rsidRPr="001073A3">
        <w:rPr>
          <w:color w:val="000000"/>
          <w:sz w:val="28"/>
        </w:rPr>
        <w:t xml:space="preserve"> голосующих акций.</w:t>
      </w:r>
    </w:p>
    <w:p w:rsidR="0040328F" w:rsidRPr="001073A3" w:rsidRDefault="0040328F" w:rsidP="001073A3">
      <w:pPr>
        <w:spacing w:line="360" w:lineRule="auto"/>
        <w:ind w:firstLine="709"/>
        <w:jc w:val="both"/>
        <w:rPr>
          <w:color w:val="000000"/>
          <w:sz w:val="28"/>
        </w:rPr>
      </w:pPr>
      <w:r w:rsidRPr="001073A3">
        <w:rPr>
          <w:color w:val="000000"/>
          <w:sz w:val="28"/>
        </w:rPr>
        <w:t>АО бывают открытыми и закрытыми. Акции открытых АО свободно перепродаются другим владельцам, а акции закрытых обществ могут быть проданы только с согласия всех остальных акционеров. В российской экономике закрытые АО – это в основном небольшие негосударственные предприятия, а также организации, которые в соответствии с действующим законодательством обязаны организоваться в форме закрытых обществ (например, фондовые биржи). Закрытые АО составляют подавляющее большинство российских акционерных обществ.</w:t>
      </w:r>
    </w:p>
    <w:p w:rsidR="0040328F" w:rsidRPr="001073A3" w:rsidRDefault="0040328F" w:rsidP="001073A3">
      <w:pPr>
        <w:spacing w:line="360" w:lineRule="auto"/>
        <w:ind w:firstLine="709"/>
        <w:jc w:val="both"/>
        <w:rPr>
          <w:color w:val="000000"/>
          <w:sz w:val="28"/>
        </w:rPr>
      </w:pPr>
      <w:r w:rsidRPr="001073A3">
        <w:rPr>
          <w:color w:val="000000"/>
          <w:sz w:val="28"/>
        </w:rPr>
        <w:t>Открытые АО – это обычно крупные предприятия. В России это бывшие государственные предприятия, приватизированные в ходе массовой приватизации, инвестиционные фонды, часть коммерческих банков, инвестиционные компании и некоторые другие организации.</w:t>
      </w:r>
    </w:p>
    <w:p w:rsidR="0040328F" w:rsidRPr="001073A3" w:rsidRDefault="0040328F" w:rsidP="001073A3">
      <w:pPr>
        <w:spacing w:line="360" w:lineRule="auto"/>
        <w:ind w:firstLine="709"/>
        <w:jc w:val="both"/>
        <w:rPr>
          <w:color w:val="000000"/>
          <w:sz w:val="28"/>
        </w:rPr>
      </w:pPr>
      <w:r w:rsidRPr="001073A3">
        <w:rPr>
          <w:color w:val="000000"/>
          <w:sz w:val="28"/>
        </w:rPr>
        <w:t>Привилегированные акции – это акции, не дающие право голоса, но зато гарантирующие доход независимо от финансовых результатов деятельности АО. Размер этого дохода оговаривается при эмиссии и может быть только увеличен, например, часто предусматривается, что дивиденд по этим акциям не может быть меньше, чем по обыкновенным.</w:t>
      </w:r>
    </w:p>
    <w:p w:rsidR="0040328F" w:rsidRPr="001073A3" w:rsidRDefault="0040328F" w:rsidP="001073A3">
      <w:pPr>
        <w:spacing w:line="360" w:lineRule="auto"/>
        <w:ind w:firstLine="709"/>
        <w:jc w:val="both"/>
        <w:rPr>
          <w:color w:val="000000"/>
          <w:sz w:val="28"/>
        </w:rPr>
      </w:pPr>
      <w:r w:rsidRPr="001073A3">
        <w:rPr>
          <w:color w:val="000000"/>
          <w:sz w:val="28"/>
        </w:rPr>
        <w:t>В России в ходе приватизации были эмитированы два типа привилегированных акций. Акций «типа А» распространялись среди членов трудовых коллективов. По ним выплачивается фиксированный дивиденд, но не ниже чем по обыкновенным акциям. По акциям «типа Б» дивиденд выплачивается в том же порядке, что и по акциям «типа А», но только его размер в два раза меньше, однако опять же не ниже, чем дивиденд по обыкновенным акциям. Владельцам акций «типа Б» является исключительно фонд имущества; при их продаже акции конвертируются в обыкновенные.</w:t>
      </w:r>
    </w:p>
    <w:p w:rsidR="0040328F" w:rsidRPr="001073A3" w:rsidRDefault="0040328F" w:rsidP="001073A3">
      <w:pPr>
        <w:spacing w:line="360" w:lineRule="auto"/>
        <w:ind w:firstLine="709"/>
        <w:jc w:val="both"/>
        <w:rPr>
          <w:color w:val="000000"/>
          <w:sz w:val="28"/>
        </w:rPr>
      </w:pPr>
      <w:r w:rsidRPr="001073A3">
        <w:rPr>
          <w:color w:val="000000"/>
          <w:sz w:val="28"/>
        </w:rPr>
        <w:t>Кроме обыкновенных и привилегированных акций возможна эмиссия других разновидностей этих ценных бумаг, которые обычно являются лишь видоизмененными вариантами уже рассмотренных. Могут быть эмитированы привилегированные акции, которые по желанию инвестора обмениваются (конвертируются) на другие ценные бумаги (обычно обыкновенные акции).</w:t>
      </w:r>
    </w:p>
    <w:p w:rsidR="0040328F" w:rsidRPr="001073A3" w:rsidRDefault="0040328F" w:rsidP="001073A3">
      <w:pPr>
        <w:spacing w:line="360" w:lineRule="auto"/>
        <w:ind w:firstLine="709"/>
        <w:jc w:val="both"/>
        <w:rPr>
          <w:color w:val="000000"/>
          <w:sz w:val="28"/>
        </w:rPr>
      </w:pPr>
      <w:r w:rsidRPr="001073A3">
        <w:rPr>
          <w:color w:val="000000"/>
          <w:sz w:val="28"/>
        </w:rPr>
        <w:t xml:space="preserve">«Золотые» акции, эмитируемые в процессе приватизации некоторых гос. Предприятий, являющихся особо важными для проведения правительственной экономической политики. Эти акции выпускаются по одной на предприятие. Остаются в собственности государства и дают право «вето» в течение определенного срока при принятии решений на собрании акционеров (перепрофилирование предприятий). Существует несколько различных и обычно не равных оценок стоимости акции </w:t>
      </w:r>
      <w:r w:rsidR="001073A3" w:rsidRPr="001073A3">
        <w:rPr>
          <w:color w:val="000000"/>
          <w:sz w:val="28"/>
        </w:rPr>
        <w:t>(«цены»</w:t>
      </w:r>
      <w:r w:rsidRPr="001073A3">
        <w:rPr>
          <w:color w:val="000000"/>
          <w:sz w:val="28"/>
        </w:rPr>
        <w:t>).</w:t>
      </w:r>
    </w:p>
    <w:p w:rsidR="0040328F" w:rsidRPr="001073A3" w:rsidRDefault="0040328F" w:rsidP="001073A3">
      <w:pPr>
        <w:spacing w:line="360" w:lineRule="auto"/>
        <w:ind w:firstLine="709"/>
        <w:jc w:val="both"/>
        <w:rPr>
          <w:color w:val="000000"/>
          <w:sz w:val="28"/>
        </w:rPr>
      </w:pPr>
      <w:r w:rsidRPr="001073A3">
        <w:rPr>
          <w:color w:val="000000"/>
          <w:sz w:val="28"/>
        </w:rPr>
        <w:t>Номинальная цена показывает, какая часть стоимости уставного капитала в абсолютном выражении приходится на данную акцию. Сверх этого по номинальной стоимости можно получить лишь минимум информации, а именно: если наминал обыкновенной акции поделить на размер уставного капитала, уменьшенного на объем эмитированных привилегированных акций, то получится минимальная доля голосов, приходящаяся на данную акцию на собрании акционеров, и доля прибыли, которая будет выплачена на эту акцию из общей суммы, направленной на дивиденды по обыкновенным акциям. При определении этих долей достаточно знать размер уставного капитала, сформированного из обыкновенных акций, и количества акций, выпущенных в обращение, номинал играет в этой ситуации роль избыточной информации. Таким образом, в практике на рынке ценных бумаг можно не интересоваться номинальной стоимостью.</w:t>
      </w:r>
    </w:p>
    <w:p w:rsidR="0040328F" w:rsidRPr="001073A3" w:rsidRDefault="002B001D" w:rsidP="001073A3">
      <w:pPr>
        <w:spacing w:line="360" w:lineRule="auto"/>
        <w:ind w:firstLine="709"/>
        <w:jc w:val="both"/>
        <w:rPr>
          <w:b/>
          <w:color w:val="000000"/>
          <w:sz w:val="28"/>
        </w:rPr>
      </w:pPr>
      <w:r>
        <w:rPr>
          <w:b/>
          <w:color w:val="000000"/>
          <w:sz w:val="28"/>
        </w:rPr>
        <w:t>Облигации</w:t>
      </w:r>
    </w:p>
    <w:p w:rsidR="0040328F" w:rsidRPr="001073A3" w:rsidRDefault="0040328F" w:rsidP="001073A3">
      <w:pPr>
        <w:pStyle w:val="31"/>
        <w:spacing w:line="360" w:lineRule="auto"/>
        <w:ind w:firstLine="709"/>
        <w:rPr>
          <w:color w:val="000000"/>
          <w:sz w:val="28"/>
        </w:rPr>
      </w:pPr>
      <w:r w:rsidRPr="001073A3">
        <w:rPr>
          <w:color w:val="000000"/>
          <w:sz w:val="28"/>
        </w:rPr>
        <w:t xml:space="preserve">Еще одним важным объектом торговли на рынке ценных бумаг являются облигации. Действующее российское законодательство (Закон РФ «О рынке ценных бумаг» </w:t>
      </w:r>
      <w:r w:rsidR="001073A3" w:rsidRPr="001073A3">
        <w:rPr>
          <w:color w:val="000000"/>
          <w:sz w:val="28"/>
        </w:rPr>
        <w:t>ст.</w:t>
      </w:r>
      <w:r w:rsidR="001073A3">
        <w:rPr>
          <w:color w:val="000000"/>
          <w:sz w:val="28"/>
        </w:rPr>
        <w:t> </w:t>
      </w:r>
      <w:r w:rsidR="001073A3" w:rsidRPr="001073A3">
        <w:rPr>
          <w:color w:val="000000"/>
          <w:sz w:val="28"/>
        </w:rPr>
        <w:t>2</w:t>
      </w:r>
      <w:r w:rsidRPr="001073A3">
        <w:rPr>
          <w:color w:val="000000"/>
          <w:sz w:val="28"/>
        </w:rPr>
        <w:t>) определяет облигацию как «эмиссионную ценную бумагу, закрепляющую право ее держателя на получение от эмитента облигации в предусмотренный ей срок ее номинальной стоимости и зафиксированного в ней процента от этой стоимости или иного имущественного эквивалента».</w:t>
      </w:r>
    </w:p>
    <w:p w:rsidR="0040328F" w:rsidRPr="001073A3" w:rsidRDefault="0040328F" w:rsidP="001073A3">
      <w:pPr>
        <w:spacing w:line="360" w:lineRule="auto"/>
        <w:ind w:firstLine="709"/>
        <w:jc w:val="both"/>
        <w:rPr>
          <w:color w:val="000000"/>
          <w:sz w:val="28"/>
        </w:rPr>
      </w:pPr>
      <w:r w:rsidRPr="001073A3">
        <w:rPr>
          <w:color w:val="000000"/>
          <w:sz w:val="28"/>
        </w:rPr>
        <w:t xml:space="preserve">Таким образом, </w:t>
      </w:r>
      <w:r w:rsidRPr="001073A3">
        <w:rPr>
          <w:i/>
          <w:color w:val="000000"/>
          <w:sz w:val="28"/>
        </w:rPr>
        <w:t>облигация</w:t>
      </w:r>
      <w:r w:rsidRPr="001073A3">
        <w:rPr>
          <w:color w:val="000000"/>
          <w:sz w:val="28"/>
        </w:rPr>
        <w:t xml:space="preserve"> </w:t>
      </w:r>
      <w:r w:rsidR="001073A3">
        <w:rPr>
          <w:color w:val="000000"/>
          <w:sz w:val="28"/>
        </w:rPr>
        <w:t>–</w:t>
      </w:r>
      <w:r w:rsidR="001073A3" w:rsidRPr="001073A3">
        <w:rPr>
          <w:color w:val="000000"/>
          <w:sz w:val="28"/>
        </w:rPr>
        <w:t xml:space="preserve"> </w:t>
      </w:r>
      <w:r w:rsidRPr="001073A3">
        <w:rPr>
          <w:color w:val="000000"/>
          <w:sz w:val="28"/>
        </w:rPr>
        <w:t>это долговое свидетельство, которое непременно включает два главных элемента:</w:t>
      </w:r>
    </w:p>
    <w:p w:rsidR="0040328F" w:rsidRPr="001073A3" w:rsidRDefault="0040328F" w:rsidP="001073A3">
      <w:pPr>
        <w:spacing w:line="360" w:lineRule="auto"/>
        <w:ind w:firstLine="709"/>
        <w:jc w:val="both"/>
        <w:rPr>
          <w:color w:val="000000"/>
          <w:sz w:val="28"/>
        </w:rPr>
      </w:pPr>
      <w:r w:rsidRPr="001073A3">
        <w:rPr>
          <w:color w:val="000000"/>
          <w:sz w:val="28"/>
        </w:rPr>
        <w:t>обязательство эмитента вернуть держателю облигации по истечении оговоренного срока сумму, указанную на титуле (лицевой стороне) облигации;</w:t>
      </w:r>
    </w:p>
    <w:p w:rsidR="0040328F" w:rsidRPr="001073A3" w:rsidRDefault="0040328F" w:rsidP="001073A3">
      <w:pPr>
        <w:spacing w:line="360" w:lineRule="auto"/>
        <w:ind w:firstLine="709"/>
        <w:jc w:val="both"/>
        <w:rPr>
          <w:color w:val="000000"/>
          <w:sz w:val="28"/>
        </w:rPr>
      </w:pPr>
      <w:r w:rsidRPr="001073A3">
        <w:rPr>
          <w:color w:val="000000"/>
          <w:sz w:val="28"/>
        </w:rPr>
        <w:t>обязательство эмитента выплачивать держателю облигации фиксированный доход в виде процента от номинальной стоимости или иного имущественного эквивалента.</w:t>
      </w:r>
    </w:p>
    <w:p w:rsidR="0040328F" w:rsidRPr="001073A3" w:rsidRDefault="0040328F" w:rsidP="001073A3">
      <w:pPr>
        <w:pStyle w:val="21"/>
        <w:spacing w:line="360" w:lineRule="auto"/>
        <w:ind w:firstLine="709"/>
        <w:rPr>
          <w:color w:val="000000"/>
          <w:sz w:val="28"/>
        </w:rPr>
      </w:pPr>
      <w:r w:rsidRPr="001073A3">
        <w:rPr>
          <w:color w:val="000000"/>
          <w:sz w:val="28"/>
        </w:rPr>
        <w:t>Поскольку существует большое разнообразие облигаций, классифицируем их по ряду признаков:</w:t>
      </w:r>
    </w:p>
    <w:p w:rsidR="0040328F" w:rsidRPr="001073A3" w:rsidRDefault="0040328F" w:rsidP="001073A3">
      <w:pPr>
        <w:spacing w:line="360" w:lineRule="auto"/>
        <w:ind w:firstLine="709"/>
        <w:jc w:val="both"/>
        <w:rPr>
          <w:color w:val="000000"/>
          <w:sz w:val="28"/>
        </w:rPr>
      </w:pPr>
      <w:r w:rsidRPr="001073A3">
        <w:rPr>
          <w:color w:val="000000"/>
          <w:sz w:val="28"/>
        </w:rPr>
        <w:t>1. В зависимости от эмитента</w:t>
      </w:r>
    </w:p>
    <w:p w:rsidR="0040328F" w:rsidRPr="001073A3" w:rsidRDefault="0040328F" w:rsidP="001073A3">
      <w:pPr>
        <w:spacing w:line="360" w:lineRule="auto"/>
        <w:ind w:firstLine="709"/>
        <w:jc w:val="both"/>
        <w:rPr>
          <w:color w:val="000000"/>
          <w:sz w:val="28"/>
        </w:rPr>
      </w:pPr>
      <w:r w:rsidRPr="001073A3">
        <w:rPr>
          <w:color w:val="000000"/>
          <w:sz w:val="28"/>
        </w:rPr>
        <w:t>1.1. государственные;</w:t>
      </w:r>
    </w:p>
    <w:p w:rsidR="0040328F" w:rsidRPr="001073A3" w:rsidRDefault="0040328F" w:rsidP="001073A3">
      <w:pPr>
        <w:spacing w:line="360" w:lineRule="auto"/>
        <w:ind w:firstLine="709"/>
        <w:jc w:val="both"/>
        <w:rPr>
          <w:color w:val="000000"/>
          <w:sz w:val="28"/>
        </w:rPr>
      </w:pPr>
      <w:r w:rsidRPr="001073A3">
        <w:rPr>
          <w:color w:val="000000"/>
          <w:sz w:val="28"/>
        </w:rPr>
        <w:t>1.2. муниципальные;</w:t>
      </w:r>
    </w:p>
    <w:p w:rsidR="0040328F" w:rsidRPr="001073A3" w:rsidRDefault="0040328F" w:rsidP="001073A3">
      <w:pPr>
        <w:spacing w:line="360" w:lineRule="auto"/>
        <w:ind w:firstLine="709"/>
        <w:jc w:val="both"/>
        <w:rPr>
          <w:color w:val="000000"/>
          <w:sz w:val="28"/>
        </w:rPr>
      </w:pPr>
      <w:r w:rsidRPr="001073A3">
        <w:rPr>
          <w:color w:val="000000"/>
          <w:sz w:val="28"/>
        </w:rPr>
        <w:t>1.3. корпораций;</w:t>
      </w:r>
    </w:p>
    <w:p w:rsidR="0040328F" w:rsidRPr="001073A3" w:rsidRDefault="0040328F" w:rsidP="001073A3">
      <w:pPr>
        <w:spacing w:line="360" w:lineRule="auto"/>
        <w:ind w:firstLine="709"/>
        <w:jc w:val="both"/>
        <w:rPr>
          <w:color w:val="000000"/>
          <w:sz w:val="28"/>
        </w:rPr>
      </w:pPr>
      <w:r w:rsidRPr="001073A3">
        <w:rPr>
          <w:color w:val="000000"/>
          <w:sz w:val="28"/>
        </w:rPr>
        <w:t>1.4. иностранные.</w:t>
      </w:r>
    </w:p>
    <w:p w:rsidR="0040328F" w:rsidRPr="001073A3" w:rsidRDefault="0040328F" w:rsidP="001073A3">
      <w:pPr>
        <w:spacing w:line="360" w:lineRule="auto"/>
        <w:ind w:firstLine="709"/>
        <w:jc w:val="both"/>
        <w:rPr>
          <w:color w:val="000000"/>
          <w:sz w:val="28"/>
        </w:rPr>
      </w:pPr>
      <w:r w:rsidRPr="001073A3">
        <w:rPr>
          <w:color w:val="000000"/>
          <w:sz w:val="28"/>
        </w:rPr>
        <w:t>2. В зависимости от сроков</w:t>
      </w:r>
    </w:p>
    <w:p w:rsidR="0040328F" w:rsidRPr="001073A3" w:rsidRDefault="0040328F" w:rsidP="001073A3">
      <w:pPr>
        <w:spacing w:line="360" w:lineRule="auto"/>
        <w:ind w:firstLine="709"/>
        <w:jc w:val="both"/>
        <w:rPr>
          <w:color w:val="000000"/>
          <w:sz w:val="28"/>
        </w:rPr>
      </w:pPr>
      <w:r w:rsidRPr="001073A3">
        <w:rPr>
          <w:color w:val="000000"/>
          <w:sz w:val="28"/>
        </w:rPr>
        <w:t>2.1. Облигации с некоторой оговоренной датой погашения, которые делятся на:</w:t>
      </w:r>
    </w:p>
    <w:p w:rsidR="0040328F" w:rsidRPr="001073A3" w:rsidRDefault="0040328F" w:rsidP="001073A3">
      <w:pPr>
        <w:spacing w:line="360" w:lineRule="auto"/>
        <w:ind w:firstLine="709"/>
        <w:jc w:val="both"/>
        <w:rPr>
          <w:color w:val="000000"/>
          <w:sz w:val="28"/>
        </w:rPr>
      </w:pPr>
      <w:r w:rsidRPr="001073A3">
        <w:rPr>
          <w:color w:val="000000"/>
          <w:sz w:val="28"/>
        </w:rPr>
        <w:t>2.1.1. краткосрочные;</w:t>
      </w:r>
    </w:p>
    <w:p w:rsidR="0040328F" w:rsidRPr="001073A3" w:rsidRDefault="0040328F" w:rsidP="001073A3">
      <w:pPr>
        <w:spacing w:line="360" w:lineRule="auto"/>
        <w:ind w:firstLine="709"/>
        <w:jc w:val="both"/>
        <w:rPr>
          <w:color w:val="000000"/>
          <w:sz w:val="28"/>
        </w:rPr>
      </w:pPr>
      <w:r w:rsidRPr="001073A3">
        <w:rPr>
          <w:color w:val="000000"/>
          <w:sz w:val="28"/>
        </w:rPr>
        <w:t>2.1.2. среднесрочные;</w:t>
      </w:r>
    </w:p>
    <w:p w:rsidR="0040328F" w:rsidRPr="001073A3" w:rsidRDefault="0040328F" w:rsidP="001073A3">
      <w:pPr>
        <w:spacing w:line="360" w:lineRule="auto"/>
        <w:ind w:firstLine="709"/>
        <w:jc w:val="both"/>
        <w:rPr>
          <w:color w:val="000000"/>
          <w:sz w:val="28"/>
        </w:rPr>
      </w:pPr>
      <w:r w:rsidRPr="001073A3">
        <w:rPr>
          <w:color w:val="000000"/>
          <w:sz w:val="28"/>
        </w:rPr>
        <w:t>2.1.3. долгосрочные.</w:t>
      </w:r>
    </w:p>
    <w:p w:rsidR="0040328F" w:rsidRPr="001073A3" w:rsidRDefault="0040328F" w:rsidP="001073A3">
      <w:pPr>
        <w:pStyle w:val="a6"/>
        <w:ind w:firstLine="709"/>
        <w:rPr>
          <w:color w:val="000000"/>
          <w:sz w:val="28"/>
        </w:rPr>
      </w:pPr>
      <w:r w:rsidRPr="001073A3">
        <w:rPr>
          <w:color w:val="000000"/>
          <w:sz w:val="28"/>
        </w:rPr>
        <w:t xml:space="preserve">Временные рамки, для каждой страны различны и определяются законодательством, действующем в этой стране. Например, в США к краткосрочным обычно относят облигации со сроком обращения от 1 года до 3 лет, к среднесрочным от 3 до 7 лет, долгосрочным </w:t>
      </w:r>
      <w:r w:rsidR="001073A3">
        <w:rPr>
          <w:color w:val="000000"/>
          <w:sz w:val="28"/>
        </w:rPr>
        <w:t>–</w:t>
      </w:r>
      <w:r w:rsidR="001073A3" w:rsidRPr="001073A3">
        <w:rPr>
          <w:color w:val="000000"/>
          <w:sz w:val="28"/>
        </w:rPr>
        <w:t xml:space="preserve"> </w:t>
      </w:r>
      <w:r w:rsidRPr="001073A3">
        <w:rPr>
          <w:color w:val="000000"/>
          <w:sz w:val="28"/>
        </w:rPr>
        <w:t>свыше 7 лет. Что касается российского законодательства, то оно содержит указания о сроках обращения только для государственных долговых обязательств.</w:t>
      </w:r>
    </w:p>
    <w:p w:rsidR="0040328F" w:rsidRPr="001073A3" w:rsidRDefault="0040328F" w:rsidP="001073A3">
      <w:pPr>
        <w:spacing w:line="360" w:lineRule="auto"/>
        <w:ind w:firstLine="709"/>
        <w:jc w:val="both"/>
        <w:rPr>
          <w:color w:val="000000"/>
          <w:sz w:val="28"/>
        </w:rPr>
      </w:pPr>
      <w:r w:rsidRPr="001073A3">
        <w:rPr>
          <w:color w:val="000000"/>
          <w:sz w:val="28"/>
        </w:rPr>
        <w:t>2.2. Облигации без фиксированного срока погашения включают в себя:</w:t>
      </w:r>
    </w:p>
    <w:p w:rsidR="0040328F" w:rsidRPr="001073A3" w:rsidRDefault="0040328F" w:rsidP="001073A3">
      <w:pPr>
        <w:spacing w:line="360" w:lineRule="auto"/>
        <w:ind w:firstLine="709"/>
        <w:jc w:val="both"/>
        <w:rPr>
          <w:color w:val="000000"/>
          <w:sz w:val="28"/>
        </w:rPr>
      </w:pPr>
      <w:r w:rsidRPr="001073A3">
        <w:rPr>
          <w:color w:val="000000"/>
          <w:sz w:val="28"/>
        </w:rPr>
        <w:t>2.2.1. бессрочные или не погашаемые;</w:t>
      </w:r>
    </w:p>
    <w:p w:rsidR="0040328F" w:rsidRPr="001073A3" w:rsidRDefault="0040328F" w:rsidP="001073A3">
      <w:pPr>
        <w:spacing w:line="360" w:lineRule="auto"/>
        <w:ind w:firstLine="709"/>
        <w:jc w:val="both"/>
        <w:rPr>
          <w:color w:val="000000"/>
          <w:sz w:val="28"/>
        </w:rPr>
      </w:pPr>
      <w:r w:rsidRPr="001073A3">
        <w:rPr>
          <w:color w:val="000000"/>
          <w:sz w:val="28"/>
        </w:rPr>
        <w:t>2.2.2. отзывные облигации могут быть отозваны эмитентом до наступления срока погашения;</w:t>
      </w:r>
    </w:p>
    <w:p w:rsidR="0040328F" w:rsidRPr="001073A3" w:rsidRDefault="0040328F" w:rsidP="001073A3">
      <w:pPr>
        <w:spacing w:line="360" w:lineRule="auto"/>
        <w:ind w:firstLine="709"/>
        <w:jc w:val="both"/>
        <w:rPr>
          <w:color w:val="000000"/>
          <w:sz w:val="28"/>
        </w:rPr>
      </w:pPr>
      <w:r w:rsidRPr="001073A3">
        <w:rPr>
          <w:color w:val="000000"/>
          <w:sz w:val="28"/>
        </w:rPr>
        <w:t>2.2.3. облигации с правом погашения представляют право инвестору на возврат облигации эмитенту до наступлении срока погашения и получения за нее номинальной стоимости;</w:t>
      </w:r>
    </w:p>
    <w:p w:rsidR="0040328F" w:rsidRPr="001073A3" w:rsidRDefault="0040328F" w:rsidP="001073A3">
      <w:pPr>
        <w:spacing w:line="360" w:lineRule="auto"/>
        <w:ind w:firstLine="709"/>
        <w:jc w:val="both"/>
        <w:rPr>
          <w:color w:val="000000"/>
          <w:sz w:val="28"/>
        </w:rPr>
      </w:pPr>
      <w:r w:rsidRPr="001073A3">
        <w:rPr>
          <w:color w:val="000000"/>
          <w:sz w:val="28"/>
        </w:rPr>
        <w:t>2.2.4. продлеваемые облигации;</w:t>
      </w:r>
    </w:p>
    <w:p w:rsidR="0040328F" w:rsidRPr="001073A3" w:rsidRDefault="0040328F" w:rsidP="001073A3">
      <w:pPr>
        <w:spacing w:line="360" w:lineRule="auto"/>
        <w:ind w:firstLine="709"/>
        <w:jc w:val="both"/>
        <w:rPr>
          <w:color w:val="000000"/>
          <w:sz w:val="28"/>
        </w:rPr>
      </w:pPr>
      <w:r w:rsidRPr="001073A3">
        <w:rPr>
          <w:color w:val="000000"/>
          <w:sz w:val="28"/>
        </w:rPr>
        <w:t>2.2.5. отсроченные облигации дают эмитенту право на отсрочку погашения.</w:t>
      </w:r>
    </w:p>
    <w:p w:rsidR="0040328F" w:rsidRPr="001073A3" w:rsidRDefault="0040328F" w:rsidP="001073A3">
      <w:pPr>
        <w:spacing w:line="360" w:lineRule="auto"/>
        <w:ind w:firstLine="709"/>
        <w:jc w:val="both"/>
        <w:rPr>
          <w:color w:val="000000"/>
          <w:sz w:val="28"/>
        </w:rPr>
      </w:pPr>
      <w:r w:rsidRPr="001073A3">
        <w:rPr>
          <w:color w:val="000000"/>
          <w:sz w:val="28"/>
        </w:rPr>
        <w:t>3. В зависимости от порядка владения облигации могут быть</w:t>
      </w:r>
    </w:p>
    <w:p w:rsidR="0040328F" w:rsidRPr="001073A3" w:rsidRDefault="0040328F" w:rsidP="001073A3">
      <w:pPr>
        <w:spacing w:line="360" w:lineRule="auto"/>
        <w:ind w:firstLine="709"/>
        <w:jc w:val="both"/>
        <w:rPr>
          <w:color w:val="000000"/>
          <w:sz w:val="28"/>
        </w:rPr>
      </w:pPr>
      <w:r w:rsidRPr="001073A3">
        <w:rPr>
          <w:color w:val="000000"/>
          <w:sz w:val="28"/>
        </w:rPr>
        <w:t>3.1. Именные, права владения, которыми подтверждаются занесением имени владельца в текст облигации и в книгу регистрации, которую ведет эмитент.</w:t>
      </w:r>
    </w:p>
    <w:p w:rsidR="0040328F" w:rsidRPr="001073A3" w:rsidRDefault="0040328F" w:rsidP="001073A3">
      <w:pPr>
        <w:spacing w:line="360" w:lineRule="auto"/>
        <w:ind w:firstLine="709"/>
        <w:jc w:val="both"/>
        <w:rPr>
          <w:color w:val="000000"/>
          <w:sz w:val="28"/>
        </w:rPr>
      </w:pPr>
      <w:r w:rsidRPr="001073A3">
        <w:rPr>
          <w:color w:val="000000"/>
          <w:sz w:val="28"/>
        </w:rPr>
        <w:t>3.2. На предъявителя, права владения, которыми подтверждаются простым предъявлением облигации.</w:t>
      </w:r>
    </w:p>
    <w:p w:rsidR="0040328F" w:rsidRPr="001073A3" w:rsidRDefault="0040328F" w:rsidP="001073A3">
      <w:pPr>
        <w:spacing w:line="360" w:lineRule="auto"/>
        <w:ind w:firstLine="709"/>
        <w:jc w:val="both"/>
        <w:rPr>
          <w:color w:val="000000"/>
          <w:sz w:val="28"/>
        </w:rPr>
      </w:pPr>
      <w:r w:rsidRPr="001073A3">
        <w:rPr>
          <w:color w:val="000000"/>
          <w:sz w:val="28"/>
        </w:rPr>
        <w:t>4. По целям облигационного займа облигации подразделяются на:</w:t>
      </w:r>
    </w:p>
    <w:p w:rsidR="0040328F" w:rsidRPr="001073A3" w:rsidRDefault="0040328F" w:rsidP="001073A3">
      <w:pPr>
        <w:spacing w:line="360" w:lineRule="auto"/>
        <w:ind w:firstLine="709"/>
        <w:jc w:val="both"/>
        <w:rPr>
          <w:color w:val="000000"/>
          <w:sz w:val="28"/>
        </w:rPr>
      </w:pPr>
      <w:r w:rsidRPr="001073A3">
        <w:rPr>
          <w:color w:val="000000"/>
          <w:sz w:val="28"/>
        </w:rPr>
        <w:t>4.1. Обычные, выпускаемые для рефинансирования имеющейся у эмитента задолженности или для привлечения дополнительных финансовых ресурсов, которые будут использованы на различные мероприятия.</w:t>
      </w:r>
    </w:p>
    <w:p w:rsidR="0040328F" w:rsidRPr="001073A3" w:rsidRDefault="0040328F" w:rsidP="001073A3">
      <w:pPr>
        <w:spacing w:line="360" w:lineRule="auto"/>
        <w:ind w:firstLine="709"/>
        <w:jc w:val="both"/>
        <w:rPr>
          <w:color w:val="000000"/>
          <w:sz w:val="28"/>
        </w:rPr>
      </w:pPr>
      <w:r w:rsidRPr="001073A3">
        <w:rPr>
          <w:color w:val="000000"/>
          <w:sz w:val="28"/>
        </w:rPr>
        <w:t>4.2. Целевые, средства от продажи, которых направляются на финансирование конкретных инвестиционных проектов.</w:t>
      </w:r>
    </w:p>
    <w:p w:rsidR="0040328F" w:rsidRPr="001073A3" w:rsidRDefault="0040328F" w:rsidP="001073A3">
      <w:pPr>
        <w:spacing w:line="360" w:lineRule="auto"/>
        <w:ind w:firstLine="709"/>
        <w:jc w:val="both"/>
        <w:rPr>
          <w:color w:val="000000"/>
          <w:sz w:val="28"/>
        </w:rPr>
      </w:pPr>
      <w:r w:rsidRPr="001073A3">
        <w:rPr>
          <w:color w:val="000000"/>
          <w:sz w:val="28"/>
        </w:rPr>
        <w:t>5. По способу размещения различают:</w:t>
      </w:r>
    </w:p>
    <w:p w:rsidR="0040328F" w:rsidRPr="001073A3" w:rsidRDefault="0040328F" w:rsidP="001073A3">
      <w:pPr>
        <w:spacing w:line="360" w:lineRule="auto"/>
        <w:ind w:firstLine="709"/>
        <w:jc w:val="both"/>
        <w:rPr>
          <w:color w:val="000000"/>
          <w:sz w:val="28"/>
        </w:rPr>
      </w:pPr>
      <w:r w:rsidRPr="001073A3">
        <w:rPr>
          <w:color w:val="000000"/>
          <w:sz w:val="28"/>
        </w:rPr>
        <w:t>5.1. Свободно размещаемые облигационные займы.</w:t>
      </w:r>
    </w:p>
    <w:p w:rsidR="0040328F" w:rsidRPr="001073A3" w:rsidRDefault="0040328F" w:rsidP="001073A3">
      <w:pPr>
        <w:spacing w:line="360" w:lineRule="auto"/>
        <w:ind w:firstLine="709"/>
        <w:jc w:val="both"/>
        <w:rPr>
          <w:color w:val="000000"/>
          <w:sz w:val="28"/>
        </w:rPr>
      </w:pPr>
      <w:r w:rsidRPr="001073A3">
        <w:rPr>
          <w:color w:val="000000"/>
          <w:sz w:val="28"/>
        </w:rPr>
        <w:t>5.2. Займы, предполагающие принудительный порядок размещения.</w:t>
      </w:r>
    </w:p>
    <w:p w:rsidR="0040328F" w:rsidRPr="001073A3" w:rsidRDefault="0040328F" w:rsidP="001073A3">
      <w:pPr>
        <w:spacing w:line="360" w:lineRule="auto"/>
        <w:ind w:firstLine="709"/>
        <w:jc w:val="both"/>
        <w:rPr>
          <w:color w:val="000000"/>
          <w:sz w:val="28"/>
        </w:rPr>
      </w:pPr>
      <w:r w:rsidRPr="001073A3">
        <w:rPr>
          <w:color w:val="000000"/>
          <w:sz w:val="28"/>
        </w:rPr>
        <w:t>6. В зависимости от формы, в которой размещается позаимствованная сумма, облигации, делятся на:</w:t>
      </w:r>
    </w:p>
    <w:p w:rsidR="0040328F" w:rsidRPr="001073A3" w:rsidRDefault="0040328F" w:rsidP="001073A3">
      <w:pPr>
        <w:spacing w:line="360" w:lineRule="auto"/>
        <w:ind w:firstLine="709"/>
        <w:jc w:val="both"/>
        <w:rPr>
          <w:color w:val="000000"/>
          <w:sz w:val="28"/>
        </w:rPr>
      </w:pPr>
      <w:r w:rsidRPr="001073A3">
        <w:rPr>
          <w:color w:val="000000"/>
          <w:sz w:val="28"/>
        </w:rPr>
        <w:t>6.1. С возмещением в денежной форме.</w:t>
      </w:r>
    </w:p>
    <w:p w:rsidR="0040328F" w:rsidRPr="001073A3" w:rsidRDefault="0040328F" w:rsidP="001073A3">
      <w:pPr>
        <w:spacing w:line="360" w:lineRule="auto"/>
        <w:ind w:firstLine="709"/>
        <w:jc w:val="both"/>
        <w:rPr>
          <w:color w:val="000000"/>
          <w:sz w:val="28"/>
        </w:rPr>
      </w:pPr>
      <w:r w:rsidRPr="001073A3">
        <w:rPr>
          <w:color w:val="000000"/>
          <w:sz w:val="28"/>
        </w:rPr>
        <w:t>6.2. Натуральные, погашаемые в натуре. Примером натуральных облигаций являются облигации АвтоВАЗа, выпущенные в 1993 году.</w:t>
      </w:r>
    </w:p>
    <w:p w:rsidR="0040328F" w:rsidRPr="001073A3" w:rsidRDefault="0040328F" w:rsidP="001073A3">
      <w:pPr>
        <w:spacing w:line="360" w:lineRule="auto"/>
        <w:ind w:firstLine="709"/>
        <w:jc w:val="both"/>
        <w:rPr>
          <w:color w:val="000000"/>
          <w:sz w:val="28"/>
        </w:rPr>
      </w:pPr>
      <w:r w:rsidRPr="001073A3">
        <w:rPr>
          <w:color w:val="000000"/>
          <w:sz w:val="28"/>
        </w:rPr>
        <w:t>7. По методу погашения номинала:</w:t>
      </w:r>
    </w:p>
    <w:p w:rsidR="0040328F" w:rsidRPr="001073A3" w:rsidRDefault="0040328F" w:rsidP="001073A3">
      <w:pPr>
        <w:spacing w:line="360" w:lineRule="auto"/>
        <w:ind w:firstLine="709"/>
        <w:jc w:val="both"/>
        <w:rPr>
          <w:color w:val="000000"/>
          <w:sz w:val="28"/>
        </w:rPr>
      </w:pPr>
      <w:r w:rsidRPr="001073A3">
        <w:rPr>
          <w:color w:val="000000"/>
          <w:sz w:val="28"/>
        </w:rPr>
        <w:t>7.1. Облигации, погашение номинала которых производится разовым платежом.</w:t>
      </w:r>
    </w:p>
    <w:p w:rsidR="0040328F" w:rsidRPr="001073A3" w:rsidRDefault="0040328F" w:rsidP="001073A3">
      <w:pPr>
        <w:spacing w:line="360" w:lineRule="auto"/>
        <w:ind w:firstLine="709"/>
        <w:jc w:val="both"/>
        <w:rPr>
          <w:color w:val="000000"/>
          <w:sz w:val="28"/>
        </w:rPr>
      </w:pPr>
      <w:r w:rsidRPr="001073A3">
        <w:rPr>
          <w:color w:val="000000"/>
          <w:sz w:val="28"/>
        </w:rPr>
        <w:t>7.2. Облигации с распределенным по времени погашением.</w:t>
      </w:r>
    </w:p>
    <w:p w:rsidR="0040328F" w:rsidRPr="001073A3" w:rsidRDefault="0040328F" w:rsidP="001073A3">
      <w:pPr>
        <w:spacing w:line="360" w:lineRule="auto"/>
        <w:ind w:firstLine="709"/>
        <w:jc w:val="both"/>
        <w:rPr>
          <w:color w:val="000000"/>
          <w:sz w:val="28"/>
        </w:rPr>
      </w:pPr>
      <w:r w:rsidRPr="001073A3">
        <w:rPr>
          <w:color w:val="000000"/>
          <w:sz w:val="28"/>
        </w:rPr>
        <w:t>7.3. Облигации с последовательным погашение</w:t>
      </w:r>
      <w:r w:rsidR="001073A3" w:rsidRPr="001073A3">
        <w:rPr>
          <w:color w:val="000000"/>
          <w:sz w:val="28"/>
        </w:rPr>
        <w:t>м</w:t>
      </w:r>
      <w:r w:rsidR="001073A3">
        <w:rPr>
          <w:color w:val="000000"/>
          <w:sz w:val="28"/>
        </w:rPr>
        <w:t xml:space="preserve"> </w:t>
      </w:r>
      <w:r w:rsidR="001073A3" w:rsidRPr="001073A3">
        <w:rPr>
          <w:color w:val="000000"/>
          <w:sz w:val="28"/>
        </w:rPr>
        <w:t xml:space="preserve">(лотерейные </w:t>
      </w:r>
      <w:r w:rsidRPr="001073A3">
        <w:rPr>
          <w:color w:val="000000"/>
          <w:sz w:val="28"/>
        </w:rPr>
        <w:t>или тиражные займы)</w:t>
      </w:r>
    </w:p>
    <w:p w:rsidR="0040328F" w:rsidRPr="001073A3" w:rsidRDefault="0040328F" w:rsidP="001073A3">
      <w:pPr>
        <w:spacing w:line="360" w:lineRule="auto"/>
        <w:ind w:firstLine="709"/>
        <w:jc w:val="both"/>
        <w:rPr>
          <w:color w:val="000000"/>
          <w:sz w:val="28"/>
        </w:rPr>
      </w:pPr>
      <w:r w:rsidRPr="001073A3">
        <w:rPr>
          <w:color w:val="000000"/>
          <w:sz w:val="28"/>
        </w:rPr>
        <w:t>8. По характеру обращения облигации бывают:</w:t>
      </w:r>
    </w:p>
    <w:p w:rsidR="0040328F" w:rsidRPr="001073A3" w:rsidRDefault="0040328F" w:rsidP="001073A3">
      <w:pPr>
        <w:spacing w:line="360" w:lineRule="auto"/>
        <w:ind w:firstLine="709"/>
        <w:jc w:val="both"/>
        <w:rPr>
          <w:color w:val="000000"/>
          <w:sz w:val="28"/>
        </w:rPr>
      </w:pPr>
      <w:r w:rsidRPr="001073A3">
        <w:rPr>
          <w:color w:val="000000"/>
          <w:sz w:val="28"/>
        </w:rPr>
        <w:t>8.1. Неконвертируемые</w:t>
      </w:r>
    </w:p>
    <w:p w:rsidR="0040328F" w:rsidRPr="001073A3" w:rsidRDefault="0040328F" w:rsidP="001073A3">
      <w:pPr>
        <w:spacing w:line="360" w:lineRule="auto"/>
        <w:ind w:firstLine="709"/>
        <w:jc w:val="both"/>
        <w:rPr>
          <w:color w:val="000000"/>
          <w:sz w:val="28"/>
        </w:rPr>
      </w:pPr>
      <w:r w:rsidRPr="001073A3">
        <w:rPr>
          <w:color w:val="000000"/>
          <w:sz w:val="28"/>
        </w:rPr>
        <w:t>8.2. Конвертируемые, предоставляющие их владельцу право обменивать их на акции того же эмитента.</w:t>
      </w:r>
    </w:p>
    <w:p w:rsidR="0040328F" w:rsidRPr="001073A3" w:rsidRDefault="0040328F" w:rsidP="001073A3">
      <w:pPr>
        <w:spacing w:line="360" w:lineRule="auto"/>
        <w:ind w:firstLine="709"/>
        <w:jc w:val="both"/>
        <w:rPr>
          <w:color w:val="000000"/>
          <w:sz w:val="28"/>
        </w:rPr>
      </w:pPr>
      <w:r w:rsidRPr="001073A3">
        <w:rPr>
          <w:color w:val="000000"/>
          <w:sz w:val="28"/>
        </w:rPr>
        <w:t>9. В зависимости от обеспечения облигации делятся на 2 класса:</w:t>
      </w:r>
    </w:p>
    <w:p w:rsidR="0040328F" w:rsidRPr="001073A3" w:rsidRDefault="0040328F" w:rsidP="001073A3">
      <w:pPr>
        <w:spacing w:line="360" w:lineRule="auto"/>
        <w:ind w:firstLine="709"/>
        <w:jc w:val="both"/>
        <w:rPr>
          <w:color w:val="000000"/>
          <w:sz w:val="28"/>
        </w:rPr>
      </w:pPr>
      <w:r w:rsidRPr="001073A3">
        <w:rPr>
          <w:color w:val="000000"/>
          <w:sz w:val="28"/>
        </w:rPr>
        <w:t>9.1. Обеспеченные залогом.</w:t>
      </w:r>
    </w:p>
    <w:p w:rsidR="0040328F" w:rsidRPr="001073A3" w:rsidRDefault="0040328F" w:rsidP="001073A3">
      <w:pPr>
        <w:spacing w:line="360" w:lineRule="auto"/>
        <w:ind w:firstLine="709"/>
        <w:jc w:val="both"/>
        <w:rPr>
          <w:color w:val="000000"/>
          <w:sz w:val="28"/>
        </w:rPr>
      </w:pPr>
      <w:r w:rsidRPr="001073A3">
        <w:rPr>
          <w:color w:val="000000"/>
          <w:sz w:val="28"/>
        </w:rPr>
        <w:t>9.2. Не обеспеченные залогом.</w:t>
      </w:r>
    </w:p>
    <w:p w:rsidR="0040328F" w:rsidRPr="001073A3" w:rsidRDefault="0040328F" w:rsidP="001073A3">
      <w:pPr>
        <w:spacing w:line="360" w:lineRule="auto"/>
        <w:ind w:firstLine="709"/>
        <w:jc w:val="both"/>
        <w:rPr>
          <w:color w:val="000000"/>
          <w:sz w:val="28"/>
        </w:rPr>
      </w:pPr>
      <w:r w:rsidRPr="001073A3">
        <w:rPr>
          <w:color w:val="000000"/>
          <w:sz w:val="28"/>
        </w:rPr>
        <w:t>10. Периодическая выплата доходов по облигациям в виде процентов производится по купонам. По способам выплаты купонного дохода облигации подразделяются на:</w:t>
      </w:r>
    </w:p>
    <w:p w:rsidR="0040328F" w:rsidRPr="001073A3" w:rsidRDefault="0040328F" w:rsidP="001073A3">
      <w:pPr>
        <w:spacing w:line="360" w:lineRule="auto"/>
        <w:ind w:firstLine="709"/>
        <w:jc w:val="both"/>
        <w:rPr>
          <w:color w:val="000000"/>
          <w:sz w:val="28"/>
        </w:rPr>
      </w:pPr>
      <w:r w:rsidRPr="001073A3">
        <w:rPr>
          <w:color w:val="000000"/>
          <w:sz w:val="28"/>
        </w:rPr>
        <w:t>10.1. Облигации с фиксированной купонной ставкой.</w:t>
      </w:r>
    </w:p>
    <w:p w:rsidR="0040328F" w:rsidRPr="001073A3" w:rsidRDefault="0040328F" w:rsidP="001073A3">
      <w:pPr>
        <w:spacing w:line="360" w:lineRule="auto"/>
        <w:ind w:firstLine="709"/>
        <w:jc w:val="both"/>
        <w:rPr>
          <w:color w:val="000000"/>
          <w:sz w:val="28"/>
        </w:rPr>
      </w:pPr>
      <w:r w:rsidRPr="001073A3">
        <w:rPr>
          <w:color w:val="000000"/>
          <w:sz w:val="28"/>
        </w:rPr>
        <w:t>10.2. Облигации с плавающей купонной ставкой.</w:t>
      </w:r>
    </w:p>
    <w:p w:rsidR="0040328F" w:rsidRPr="001073A3" w:rsidRDefault="0040328F" w:rsidP="001073A3">
      <w:pPr>
        <w:spacing w:line="360" w:lineRule="auto"/>
        <w:ind w:firstLine="709"/>
        <w:jc w:val="both"/>
        <w:rPr>
          <w:color w:val="000000"/>
          <w:sz w:val="28"/>
        </w:rPr>
      </w:pPr>
      <w:r w:rsidRPr="001073A3">
        <w:rPr>
          <w:color w:val="000000"/>
          <w:sz w:val="28"/>
        </w:rPr>
        <w:t>10.3. Облигации с равномерно возрастающей купонной ставкой по годам займа.</w:t>
      </w:r>
    </w:p>
    <w:p w:rsidR="0040328F" w:rsidRPr="001073A3" w:rsidRDefault="002B001D" w:rsidP="001073A3">
      <w:pPr>
        <w:spacing w:line="360" w:lineRule="auto"/>
        <w:ind w:firstLine="709"/>
        <w:jc w:val="both"/>
        <w:rPr>
          <w:b/>
          <w:color w:val="000000"/>
          <w:sz w:val="28"/>
        </w:rPr>
      </w:pPr>
      <w:r>
        <w:rPr>
          <w:b/>
          <w:color w:val="000000"/>
          <w:sz w:val="28"/>
        </w:rPr>
        <w:t>Вексель</w:t>
      </w:r>
    </w:p>
    <w:p w:rsidR="0040328F" w:rsidRPr="001073A3" w:rsidRDefault="0040328F" w:rsidP="001073A3">
      <w:pPr>
        <w:pStyle w:val="a6"/>
        <w:ind w:firstLine="709"/>
        <w:rPr>
          <w:color w:val="000000"/>
          <w:sz w:val="28"/>
        </w:rPr>
      </w:pPr>
      <w:r w:rsidRPr="001073A3">
        <w:rPr>
          <w:color w:val="000000"/>
          <w:sz w:val="28"/>
        </w:rPr>
        <w:t>Вексель удостоверяет ничем не обусловленное обязательство векселедателя либо иного указанного в нем плательщика выплатить векселедержателю по наступлении предусмотренного срока обусловленную сумму.</w:t>
      </w:r>
    </w:p>
    <w:p w:rsidR="0040328F" w:rsidRPr="001073A3" w:rsidRDefault="0040328F" w:rsidP="001073A3">
      <w:pPr>
        <w:spacing w:line="360" w:lineRule="auto"/>
        <w:ind w:firstLine="709"/>
        <w:jc w:val="both"/>
        <w:rPr>
          <w:color w:val="000000"/>
          <w:sz w:val="28"/>
        </w:rPr>
      </w:pPr>
      <w:r w:rsidRPr="001073A3">
        <w:rPr>
          <w:color w:val="000000"/>
          <w:sz w:val="28"/>
        </w:rPr>
        <w:t xml:space="preserve">Вексель </w:t>
      </w:r>
      <w:r w:rsidR="001073A3">
        <w:rPr>
          <w:color w:val="000000"/>
          <w:sz w:val="28"/>
        </w:rPr>
        <w:t>–</w:t>
      </w:r>
      <w:r w:rsidR="001073A3" w:rsidRPr="001073A3">
        <w:rPr>
          <w:color w:val="000000"/>
          <w:sz w:val="28"/>
        </w:rPr>
        <w:t xml:space="preserve"> </w:t>
      </w:r>
      <w:r w:rsidRPr="001073A3">
        <w:rPr>
          <w:color w:val="000000"/>
          <w:sz w:val="28"/>
        </w:rPr>
        <w:t>это денежный документ со строго определенным набором реквизитов. Это значит, что векселем является только тот документ, который содержит все необходимые реквизиты векселя, сформулированные в соответствии с Положением о переводном и простом векселе от 24 июня 1991 года.</w:t>
      </w:r>
    </w:p>
    <w:p w:rsidR="0040328F" w:rsidRPr="001073A3" w:rsidRDefault="0040328F" w:rsidP="001073A3">
      <w:pPr>
        <w:spacing w:line="360" w:lineRule="auto"/>
        <w:ind w:firstLine="709"/>
        <w:jc w:val="both"/>
        <w:rPr>
          <w:color w:val="000000"/>
          <w:sz w:val="28"/>
        </w:rPr>
      </w:pPr>
      <w:r w:rsidRPr="001073A3">
        <w:rPr>
          <w:color w:val="000000"/>
          <w:sz w:val="28"/>
        </w:rPr>
        <w:t xml:space="preserve">Предметом вексельного обязательства могут быть только деньги. Векселя делятся на 2 вида: простые и переводные. Простой вексель означает обязательство векселедателя оплатить в указанный срок оговоренную сумму векселедержателю или тому, кого он назовет. Более широко используется переводной вексель (тратта) </w:t>
      </w:r>
      <w:r w:rsidR="001073A3">
        <w:rPr>
          <w:color w:val="000000"/>
          <w:sz w:val="28"/>
        </w:rPr>
        <w:t>–</w:t>
      </w:r>
      <w:r w:rsidR="001073A3" w:rsidRPr="001073A3">
        <w:rPr>
          <w:color w:val="000000"/>
          <w:sz w:val="28"/>
        </w:rPr>
        <w:t xml:space="preserve"> </w:t>
      </w:r>
      <w:r w:rsidRPr="001073A3">
        <w:rPr>
          <w:color w:val="000000"/>
          <w:sz w:val="28"/>
        </w:rPr>
        <w:t>это документ, регулирующий вексельные отношения трех сторон: кредитора (трассанта), должника (трассата) и получателя платежа (ремитента).</w:t>
      </w:r>
    </w:p>
    <w:p w:rsidR="0040328F" w:rsidRPr="001073A3" w:rsidRDefault="0040328F" w:rsidP="001073A3">
      <w:pPr>
        <w:pStyle w:val="21"/>
        <w:spacing w:line="360" w:lineRule="auto"/>
        <w:ind w:firstLine="709"/>
        <w:rPr>
          <w:color w:val="000000"/>
          <w:sz w:val="28"/>
        </w:rPr>
      </w:pPr>
      <w:r w:rsidRPr="001073A3">
        <w:rPr>
          <w:color w:val="000000"/>
          <w:sz w:val="28"/>
        </w:rPr>
        <w:t>Переводной вексель содержит следующие реквизиты:</w:t>
      </w:r>
    </w:p>
    <w:p w:rsidR="0040328F" w:rsidRPr="001073A3" w:rsidRDefault="0040328F" w:rsidP="001073A3">
      <w:pPr>
        <w:spacing w:line="360" w:lineRule="auto"/>
        <w:ind w:firstLine="709"/>
        <w:jc w:val="both"/>
        <w:rPr>
          <w:color w:val="000000"/>
          <w:sz w:val="28"/>
        </w:rPr>
      </w:pPr>
      <w:r w:rsidRPr="001073A3">
        <w:rPr>
          <w:color w:val="000000"/>
          <w:sz w:val="28"/>
        </w:rPr>
        <w:t>вексельные метки;</w:t>
      </w:r>
    </w:p>
    <w:p w:rsidR="0040328F" w:rsidRPr="001073A3" w:rsidRDefault="0040328F" w:rsidP="001073A3">
      <w:pPr>
        <w:spacing w:line="360" w:lineRule="auto"/>
        <w:ind w:firstLine="709"/>
        <w:jc w:val="both"/>
        <w:rPr>
          <w:color w:val="000000"/>
          <w:sz w:val="28"/>
        </w:rPr>
      </w:pPr>
      <w:r w:rsidRPr="001073A3">
        <w:rPr>
          <w:color w:val="000000"/>
          <w:sz w:val="28"/>
        </w:rPr>
        <w:t>вексельная сумма;</w:t>
      </w:r>
    </w:p>
    <w:p w:rsidR="0040328F" w:rsidRPr="001073A3" w:rsidRDefault="0040328F" w:rsidP="001073A3">
      <w:pPr>
        <w:spacing w:line="360" w:lineRule="auto"/>
        <w:ind w:firstLine="709"/>
        <w:jc w:val="both"/>
        <w:rPr>
          <w:color w:val="000000"/>
          <w:sz w:val="28"/>
        </w:rPr>
      </w:pPr>
      <w:r w:rsidRPr="001073A3">
        <w:rPr>
          <w:color w:val="000000"/>
          <w:sz w:val="28"/>
        </w:rPr>
        <w:t>наименование получателя платежа;</w:t>
      </w:r>
    </w:p>
    <w:p w:rsidR="0040328F" w:rsidRPr="001073A3" w:rsidRDefault="0040328F" w:rsidP="001073A3">
      <w:pPr>
        <w:spacing w:line="360" w:lineRule="auto"/>
        <w:ind w:firstLine="709"/>
        <w:jc w:val="both"/>
        <w:rPr>
          <w:color w:val="000000"/>
          <w:sz w:val="28"/>
        </w:rPr>
      </w:pPr>
      <w:r w:rsidRPr="001073A3">
        <w:rPr>
          <w:color w:val="000000"/>
          <w:sz w:val="28"/>
        </w:rPr>
        <w:t>место платежа;</w:t>
      </w:r>
    </w:p>
    <w:p w:rsidR="0040328F" w:rsidRPr="001073A3" w:rsidRDefault="0040328F" w:rsidP="001073A3">
      <w:pPr>
        <w:spacing w:line="360" w:lineRule="auto"/>
        <w:ind w:firstLine="709"/>
        <w:jc w:val="both"/>
        <w:rPr>
          <w:color w:val="000000"/>
          <w:sz w:val="28"/>
        </w:rPr>
      </w:pPr>
      <w:r w:rsidRPr="001073A3">
        <w:rPr>
          <w:color w:val="000000"/>
          <w:sz w:val="28"/>
        </w:rPr>
        <w:t>указание места и даты составления;</w:t>
      </w:r>
    </w:p>
    <w:p w:rsidR="0040328F" w:rsidRPr="001073A3" w:rsidRDefault="0040328F" w:rsidP="001073A3">
      <w:pPr>
        <w:spacing w:line="360" w:lineRule="auto"/>
        <w:ind w:firstLine="709"/>
        <w:jc w:val="both"/>
        <w:rPr>
          <w:color w:val="000000"/>
          <w:sz w:val="28"/>
        </w:rPr>
      </w:pPr>
      <w:r w:rsidRPr="001073A3">
        <w:rPr>
          <w:color w:val="000000"/>
          <w:sz w:val="28"/>
        </w:rPr>
        <w:t>подпись векселедателя.</w:t>
      </w:r>
    </w:p>
    <w:p w:rsidR="0040328F" w:rsidRPr="001073A3" w:rsidRDefault="0040328F" w:rsidP="001073A3">
      <w:pPr>
        <w:spacing w:line="360" w:lineRule="auto"/>
        <w:ind w:firstLine="709"/>
        <w:jc w:val="both"/>
        <w:rPr>
          <w:color w:val="000000"/>
          <w:sz w:val="28"/>
        </w:rPr>
      </w:pPr>
      <w:r w:rsidRPr="001073A3">
        <w:rPr>
          <w:color w:val="000000"/>
          <w:sz w:val="28"/>
        </w:rPr>
        <w:t>К обязательным реквизитам простого векселя относятся:</w:t>
      </w:r>
    </w:p>
    <w:p w:rsidR="0040328F" w:rsidRPr="001073A3" w:rsidRDefault="0040328F" w:rsidP="001073A3">
      <w:pPr>
        <w:spacing w:line="360" w:lineRule="auto"/>
        <w:ind w:firstLine="709"/>
        <w:jc w:val="both"/>
        <w:rPr>
          <w:color w:val="000000"/>
          <w:sz w:val="28"/>
        </w:rPr>
      </w:pPr>
      <w:r w:rsidRPr="001073A3">
        <w:rPr>
          <w:color w:val="000000"/>
          <w:sz w:val="28"/>
        </w:rPr>
        <w:t>наименование «векселя», включенное в текст документа и написанное на языке документа;</w:t>
      </w:r>
    </w:p>
    <w:p w:rsidR="0040328F" w:rsidRPr="001073A3" w:rsidRDefault="0040328F" w:rsidP="001073A3">
      <w:pPr>
        <w:spacing w:line="360" w:lineRule="auto"/>
        <w:ind w:firstLine="709"/>
        <w:jc w:val="both"/>
        <w:rPr>
          <w:color w:val="000000"/>
          <w:sz w:val="28"/>
        </w:rPr>
      </w:pPr>
      <w:r w:rsidRPr="001073A3">
        <w:rPr>
          <w:color w:val="000000"/>
          <w:sz w:val="28"/>
        </w:rPr>
        <w:t>обязательство оплатить определенную сумму денег;</w:t>
      </w:r>
    </w:p>
    <w:p w:rsidR="0040328F" w:rsidRPr="001073A3" w:rsidRDefault="0040328F" w:rsidP="001073A3">
      <w:pPr>
        <w:spacing w:line="360" w:lineRule="auto"/>
        <w:ind w:firstLine="709"/>
        <w:jc w:val="both"/>
        <w:rPr>
          <w:color w:val="000000"/>
          <w:sz w:val="28"/>
        </w:rPr>
      </w:pPr>
      <w:r w:rsidRPr="001073A3">
        <w:rPr>
          <w:color w:val="000000"/>
          <w:sz w:val="28"/>
        </w:rPr>
        <w:t>указание срока платежа;</w:t>
      </w:r>
    </w:p>
    <w:p w:rsidR="0040328F" w:rsidRPr="001073A3" w:rsidRDefault="0040328F" w:rsidP="001073A3">
      <w:pPr>
        <w:spacing w:line="360" w:lineRule="auto"/>
        <w:ind w:firstLine="709"/>
        <w:jc w:val="both"/>
        <w:rPr>
          <w:color w:val="000000"/>
          <w:sz w:val="28"/>
        </w:rPr>
      </w:pPr>
      <w:r w:rsidRPr="001073A3">
        <w:rPr>
          <w:color w:val="000000"/>
          <w:sz w:val="28"/>
        </w:rPr>
        <w:t>указание места платежа;</w:t>
      </w:r>
    </w:p>
    <w:p w:rsidR="0040328F" w:rsidRPr="001073A3" w:rsidRDefault="0040328F" w:rsidP="001073A3">
      <w:pPr>
        <w:spacing w:line="360" w:lineRule="auto"/>
        <w:ind w:firstLine="709"/>
        <w:jc w:val="both"/>
        <w:rPr>
          <w:color w:val="000000"/>
          <w:sz w:val="28"/>
        </w:rPr>
      </w:pPr>
      <w:r w:rsidRPr="001073A3">
        <w:rPr>
          <w:color w:val="000000"/>
          <w:sz w:val="28"/>
        </w:rPr>
        <w:t>наименование получателя платежа, которому или приказу которого он должен быть совершен.</w:t>
      </w:r>
    </w:p>
    <w:p w:rsidR="0040328F" w:rsidRPr="001073A3" w:rsidRDefault="0040328F" w:rsidP="001073A3">
      <w:pPr>
        <w:pStyle w:val="a6"/>
        <w:ind w:firstLine="709"/>
        <w:rPr>
          <w:color w:val="000000"/>
          <w:sz w:val="28"/>
        </w:rPr>
      </w:pPr>
      <w:r w:rsidRPr="001073A3">
        <w:rPr>
          <w:color w:val="000000"/>
          <w:sz w:val="28"/>
        </w:rPr>
        <w:t xml:space="preserve">Вексель может быть передан по индоссаменту. Индоссамент </w:t>
      </w:r>
      <w:r w:rsidR="001073A3">
        <w:rPr>
          <w:color w:val="000000"/>
          <w:sz w:val="28"/>
        </w:rPr>
        <w:t>–</w:t>
      </w:r>
      <w:r w:rsidR="001073A3" w:rsidRPr="001073A3">
        <w:rPr>
          <w:color w:val="000000"/>
          <w:sz w:val="28"/>
        </w:rPr>
        <w:t xml:space="preserve"> </w:t>
      </w:r>
      <w:r w:rsidRPr="001073A3">
        <w:rPr>
          <w:color w:val="000000"/>
          <w:sz w:val="28"/>
        </w:rPr>
        <w:t xml:space="preserve">это передаточная надпись на оборотной стороне векселя. Индоссамент фиксирует переход права требования по векселю от одного лица к другому. Не допускается передача части суммы векселя, </w:t>
      </w:r>
      <w:r w:rsidR="001073A3">
        <w:rPr>
          <w:color w:val="000000"/>
          <w:sz w:val="28"/>
        </w:rPr>
        <w:t>т.е.</w:t>
      </w:r>
      <w:r w:rsidRPr="001073A3">
        <w:rPr>
          <w:color w:val="000000"/>
          <w:sz w:val="28"/>
        </w:rPr>
        <w:t xml:space="preserve"> частичный индоссамент. Индоссант отвечает за акцепт (акцепт </w:t>
      </w:r>
      <w:r w:rsidR="001073A3">
        <w:rPr>
          <w:color w:val="000000"/>
          <w:sz w:val="28"/>
        </w:rPr>
        <w:t>–</w:t>
      </w:r>
      <w:r w:rsidR="001073A3" w:rsidRPr="001073A3">
        <w:rPr>
          <w:color w:val="000000"/>
          <w:sz w:val="28"/>
        </w:rPr>
        <w:t xml:space="preserve"> </w:t>
      </w:r>
      <w:r w:rsidRPr="001073A3">
        <w:rPr>
          <w:color w:val="000000"/>
          <w:sz w:val="28"/>
        </w:rPr>
        <w:t>согласие оплатить вексель в пользу векселедержателя, предъявившего вексель к оплате) и платеж. Однако, он может и снять с себя ответственность, если вексель индоссируется с оговоркой «без оборота на меня».</w:t>
      </w:r>
    </w:p>
    <w:p w:rsidR="0040328F" w:rsidRPr="001073A3" w:rsidRDefault="0040328F" w:rsidP="001073A3">
      <w:pPr>
        <w:pStyle w:val="21"/>
        <w:spacing w:line="360" w:lineRule="auto"/>
        <w:ind w:firstLine="709"/>
        <w:rPr>
          <w:color w:val="000000"/>
          <w:sz w:val="28"/>
        </w:rPr>
      </w:pPr>
      <w:r w:rsidRPr="001073A3">
        <w:rPr>
          <w:color w:val="000000"/>
          <w:sz w:val="28"/>
        </w:rPr>
        <w:t>Индоссаменты могут быть следующих видов:</w:t>
      </w:r>
    </w:p>
    <w:p w:rsidR="0040328F" w:rsidRPr="001073A3" w:rsidRDefault="0040328F" w:rsidP="001073A3">
      <w:pPr>
        <w:spacing w:line="360" w:lineRule="auto"/>
        <w:ind w:firstLine="709"/>
        <w:jc w:val="both"/>
        <w:rPr>
          <w:color w:val="000000"/>
          <w:sz w:val="28"/>
        </w:rPr>
      </w:pPr>
      <w:r w:rsidRPr="001073A3">
        <w:rPr>
          <w:i/>
          <w:color w:val="000000"/>
          <w:sz w:val="28"/>
        </w:rPr>
        <w:t>Инкассовый индоссамент</w:t>
      </w:r>
      <w:r w:rsidRPr="001073A3">
        <w:rPr>
          <w:color w:val="000000"/>
          <w:sz w:val="28"/>
        </w:rPr>
        <w:t xml:space="preserve"> </w:t>
      </w:r>
      <w:r w:rsidR="001073A3">
        <w:rPr>
          <w:color w:val="000000"/>
          <w:sz w:val="28"/>
        </w:rPr>
        <w:t>–</w:t>
      </w:r>
      <w:r w:rsidR="001073A3" w:rsidRPr="001073A3">
        <w:rPr>
          <w:color w:val="000000"/>
          <w:sz w:val="28"/>
        </w:rPr>
        <w:t xml:space="preserve"> </w:t>
      </w:r>
      <w:r w:rsidRPr="001073A3">
        <w:rPr>
          <w:color w:val="000000"/>
          <w:sz w:val="28"/>
        </w:rPr>
        <w:t>это передаточная надпись в пользу какого-то банка, уполномочивающая последний получить платеж по векселю.</w:t>
      </w:r>
    </w:p>
    <w:p w:rsidR="0040328F" w:rsidRPr="001073A3" w:rsidRDefault="0040328F" w:rsidP="001073A3">
      <w:pPr>
        <w:spacing w:line="360" w:lineRule="auto"/>
        <w:ind w:firstLine="709"/>
        <w:jc w:val="both"/>
        <w:rPr>
          <w:color w:val="000000"/>
          <w:sz w:val="28"/>
        </w:rPr>
      </w:pPr>
      <w:r w:rsidRPr="001073A3">
        <w:rPr>
          <w:i/>
          <w:color w:val="000000"/>
          <w:sz w:val="28"/>
        </w:rPr>
        <w:t>Бланковый индоссамент</w:t>
      </w:r>
      <w:r w:rsidRPr="001073A3">
        <w:rPr>
          <w:color w:val="000000"/>
          <w:sz w:val="28"/>
        </w:rPr>
        <w:t xml:space="preserve"> </w:t>
      </w:r>
      <w:r w:rsidR="001073A3">
        <w:rPr>
          <w:color w:val="000000"/>
          <w:sz w:val="28"/>
        </w:rPr>
        <w:t>–</w:t>
      </w:r>
      <w:r w:rsidR="001073A3" w:rsidRPr="001073A3">
        <w:rPr>
          <w:color w:val="000000"/>
          <w:sz w:val="28"/>
        </w:rPr>
        <w:t xml:space="preserve"> </w:t>
      </w:r>
      <w:r w:rsidRPr="001073A3">
        <w:rPr>
          <w:color w:val="000000"/>
          <w:sz w:val="28"/>
        </w:rPr>
        <w:t>отличается от остальных тем, что в нем не содержится индоссанта и такой вексель является предъявительским.</w:t>
      </w:r>
    </w:p>
    <w:p w:rsidR="0040328F" w:rsidRPr="001073A3" w:rsidRDefault="0040328F" w:rsidP="001073A3">
      <w:pPr>
        <w:spacing w:line="360" w:lineRule="auto"/>
        <w:ind w:firstLine="709"/>
        <w:jc w:val="both"/>
        <w:rPr>
          <w:color w:val="000000"/>
          <w:sz w:val="28"/>
        </w:rPr>
      </w:pPr>
      <w:r w:rsidRPr="001073A3">
        <w:rPr>
          <w:color w:val="000000"/>
          <w:sz w:val="28"/>
        </w:rPr>
        <w:t>Именной индоссамент. Фиксирует переход права собственности на вексель от одного лица к другому.</w:t>
      </w:r>
    </w:p>
    <w:p w:rsidR="0040328F" w:rsidRPr="001073A3" w:rsidRDefault="0040328F" w:rsidP="001073A3">
      <w:pPr>
        <w:spacing w:line="360" w:lineRule="auto"/>
        <w:ind w:firstLine="709"/>
        <w:jc w:val="both"/>
        <w:rPr>
          <w:color w:val="000000"/>
          <w:sz w:val="28"/>
        </w:rPr>
      </w:pPr>
      <w:r w:rsidRPr="001073A3">
        <w:rPr>
          <w:i/>
          <w:color w:val="000000"/>
          <w:sz w:val="28"/>
        </w:rPr>
        <w:t>Залоговый индоссамент</w:t>
      </w:r>
      <w:r w:rsidRPr="001073A3">
        <w:rPr>
          <w:color w:val="000000"/>
          <w:sz w:val="28"/>
        </w:rPr>
        <w:t xml:space="preserve"> </w:t>
      </w:r>
      <w:r w:rsidR="001073A3">
        <w:rPr>
          <w:color w:val="000000"/>
          <w:sz w:val="28"/>
        </w:rPr>
        <w:t>–</w:t>
      </w:r>
      <w:r w:rsidR="001073A3" w:rsidRPr="001073A3">
        <w:rPr>
          <w:color w:val="000000"/>
          <w:sz w:val="28"/>
        </w:rPr>
        <w:t xml:space="preserve"> </w:t>
      </w:r>
      <w:r w:rsidRPr="001073A3">
        <w:rPr>
          <w:color w:val="000000"/>
          <w:sz w:val="28"/>
        </w:rPr>
        <w:t>делается в том случае, когда векселедержатель передает кредитору вексель в залог выданного кредита.</w:t>
      </w:r>
    </w:p>
    <w:p w:rsidR="0040328F" w:rsidRPr="001073A3" w:rsidRDefault="0040328F" w:rsidP="001073A3">
      <w:pPr>
        <w:spacing w:line="360" w:lineRule="auto"/>
        <w:ind w:firstLine="709"/>
        <w:jc w:val="both"/>
        <w:rPr>
          <w:color w:val="000000"/>
          <w:sz w:val="28"/>
        </w:rPr>
      </w:pPr>
      <w:r w:rsidRPr="001073A3">
        <w:rPr>
          <w:color w:val="000000"/>
          <w:sz w:val="28"/>
        </w:rPr>
        <w:t xml:space="preserve">Платеж по векселю может быть обеспечен полностью или в части вексельной суммы посредством аваля </w:t>
      </w:r>
      <w:r w:rsidR="001073A3">
        <w:rPr>
          <w:color w:val="000000"/>
          <w:sz w:val="28"/>
        </w:rPr>
        <w:t>–</w:t>
      </w:r>
      <w:r w:rsidR="001073A3" w:rsidRPr="001073A3">
        <w:rPr>
          <w:color w:val="000000"/>
          <w:sz w:val="28"/>
        </w:rPr>
        <w:t xml:space="preserve"> </w:t>
      </w:r>
      <w:r w:rsidRPr="001073A3">
        <w:rPr>
          <w:color w:val="000000"/>
          <w:sz w:val="28"/>
        </w:rPr>
        <w:t xml:space="preserve">гарантии по вексельному обязательству. Авалист отвечает за оплату векселя перед любым законным векселедержателем. Авалист и лицо, за которое он поручается, несут солидарную ответственность (солидарная ответственность </w:t>
      </w:r>
      <w:r w:rsidR="001073A3">
        <w:rPr>
          <w:color w:val="000000"/>
          <w:sz w:val="28"/>
        </w:rPr>
        <w:t>–</w:t>
      </w:r>
      <w:r w:rsidR="001073A3" w:rsidRPr="001073A3">
        <w:rPr>
          <w:color w:val="000000"/>
          <w:sz w:val="28"/>
        </w:rPr>
        <w:t xml:space="preserve"> </w:t>
      </w:r>
      <w:r w:rsidRPr="001073A3">
        <w:rPr>
          <w:color w:val="000000"/>
          <w:sz w:val="28"/>
        </w:rPr>
        <w:t>это полная ответственность каждого обязанного по векселю лица перед законным векселедержателем) за платеж по векселю. В случае, если лицо, за которое было дано поручительство, не в состоянии оплатить вексель, обязанность платить по векселю возлагается на авалиста. Наиболее часто в практике авалистами выступают банки, дающие поручительства за лиц, финансовое положение которых находится под их контролем.</w:t>
      </w:r>
    </w:p>
    <w:p w:rsidR="0040328F" w:rsidRPr="001073A3" w:rsidRDefault="0040328F" w:rsidP="001073A3">
      <w:pPr>
        <w:spacing w:line="360" w:lineRule="auto"/>
        <w:ind w:firstLine="709"/>
        <w:jc w:val="both"/>
        <w:rPr>
          <w:color w:val="000000"/>
          <w:sz w:val="28"/>
        </w:rPr>
      </w:pPr>
      <w:r w:rsidRPr="001073A3">
        <w:rPr>
          <w:color w:val="000000"/>
          <w:sz w:val="28"/>
        </w:rPr>
        <w:t>После финансового кризиса, в торговом обороте финансового рынка значительно повысился удельный вес рынка векселей. Среди сегодняшних эмитентов банковских векселей можно назвать Альфа банк, Собинбанк, Сбербанк.</w:t>
      </w:r>
    </w:p>
    <w:p w:rsidR="0040328F" w:rsidRPr="001073A3" w:rsidRDefault="0040328F" w:rsidP="001073A3">
      <w:pPr>
        <w:spacing w:line="360" w:lineRule="auto"/>
        <w:ind w:firstLine="709"/>
        <w:jc w:val="both"/>
        <w:rPr>
          <w:color w:val="000000"/>
          <w:sz w:val="28"/>
        </w:rPr>
      </w:pPr>
      <w:r w:rsidRPr="001073A3">
        <w:rPr>
          <w:color w:val="000000"/>
          <w:sz w:val="28"/>
        </w:rPr>
        <w:t>Векселя Сбербанка имеют весьма высокую доходность и служат удобным средством взаиморасчетов между клиентами. К инвестиционным векселям причисляются и занимают существенное место векселя Газпрома. В полной мере все преимущества векселей РАО «Газпрома» проявились после 17 августа, когда, несмотря на то, что доходности и поднимались до 45</w:t>
      </w:r>
      <w:r w:rsidR="001073A3" w:rsidRPr="001073A3">
        <w:rPr>
          <w:color w:val="000000"/>
          <w:sz w:val="28"/>
        </w:rPr>
        <w:t>0</w:t>
      </w:r>
      <w:r w:rsidR="001073A3">
        <w:rPr>
          <w:color w:val="000000"/>
          <w:sz w:val="28"/>
        </w:rPr>
        <w:t>%</w:t>
      </w:r>
      <w:r w:rsidRPr="001073A3">
        <w:rPr>
          <w:color w:val="000000"/>
          <w:sz w:val="28"/>
        </w:rPr>
        <w:t xml:space="preserve"> годовых, погашение векселей осуществлялось в срок. Средний номинал векселей </w:t>
      </w:r>
      <w:r w:rsidR="001073A3">
        <w:rPr>
          <w:color w:val="000000"/>
          <w:sz w:val="28"/>
        </w:rPr>
        <w:t>–</w:t>
      </w:r>
      <w:r w:rsidR="001073A3" w:rsidRPr="001073A3">
        <w:rPr>
          <w:color w:val="000000"/>
          <w:sz w:val="28"/>
        </w:rPr>
        <w:t xml:space="preserve"> </w:t>
      </w:r>
      <w:r w:rsidRPr="001073A3">
        <w:rPr>
          <w:color w:val="000000"/>
          <w:sz w:val="28"/>
        </w:rPr>
        <w:t xml:space="preserve">1 млн. руб.; стандартный объем лота </w:t>
      </w:r>
      <w:r w:rsidR="001073A3">
        <w:rPr>
          <w:color w:val="000000"/>
          <w:sz w:val="28"/>
        </w:rPr>
        <w:t>–</w:t>
      </w:r>
      <w:r w:rsidR="001073A3" w:rsidRPr="001073A3">
        <w:rPr>
          <w:color w:val="000000"/>
          <w:sz w:val="28"/>
        </w:rPr>
        <w:t xml:space="preserve"> </w:t>
      </w:r>
      <w:r w:rsidRPr="001073A3">
        <w:rPr>
          <w:color w:val="000000"/>
          <w:sz w:val="28"/>
        </w:rPr>
        <w:t xml:space="preserve">5 млн. руб., максимальный </w:t>
      </w:r>
      <w:r w:rsidR="001073A3">
        <w:rPr>
          <w:color w:val="000000"/>
          <w:sz w:val="28"/>
        </w:rPr>
        <w:t>–</w:t>
      </w:r>
      <w:r w:rsidR="001073A3" w:rsidRPr="001073A3">
        <w:rPr>
          <w:color w:val="000000"/>
          <w:sz w:val="28"/>
        </w:rPr>
        <w:t xml:space="preserve"> </w:t>
      </w:r>
      <w:r w:rsidRPr="001073A3">
        <w:rPr>
          <w:color w:val="000000"/>
          <w:sz w:val="28"/>
        </w:rPr>
        <w:t>50 млн. руб. В день на московском внебиржевом рынке с данными векселями заключается сделок на сумму 15</w:t>
      </w:r>
      <w:r w:rsidR="001073A3">
        <w:rPr>
          <w:color w:val="000000"/>
          <w:sz w:val="28"/>
        </w:rPr>
        <w:t>–</w:t>
      </w:r>
      <w:r w:rsidR="001073A3" w:rsidRPr="001073A3">
        <w:rPr>
          <w:color w:val="000000"/>
          <w:sz w:val="28"/>
        </w:rPr>
        <w:t>2</w:t>
      </w:r>
      <w:r w:rsidRPr="001073A3">
        <w:rPr>
          <w:color w:val="000000"/>
          <w:sz w:val="28"/>
        </w:rPr>
        <w:t>0 млн. руб.</w:t>
      </w:r>
    </w:p>
    <w:p w:rsidR="0040328F" w:rsidRPr="001073A3" w:rsidRDefault="0040328F" w:rsidP="001073A3">
      <w:pPr>
        <w:spacing w:line="360" w:lineRule="auto"/>
        <w:ind w:firstLine="709"/>
        <w:jc w:val="both"/>
        <w:rPr>
          <w:b/>
          <w:color w:val="000000"/>
          <w:sz w:val="28"/>
        </w:rPr>
      </w:pPr>
      <w:r w:rsidRPr="001073A3">
        <w:rPr>
          <w:b/>
          <w:color w:val="000000"/>
          <w:sz w:val="28"/>
        </w:rPr>
        <w:t>Депозитн</w:t>
      </w:r>
      <w:r w:rsidR="002B001D">
        <w:rPr>
          <w:b/>
          <w:color w:val="000000"/>
          <w:sz w:val="28"/>
        </w:rPr>
        <w:t>ые и сберегательные сертификаты</w:t>
      </w:r>
    </w:p>
    <w:p w:rsidR="0040328F" w:rsidRPr="001073A3" w:rsidRDefault="0040328F" w:rsidP="001073A3">
      <w:pPr>
        <w:spacing w:line="360" w:lineRule="auto"/>
        <w:ind w:firstLine="709"/>
        <w:jc w:val="both"/>
        <w:rPr>
          <w:color w:val="000000"/>
          <w:sz w:val="28"/>
        </w:rPr>
      </w:pPr>
      <w:r w:rsidRPr="001073A3">
        <w:rPr>
          <w:i/>
          <w:color w:val="000000"/>
          <w:sz w:val="28"/>
        </w:rPr>
        <w:t>Депозитные и сберегательные сертификаты</w:t>
      </w:r>
      <w:r w:rsidRPr="001073A3">
        <w:rPr>
          <w:color w:val="000000"/>
          <w:sz w:val="28"/>
        </w:rPr>
        <w:t xml:space="preserve"> </w:t>
      </w:r>
      <w:r w:rsidR="001073A3">
        <w:rPr>
          <w:color w:val="000000"/>
          <w:sz w:val="28"/>
        </w:rPr>
        <w:t>–</w:t>
      </w:r>
      <w:r w:rsidR="001073A3" w:rsidRPr="001073A3">
        <w:rPr>
          <w:color w:val="000000"/>
          <w:sz w:val="28"/>
        </w:rPr>
        <w:t xml:space="preserve"> </w:t>
      </w:r>
      <w:r w:rsidRPr="001073A3">
        <w:rPr>
          <w:color w:val="000000"/>
          <w:sz w:val="28"/>
        </w:rPr>
        <w:t>ценные бумаги, право, выпускать которые предоставлено только коммерческим банкам. Выпуск и обращение депозитных и сберегательных сертификатов регулируется ст.</w:t>
      </w:r>
      <w:r w:rsidR="001073A3">
        <w:rPr>
          <w:color w:val="000000"/>
          <w:sz w:val="28"/>
        </w:rPr>
        <w:t> </w:t>
      </w:r>
      <w:r w:rsidR="001073A3" w:rsidRPr="001073A3">
        <w:rPr>
          <w:color w:val="000000"/>
          <w:sz w:val="28"/>
        </w:rPr>
        <w:t>8</w:t>
      </w:r>
      <w:r w:rsidRPr="001073A3">
        <w:rPr>
          <w:color w:val="000000"/>
          <w:sz w:val="28"/>
        </w:rPr>
        <w:t xml:space="preserve">44 Гражданского кодекса РФ, а также Письмом Банка России </w:t>
      </w:r>
      <w:r w:rsidR="001073A3">
        <w:rPr>
          <w:color w:val="000000"/>
          <w:sz w:val="28"/>
        </w:rPr>
        <w:t>№</w:t>
      </w:r>
      <w:r w:rsidR="001073A3" w:rsidRPr="001073A3">
        <w:rPr>
          <w:color w:val="000000"/>
          <w:sz w:val="28"/>
        </w:rPr>
        <w:t>1</w:t>
      </w:r>
      <w:r w:rsidRPr="001073A3">
        <w:rPr>
          <w:color w:val="000000"/>
          <w:sz w:val="28"/>
        </w:rPr>
        <w:t>4</w:t>
      </w:r>
      <w:r w:rsidR="001073A3">
        <w:rPr>
          <w:color w:val="000000"/>
          <w:sz w:val="28"/>
        </w:rPr>
        <w:t>–</w:t>
      </w:r>
      <w:r w:rsidR="001073A3" w:rsidRPr="001073A3">
        <w:rPr>
          <w:color w:val="000000"/>
          <w:sz w:val="28"/>
        </w:rPr>
        <w:t>3</w:t>
      </w:r>
      <w:r w:rsidR="001073A3">
        <w:rPr>
          <w:color w:val="000000"/>
          <w:sz w:val="28"/>
        </w:rPr>
        <w:t>–</w:t>
      </w:r>
      <w:r w:rsidR="001073A3" w:rsidRPr="001073A3">
        <w:rPr>
          <w:color w:val="000000"/>
          <w:sz w:val="28"/>
        </w:rPr>
        <w:t>2</w:t>
      </w:r>
      <w:r w:rsidRPr="001073A3">
        <w:rPr>
          <w:color w:val="000000"/>
          <w:sz w:val="28"/>
        </w:rPr>
        <w:t>0 от 10 февраля 1992 года «О депозитных и сберегательных сертификатах банков» с дополнениями и изменениями к нему от 18.12.92</w:t>
      </w:r>
      <w:r w:rsidR="001073A3">
        <w:rPr>
          <w:color w:val="000000"/>
          <w:sz w:val="28"/>
        </w:rPr>
        <w:t> </w:t>
      </w:r>
      <w:r w:rsidR="001073A3" w:rsidRPr="001073A3">
        <w:rPr>
          <w:color w:val="000000"/>
          <w:sz w:val="28"/>
        </w:rPr>
        <w:t>г</w:t>
      </w:r>
      <w:r w:rsidRPr="001073A3">
        <w:rPr>
          <w:color w:val="000000"/>
          <w:sz w:val="28"/>
        </w:rPr>
        <w:t xml:space="preserve">. </w:t>
      </w:r>
      <w:r w:rsidR="001073A3">
        <w:rPr>
          <w:color w:val="000000"/>
          <w:sz w:val="28"/>
        </w:rPr>
        <w:t>№</w:t>
      </w:r>
      <w:r w:rsidR="001073A3" w:rsidRPr="001073A3">
        <w:rPr>
          <w:color w:val="000000"/>
          <w:sz w:val="28"/>
        </w:rPr>
        <w:t>2</w:t>
      </w:r>
      <w:r w:rsidRPr="001073A3">
        <w:rPr>
          <w:color w:val="000000"/>
          <w:sz w:val="28"/>
        </w:rPr>
        <w:t>3 и от 24.06.93</w:t>
      </w:r>
      <w:r w:rsidR="001073A3">
        <w:rPr>
          <w:color w:val="000000"/>
          <w:sz w:val="28"/>
        </w:rPr>
        <w:t> </w:t>
      </w:r>
      <w:r w:rsidR="001073A3" w:rsidRPr="001073A3">
        <w:rPr>
          <w:color w:val="000000"/>
          <w:sz w:val="28"/>
        </w:rPr>
        <w:t>г</w:t>
      </w:r>
      <w:r w:rsidRPr="001073A3">
        <w:rPr>
          <w:color w:val="000000"/>
          <w:sz w:val="28"/>
        </w:rPr>
        <w:t xml:space="preserve">. </w:t>
      </w:r>
      <w:r w:rsidR="001073A3">
        <w:rPr>
          <w:color w:val="000000"/>
          <w:sz w:val="28"/>
        </w:rPr>
        <w:t>№</w:t>
      </w:r>
      <w:r w:rsidR="001073A3" w:rsidRPr="001073A3">
        <w:rPr>
          <w:color w:val="000000"/>
          <w:sz w:val="28"/>
        </w:rPr>
        <w:t>4</w:t>
      </w:r>
      <w:r w:rsidRPr="001073A3">
        <w:rPr>
          <w:color w:val="000000"/>
          <w:sz w:val="28"/>
        </w:rPr>
        <w:t>0.</w:t>
      </w:r>
    </w:p>
    <w:p w:rsidR="0040328F" w:rsidRPr="001073A3" w:rsidRDefault="0040328F" w:rsidP="001073A3">
      <w:pPr>
        <w:spacing w:line="360" w:lineRule="auto"/>
        <w:ind w:firstLine="709"/>
        <w:jc w:val="both"/>
        <w:rPr>
          <w:color w:val="000000"/>
          <w:sz w:val="28"/>
        </w:rPr>
      </w:pPr>
      <w:r w:rsidRPr="001073A3">
        <w:rPr>
          <w:i/>
          <w:color w:val="000000"/>
          <w:sz w:val="28"/>
        </w:rPr>
        <w:t>Депозитный (сберегательный) сертификат</w:t>
      </w:r>
      <w:r w:rsidRPr="001073A3">
        <w:rPr>
          <w:color w:val="000000"/>
          <w:sz w:val="28"/>
        </w:rPr>
        <w:t xml:space="preserve"> </w:t>
      </w:r>
      <w:r w:rsidR="001073A3">
        <w:rPr>
          <w:color w:val="000000"/>
          <w:sz w:val="28"/>
        </w:rPr>
        <w:t>–</w:t>
      </w:r>
      <w:r w:rsidR="001073A3" w:rsidRPr="001073A3">
        <w:rPr>
          <w:color w:val="000000"/>
          <w:sz w:val="28"/>
        </w:rPr>
        <w:t xml:space="preserve"> </w:t>
      </w:r>
      <w:r w:rsidRPr="001073A3">
        <w:rPr>
          <w:color w:val="000000"/>
          <w:sz w:val="28"/>
        </w:rPr>
        <w:t xml:space="preserve">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сумму вклада и обусловленных в сертификате процентов в банке, выдавшем сертификат. Если в качестве вкладчика выступает юридическое лицо, то оформляется депозитный сертификат, если физическое лицо </w:t>
      </w:r>
      <w:r w:rsidR="001073A3">
        <w:rPr>
          <w:color w:val="000000"/>
          <w:sz w:val="28"/>
        </w:rPr>
        <w:t>–</w:t>
      </w:r>
      <w:r w:rsidR="001073A3" w:rsidRPr="001073A3">
        <w:rPr>
          <w:color w:val="000000"/>
          <w:sz w:val="28"/>
        </w:rPr>
        <w:t xml:space="preserve"> </w:t>
      </w:r>
      <w:r w:rsidRPr="001073A3">
        <w:rPr>
          <w:color w:val="000000"/>
          <w:sz w:val="28"/>
        </w:rPr>
        <w:t>сберегательный.</w:t>
      </w:r>
    </w:p>
    <w:p w:rsidR="0040328F" w:rsidRPr="001073A3" w:rsidRDefault="0040328F" w:rsidP="001073A3">
      <w:pPr>
        <w:pStyle w:val="a6"/>
        <w:ind w:firstLine="709"/>
        <w:rPr>
          <w:color w:val="000000"/>
          <w:sz w:val="28"/>
        </w:rPr>
      </w:pPr>
      <w:r w:rsidRPr="001073A3">
        <w:rPr>
          <w:color w:val="000000"/>
          <w:sz w:val="28"/>
        </w:rPr>
        <w:t>Особенность сертификата как ценной бумаги заключается в том, что он может быть выпущен только в документарной форме. При этом сертификат может быть именным и на предъявителя.</w:t>
      </w:r>
    </w:p>
    <w:p w:rsidR="0040328F" w:rsidRPr="001073A3" w:rsidRDefault="0040328F" w:rsidP="001073A3">
      <w:pPr>
        <w:pStyle w:val="21"/>
        <w:spacing w:line="360" w:lineRule="auto"/>
        <w:ind w:firstLine="709"/>
        <w:rPr>
          <w:color w:val="000000"/>
          <w:sz w:val="28"/>
        </w:rPr>
      </w:pPr>
      <w:r w:rsidRPr="001073A3">
        <w:rPr>
          <w:color w:val="000000"/>
          <w:sz w:val="28"/>
        </w:rPr>
        <w:t>Бланк сертификата должен содержать следующие обязательные реквизиты:</w:t>
      </w:r>
    </w:p>
    <w:p w:rsidR="0040328F" w:rsidRPr="001073A3" w:rsidRDefault="0040328F" w:rsidP="001073A3">
      <w:pPr>
        <w:spacing w:line="360" w:lineRule="auto"/>
        <w:ind w:firstLine="709"/>
        <w:jc w:val="both"/>
        <w:rPr>
          <w:color w:val="000000"/>
          <w:sz w:val="28"/>
        </w:rPr>
      </w:pPr>
      <w:r w:rsidRPr="001073A3">
        <w:rPr>
          <w:color w:val="000000"/>
          <w:sz w:val="28"/>
        </w:rPr>
        <w:t>наименование «Депозитный (сберегательный) сертификат»;</w:t>
      </w:r>
    </w:p>
    <w:p w:rsidR="0040328F" w:rsidRPr="001073A3" w:rsidRDefault="0040328F" w:rsidP="001073A3">
      <w:pPr>
        <w:spacing w:line="360" w:lineRule="auto"/>
        <w:ind w:firstLine="709"/>
        <w:jc w:val="both"/>
        <w:rPr>
          <w:color w:val="000000"/>
          <w:sz w:val="28"/>
        </w:rPr>
      </w:pPr>
      <w:r w:rsidRPr="001073A3">
        <w:rPr>
          <w:color w:val="000000"/>
          <w:sz w:val="28"/>
        </w:rPr>
        <w:t>указание на причину выдачи сертификата;</w:t>
      </w:r>
    </w:p>
    <w:p w:rsidR="0040328F" w:rsidRPr="001073A3" w:rsidRDefault="0040328F" w:rsidP="001073A3">
      <w:pPr>
        <w:spacing w:line="360" w:lineRule="auto"/>
        <w:ind w:firstLine="709"/>
        <w:jc w:val="both"/>
        <w:rPr>
          <w:color w:val="000000"/>
          <w:sz w:val="28"/>
        </w:rPr>
      </w:pPr>
      <w:r w:rsidRPr="001073A3">
        <w:rPr>
          <w:color w:val="000000"/>
          <w:sz w:val="28"/>
        </w:rPr>
        <w:t>дата внесения депозита или сберегательного вклада;</w:t>
      </w:r>
    </w:p>
    <w:p w:rsidR="0040328F" w:rsidRPr="001073A3" w:rsidRDefault="0040328F" w:rsidP="001073A3">
      <w:pPr>
        <w:spacing w:line="360" w:lineRule="auto"/>
        <w:ind w:firstLine="709"/>
        <w:jc w:val="both"/>
        <w:rPr>
          <w:color w:val="000000"/>
          <w:sz w:val="28"/>
        </w:rPr>
      </w:pPr>
      <w:r w:rsidRPr="001073A3">
        <w:rPr>
          <w:color w:val="000000"/>
          <w:sz w:val="28"/>
        </w:rPr>
        <w:t>размер депозита или сберегательного вклада, оформленного сертификатом;</w:t>
      </w:r>
    </w:p>
    <w:p w:rsidR="0040328F" w:rsidRPr="001073A3" w:rsidRDefault="0040328F" w:rsidP="001073A3">
      <w:pPr>
        <w:spacing w:line="360" w:lineRule="auto"/>
        <w:ind w:firstLine="709"/>
        <w:jc w:val="both"/>
        <w:rPr>
          <w:color w:val="000000"/>
          <w:sz w:val="28"/>
        </w:rPr>
      </w:pPr>
      <w:r w:rsidRPr="001073A3">
        <w:rPr>
          <w:color w:val="000000"/>
          <w:sz w:val="28"/>
        </w:rPr>
        <w:t>безусловное обязательство банка вернуть сумму, внесенную в депозит или на вклад;</w:t>
      </w:r>
    </w:p>
    <w:p w:rsidR="0040328F" w:rsidRPr="001073A3" w:rsidRDefault="0040328F" w:rsidP="001073A3">
      <w:pPr>
        <w:spacing w:line="360" w:lineRule="auto"/>
        <w:ind w:firstLine="709"/>
        <w:jc w:val="both"/>
        <w:rPr>
          <w:color w:val="000000"/>
          <w:sz w:val="28"/>
        </w:rPr>
      </w:pPr>
      <w:r w:rsidRPr="001073A3">
        <w:rPr>
          <w:color w:val="000000"/>
          <w:sz w:val="28"/>
        </w:rPr>
        <w:t>дата востребования вкладчиком суммы по сертификату;</w:t>
      </w:r>
    </w:p>
    <w:p w:rsidR="0040328F" w:rsidRPr="001073A3" w:rsidRDefault="0040328F" w:rsidP="001073A3">
      <w:pPr>
        <w:spacing w:line="360" w:lineRule="auto"/>
        <w:ind w:firstLine="709"/>
        <w:jc w:val="both"/>
        <w:rPr>
          <w:color w:val="000000"/>
          <w:sz w:val="28"/>
        </w:rPr>
      </w:pPr>
      <w:r w:rsidRPr="001073A3">
        <w:rPr>
          <w:color w:val="000000"/>
          <w:sz w:val="28"/>
        </w:rPr>
        <w:t>ставка процента за пользования депозитом или вкладом;</w:t>
      </w:r>
    </w:p>
    <w:p w:rsidR="0040328F" w:rsidRPr="001073A3" w:rsidRDefault="0040328F" w:rsidP="001073A3">
      <w:pPr>
        <w:spacing w:line="360" w:lineRule="auto"/>
        <w:ind w:firstLine="709"/>
        <w:jc w:val="both"/>
        <w:rPr>
          <w:color w:val="000000"/>
          <w:sz w:val="28"/>
        </w:rPr>
      </w:pPr>
      <w:r w:rsidRPr="001073A3">
        <w:rPr>
          <w:color w:val="000000"/>
          <w:sz w:val="28"/>
        </w:rPr>
        <w:t>сумма причитающихся процентов;</w:t>
      </w:r>
    </w:p>
    <w:p w:rsidR="0040328F" w:rsidRPr="001073A3" w:rsidRDefault="0040328F" w:rsidP="001073A3">
      <w:pPr>
        <w:spacing w:line="360" w:lineRule="auto"/>
        <w:ind w:firstLine="709"/>
        <w:jc w:val="both"/>
        <w:rPr>
          <w:color w:val="000000"/>
          <w:sz w:val="28"/>
        </w:rPr>
      </w:pPr>
      <w:r w:rsidRPr="001073A3">
        <w:rPr>
          <w:color w:val="000000"/>
          <w:sz w:val="28"/>
        </w:rPr>
        <w:t xml:space="preserve">наименования и адреса банка </w:t>
      </w:r>
      <w:r w:rsidR="001073A3">
        <w:rPr>
          <w:color w:val="000000"/>
          <w:sz w:val="28"/>
        </w:rPr>
        <w:t>–</w:t>
      </w:r>
      <w:r w:rsidR="001073A3" w:rsidRPr="001073A3">
        <w:rPr>
          <w:color w:val="000000"/>
          <w:sz w:val="28"/>
        </w:rPr>
        <w:t xml:space="preserve"> </w:t>
      </w:r>
      <w:r w:rsidRPr="001073A3">
        <w:rPr>
          <w:color w:val="000000"/>
          <w:sz w:val="28"/>
        </w:rPr>
        <w:t xml:space="preserve">эмитента и для именного сертификата </w:t>
      </w:r>
      <w:r w:rsidR="001073A3">
        <w:rPr>
          <w:color w:val="000000"/>
          <w:sz w:val="28"/>
        </w:rPr>
        <w:t>–</w:t>
      </w:r>
      <w:r w:rsidR="001073A3" w:rsidRPr="001073A3">
        <w:rPr>
          <w:color w:val="000000"/>
          <w:sz w:val="28"/>
        </w:rPr>
        <w:t xml:space="preserve"> </w:t>
      </w:r>
      <w:r w:rsidRPr="001073A3">
        <w:rPr>
          <w:color w:val="000000"/>
          <w:sz w:val="28"/>
        </w:rPr>
        <w:t>бенефициара (вкладчика);</w:t>
      </w:r>
    </w:p>
    <w:p w:rsidR="0040328F" w:rsidRPr="001073A3" w:rsidRDefault="0040328F" w:rsidP="001073A3">
      <w:pPr>
        <w:spacing w:line="360" w:lineRule="auto"/>
        <w:ind w:firstLine="709"/>
        <w:jc w:val="both"/>
        <w:rPr>
          <w:color w:val="000000"/>
          <w:sz w:val="28"/>
        </w:rPr>
      </w:pPr>
      <w:r w:rsidRPr="001073A3">
        <w:rPr>
          <w:color w:val="000000"/>
          <w:sz w:val="28"/>
        </w:rPr>
        <w:t>подписи двух лиц, уполномоченных банком на подписание такого рода обязательств, закрепленные печатью банка.</w:t>
      </w:r>
    </w:p>
    <w:p w:rsidR="0040328F" w:rsidRPr="001073A3" w:rsidRDefault="0040328F" w:rsidP="001073A3">
      <w:pPr>
        <w:pStyle w:val="a6"/>
        <w:ind w:firstLine="709"/>
        <w:rPr>
          <w:color w:val="000000"/>
          <w:sz w:val="28"/>
        </w:rPr>
      </w:pPr>
      <w:r w:rsidRPr="001073A3">
        <w:rPr>
          <w:color w:val="000000"/>
          <w:sz w:val="28"/>
        </w:rPr>
        <w:t>Отсутствие в тексте бланка сертификата какого-либо из обязательных реквизитов делает этот сертификат недействительным.</w:t>
      </w:r>
    </w:p>
    <w:p w:rsidR="0040328F" w:rsidRPr="001073A3" w:rsidRDefault="0040328F" w:rsidP="001073A3">
      <w:pPr>
        <w:spacing w:line="360" w:lineRule="auto"/>
        <w:ind w:firstLine="709"/>
        <w:jc w:val="both"/>
        <w:rPr>
          <w:color w:val="000000"/>
          <w:sz w:val="28"/>
        </w:rPr>
      </w:pPr>
      <w:r w:rsidRPr="001073A3">
        <w:rPr>
          <w:color w:val="000000"/>
          <w:sz w:val="28"/>
        </w:rPr>
        <w:t>Чтобы выпустить депозитные (сберегательные) сертификаты, банк должен утвердить условия их выпуска и обращения. Для этого они должны предоставить их в 3 экземплярах в Главное территориальное управление ЦБ РФ, Национальный Банк Республик в составе РФ по месту нахождения корреспондентского счета в 10</w:t>
      </w:r>
      <w:r w:rsidR="002B001D">
        <w:rPr>
          <w:color w:val="000000"/>
          <w:sz w:val="28"/>
        </w:rPr>
        <w:t>-</w:t>
      </w:r>
      <w:r w:rsidR="001073A3" w:rsidRPr="001073A3">
        <w:rPr>
          <w:color w:val="000000"/>
          <w:sz w:val="28"/>
        </w:rPr>
        <w:t>д</w:t>
      </w:r>
      <w:r w:rsidRPr="001073A3">
        <w:rPr>
          <w:color w:val="000000"/>
          <w:sz w:val="28"/>
        </w:rPr>
        <w:t>невный срок со дня принятия решения о выпуске.</w:t>
      </w:r>
    </w:p>
    <w:p w:rsidR="0040328F" w:rsidRPr="001073A3" w:rsidRDefault="0040328F" w:rsidP="001073A3">
      <w:pPr>
        <w:pStyle w:val="21"/>
        <w:spacing w:line="360" w:lineRule="auto"/>
        <w:ind w:firstLine="709"/>
        <w:rPr>
          <w:color w:val="000000"/>
          <w:sz w:val="28"/>
        </w:rPr>
      </w:pPr>
      <w:r w:rsidRPr="001073A3">
        <w:rPr>
          <w:color w:val="000000"/>
          <w:sz w:val="28"/>
        </w:rPr>
        <w:t>В настоящий момент существуют определенные ограничения по субъектному составу коммерческих банков, которые могут выпускать сберегательные сертификаты:</w:t>
      </w:r>
    </w:p>
    <w:p w:rsidR="0040328F" w:rsidRPr="001073A3" w:rsidRDefault="0040328F" w:rsidP="001073A3">
      <w:pPr>
        <w:spacing w:line="360" w:lineRule="auto"/>
        <w:ind w:firstLine="709"/>
        <w:jc w:val="both"/>
        <w:rPr>
          <w:color w:val="000000"/>
          <w:sz w:val="28"/>
        </w:rPr>
      </w:pPr>
      <w:r w:rsidRPr="001073A3">
        <w:rPr>
          <w:color w:val="000000"/>
          <w:sz w:val="28"/>
        </w:rPr>
        <w:t>осуществляющие банковскую деятельность не менее 1 года;</w:t>
      </w:r>
    </w:p>
    <w:p w:rsidR="0040328F" w:rsidRPr="001073A3" w:rsidRDefault="0040328F" w:rsidP="001073A3">
      <w:pPr>
        <w:spacing w:line="360" w:lineRule="auto"/>
        <w:ind w:firstLine="709"/>
        <w:jc w:val="both"/>
        <w:rPr>
          <w:color w:val="000000"/>
          <w:sz w:val="28"/>
        </w:rPr>
      </w:pPr>
      <w:r w:rsidRPr="001073A3">
        <w:rPr>
          <w:color w:val="000000"/>
          <w:sz w:val="28"/>
        </w:rPr>
        <w:t>опубликовавшие годовую отчетность, подтвержденную аудиторской фирмой;</w:t>
      </w:r>
    </w:p>
    <w:p w:rsidR="0040328F" w:rsidRPr="001073A3" w:rsidRDefault="0040328F" w:rsidP="001073A3">
      <w:pPr>
        <w:spacing w:line="360" w:lineRule="auto"/>
        <w:ind w:firstLine="709"/>
        <w:jc w:val="both"/>
        <w:rPr>
          <w:color w:val="000000"/>
          <w:sz w:val="28"/>
        </w:rPr>
      </w:pPr>
      <w:r w:rsidRPr="001073A3">
        <w:rPr>
          <w:color w:val="000000"/>
          <w:sz w:val="28"/>
        </w:rPr>
        <w:t>соблюдающие банковское законодательство и нормативные акты Банка России;</w:t>
      </w:r>
    </w:p>
    <w:p w:rsidR="0040328F" w:rsidRPr="001073A3" w:rsidRDefault="0040328F" w:rsidP="001073A3">
      <w:pPr>
        <w:spacing w:line="360" w:lineRule="auto"/>
        <w:ind w:firstLine="709"/>
        <w:jc w:val="both"/>
        <w:rPr>
          <w:color w:val="000000"/>
          <w:sz w:val="28"/>
        </w:rPr>
      </w:pPr>
      <w:r w:rsidRPr="001073A3">
        <w:rPr>
          <w:color w:val="000000"/>
          <w:sz w:val="28"/>
        </w:rPr>
        <w:t>имеющие резервы на возможные потери по ссудам в соответствии с требованиями Банка России;</w:t>
      </w:r>
    </w:p>
    <w:p w:rsidR="0040328F" w:rsidRPr="001073A3" w:rsidRDefault="0040328F" w:rsidP="001073A3">
      <w:pPr>
        <w:pStyle w:val="a6"/>
        <w:ind w:firstLine="709"/>
        <w:rPr>
          <w:color w:val="000000"/>
          <w:sz w:val="28"/>
        </w:rPr>
      </w:pPr>
      <w:r w:rsidRPr="001073A3">
        <w:rPr>
          <w:color w:val="000000"/>
          <w:sz w:val="28"/>
        </w:rPr>
        <w:t>имеющие резервный фонд в размере 1</w:t>
      </w:r>
      <w:r w:rsidR="001073A3" w:rsidRPr="001073A3">
        <w:rPr>
          <w:color w:val="000000"/>
          <w:sz w:val="28"/>
        </w:rPr>
        <w:t>5</w:t>
      </w:r>
      <w:r w:rsidR="001073A3">
        <w:rPr>
          <w:color w:val="000000"/>
          <w:sz w:val="28"/>
        </w:rPr>
        <w:t>%</w:t>
      </w:r>
      <w:r w:rsidRPr="001073A3">
        <w:rPr>
          <w:color w:val="000000"/>
          <w:sz w:val="28"/>
        </w:rPr>
        <w:t xml:space="preserve"> от фактически оплаченного уставного фонда.</w:t>
      </w:r>
    </w:p>
    <w:p w:rsidR="0040328F" w:rsidRPr="001073A3" w:rsidRDefault="0040328F" w:rsidP="001073A3">
      <w:pPr>
        <w:spacing w:line="360" w:lineRule="auto"/>
        <w:ind w:firstLine="709"/>
        <w:jc w:val="both"/>
        <w:rPr>
          <w:color w:val="000000"/>
          <w:sz w:val="28"/>
        </w:rPr>
      </w:pPr>
      <w:r w:rsidRPr="001073A3">
        <w:rPr>
          <w:color w:val="000000"/>
          <w:sz w:val="28"/>
        </w:rPr>
        <w:t xml:space="preserve">Обращение депозитных и сберегательных сертификатов осуществляется на основании общих норм гражданского права. Срок обращения депозитного сертификата не может превышать 1 года, а сберегательного </w:t>
      </w:r>
      <w:r w:rsidR="001073A3">
        <w:rPr>
          <w:color w:val="000000"/>
          <w:sz w:val="28"/>
        </w:rPr>
        <w:t>–</w:t>
      </w:r>
      <w:r w:rsidR="001073A3" w:rsidRPr="001073A3">
        <w:rPr>
          <w:color w:val="000000"/>
          <w:sz w:val="28"/>
        </w:rPr>
        <w:t xml:space="preserve"> </w:t>
      </w:r>
      <w:r w:rsidRPr="001073A3">
        <w:rPr>
          <w:color w:val="000000"/>
          <w:sz w:val="28"/>
        </w:rPr>
        <w:t>3 лет. При этом сертификаты на могут служить расчетным или платежным средством за проданные товары или оказанные услуги.</w:t>
      </w:r>
    </w:p>
    <w:p w:rsidR="0040328F" w:rsidRPr="001073A3" w:rsidRDefault="0040328F" w:rsidP="001073A3">
      <w:pPr>
        <w:spacing w:line="360" w:lineRule="auto"/>
        <w:ind w:firstLine="709"/>
        <w:jc w:val="both"/>
        <w:rPr>
          <w:color w:val="000000"/>
          <w:sz w:val="28"/>
        </w:rPr>
      </w:pPr>
      <w:r w:rsidRPr="001073A3">
        <w:rPr>
          <w:color w:val="000000"/>
          <w:sz w:val="28"/>
        </w:rPr>
        <w:t>Уступка права требования по сертификатам на предъявителя осуществляется простым вручением этого сертификата. Уступка права по именному сертификату оформляется двусторонним соглашением лица, уступающего свои права, и лица, приобретающего эти права.</w:t>
      </w:r>
    </w:p>
    <w:p w:rsidR="0040328F" w:rsidRPr="001073A3" w:rsidRDefault="0040328F" w:rsidP="001073A3">
      <w:pPr>
        <w:spacing w:line="360" w:lineRule="auto"/>
        <w:ind w:firstLine="709"/>
        <w:jc w:val="both"/>
        <w:rPr>
          <w:color w:val="000000"/>
          <w:sz w:val="28"/>
        </w:rPr>
      </w:pPr>
    </w:p>
    <w:p w:rsidR="0040328F" w:rsidRPr="001073A3" w:rsidRDefault="002B001D" w:rsidP="001073A3">
      <w:pPr>
        <w:spacing w:line="360" w:lineRule="auto"/>
        <w:ind w:firstLine="709"/>
        <w:jc w:val="both"/>
        <w:rPr>
          <w:b/>
          <w:color w:val="000000"/>
          <w:sz w:val="28"/>
        </w:rPr>
      </w:pPr>
      <w:r>
        <w:rPr>
          <w:b/>
          <w:color w:val="000000"/>
          <w:sz w:val="28"/>
        </w:rPr>
        <w:t>1.2</w:t>
      </w:r>
      <w:r w:rsidR="0040328F" w:rsidRPr="001073A3">
        <w:rPr>
          <w:b/>
          <w:color w:val="000000"/>
          <w:sz w:val="28"/>
        </w:rPr>
        <w:t xml:space="preserve"> Профессиональн</w:t>
      </w:r>
      <w:r>
        <w:rPr>
          <w:b/>
          <w:color w:val="000000"/>
          <w:sz w:val="28"/>
        </w:rPr>
        <w:t>ые участники рынка ценных бумаг</w:t>
      </w:r>
    </w:p>
    <w:p w:rsidR="002B001D" w:rsidRDefault="002B001D" w:rsidP="001073A3">
      <w:pPr>
        <w:spacing w:line="360" w:lineRule="auto"/>
        <w:ind w:firstLine="709"/>
        <w:jc w:val="both"/>
        <w:rPr>
          <w:color w:val="000000"/>
          <w:sz w:val="28"/>
        </w:rPr>
      </w:pPr>
    </w:p>
    <w:p w:rsidR="0040328F" w:rsidRPr="001073A3" w:rsidRDefault="0040328F" w:rsidP="001073A3">
      <w:pPr>
        <w:spacing w:line="360" w:lineRule="auto"/>
        <w:ind w:firstLine="709"/>
        <w:jc w:val="both"/>
        <w:rPr>
          <w:color w:val="000000"/>
          <w:sz w:val="28"/>
        </w:rPr>
      </w:pPr>
      <w:r w:rsidRPr="001073A3">
        <w:rPr>
          <w:color w:val="000000"/>
          <w:sz w:val="28"/>
        </w:rPr>
        <w:t>Профессиональный участник рынка ценных бумаг – это организация или физическое лицо, деятельность которого непосредственно связана с функционированием фондового рынка. Для отнесения лица к категории профессионального участника рынка оно должно обладать лицензией ФКЦБ.</w:t>
      </w:r>
    </w:p>
    <w:p w:rsidR="0040328F" w:rsidRPr="001073A3" w:rsidRDefault="0040328F" w:rsidP="001073A3">
      <w:pPr>
        <w:spacing w:line="360" w:lineRule="auto"/>
        <w:ind w:firstLine="709"/>
        <w:jc w:val="both"/>
        <w:rPr>
          <w:color w:val="000000"/>
          <w:sz w:val="28"/>
        </w:rPr>
      </w:pPr>
      <w:r w:rsidRPr="001073A3">
        <w:rPr>
          <w:color w:val="000000"/>
          <w:sz w:val="28"/>
        </w:rPr>
        <w:t>Большинство профессиональных участников рынка ценных бумаг являются коммерческими организациями, цель которых, заключается в получении прибыли. Однако некоторые из них создаются как некоммерческие для выполнения вспомогательных функций по отношению к другим участникам рынка (фондовые биржи, организаторы торговли). В законе «О рынке ценных бумаг» предусмотрены семь видов профессиональной деятельности на РКЦ:</w:t>
      </w:r>
    </w:p>
    <w:p w:rsidR="0040328F" w:rsidRPr="001073A3" w:rsidRDefault="0040328F" w:rsidP="001073A3">
      <w:pPr>
        <w:spacing w:line="360" w:lineRule="auto"/>
        <w:ind w:firstLine="709"/>
        <w:jc w:val="both"/>
        <w:rPr>
          <w:color w:val="000000"/>
          <w:sz w:val="28"/>
        </w:rPr>
      </w:pPr>
      <w:r w:rsidRPr="001073A3">
        <w:rPr>
          <w:i/>
          <w:color w:val="000000"/>
          <w:sz w:val="28"/>
          <w:u w:val="single"/>
        </w:rPr>
        <w:t>Брокерская деятельность.</w:t>
      </w:r>
      <w:r w:rsidRPr="001073A3">
        <w:rPr>
          <w:color w:val="000000"/>
          <w:sz w:val="28"/>
        </w:rPr>
        <w:t xml:space="preserve"> Юридическое определение брокерской деятельности, данное Законом «О рынке ценных бумаг», звучит так: «Брокерской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основании договора комиссии или поручения, а так же доверенности на совершение таких сделок при отсутствии указаний на полномочия поверенного или комиссионера в договоре».</w:t>
      </w:r>
    </w:p>
    <w:p w:rsidR="0040328F" w:rsidRPr="001073A3" w:rsidRDefault="0040328F" w:rsidP="001073A3">
      <w:pPr>
        <w:spacing w:line="360" w:lineRule="auto"/>
        <w:ind w:firstLine="709"/>
        <w:jc w:val="both"/>
        <w:rPr>
          <w:color w:val="000000"/>
          <w:sz w:val="28"/>
        </w:rPr>
      </w:pPr>
      <w:r w:rsidRPr="001073A3">
        <w:rPr>
          <w:color w:val="000000"/>
          <w:sz w:val="28"/>
        </w:rPr>
        <w:t>Брокер вправе действовать исключительно на основании двух видов гражданско-правовых договоров:</w:t>
      </w:r>
    </w:p>
    <w:p w:rsidR="0040328F" w:rsidRPr="001073A3" w:rsidRDefault="0040328F" w:rsidP="001073A3">
      <w:pPr>
        <w:numPr>
          <w:ilvl w:val="0"/>
          <w:numId w:val="7"/>
        </w:numPr>
        <w:spacing w:line="360" w:lineRule="auto"/>
        <w:ind w:left="0" w:firstLine="709"/>
        <w:jc w:val="both"/>
        <w:rPr>
          <w:color w:val="000000"/>
          <w:sz w:val="28"/>
        </w:rPr>
      </w:pPr>
      <w:r w:rsidRPr="001073A3">
        <w:rPr>
          <w:color w:val="000000"/>
          <w:sz w:val="28"/>
        </w:rPr>
        <w:t>Договора поручения;</w:t>
      </w:r>
    </w:p>
    <w:p w:rsidR="0040328F" w:rsidRPr="001073A3" w:rsidRDefault="0040328F" w:rsidP="001073A3">
      <w:pPr>
        <w:numPr>
          <w:ilvl w:val="0"/>
          <w:numId w:val="7"/>
        </w:numPr>
        <w:spacing w:line="360" w:lineRule="auto"/>
        <w:ind w:left="0" w:firstLine="709"/>
        <w:jc w:val="both"/>
        <w:rPr>
          <w:color w:val="000000"/>
          <w:sz w:val="28"/>
        </w:rPr>
      </w:pPr>
      <w:r w:rsidRPr="001073A3">
        <w:rPr>
          <w:color w:val="000000"/>
          <w:sz w:val="28"/>
        </w:rPr>
        <w:t>Договора комиссии.</w:t>
      </w:r>
    </w:p>
    <w:p w:rsidR="0040328F" w:rsidRPr="001073A3" w:rsidRDefault="0040328F" w:rsidP="001073A3">
      <w:pPr>
        <w:spacing w:line="360" w:lineRule="auto"/>
        <w:ind w:firstLine="709"/>
        <w:jc w:val="both"/>
        <w:rPr>
          <w:color w:val="000000"/>
          <w:sz w:val="28"/>
        </w:rPr>
      </w:pPr>
      <w:r w:rsidRPr="001073A3">
        <w:rPr>
          <w:color w:val="000000"/>
          <w:sz w:val="28"/>
        </w:rPr>
        <w:t>Гражданское законодательство определяет договор поручения следующим образом. Одна сторона, которая именуется поверенный, за счет другой стороны от ее имени (доверитель) совершает определенные юридические действия, вследствие которых права и обязанности, в частности по сделке поверенного, переходят напрямую к доверителю. В некоторых случаях договор поручения может быть безвозмездным, но если он заключен с брокером, доверитель обязан выплатить поверенному вознаграждение, так как Закон обязывает это сделать в любом случае, когда хотя бы одна из сторон договора осуществляет предпринимательскую деятельность.</w:t>
      </w:r>
    </w:p>
    <w:p w:rsidR="0040328F" w:rsidRPr="001073A3" w:rsidRDefault="0040328F" w:rsidP="001073A3">
      <w:pPr>
        <w:spacing w:line="360" w:lineRule="auto"/>
        <w:ind w:firstLine="709"/>
        <w:jc w:val="both"/>
        <w:rPr>
          <w:color w:val="000000"/>
          <w:sz w:val="28"/>
        </w:rPr>
      </w:pPr>
      <w:r w:rsidRPr="001073A3">
        <w:rPr>
          <w:color w:val="000000"/>
          <w:sz w:val="28"/>
        </w:rPr>
        <w:t>Вторым видом договора, на основании которого может действовать брокер, является договор комиссии.</w:t>
      </w:r>
    </w:p>
    <w:p w:rsidR="0040328F" w:rsidRPr="001073A3" w:rsidRDefault="0040328F" w:rsidP="001073A3">
      <w:pPr>
        <w:spacing w:line="360" w:lineRule="auto"/>
        <w:ind w:firstLine="709"/>
        <w:jc w:val="both"/>
        <w:rPr>
          <w:color w:val="000000"/>
          <w:sz w:val="28"/>
        </w:rPr>
      </w:pPr>
      <w:r w:rsidRPr="001073A3">
        <w:rPr>
          <w:color w:val="000000"/>
          <w:sz w:val="28"/>
        </w:rPr>
        <w:t>В процессе работы на фондовом рынке возможна ситуация, когда у брокера и клиента возникает конфликт интересов (например, если брокер совмещает брокерскую и дилерскую деятельность). В подобных случаях на брокере лежит обязанность по уведомлению клиента о существующем интересе. Неисполнение брокером этой обязанности, вследствие которой клиент понес убытки, служит основанием для возмещения убытков в порядке предусмотренным гражданским законодательством (ст.</w:t>
      </w:r>
      <w:r w:rsidR="001073A3">
        <w:rPr>
          <w:color w:val="000000"/>
          <w:sz w:val="28"/>
        </w:rPr>
        <w:t> </w:t>
      </w:r>
      <w:r w:rsidR="001073A3" w:rsidRPr="001073A3">
        <w:rPr>
          <w:color w:val="000000"/>
          <w:sz w:val="28"/>
        </w:rPr>
        <w:t>1</w:t>
      </w:r>
      <w:r w:rsidRPr="001073A3">
        <w:rPr>
          <w:color w:val="000000"/>
          <w:sz w:val="28"/>
        </w:rPr>
        <w:t>5 ГК РФ).</w:t>
      </w:r>
    </w:p>
    <w:p w:rsidR="0040328F" w:rsidRPr="001073A3" w:rsidRDefault="0040328F" w:rsidP="001073A3">
      <w:pPr>
        <w:spacing w:line="360" w:lineRule="auto"/>
        <w:ind w:firstLine="709"/>
        <w:jc w:val="both"/>
        <w:rPr>
          <w:color w:val="000000"/>
          <w:sz w:val="28"/>
        </w:rPr>
      </w:pPr>
      <w:r w:rsidRPr="001073A3">
        <w:rPr>
          <w:color w:val="000000"/>
          <w:sz w:val="28"/>
        </w:rPr>
        <w:t>Если брокер действует в качестве комиссионера, то он вправе хранить денежные средства клиентов на сбалансированных счетах. Данные денежные средства переводятся клиентом либо переходят к брокеру при продаже ценных бумаг и предназначаются для инвестирования. Указанные средства брокер может использовать иными способами, определенными в договоре, и перечислять клиенту часть прибыли.</w:t>
      </w:r>
    </w:p>
    <w:p w:rsidR="0040328F" w:rsidRPr="001073A3" w:rsidRDefault="0040328F" w:rsidP="001073A3">
      <w:pPr>
        <w:spacing w:line="360" w:lineRule="auto"/>
        <w:ind w:firstLine="709"/>
        <w:jc w:val="both"/>
        <w:rPr>
          <w:color w:val="000000"/>
          <w:sz w:val="28"/>
        </w:rPr>
      </w:pPr>
      <w:r w:rsidRPr="001073A3">
        <w:rPr>
          <w:color w:val="000000"/>
          <w:sz w:val="28"/>
        </w:rPr>
        <w:t>На практике договоры поручения и комиссии содержат условия, которые не находят отражения в законодательстве, но и не противоречат ему. В качестве примера можно привести включение в договор брокерского обслуживания возможности совершать так называемые сделки без покрытия.</w:t>
      </w:r>
    </w:p>
    <w:p w:rsidR="0040328F" w:rsidRPr="001073A3" w:rsidRDefault="0040328F" w:rsidP="001073A3">
      <w:pPr>
        <w:spacing w:line="360" w:lineRule="auto"/>
        <w:ind w:firstLine="709"/>
        <w:jc w:val="both"/>
        <w:rPr>
          <w:color w:val="000000"/>
          <w:sz w:val="28"/>
        </w:rPr>
      </w:pPr>
      <w:r w:rsidRPr="001073A3">
        <w:rPr>
          <w:color w:val="000000"/>
          <w:sz w:val="28"/>
        </w:rPr>
        <w:t>Покупки либо продажа ценных бумаг без покрытия подразумевает соответствующую сделку при отсутствии достаточных денежных средств на лицевом счете клиента либо ценных бумаг на счете депо в момент дачи поручения. Для обеспечения подобных сделок часть портфеля ценных бумаг клиента блокируется и называется гарантийным пакетом. Какие именно бумаги и их количество, устанавливается соглашением сторон. При возникновении у клиента задолжности перед брокером последний вправе продать часть ценных бумаг либо все ценные бумаги из гарантийного пакета для погашения задолжности.</w:t>
      </w:r>
    </w:p>
    <w:p w:rsidR="0040328F" w:rsidRPr="001073A3" w:rsidRDefault="0040328F" w:rsidP="001073A3">
      <w:pPr>
        <w:spacing w:line="360" w:lineRule="auto"/>
        <w:ind w:firstLine="709"/>
        <w:jc w:val="both"/>
        <w:rPr>
          <w:color w:val="000000"/>
          <w:sz w:val="28"/>
        </w:rPr>
      </w:pPr>
      <w:r w:rsidRPr="001073A3">
        <w:rPr>
          <w:color w:val="000000"/>
          <w:sz w:val="28"/>
        </w:rPr>
        <w:t xml:space="preserve">Для эффективного осуществления профессиональной деятельности брокеру необходима специальная информация о клиенте. Законодательство предусматривает возможность брокера обратиться к клиенту с просьбой предоставить информацию о его финансовом положении, источниках формирования капитала, запросить руководителя (уполномоченных лиц) юридических лиц документальное подтверждение их полномочий при заключении договоров (доверенности </w:t>
      </w:r>
      <w:r w:rsidR="001073A3">
        <w:rPr>
          <w:color w:val="000000"/>
          <w:sz w:val="28"/>
        </w:rPr>
        <w:t>и т.п.</w:t>
      </w:r>
      <w:r w:rsidRPr="001073A3">
        <w:rPr>
          <w:color w:val="000000"/>
          <w:sz w:val="28"/>
        </w:rPr>
        <w:t>), а также справку о дееспособности физического лица, являющегося клиентом.</w:t>
      </w:r>
    </w:p>
    <w:p w:rsidR="0040328F" w:rsidRPr="001073A3" w:rsidRDefault="0040328F" w:rsidP="001073A3">
      <w:pPr>
        <w:spacing w:line="360" w:lineRule="auto"/>
        <w:ind w:firstLine="709"/>
        <w:jc w:val="both"/>
        <w:rPr>
          <w:color w:val="000000"/>
          <w:sz w:val="28"/>
        </w:rPr>
      </w:pPr>
      <w:r w:rsidRPr="001073A3">
        <w:rPr>
          <w:color w:val="000000"/>
          <w:sz w:val="28"/>
        </w:rPr>
        <w:t xml:space="preserve">К </w:t>
      </w:r>
      <w:r w:rsidRPr="001073A3">
        <w:rPr>
          <w:i/>
          <w:color w:val="000000"/>
          <w:sz w:val="28"/>
          <w:u w:val="single"/>
        </w:rPr>
        <w:t>основным обязанностям брокера</w:t>
      </w:r>
      <w:r w:rsidRPr="001073A3">
        <w:rPr>
          <w:color w:val="000000"/>
          <w:sz w:val="28"/>
        </w:rPr>
        <w:t xml:space="preserve"> относятся:</w:t>
      </w:r>
    </w:p>
    <w:p w:rsidR="0040328F" w:rsidRPr="001073A3" w:rsidRDefault="0040328F" w:rsidP="001073A3">
      <w:pPr>
        <w:numPr>
          <w:ilvl w:val="0"/>
          <w:numId w:val="7"/>
        </w:numPr>
        <w:spacing w:line="360" w:lineRule="auto"/>
        <w:ind w:left="0" w:firstLine="709"/>
        <w:jc w:val="both"/>
        <w:rPr>
          <w:color w:val="000000"/>
          <w:sz w:val="28"/>
        </w:rPr>
      </w:pPr>
      <w:r w:rsidRPr="001073A3">
        <w:rPr>
          <w:color w:val="000000"/>
          <w:sz w:val="28"/>
        </w:rPr>
        <w:t>Информирование клиентов об осуществлении их поручений, о том, как (на какой стадии) идет заключение договоров купли продажи;</w:t>
      </w:r>
    </w:p>
    <w:p w:rsidR="0040328F" w:rsidRPr="001073A3" w:rsidRDefault="0040328F" w:rsidP="001073A3">
      <w:pPr>
        <w:numPr>
          <w:ilvl w:val="0"/>
          <w:numId w:val="7"/>
        </w:numPr>
        <w:spacing w:line="360" w:lineRule="auto"/>
        <w:ind w:left="0" w:firstLine="709"/>
        <w:jc w:val="both"/>
        <w:rPr>
          <w:color w:val="000000"/>
          <w:sz w:val="28"/>
        </w:rPr>
      </w:pPr>
      <w:r w:rsidRPr="001073A3">
        <w:rPr>
          <w:color w:val="000000"/>
          <w:sz w:val="28"/>
        </w:rPr>
        <w:t>Предоставление рекомендации о степени риска, который существует в конкретной сделке;</w:t>
      </w:r>
    </w:p>
    <w:p w:rsidR="0040328F" w:rsidRPr="001073A3" w:rsidRDefault="0040328F" w:rsidP="001073A3">
      <w:pPr>
        <w:numPr>
          <w:ilvl w:val="0"/>
          <w:numId w:val="7"/>
        </w:numPr>
        <w:spacing w:line="360" w:lineRule="auto"/>
        <w:ind w:left="0" w:firstLine="709"/>
        <w:jc w:val="both"/>
        <w:rPr>
          <w:color w:val="000000"/>
          <w:sz w:val="28"/>
        </w:rPr>
      </w:pPr>
      <w:r w:rsidRPr="001073A3">
        <w:rPr>
          <w:color w:val="000000"/>
          <w:sz w:val="28"/>
        </w:rPr>
        <w:t>Совершение в правоочередном порядке сделок по поручению клиентов по отношению к собственным дилерским операциям;</w:t>
      </w:r>
    </w:p>
    <w:p w:rsidR="0040328F" w:rsidRPr="001073A3" w:rsidRDefault="0040328F" w:rsidP="001073A3">
      <w:pPr>
        <w:numPr>
          <w:ilvl w:val="0"/>
          <w:numId w:val="7"/>
        </w:numPr>
        <w:spacing w:line="360" w:lineRule="auto"/>
        <w:ind w:left="0" w:firstLine="709"/>
        <w:jc w:val="both"/>
        <w:rPr>
          <w:color w:val="000000"/>
          <w:sz w:val="28"/>
        </w:rPr>
      </w:pPr>
      <w:r w:rsidRPr="001073A3">
        <w:rPr>
          <w:color w:val="000000"/>
          <w:sz w:val="28"/>
        </w:rPr>
        <w:t>Обеспечение надлежащего хранения</w:t>
      </w:r>
      <w:r w:rsidR="001073A3">
        <w:rPr>
          <w:color w:val="000000"/>
          <w:sz w:val="28"/>
        </w:rPr>
        <w:t xml:space="preserve"> </w:t>
      </w:r>
      <w:r w:rsidRPr="001073A3">
        <w:rPr>
          <w:color w:val="000000"/>
          <w:sz w:val="28"/>
        </w:rPr>
        <w:t>учета ценных бумаг клиентов;</w:t>
      </w:r>
    </w:p>
    <w:p w:rsidR="0040328F" w:rsidRPr="001073A3" w:rsidRDefault="0040328F" w:rsidP="001073A3">
      <w:pPr>
        <w:numPr>
          <w:ilvl w:val="0"/>
          <w:numId w:val="7"/>
        </w:numPr>
        <w:spacing w:line="360" w:lineRule="auto"/>
        <w:ind w:left="0" w:firstLine="709"/>
        <w:jc w:val="both"/>
        <w:rPr>
          <w:color w:val="000000"/>
          <w:sz w:val="28"/>
        </w:rPr>
      </w:pPr>
      <w:r w:rsidRPr="001073A3">
        <w:rPr>
          <w:color w:val="000000"/>
          <w:sz w:val="28"/>
        </w:rPr>
        <w:t>Разработка и соблюдение правил ведения учетных регистров.</w:t>
      </w:r>
    </w:p>
    <w:p w:rsidR="0040328F" w:rsidRPr="001073A3" w:rsidRDefault="0040328F" w:rsidP="001073A3">
      <w:pPr>
        <w:spacing w:line="360" w:lineRule="auto"/>
        <w:ind w:firstLine="709"/>
        <w:jc w:val="both"/>
        <w:rPr>
          <w:color w:val="000000"/>
          <w:sz w:val="28"/>
        </w:rPr>
      </w:pPr>
      <w:r w:rsidRPr="001073A3">
        <w:rPr>
          <w:color w:val="000000"/>
          <w:sz w:val="28"/>
        </w:rPr>
        <w:t>Все операции с денежными средствами клиентов подлежат обязательному учету во внутренних документах брокера. Отчетность по подобным операциям не входит в общую бухгалтерскую отчетность, но предоставляется в налоговые органы. Средства клиентов отражаются на отдельных обособленных балансах, которые составляются по каждому договору с клиентом. Ежеквартально балансы, составленные в установленной форме, направляются в налоговые органы. По общему правилу брокеры не осуществляют расчет и уплату налоговых платежей со средств клиентов, но возможны два исключения. Такая обязанность возникает у брокера в том случае, если клиентом является физическое лицо (индивидуальный предприниматель) либо юридическое лицо – нерезидент, не ведущее инвестиционную деятельность через постоянное представительство. Ежеквартально брокер представляет клиентам отчет об операциях с ценными бумагами и денежными средствами. Для физических лиц, индивидуальных предпринимателей и юридических лиц после расчетов по обязательным платежам в бюджет брокер оформляет в установленном Министерстве финансов порядке бухгалтерскую отчетность по обособленным балансам.</w:t>
      </w:r>
    </w:p>
    <w:p w:rsidR="0040328F" w:rsidRPr="001073A3" w:rsidRDefault="0040328F" w:rsidP="001073A3">
      <w:pPr>
        <w:spacing w:line="360" w:lineRule="auto"/>
        <w:ind w:firstLine="709"/>
        <w:jc w:val="both"/>
        <w:rPr>
          <w:color w:val="000000"/>
          <w:sz w:val="28"/>
        </w:rPr>
      </w:pPr>
      <w:r w:rsidRPr="001073A3">
        <w:rPr>
          <w:i/>
          <w:color w:val="000000"/>
          <w:sz w:val="28"/>
          <w:u w:val="single"/>
        </w:rPr>
        <w:t>Дилеры</w:t>
      </w:r>
      <w:r w:rsidRPr="001073A3">
        <w:rPr>
          <w:color w:val="000000"/>
          <w:sz w:val="28"/>
        </w:rPr>
        <w:t>. Юридическое определение данного вида деятельности, зафиксированное в законе «О рынке ценных бумаг»: «Под дилерской деятельностью понимается совершение сделок по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лицом, осуществляющим такую деятельность, ценам». Лицензию дилера может получить только организация (юридическое лицо), занимающаяся коммерческой деятельностью.</w:t>
      </w:r>
    </w:p>
    <w:p w:rsidR="0040328F" w:rsidRPr="001073A3" w:rsidRDefault="0040328F" w:rsidP="001073A3">
      <w:pPr>
        <w:spacing w:line="360" w:lineRule="auto"/>
        <w:ind w:firstLine="709"/>
        <w:jc w:val="both"/>
        <w:rPr>
          <w:color w:val="000000"/>
          <w:sz w:val="28"/>
        </w:rPr>
      </w:pPr>
      <w:r w:rsidRPr="001073A3">
        <w:rPr>
          <w:color w:val="000000"/>
          <w:sz w:val="28"/>
        </w:rPr>
        <w:t>Правовое положение и требования, предъявляемые к дилерам, во многом схожи с требованиями, предъявляемыми к брокерам. Дилеры имеют право заключать договоры займа с клиентами, запрашивать у клиентов необходимые сведения. Все сделки с ценными бумагами и иные операции, связанные с деятельностью на рынке, должны отражаться во внутренней отчетности, ведение которой является одной из обязанностей дилера. При заключении договора купли-продажи ценных бумаг на публично объявленных условиях дилер обязан раскрывать информацию об эмитенте, которой он располагает, либо уведомлять о ее отсутствии. Дилер может выступать в качестве андеррайтера при первичном размещении эмиссионных ценных бумаг, совершать иные финансовые сделки (операции), не противоречащие нормам закона «о рынке ценных бумаг», давать консультации и рекомендации по вопросам приобретения ценных бумаг.</w:t>
      </w:r>
    </w:p>
    <w:p w:rsidR="0040328F" w:rsidRPr="001073A3" w:rsidRDefault="0040328F" w:rsidP="001073A3">
      <w:pPr>
        <w:spacing w:line="360" w:lineRule="auto"/>
        <w:ind w:firstLine="709"/>
        <w:jc w:val="both"/>
        <w:rPr>
          <w:color w:val="000000"/>
          <w:sz w:val="28"/>
        </w:rPr>
      </w:pPr>
      <w:r w:rsidRPr="001073A3">
        <w:rPr>
          <w:color w:val="000000"/>
          <w:sz w:val="28"/>
        </w:rPr>
        <w:t>Результаты финансовых операций, зафиксированные документально, обобщаются и представляются брокерам и дилерам в саморегулируемые организации (например, в НАУФОР) и ФКЦБ.</w:t>
      </w:r>
    </w:p>
    <w:p w:rsidR="0040328F" w:rsidRPr="001073A3" w:rsidRDefault="0040328F" w:rsidP="001073A3">
      <w:pPr>
        <w:spacing w:line="360" w:lineRule="auto"/>
        <w:ind w:firstLine="709"/>
        <w:jc w:val="both"/>
        <w:rPr>
          <w:color w:val="000000"/>
          <w:sz w:val="28"/>
        </w:rPr>
      </w:pPr>
      <w:r w:rsidRPr="001073A3">
        <w:rPr>
          <w:i/>
          <w:color w:val="000000"/>
          <w:sz w:val="28"/>
          <w:u w:val="single"/>
        </w:rPr>
        <w:t>Доверительное управление ценными бумагами</w:t>
      </w:r>
      <w:r w:rsidRPr="001073A3">
        <w:rPr>
          <w:color w:val="000000"/>
          <w:sz w:val="28"/>
        </w:rPr>
        <w:t>. Многие инвесторы, не желая лично принимать инвестиционные решения, заключают договоры доверительного управления с лицами, имеющими лицензию профессионального участника рынка на право заниматься деятельностью по доверительному ценными бумагами. Под такой деятельностью в Законе «О рынке ценных бумаг» понимается осуществление индивидуальным предпринимателем или юридическим лицом от своего имени и за вознаграждение доверительного управления переданными ему во владение, но принадлежащие другому лицу ценными бумагами и денежными средствами в интересах этого лица либо третьих лиц, выбранных этим лицом (бенефициаров).</w:t>
      </w:r>
    </w:p>
    <w:p w:rsidR="0040328F" w:rsidRPr="001073A3" w:rsidRDefault="0040328F" w:rsidP="001073A3">
      <w:pPr>
        <w:pStyle w:val="5"/>
        <w:keepNext w:val="0"/>
        <w:ind w:left="0" w:firstLine="709"/>
        <w:rPr>
          <w:color w:val="000000"/>
        </w:rPr>
      </w:pPr>
      <w:r w:rsidRPr="001073A3">
        <w:rPr>
          <w:color w:val="000000"/>
        </w:rPr>
        <w:t xml:space="preserve">На Российском рынке деятельность по доверительному управлению ценными бумагами регулируется постановлением ФКЦБ от </w:t>
      </w:r>
      <w:r w:rsidR="001073A3" w:rsidRPr="001073A3">
        <w:rPr>
          <w:color w:val="000000"/>
        </w:rPr>
        <w:t>17</w:t>
      </w:r>
      <w:r w:rsidR="001073A3">
        <w:rPr>
          <w:color w:val="000000"/>
        </w:rPr>
        <w:t xml:space="preserve"> </w:t>
      </w:r>
      <w:r w:rsidR="001073A3" w:rsidRPr="001073A3">
        <w:rPr>
          <w:color w:val="000000"/>
        </w:rPr>
        <w:t>октября</w:t>
      </w:r>
      <w:r w:rsidRPr="001073A3">
        <w:rPr>
          <w:color w:val="000000"/>
        </w:rPr>
        <w:t xml:space="preserve"> 1997</w:t>
      </w:r>
      <w:r w:rsidR="001073A3">
        <w:rPr>
          <w:color w:val="000000"/>
        </w:rPr>
        <w:t> </w:t>
      </w:r>
      <w:r w:rsidR="001073A3" w:rsidRPr="001073A3">
        <w:rPr>
          <w:color w:val="000000"/>
        </w:rPr>
        <w:t>г</w:t>
      </w:r>
      <w:r w:rsidRPr="001073A3">
        <w:rPr>
          <w:color w:val="000000"/>
        </w:rPr>
        <w:t>. «Положение о доверительном управлении ценными бумагами и средствами инвестирования в ценные бумаги».</w:t>
      </w:r>
    </w:p>
    <w:p w:rsidR="0040328F" w:rsidRPr="001073A3" w:rsidRDefault="0040328F" w:rsidP="001073A3">
      <w:pPr>
        <w:spacing w:line="360" w:lineRule="auto"/>
        <w:ind w:firstLine="709"/>
        <w:jc w:val="both"/>
        <w:rPr>
          <w:color w:val="000000"/>
          <w:sz w:val="28"/>
        </w:rPr>
      </w:pPr>
      <w:r w:rsidRPr="001073A3">
        <w:rPr>
          <w:color w:val="000000"/>
          <w:sz w:val="28"/>
        </w:rPr>
        <w:t>Прежде всего, следует сказать об особой сфере применения данного положения. Этот нормативный акт не регулирует отношения, вязаные с управлением денежными средствами и ценными бумагами, если они входят в имущество паевого инвестиционного фонда либо общего фонда банковского управления.</w:t>
      </w:r>
    </w:p>
    <w:p w:rsidR="0040328F" w:rsidRPr="001073A3" w:rsidRDefault="0040328F" w:rsidP="001073A3">
      <w:pPr>
        <w:spacing w:line="360" w:lineRule="auto"/>
        <w:ind w:firstLine="709"/>
        <w:jc w:val="both"/>
        <w:rPr>
          <w:color w:val="000000"/>
          <w:sz w:val="28"/>
        </w:rPr>
      </w:pPr>
      <w:r w:rsidRPr="001073A3">
        <w:rPr>
          <w:color w:val="000000"/>
          <w:sz w:val="28"/>
        </w:rPr>
        <w:t>Текст нормативного акта содержит перечень субъектов, на которых распространяются требования, им установленные: это банки и кредитные организации, если они в праве и осуществляют доверительное управление ценными бумагами; иные коммерческие организации, а так же лица, зарегистрированные в качестве индивидуальных предпринимателей. Некоторые положения нормативного акта не действуют в случае, когда договор доверительного управления заключается с органом опеки (попечительства) и законодательством установлены иные требования к подобным договорам.</w:t>
      </w:r>
    </w:p>
    <w:p w:rsidR="0040328F" w:rsidRPr="001073A3" w:rsidRDefault="0040328F" w:rsidP="001073A3">
      <w:pPr>
        <w:spacing w:line="360" w:lineRule="auto"/>
        <w:ind w:firstLine="709"/>
        <w:jc w:val="both"/>
        <w:rPr>
          <w:color w:val="000000"/>
          <w:sz w:val="28"/>
        </w:rPr>
      </w:pPr>
      <w:r w:rsidRPr="001073A3">
        <w:rPr>
          <w:color w:val="000000"/>
          <w:sz w:val="28"/>
        </w:rPr>
        <w:t>Положение дает юридическое определение двум составляющим доверительного управления на рынке ценных бумаг – доверительному управлению ценными бумагами и доверительному управлению средствами инвестирования. Под первым понимается совершение любы предусмотренных законом и договором юридических действий с ценными бумагами учредителя управления в интересах последнего либо выгодоприобретателя. Второе подразумевает совершение в течение определенного договором срока действий по приобретению в интересах клиента (выгодоприобретателя) ценных бумаг.</w:t>
      </w:r>
    </w:p>
    <w:p w:rsidR="0040328F" w:rsidRPr="001073A3" w:rsidRDefault="0040328F" w:rsidP="001073A3">
      <w:pPr>
        <w:spacing w:line="360" w:lineRule="auto"/>
        <w:ind w:firstLine="709"/>
        <w:jc w:val="both"/>
        <w:rPr>
          <w:color w:val="000000"/>
          <w:sz w:val="28"/>
        </w:rPr>
      </w:pPr>
      <w:r w:rsidRPr="001073A3">
        <w:rPr>
          <w:color w:val="000000"/>
          <w:sz w:val="28"/>
        </w:rPr>
        <w:t>Профессиональная деятельность по доверительному управлению ценными бумагами осуществляется на основании лицензии. Когда заявителем на получение лицензии является коммерческая организация, лицензия может быть выдана как на имя организации, так и на имя должностного лица, которое вправе осуществлять такую деятельность на основании устава (доверенности). Данное положение действует, если это прямо не запрещено Законом. Для получения лицензии организация должна отвечать двум обязательным условиям – являться ОАО, акции которого обращаются на рынке и включены в котировки организаторов торговли. Иные особенности, касающиеся физических и юридических лиц, а также деятельность паевых фондов определяются законодательством. Отдельно следует сказать об управляющих компаниях паевых инвестиционных фондов. Они вправе осуществлять деятельность по доверительному управлению ценными бумагами при наличии лицензии и соблюдением требований указанного Положения.</w:t>
      </w:r>
    </w:p>
    <w:p w:rsidR="0040328F" w:rsidRPr="001073A3" w:rsidRDefault="0040328F" w:rsidP="001073A3">
      <w:pPr>
        <w:spacing w:line="360" w:lineRule="auto"/>
        <w:ind w:firstLine="709"/>
        <w:jc w:val="both"/>
        <w:rPr>
          <w:color w:val="000000"/>
          <w:sz w:val="28"/>
        </w:rPr>
      </w:pPr>
      <w:r w:rsidRPr="001073A3">
        <w:rPr>
          <w:color w:val="000000"/>
          <w:sz w:val="28"/>
        </w:rPr>
        <w:t xml:space="preserve">Неотъемлемой частью доверительного управления денежными средствами для инвестирования в ценные бумаги является </w:t>
      </w:r>
      <w:r w:rsidRPr="001073A3">
        <w:rPr>
          <w:i/>
          <w:color w:val="000000"/>
          <w:sz w:val="28"/>
          <w:u w:val="single"/>
        </w:rPr>
        <w:t xml:space="preserve">инвестиционная декларация. </w:t>
      </w:r>
      <w:r w:rsidRPr="001073A3">
        <w:rPr>
          <w:color w:val="000000"/>
          <w:sz w:val="28"/>
        </w:rPr>
        <w:t>Декларация содержит следующие сведения: цель доверительного управления; перечень ценных бумаг – объектов инвестирования; структуру активов, поддерживаемую в течение всего срока действия договора: срок, на который данные положения являются обязательными для доверительного управляющего. Подписание договора учредителем управления влечет за собой согласие с условиями инвестиционной декларации. Инвестиционная декларация может быть изменена, дополнена до истечения срока, в течение которого она действует, только при наличии достаточных на то оснований.</w:t>
      </w:r>
      <w:r w:rsidR="001073A3">
        <w:rPr>
          <w:color w:val="000000"/>
          <w:sz w:val="28"/>
        </w:rPr>
        <w:t xml:space="preserve"> </w:t>
      </w:r>
      <w:r w:rsidRPr="001073A3">
        <w:rPr>
          <w:color w:val="000000"/>
          <w:sz w:val="28"/>
        </w:rPr>
        <w:t>Если сторонами для инвестиционной декларации установлен меньший срок действия, чем для договора, то по его истечение вводиться новая декларация либо старая считается продленной, но на срок не более срока действия договора. Учредитель управления в праве потребовать внесение изменений в декларацию, которые становятся обязательными для управляющего даже в случае его не согласия. Учредитель в случае несогласия управляющего составляет односторонний акт, который прилагается к договору, и с этого момента риск возможных неблагоприятных последствий исполнения распоряжений учредителя ложится на него самого. Инициатив управляющего об изменениях в декларации приобретает юридическую силу только после достижения согласия с учредителем управления (как правило, составляется дополнительное соглашение к договору). Единственным исключением, при котором составление инвестиционной декларации не требуется, является случай, когда объект доверительного управления – ценные бумаги, передаваемые в доверительное управление их эмитенту.</w:t>
      </w:r>
    </w:p>
    <w:p w:rsidR="0040328F" w:rsidRPr="001073A3" w:rsidRDefault="0040328F" w:rsidP="001073A3">
      <w:pPr>
        <w:spacing w:line="360" w:lineRule="auto"/>
        <w:ind w:firstLine="709"/>
        <w:jc w:val="both"/>
        <w:rPr>
          <w:color w:val="000000"/>
          <w:sz w:val="28"/>
        </w:rPr>
      </w:pPr>
      <w:r w:rsidRPr="001073A3">
        <w:rPr>
          <w:i/>
          <w:color w:val="000000"/>
          <w:sz w:val="28"/>
          <w:u w:val="single"/>
        </w:rPr>
        <w:t>Депозитарная деятельность</w:t>
      </w:r>
      <w:r w:rsidRPr="001073A3">
        <w:rPr>
          <w:color w:val="000000"/>
          <w:sz w:val="28"/>
        </w:rPr>
        <w:t xml:space="preserve"> на рынке ценных бумаг – это деятельность по учету прав на ценные бумаги и их перехода, а также по хранению сертификатов ценных бумаг. Данный вид деятельности имеет свою специфику, так как депозитарии (юридические лица), осуществляющие депозитарную деятельность на основании лицензии, входят в качестве отдельного института в учетную систему РЦБ. Современный развитый рынок, на котором заключается огромное число сделок, не может существовать без институтов, способных обеспечить современное и точное фиксирование правоотношений между участниками рынка.</w:t>
      </w:r>
    </w:p>
    <w:p w:rsidR="0040328F" w:rsidRPr="001073A3" w:rsidRDefault="0040328F" w:rsidP="001073A3">
      <w:pPr>
        <w:spacing w:line="360" w:lineRule="auto"/>
        <w:ind w:firstLine="709"/>
        <w:jc w:val="both"/>
        <w:rPr>
          <w:color w:val="000000"/>
          <w:sz w:val="28"/>
        </w:rPr>
      </w:pPr>
      <w:r w:rsidRPr="001073A3">
        <w:rPr>
          <w:color w:val="000000"/>
          <w:sz w:val="28"/>
        </w:rPr>
        <w:t>Финансисты выделяют несколько видов депозитариев</w:t>
      </w:r>
      <w:r w:rsidRPr="001073A3">
        <w:rPr>
          <w:i/>
          <w:color w:val="000000"/>
          <w:sz w:val="28"/>
        </w:rPr>
        <w:t>: кастодиальный депозитарий</w:t>
      </w:r>
      <w:r w:rsidRPr="001073A3">
        <w:rPr>
          <w:color w:val="000000"/>
          <w:sz w:val="28"/>
        </w:rPr>
        <w:t xml:space="preserve"> обслуживает частных инвесторов, не осуществляющих брокерскую и дилерскую деятельность, и не обслуживает торговые системы; </w:t>
      </w:r>
      <w:r w:rsidRPr="001073A3">
        <w:rPr>
          <w:i/>
          <w:color w:val="000000"/>
          <w:sz w:val="28"/>
        </w:rPr>
        <w:t xml:space="preserve">расчетный депозитарий </w:t>
      </w:r>
      <w:r w:rsidRPr="001073A3">
        <w:rPr>
          <w:color w:val="000000"/>
          <w:sz w:val="28"/>
        </w:rPr>
        <w:t xml:space="preserve">обслуживает организационные рынки и предоставляет услуги участникам рынка, работающим в этих системах. Депозитарии также можно рассматривать как двухуровневую систему. Во главе ее (первый уровень) стоят регулирующие депозитарии (юридически – регистраторы), их выбирают эмитенты ценных бумаг, они подтверждают эмитентам права кредиторов. Второй уровень – это депозитарии, обслуживающие владельцев ценных бумаг. Взаимодействие между двумя уровнями осуществляется посредством аккредитации, </w:t>
      </w:r>
      <w:r w:rsidR="001073A3">
        <w:rPr>
          <w:color w:val="000000"/>
          <w:sz w:val="28"/>
        </w:rPr>
        <w:t>т.е.</w:t>
      </w:r>
      <w:r w:rsidRPr="001073A3">
        <w:rPr>
          <w:color w:val="000000"/>
          <w:sz w:val="28"/>
        </w:rPr>
        <w:t xml:space="preserve"> на основании договоров, с помощью которых «головные депозитарии» получают сведения о кредиторах эмитента, и идет дополнительный обмен информацией.</w:t>
      </w:r>
    </w:p>
    <w:p w:rsidR="0040328F"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В </w:t>
      </w:r>
      <w:r w:rsidR="001073A3" w:rsidRPr="001073A3">
        <w:rPr>
          <w:rFonts w:eastAsia="MS Mincho"/>
          <w:color w:val="000000"/>
          <w:sz w:val="28"/>
          <w:szCs w:val="28"/>
        </w:rPr>
        <w:t>1996</w:t>
      </w:r>
      <w:r w:rsidR="001073A3">
        <w:rPr>
          <w:rFonts w:eastAsia="MS Mincho"/>
          <w:color w:val="000000"/>
          <w:sz w:val="28"/>
          <w:szCs w:val="28"/>
        </w:rPr>
        <w:t> </w:t>
      </w:r>
      <w:r w:rsidR="001073A3" w:rsidRPr="001073A3">
        <w:rPr>
          <w:rFonts w:eastAsia="MS Mincho"/>
          <w:color w:val="000000"/>
          <w:sz w:val="28"/>
          <w:szCs w:val="28"/>
        </w:rPr>
        <w:t>г</w:t>
      </w:r>
      <w:r w:rsidR="0040328F" w:rsidRPr="001073A3">
        <w:rPr>
          <w:rFonts w:eastAsia="MS Mincho"/>
          <w:color w:val="000000"/>
          <w:sz w:val="28"/>
          <w:szCs w:val="28"/>
        </w:rPr>
        <w:t>. ФКЦБ утвердила «Временное положение о депозитарной</w:t>
      </w:r>
      <w:r w:rsidRPr="001073A3">
        <w:rPr>
          <w:rFonts w:eastAsia="MS Mincho"/>
          <w:color w:val="000000"/>
          <w:sz w:val="28"/>
          <w:szCs w:val="28"/>
        </w:rPr>
        <w:t xml:space="preserve"> </w:t>
      </w:r>
      <w:r w:rsidR="0040328F" w:rsidRPr="001073A3">
        <w:rPr>
          <w:rFonts w:eastAsia="MS Mincho"/>
          <w:color w:val="000000"/>
          <w:sz w:val="28"/>
          <w:szCs w:val="28"/>
        </w:rPr>
        <w:t>деятельности на рынке ценных бумаг Российской Федерации</w:t>
      </w:r>
      <w:r w:rsidRPr="001073A3">
        <w:rPr>
          <w:rFonts w:eastAsia="MS Mincho"/>
          <w:color w:val="000000"/>
          <w:sz w:val="28"/>
          <w:szCs w:val="28"/>
        </w:rPr>
        <w:t xml:space="preserve"> </w:t>
      </w:r>
      <w:r w:rsidR="0040328F" w:rsidRPr="001073A3">
        <w:rPr>
          <w:rFonts w:eastAsia="MS Mincho"/>
          <w:color w:val="000000"/>
          <w:sz w:val="28"/>
          <w:szCs w:val="28"/>
        </w:rPr>
        <w:t>и порядке ее лицензирования». Данный документ, как</w:t>
      </w:r>
      <w:r w:rsidRPr="001073A3">
        <w:rPr>
          <w:rFonts w:eastAsia="MS Mincho"/>
          <w:color w:val="000000"/>
          <w:sz w:val="28"/>
          <w:szCs w:val="28"/>
        </w:rPr>
        <w:t xml:space="preserve"> </w:t>
      </w:r>
      <w:r w:rsidR="0040328F" w:rsidRPr="001073A3">
        <w:rPr>
          <w:rFonts w:eastAsia="MS Mincho"/>
          <w:color w:val="000000"/>
          <w:sz w:val="28"/>
          <w:szCs w:val="28"/>
        </w:rPr>
        <w:t>следует из названия, носил временный характер и нуждался в</w:t>
      </w:r>
      <w:r w:rsidRPr="001073A3">
        <w:rPr>
          <w:rFonts w:eastAsia="MS Mincho"/>
          <w:color w:val="000000"/>
          <w:sz w:val="28"/>
          <w:szCs w:val="28"/>
        </w:rPr>
        <w:t xml:space="preserve"> </w:t>
      </w:r>
      <w:r w:rsidR="0040328F" w:rsidRPr="001073A3">
        <w:rPr>
          <w:rFonts w:eastAsia="MS Mincho"/>
          <w:color w:val="000000"/>
          <w:sz w:val="28"/>
          <w:szCs w:val="28"/>
        </w:rPr>
        <w:t>доработке. Позднее в дополнение к «Временному положению</w:t>
      </w:r>
      <w:r w:rsidR="001073A3">
        <w:rPr>
          <w:rFonts w:eastAsia="MS Mincho"/>
          <w:color w:val="000000"/>
          <w:sz w:val="28"/>
          <w:szCs w:val="28"/>
        </w:rPr>
        <w:t>…</w:t>
      </w:r>
      <w:r w:rsidR="0040328F" w:rsidRPr="001073A3">
        <w:rPr>
          <w:rFonts w:eastAsia="MS Mincho"/>
          <w:color w:val="000000"/>
          <w:sz w:val="28"/>
          <w:szCs w:val="28"/>
        </w:rPr>
        <w:t>»</w:t>
      </w:r>
      <w:r w:rsidRPr="001073A3">
        <w:rPr>
          <w:rFonts w:eastAsia="MS Mincho"/>
          <w:color w:val="000000"/>
          <w:sz w:val="28"/>
          <w:szCs w:val="28"/>
        </w:rPr>
        <w:t xml:space="preserve"> </w:t>
      </w:r>
      <w:r w:rsidR="0040328F" w:rsidRPr="001073A3">
        <w:rPr>
          <w:rFonts w:eastAsia="MS Mincho"/>
          <w:color w:val="000000"/>
          <w:sz w:val="28"/>
          <w:szCs w:val="28"/>
        </w:rPr>
        <w:t>ФКЦБ утвердила «Временные требования к стандартам депозитарной</w:t>
      </w:r>
      <w:r w:rsidRPr="001073A3">
        <w:rPr>
          <w:rFonts w:eastAsia="MS Mincho"/>
          <w:color w:val="000000"/>
          <w:sz w:val="28"/>
          <w:szCs w:val="28"/>
        </w:rPr>
        <w:t xml:space="preserve"> </w:t>
      </w:r>
      <w:r w:rsidR="0040328F" w:rsidRPr="001073A3">
        <w:rPr>
          <w:rFonts w:eastAsia="MS Mincho"/>
          <w:color w:val="000000"/>
          <w:sz w:val="28"/>
          <w:szCs w:val="28"/>
        </w:rPr>
        <w:t xml:space="preserve">деятельности» (февраль </w:t>
      </w:r>
      <w:r w:rsidR="001073A3" w:rsidRPr="001073A3">
        <w:rPr>
          <w:rFonts w:eastAsia="MS Mincho"/>
          <w:color w:val="000000"/>
          <w:sz w:val="28"/>
          <w:szCs w:val="28"/>
        </w:rPr>
        <w:t>1997</w:t>
      </w:r>
      <w:r w:rsidR="001073A3">
        <w:rPr>
          <w:rFonts w:eastAsia="MS Mincho"/>
          <w:color w:val="000000"/>
          <w:sz w:val="28"/>
          <w:szCs w:val="28"/>
        </w:rPr>
        <w:t> </w:t>
      </w:r>
      <w:r w:rsidR="001073A3" w:rsidRPr="001073A3">
        <w:rPr>
          <w:rFonts w:eastAsia="MS Mincho"/>
          <w:color w:val="000000"/>
          <w:sz w:val="28"/>
          <w:szCs w:val="28"/>
        </w:rPr>
        <w:t>г.</w:t>
      </w:r>
      <w:r w:rsidR="0040328F" w:rsidRPr="001073A3">
        <w:rPr>
          <w:rFonts w:eastAsia="MS Mincho"/>
          <w:color w:val="000000"/>
          <w:sz w:val="28"/>
          <w:szCs w:val="28"/>
        </w:rPr>
        <w:t xml:space="preserve">). </w:t>
      </w:r>
      <w:r w:rsidRPr="001073A3">
        <w:rPr>
          <w:rFonts w:eastAsia="MS Mincho"/>
          <w:color w:val="000000"/>
          <w:sz w:val="28"/>
          <w:szCs w:val="28"/>
        </w:rPr>
        <w:t>И,</w:t>
      </w:r>
      <w:r w:rsidR="0040328F" w:rsidRPr="001073A3">
        <w:rPr>
          <w:rFonts w:eastAsia="MS Mincho"/>
          <w:color w:val="000000"/>
          <w:sz w:val="28"/>
          <w:szCs w:val="28"/>
        </w:rPr>
        <w:t xml:space="preserve"> наконец, 16 октября</w:t>
      </w:r>
      <w:r w:rsidRPr="001073A3">
        <w:rPr>
          <w:rFonts w:eastAsia="MS Mincho"/>
          <w:color w:val="000000"/>
          <w:sz w:val="28"/>
          <w:szCs w:val="28"/>
        </w:rPr>
        <w:t xml:space="preserve"> </w:t>
      </w:r>
      <w:r w:rsidR="001073A3" w:rsidRPr="001073A3">
        <w:rPr>
          <w:rFonts w:eastAsia="MS Mincho"/>
          <w:color w:val="000000"/>
          <w:sz w:val="28"/>
          <w:szCs w:val="28"/>
        </w:rPr>
        <w:t>1997</w:t>
      </w:r>
      <w:r w:rsidR="001073A3">
        <w:rPr>
          <w:rFonts w:eastAsia="MS Mincho"/>
          <w:color w:val="000000"/>
          <w:sz w:val="28"/>
          <w:szCs w:val="28"/>
        </w:rPr>
        <w:t> </w:t>
      </w:r>
      <w:r w:rsidR="001073A3" w:rsidRPr="001073A3">
        <w:rPr>
          <w:rFonts w:eastAsia="MS Mincho"/>
          <w:color w:val="000000"/>
          <w:sz w:val="28"/>
          <w:szCs w:val="28"/>
        </w:rPr>
        <w:t>г</w:t>
      </w:r>
      <w:r w:rsidR="0040328F" w:rsidRPr="001073A3">
        <w:rPr>
          <w:rFonts w:eastAsia="MS Mincho"/>
          <w:color w:val="000000"/>
          <w:sz w:val="28"/>
          <w:szCs w:val="28"/>
        </w:rPr>
        <w:t xml:space="preserve">. было утверждено Положение </w:t>
      </w:r>
      <w:r w:rsidR="001073A3">
        <w:rPr>
          <w:rFonts w:eastAsia="MS Mincho"/>
          <w:color w:val="000000"/>
          <w:sz w:val="28"/>
          <w:szCs w:val="28"/>
        </w:rPr>
        <w:t>№</w:t>
      </w:r>
      <w:r w:rsidR="001073A3" w:rsidRPr="001073A3">
        <w:rPr>
          <w:rFonts w:eastAsia="MS Mincho"/>
          <w:i/>
          <w:iCs/>
          <w:color w:val="000000"/>
          <w:sz w:val="28"/>
          <w:szCs w:val="28"/>
        </w:rPr>
        <w:t>3</w:t>
      </w:r>
      <w:r w:rsidR="0040328F" w:rsidRPr="001073A3">
        <w:rPr>
          <w:rFonts w:eastAsia="MS Mincho"/>
          <w:i/>
          <w:iCs/>
          <w:color w:val="000000"/>
          <w:sz w:val="28"/>
          <w:szCs w:val="28"/>
        </w:rPr>
        <w:t xml:space="preserve">6 </w:t>
      </w:r>
      <w:r w:rsidR="0040328F" w:rsidRPr="001073A3">
        <w:rPr>
          <w:rFonts w:eastAsia="MS Mincho"/>
          <w:color w:val="000000"/>
          <w:sz w:val="28"/>
          <w:szCs w:val="28"/>
        </w:rPr>
        <w:t>«О депозитарной деятельности</w:t>
      </w:r>
      <w:r w:rsidRPr="001073A3">
        <w:rPr>
          <w:rFonts w:eastAsia="MS Mincho"/>
          <w:color w:val="000000"/>
          <w:sz w:val="28"/>
          <w:szCs w:val="28"/>
        </w:rPr>
        <w:t xml:space="preserve"> </w:t>
      </w:r>
      <w:r w:rsidR="0040328F" w:rsidRPr="001073A3">
        <w:rPr>
          <w:rFonts w:eastAsia="MS Mincho"/>
          <w:color w:val="000000"/>
          <w:sz w:val="28"/>
          <w:szCs w:val="28"/>
        </w:rPr>
        <w:t>в Российской Федерации». Основой для разработки</w:t>
      </w:r>
      <w:r w:rsidRPr="001073A3">
        <w:rPr>
          <w:rFonts w:eastAsia="MS Mincho"/>
          <w:color w:val="000000"/>
          <w:sz w:val="28"/>
          <w:szCs w:val="28"/>
        </w:rPr>
        <w:t xml:space="preserve"> </w:t>
      </w:r>
      <w:r w:rsidR="0040328F" w:rsidRPr="001073A3">
        <w:rPr>
          <w:rFonts w:eastAsia="MS Mincho"/>
          <w:color w:val="000000"/>
          <w:sz w:val="28"/>
          <w:szCs w:val="28"/>
        </w:rPr>
        <w:t>этого документа послужил* в частности, совместный доклад ЦБ</w:t>
      </w:r>
      <w:r w:rsidRPr="001073A3">
        <w:rPr>
          <w:rFonts w:eastAsia="MS Mincho"/>
          <w:color w:val="000000"/>
          <w:sz w:val="28"/>
          <w:szCs w:val="28"/>
        </w:rPr>
        <w:t xml:space="preserve"> </w:t>
      </w:r>
      <w:r w:rsidR="0040328F" w:rsidRPr="001073A3">
        <w:rPr>
          <w:rFonts w:eastAsia="MS Mincho"/>
          <w:color w:val="000000"/>
          <w:sz w:val="28"/>
          <w:szCs w:val="28"/>
        </w:rPr>
        <w:t>РФ, Министерства финансов и ФКЦБ «О концептуальных подходах</w:t>
      </w:r>
      <w:r w:rsidRPr="001073A3">
        <w:rPr>
          <w:rFonts w:eastAsia="MS Mincho"/>
          <w:color w:val="000000"/>
          <w:sz w:val="28"/>
          <w:szCs w:val="28"/>
        </w:rPr>
        <w:t xml:space="preserve"> </w:t>
      </w:r>
      <w:r w:rsidR="0040328F" w:rsidRPr="001073A3">
        <w:rPr>
          <w:rFonts w:eastAsia="MS Mincho"/>
          <w:color w:val="000000"/>
          <w:sz w:val="28"/>
          <w:szCs w:val="28"/>
        </w:rPr>
        <w:t>к месту и роли депозитарной деятельности на рынке ценных</w:t>
      </w:r>
      <w:r w:rsidRPr="001073A3">
        <w:rPr>
          <w:rFonts w:eastAsia="MS Mincho"/>
          <w:color w:val="000000"/>
          <w:sz w:val="28"/>
          <w:szCs w:val="28"/>
        </w:rPr>
        <w:t xml:space="preserve"> бумаг» от 1 июля </w:t>
      </w:r>
      <w:r w:rsidR="001073A3" w:rsidRPr="001073A3">
        <w:rPr>
          <w:rFonts w:eastAsia="MS Mincho"/>
          <w:color w:val="000000"/>
          <w:sz w:val="28"/>
          <w:szCs w:val="28"/>
        </w:rPr>
        <w:t>1997</w:t>
      </w:r>
      <w:r w:rsidR="001073A3">
        <w:rPr>
          <w:rFonts w:eastAsia="MS Mincho"/>
          <w:color w:val="000000"/>
          <w:sz w:val="28"/>
          <w:szCs w:val="28"/>
        </w:rPr>
        <w:t> </w:t>
      </w:r>
      <w:r w:rsidR="001073A3" w:rsidRPr="001073A3">
        <w:rPr>
          <w:rFonts w:eastAsia="MS Mincho"/>
          <w:color w:val="000000"/>
          <w:sz w:val="28"/>
          <w:szCs w:val="28"/>
        </w:rPr>
        <w:t>г</w:t>
      </w:r>
      <w:r w:rsidR="0040328F" w:rsidRPr="001073A3">
        <w:rPr>
          <w:rFonts w:eastAsia="MS Mincho"/>
          <w:color w:val="000000"/>
          <w:sz w:val="28"/>
          <w:szCs w:val="28"/>
        </w:rPr>
        <w:t>. С момента вступления в силу данного</w:t>
      </w:r>
      <w:r w:rsidRPr="001073A3">
        <w:rPr>
          <w:rFonts w:eastAsia="MS Mincho"/>
          <w:color w:val="000000"/>
          <w:sz w:val="28"/>
          <w:szCs w:val="28"/>
        </w:rPr>
        <w:t xml:space="preserve"> </w:t>
      </w:r>
      <w:r w:rsidR="0040328F" w:rsidRPr="001073A3">
        <w:rPr>
          <w:rFonts w:eastAsia="MS Mincho"/>
          <w:color w:val="000000"/>
          <w:sz w:val="28"/>
          <w:szCs w:val="28"/>
        </w:rPr>
        <w:t>Положения все перечисленные выше нормативные акты,</w:t>
      </w:r>
      <w:r w:rsidRPr="001073A3">
        <w:rPr>
          <w:rFonts w:eastAsia="MS Mincho"/>
          <w:color w:val="000000"/>
          <w:sz w:val="28"/>
          <w:szCs w:val="28"/>
        </w:rPr>
        <w:t xml:space="preserve"> </w:t>
      </w:r>
      <w:r w:rsidR="0040328F" w:rsidRPr="001073A3">
        <w:rPr>
          <w:rFonts w:eastAsia="MS Mincho"/>
          <w:color w:val="000000"/>
          <w:sz w:val="28"/>
          <w:szCs w:val="28"/>
        </w:rPr>
        <w:t>ранее изданные, утратили силу.</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Действие Положения распространяется на все организации,</w:t>
      </w:r>
      <w:r w:rsidR="00424E55" w:rsidRPr="001073A3">
        <w:rPr>
          <w:rFonts w:eastAsia="MS Mincho"/>
          <w:color w:val="000000"/>
          <w:sz w:val="28"/>
          <w:szCs w:val="28"/>
        </w:rPr>
        <w:t xml:space="preserve"> </w:t>
      </w:r>
      <w:r w:rsidRPr="001073A3">
        <w:rPr>
          <w:rFonts w:eastAsia="MS Mincho"/>
          <w:color w:val="000000"/>
          <w:sz w:val="28"/>
          <w:szCs w:val="28"/>
        </w:rPr>
        <w:t xml:space="preserve">осуществляющие депозитарную деятельность в </w:t>
      </w:r>
      <w:r w:rsidR="00424E55" w:rsidRPr="001073A3">
        <w:rPr>
          <w:rFonts w:eastAsia="MS Mincho"/>
          <w:color w:val="000000"/>
          <w:sz w:val="28"/>
          <w:szCs w:val="28"/>
        </w:rPr>
        <w:t>Российской</w:t>
      </w:r>
      <w:r w:rsidRPr="001073A3">
        <w:rPr>
          <w:rFonts w:eastAsia="MS Mincho"/>
          <w:color w:val="000000"/>
          <w:sz w:val="28"/>
          <w:szCs w:val="28"/>
        </w:rPr>
        <w:t xml:space="preserve"> Федерации,</w:t>
      </w:r>
      <w:r w:rsidR="00424E55" w:rsidRPr="001073A3">
        <w:rPr>
          <w:rFonts w:eastAsia="MS Mincho"/>
          <w:color w:val="000000"/>
          <w:sz w:val="28"/>
          <w:szCs w:val="28"/>
        </w:rPr>
        <w:t xml:space="preserve"> </w:t>
      </w:r>
      <w:r w:rsidRPr="001073A3">
        <w:rPr>
          <w:rFonts w:eastAsia="MS Mincho"/>
          <w:color w:val="000000"/>
          <w:sz w:val="28"/>
          <w:szCs w:val="28"/>
        </w:rPr>
        <w:t>а также на все виды ценных бумаг, права на которые</w:t>
      </w:r>
      <w:r w:rsidR="00424E55" w:rsidRPr="001073A3">
        <w:rPr>
          <w:rFonts w:eastAsia="MS Mincho"/>
          <w:color w:val="000000"/>
          <w:sz w:val="28"/>
          <w:szCs w:val="28"/>
        </w:rPr>
        <w:t xml:space="preserve"> </w:t>
      </w:r>
      <w:r w:rsidRPr="001073A3">
        <w:rPr>
          <w:rFonts w:eastAsia="MS Mincho"/>
          <w:color w:val="000000"/>
          <w:sz w:val="28"/>
          <w:szCs w:val="28"/>
        </w:rPr>
        <w:t>ими учитываются. Положение не регулирует порядок и условия</w:t>
      </w:r>
      <w:r w:rsidR="00424E55" w:rsidRPr="001073A3">
        <w:rPr>
          <w:rFonts w:eastAsia="MS Mincho"/>
          <w:color w:val="000000"/>
          <w:sz w:val="28"/>
          <w:szCs w:val="28"/>
        </w:rPr>
        <w:t xml:space="preserve"> </w:t>
      </w:r>
      <w:r w:rsidRPr="001073A3">
        <w:rPr>
          <w:rFonts w:eastAsia="MS Mincho"/>
          <w:color w:val="000000"/>
          <w:sz w:val="28"/>
          <w:szCs w:val="28"/>
        </w:rPr>
        <w:t>лицензирования депозитарной деятельности. В отношении специализированных</w:t>
      </w:r>
      <w:r w:rsidR="00424E55" w:rsidRPr="001073A3">
        <w:rPr>
          <w:rFonts w:eastAsia="MS Mincho"/>
          <w:color w:val="000000"/>
          <w:sz w:val="28"/>
          <w:szCs w:val="28"/>
        </w:rPr>
        <w:t xml:space="preserve"> </w:t>
      </w:r>
      <w:r w:rsidRPr="001073A3">
        <w:rPr>
          <w:rFonts w:eastAsia="MS Mincho"/>
          <w:color w:val="000000"/>
          <w:sz w:val="28"/>
          <w:szCs w:val="28"/>
        </w:rPr>
        <w:t>депозитариев паевых инвестиционных фондов</w:t>
      </w:r>
      <w:r w:rsidR="00424E55" w:rsidRPr="001073A3">
        <w:rPr>
          <w:rFonts w:eastAsia="MS Mincho"/>
          <w:color w:val="000000"/>
          <w:sz w:val="28"/>
          <w:szCs w:val="28"/>
        </w:rPr>
        <w:t xml:space="preserve"> </w:t>
      </w:r>
      <w:r w:rsidRPr="001073A3">
        <w:rPr>
          <w:rFonts w:eastAsia="MS Mincho"/>
          <w:color w:val="000000"/>
          <w:sz w:val="28"/>
          <w:szCs w:val="28"/>
        </w:rPr>
        <w:t>Положение действует в части, не противоречащей актам ФКЦБ,</w:t>
      </w:r>
      <w:r w:rsidR="00424E55" w:rsidRPr="001073A3">
        <w:rPr>
          <w:rFonts w:eastAsia="MS Mincho"/>
          <w:color w:val="000000"/>
          <w:sz w:val="28"/>
          <w:szCs w:val="28"/>
        </w:rPr>
        <w:t xml:space="preserve"> </w:t>
      </w:r>
      <w:r w:rsidRPr="001073A3">
        <w:rPr>
          <w:rFonts w:eastAsia="MS Mincho"/>
          <w:color w:val="000000"/>
          <w:sz w:val="28"/>
          <w:szCs w:val="28"/>
        </w:rPr>
        <w:t>регулирующим деятельность фондов. Согласно Положению, депозитарная</w:t>
      </w:r>
      <w:r w:rsidR="00424E55" w:rsidRPr="001073A3">
        <w:rPr>
          <w:rFonts w:eastAsia="MS Mincho"/>
          <w:color w:val="000000"/>
          <w:sz w:val="28"/>
          <w:szCs w:val="28"/>
        </w:rPr>
        <w:t xml:space="preserve"> </w:t>
      </w:r>
      <w:r w:rsidRPr="001073A3">
        <w:rPr>
          <w:rFonts w:eastAsia="MS Mincho"/>
          <w:color w:val="000000"/>
          <w:sz w:val="28"/>
          <w:szCs w:val="28"/>
        </w:rPr>
        <w:t>деятельность обязательно должна включать услуги</w:t>
      </w:r>
      <w:r w:rsidR="00424E55" w:rsidRPr="001073A3">
        <w:rPr>
          <w:rFonts w:eastAsia="MS Mincho"/>
          <w:color w:val="000000"/>
          <w:sz w:val="28"/>
          <w:szCs w:val="28"/>
        </w:rPr>
        <w:t xml:space="preserve"> </w:t>
      </w:r>
      <w:r w:rsidRPr="001073A3">
        <w:rPr>
          <w:rFonts w:eastAsia="MS Mincho"/>
          <w:color w:val="000000"/>
          <w:sz w:val="28"/>
          <w:szCs w:val="28"/>
        </w:rPr>
        <w:t>по учету и удостоверению прав на ценные бумаги и их передачу,</w:t>
      </w:r>
      <w:r w:rsidR="00424E55" w:rsidRPr="001073A3">
        <w:rPr>
          <w:rFonts w:eastAsia="MS Mincho"/>
          <w:color w:val="000000"/>
          <w:sz w:val="28"/>
          <w:szCs w:val="28"/>
        </w:rPr>
        <w:t xml:space="preserve"> </w:t>
      </w:r>
      <w:r w:rsidRPr="001073A3">
        <w:rPr>
          <w:rFonts w:eastAsia="MS Mincho"/>
          <w:color w:val="000000"/>
          <w:sz w:val="28"/>
          <w:szCs w:val="28"/>
        </w:rPr>
        <w:t>в том числе обременение ценных бумаг обязательствами. В случае</w:t>
      </w:r>
      <w:r w:rsidR="00424E55" w:rsidRPr="001073A3">
        <w:rPr>
          <w:rFonts w:eastAsia="MS Mincho"/>
          <w:color w:val="000000"/>
          <w:sz w:val="28"/>
          <w:szCs w:val="28"/>
        </w:rPr>
        <w:t xml:space="preserve"> </w:t>
      </w:r>
      <w:r w:rsidRPr="001073A3">
        <w:rPr>
          <w:rFonts w:eastAsia="MS Mincho"/>
          <w:color w:val="000000"/>
          <w:sz w:val="28"/>
          <w:szCs w:val="28"/>
        </w:rPr>
        <w:t>если лицо передает на хранение другому лицу ценные бумаги</w:t>
      </w:r>
      <w:r w:rsidR="00424E55" w:rsidRPr="001073A3">
        <w:rPr>
          <w:rFonts w:eastAsia="MS Mincho"/>
          <w:color w:val="000000"/>
          <w:sz w:val="28"/>
          <w:szCs w:val="28"/>
        </w:rPr>
        <w:t xml:space="preserve"> </w:t>
      </w:r>
      <w:r w:rsidRPr="001073A3">
        <w:rPr>
          <w:rFonts w:eastAsia="MS Mincho"/>
          <w:color w:val="000000"/>
          <w:sz w:val="28"/>
          <w:szCs w:val="28"/>
        </w:rPr>
        <w:t>и хранитель не предоставляет услуг по учету и удостоверению</w:t>
      </w:r>
      <w:r w:rsidR="00424E55" w:rsidRPr="001073A3">
        <w:rPr>
          <w:rFonts w:eastAsia="MS Mincho"/>
          <w:color w:val="000000"/>
          <w:sz w:val="28"/>
          <w:szCs w:val="28"/>
        </w:rPr>
        <w:t xml:space="preserve"> </w:t>
      </w:r>
      <w:r w:rsidRPr="001073A3">
        <w:rPr>
          <w:rFonts w:eastAsia="MS Mincho"/>
          <w:color w:val="000000"/>
          <w:sz w:val="28"/>
          <w:szCs w:val="28"/>
        </w:rPr>
        <w:t>прав на ценные бумаги, то такая деятельность не является депозитарной</w:t>
      </w:r>
      <w:r w:rsidR="00424E55" w:rsidRPr="001073A3">
        <w:rPr>
          <w:rFonts w:eastAsia="MS Mincho"/>
          <w:color w:val="000000"/>
          <w:sz w:val="28"/>
          <w:szCs w:val="28"/>
        </w:rPr>
        <w:t xml:space="preserve"> </w:t>
      </w:r>
      <w:r w:rsidRPr="001073A3">
        <w:rPr>
          <w:rFonts w:eastAsia="MS Mincho"/>
          <w:color w:val="000000"/>
          <w:sz w:val="28"/>
          <w:szCs w:val="28"/>
        </w:rPr>
        <w:t>и правоотношения в этом случае регулируются нормами</w:t>
      </w:r>
      <w:r w:rsidR="00424E55" w:rsidRPr="001073A3">
        <w:rPr>
          <w:rFonts w:eastAsia="MS Mincho"/>
          <w:color w:val="000000"/>
          <w:sz w:val="28"/>
          <w:szCs w:val="28"/>
        </w:rPr>
        <w:t xml:space="preserve"> </w:t>
      </w:r>
      <w:r w:rsidRPr="001073A3">
        <w:rPr>
          <w:rFonts w:eastAsia="MS Mincho"/>
          <w:color w:val="000000"/>
          <w:sz w:val="28"/>
          <w:szCs w:val="28"/>
        </w:rPr>
        <w:t>российского гражданского законодательства.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Депозитарий обязан предоставлять клиентам (депонентам)</w:t>
      </w:r>
      <w:r w:rsidR="00424E55" w:rsidRPr="001073A3">
        <w:rPr>
          <w:rFonts w:eastAsia="MS Mincho"/>
          <w:color w:val="000000"/>
          <w:sz w:val="28"/>
          <w:szCs w:val="28"/>
        </w:rPr>
        <w:t xml:space="preserve"> </w:t>
      </w:r>
      <w:r w:rsidRPr="001073A3">
        <w:rPr>
          <w:rFonts w:eastAsia="MS Mincho"/>
          <w:color w:val="000000"/>
          <w:sz w:val="28"/>
          <w:szCs w:val="28"/>
        </w:rPr>
        <w:t>услуги, которые будут содействовать осуществлению владельцами</w:t>
      </w:r>
      <w:r w:rsidR="00424E55" w:rsidRPr="001073A3">
        <w:rPr>
          <w:rFonts w:eastAsia="MS Mincho"/>
          <w:color w:val="000000"/>
          <w:sz w:val="28"/>
          <w:szCs w:val="28"/>
        </w:rPr>
        <w:t xml:space="preserve"> </w:t>
      </w:r>
      <w:r w:rsidRPr="001073A3">
        <w:rPr>
          <w:rFonts w:eastAsia="MS Mincho"/>
          <w:color w:val="000000"/>
          <w:sz w:val="28"/>
          <w:szCs w:val="28"/>
        </w:rPr>
        <w:t>своих прав по ценным бумагам. На практике такие услуги</w:t>
      </w:r>
      <w:r w:rsidR="00424E55" w:rsidRPr="001073A3">
        <w:rPr>
          <w:rFonts w:eastAsia="MS Mincho"/>
          <w:color w:val="000000"/>
          <w:sz w:val="28"/>
          <w:szCs w:val="28"/>
        </w:rPr>
        <w:t xml:space="preserve"> </w:t>
      </w:r>
      <w:r w:rsidRPr="001073A3">
        <w:rPr>
          <w:rFonts w:eastAsia="MS Mincho"/>
          <w:color w:val="000000"/>
          <w:sz w:val="28"/>
          <w:szCs w:val="28"/>
        </w:rPr>
        <w:t>обычно включают информирование о проведении собраний акционеров,</w:t>
      </w:r>
      <w:r w:rsidR="00424E55" w:rsidRPr="001073A3">
        <w:rPr>
          <w:rFonts w:eastAsia="MS Mincho"/>
          <w:color w:val="000000"/>
          <w:sz w:val="28"/>
          <w:szCs w:val="28"/>
        </w:rPr>
        <w:t xml:space="preserve"> </w:t>
      </w:r>
      <w:r w:rsidRPr="001073A3">
        <w:rPr>
          <w:rFonts w:eastAsia="MS Mincho"/>
          <w:color w:val="000000"/>
          <w:sz w:val="28"/>
          <w:szCs w:val="28"/>
        </w:rPr>
        <w:t>о событиях, существенно затрагивающих хозяйственную</w:t>
      </w:r>
      <w:r w:rsidR="00424E55" w:rsidRPr="001073A3">
        <w:rPr>
          <w:rFonts w:eastAsia="MS Mincho"/>
          <w:color w:val="000000"/>
          <w:sz w:val="28"/>
          <w:szCs w:val="28"/>
        </w:rPr>
        <w:t xml:space="preserve"> </w:t>
      </w:r>
      <w:r w:rsidRPr="001073A3">
        <w:rPr>
          <w:rFonts w:eastAsia="MS Mincho"/>
          <w:color w:val="000000"/>
          <w:sz w:val="28"/>
          <w:szCs w:val="28"/>
        </w:rPr>
        <w:t>деятельность эмитента, содействие в получении дивидендов</w:t>
      </w:r>
      <w:r w:rsidR="00424E55" w:rsidRPr="001073A3">
        <w:rPr>
          <w:rFonts w:eastAsia="MS Mincho"/>
          <w:color w:val="000000"/>
          <w:sz w:val="28"/>
          <w:szCs w:val="28"/>
        </w:rPr>
        <w:t xml:space="preserve"> </w:t>
      </w:r>
      <w:r w:rsidRPr="001073A3">
        <w:rPr>
          <w:rFonts w:eastAsia="MS Mincho"/>
          <w:color w:val="000000"/>
          <w:sz w:val="28"/>
          <w:szCs w:val="28"/>
        </w:rPr>
        <w:t xml:space="preserve">по ценным бумагам </w:t>
      </w:r>
      <w:r w:rsidR="001073A3">
        <w:rPr>
          <w:rFonts w:eastAsia="MS Mincho"/>
          <w:color w:val="000000"/>
          <w:sz w:val="28"/>
          <w:szCs w:val="28"/>
        </w:rPr>
        <w:t>и т.п.</w:t>
      </w:r>
      <w:r w:rsidRPr="001073A3">
        <w:rPr>
          <w:rFonts w:eastAsia="MS Mincho"/>
          <w:color w:val="000000"/>
          <w:sz w:val="28"/>
          <w:szCs w:val="28"/>
        </w:rPr>
        <w:t xml:space="preserve"> Объектами депозитарной деятельности</w:t>
      </w:r>
      <w:r w:rsidR="00424E55" w:rsidRPr="001073A3">
        <w:rPr>
          <w:rFonts w:eastAsia="MS Mincho"/>
          <w:color w:val="000000"/>
          <w:sz w:val="28"/>
          <w:szCs w:val="28"/>
        </w:rPr>
        <w:t xml:space="preserve"> </w:t>
      </w:r>
      <w:r w:rsidRPr="001073A3">
        <w:rPr>
          <w:rFonts w:eastAsia="MS Mincho"/>
          <w:color w:val="000000"/>
          <w:sz w:val="28"/>
          <w:szCs w:val="28"/>
        </w:rPr>
        <w:t>могут являться все виды ценных бумаг, которые выпущены</w:t>
      </w:r>
      <w:r w:rsidR="00424E55" w:rsidRPr="001073A3">
        <w:rPr>
          <w:rFonts w:eastAsia="MS Mincho"/>
          <w:color w:val="000000"/>
          <w:sz w:val="28"/>
          <w:szCs w:val="28"/>
        </w:rPr>
        <w:t xml:space="preserve"> </w:t>
      </w:r>
      <w:r w:rsidRPr="001073A3">
        <w:rPr>
          <w:rFonts w:eastAsia="MS Mincho"/>
          <w:color w:val="000000"/>
          <w:sz w:val="28"/>
          <w:szCs w:val="28"/>
        </w:rPr>
        <w:t>резидентами Российской Федерации. Ценные бумаги нерезидентов</w:t>
      </w:r>
      <w:r w:rsidR="00424E55" w:rsidRPr="001073A3">
        <w:rPr>
          <w:rFonts w:eastAsia="MS Mincho"/>
          <w:color w:val="000000"/>
          <w:sz w:val="28"/>
          <w:szCs w:val="28"/>
        </w:rPr>
        <w:t xml:space="preserve"> </w:t>
      </w:r>
      <w:r w:rsidRPr="001073A3">
        <w:rPr>
          <w:rFonts w:eastAsia="MS Mincho"/>
          <w:color w:val="000000"/>
          <w:sz w:val="28"/>
          <w:szCs w:val="28"/>
        </w:rPr>
        <w:t>также могут являться объектами депозитарной деятельности</w:t>
      </w:r>
      <w:r w:rsidR="00424E55" w:rsidRPr="001073A3">
        <w:rPr>
          <w:rFonts w:eastAsia="MS Mincho"/>
          <w:color w:val="000000"/>
          <w:sz w:val="28"/>
          <w:szCs w:val="28"/>
        </w:rPr>
        <w:t xml:space="preserve"> </w:t>
      </w:r>
      <w:r w:rsidRPr="001073A3">
        <w:rPr>
          <w:rFonts w:eastAsia="MS Mincho"/>
          <w:color w:val="000000"/>
          <w:sz w:val="28"/>
          <w:szCs w:val="28"/>
        </w:rPr>
        <w:t>в том случае, если они выпущены в соответствии с законодательством</w:t>
      </w:r>
      <w:r w:rsidR="00424E55" w:rsidRPr="001073A3">
        <w:rPr>
          <w:rFonts w:eastAsia="MS Mincho"/>
          <w:color w:val="000000"/>
          <w:sz w:val="28"/>
          <w:szCs w:val="28"/>
        </w:rPr>
        <w:t xml:space="preserve"> </w:t>
      </w:r>
      <w:r w:rsidRPr="001073A3">
        <w:rPr>
          <w:rFonts w:eastAsia="MS Mincho"/>
          <w:color w:val="000000"/>
          <w:sz w:val="28"/>
          <w:szCs w:val="28"/>
        </w:rPr>
        <w:t>того государства, под чьей юрисдикцией они находятся,</w:t>
      </w:r>
      <w:r w:rsidR="00424E55" w:rsidRPr="001073A3">
        <w:rPr>
          <w:rFonts w:eastAsia="MS Mincho"/>
          <w:color w:val="000000"/>
          <w:sz w:val="28"/>
          <w:szCs w:val="28"/>
        </w:rPr>
        <w:t xml:space="preserve"> </w:t>
      </w:r>
      <w:r w:rsidRPr="001073A3">
        <w:rPr>
          <w:rFonts w:eastAsia="MS Mincho"/>
          <w:color w:val="000000"/>
          <w:sz w:val="28"/>
          <w:szCs w:val="28"/>
        </w:rPr>
        <w:t>и если использование указанных ценных бумаг в качестве</w:t>
      </w:r>
      <w:r w:rsidR="00424E55" w:rsidRPr="001073A3">
        <w:rPr>
          <w:rFonts w:eastAsia="MS Mincho"/>
          <w:color w:val="000000"/>
          <w:sz w:val="28"/>
          <w:szCs w:val="28"/>
        </w:rPr>
        <w:t xml:space="preserve"> </w:t>
      </w:r>
      <w:r w:rsidRPr="001073A3">
        <w:rPr>
          <w:rFonts w:eastAsia="MS Mincho"/>
          <w:color w:val="000000"/>
          <w:sz w:val="28"/>
          <w:szCs w:val="28"/>
        </w:rPr>
        <w:t>объектов депозитарной деятельности не противоречит требованиям</w:t>
      </w:r>
      <w:r w:rsidR="00424E55" w:rsidRPr="001073A3">
        <w:rPr>
          <w:rFonts w:eastAsia="MS Mincho"/>
          <w:color w:val="000000"/>
          <w:sz w:val="28"/>
          <w:szCs w:val="28"/>
        </w:rPr>
        <w:t xml:space="preserve"> </w:t>
      </w:r>
      <w:r w:rsidRPr="001073A3">
        <w:rPr>
          <w:rFonts w:eastAsia="MS Mincho"/>
          <w:color w:val="000000"/>
          <w:sz w:val="28"/>
          <w:szCs w:val="28"/>
        </w:rPr>
        <w:t>законодательства.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соответствии с законодательством отношения между депозитариями</w:t>
      </w:r>
      <w:r w:rsidR="00424E55" w:rsidRPr="001073A3">
        <w:rPr>
          <w:rFonts w:eastAsia="MS Mincho"/>
          <w:color w:val="000000"/>
          <w:sz w:val="28"/>
          <w:szCs w:val="28"/>
        </w:rPr>
        <w:t xml:space="preserve"> </w:t>
      </w:r>
      <w:r w:rsidRPr="001073A3">
        <w:rPr>
          <w:rFonts w:eastAsia="MS Mincho"/>
          <w:color w:val="000000"/>
          <w:sz w:val="28"/>
          <w:szCs w:val="28"/>
        </w:rPr>
        <w:t>и их клиентами строятся на основе так называемого</w:t>
      </w:r>
      <w:r w:rsidR="00424E55" w:rsidRPr="001073A3">
        <w:rPr>
          <w:rFonts w:eastAsia="MS Mincho"/>
          <w:color w:val="000000"/>
          <w:sz w:val="28"/>
          <w:szCs w:val="28"/>
        </w:rPr>
        <w:t xml:space="preserve"> </w:t>
      </w:r>
      <w:r w:rsidRPr="001073A3">
        <w:rPr>
          <w:rFonts w:eastAsia="MS Mincho"/>
          <w:color w:val="000000"/>
          <w:sz w:val="28"/>
          <w:szCs w:val="28"/>
        </w:rPr>
        <w:t xml:space="preserve">депозитарного договора (договор о счете депо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тождественное</w:t>
      </w:r>
      <w:r w:rsidR="00424E55" w:rsidRPr="001073A3">
        <w:rPr>
          <w:rFonts w:eastAsia="MS Mincho"/>
          <w:color w:val="000000"/>
          <w:sz w:val="28"/>
          <w:szCs w:val="28"/>
        </w:rPr>
        <w:t xml:space="preserve"> </w:t>
      </w:r>
      <w:r w:rsidRPr="001073A3">
        <w:rPr>
          <w:rFonts w:eastAsia="MS Mincho"/>
          <w:color w:val="000000"/>
          <w:sz w:val="28"/>
          <w:szCs w:val="28"/>
        </w:rPr>
        <w:t>понятие). Сторона, предоставляющая депозитарные услуги,</w:t>
      </w:r>
      <w:r w:rsidR="00424E55" w:rsidRPr="001073A3">
        <w:rPr>
          <w:rFonts w:eastAsia="MS Mincho"/>
          <w:color w:val="000000"/>
          <w:sz w:val="28"/>
          <w:szCs w:val="28"/>
        </w:rPr>
        <w:t xml:space="preserve"> </w:t>
      </w:r>
      <w:r w:rsidRPr="001073A3">
        <w:rPr>
          <w:rFonts w:eastAsia="MS Mincho"/>
          <w:color w:val="000000"/>
          <w:sz w:val="28"/>
          <w:szCs w:val="28"/>
        </w:rPr>
        <w:t xml:space="preserve">именуется </w:t>
      </w:r>
      <w:r w:rsidRPr="001073A3">
        <w:rPr>
          <w:rFonts w:eastAsia="MS Mincho"/>
          <w:bCs/>
          <w:i/>
          <w:iCs/>
          <w:color w:val="000000"/>
          <w:sz w:val="28"/>
          <w:szCs w:val="28"/>
          <w:u w:val="single"/>
        </w:rPr>
        <w:t>депозитарием</w:t>
      </w:r>
      <w:r w:rsidRPr="001073A3">
        <w:rPr>
          <w:rFonts w:eastAsia="MS Mincho"/>
          <w:b/>
          <w:bCs/>
          <w:i/>
          <w:iCs/>
          <w:color w:val="000000"/>
          <w:sz w:val="28"/>
          <w:szCs w:val="28"/>
        </w:rPr>
        <w:t xml:space="preserve">, </w:t>
      </w:r>
      <w:r w:rsidRPr="001073A3">
        <w:rPr>
          <w:rFonts w:eastAsia="MS Mincho"/>
          <w:i/>
          <w:iCs/>
          <w:color w:val="000000"/>
          <w:sz w:val="28"/>
          <w:szCs w:val="28"/>
        </w:rPr>
        <w:t xml:space="preserve">другая </w:t>
      </w:r>
      <w:r w:rsidRPr="001073A3">
        <w:rPr>
          <w:rFonts w:eastAsia="MS Mincho"/>
          <w:color w:val="000000"/>
          <w:sz w:val="28"/>
          <w:szCs w:val="28"/>
        </w:rPr>
        <w:t xml:space="preserve">сторона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bCs/>
          <w:i/>
          <w:iCs/>
          <w:color w:val="000000"/>
          <w:sz w:val="28"/>
          <w:szCs w:val="28"/>
          <w:u w:val="single"/>
        </w:rPr>
        <w:t>депонентом</w:t>
      </w:r>
      <w:r w:rsidRPr="001073A3">
        <w:rPr>
          <w:rFonts w:eastAsia="MS Mincho"/>
          <w:b/>
          <w:bCs/>
          <w:i/>
          <w:iCs/>
          <w:color w:val="000000"/>
          <w:sz w:val="28"/>
          <w:szCs w:val="28"/>
        </w:rPr>
        <w:t xml:space="preserve">. </w:t>
      </w:r>
      <w:r w:rsidRPr="001073A3">
        <w:rPr>
          <w:rFonts w:eastAsia="MS Mincho"/>
          <w:bCs/>
          <w:color w:val="000000"/>
          <w:sz w:val="28"/>
          <w:szCs w:val="28"/>
        </w:rPr>
        <w:t>В</w:t>
      </w:r>
      <w:r w:rsidRPr="001073A3">
        <w:rPr>
          <w:rFonts w:eastAsia="MS Mincho"/>
          <w:b/>
          <w:bCs/>
          <w:color w:val="000000"/>
          <w:sz w:val="28"/>
          <w:szCs w:val="28"/>
        </w:rPr>
        <w:t xml:space="preserve"> </w:t>
      </w:r>
      <w:r w:rsidRPr="001073A3">
        <w:rPr>
          <w:rFonts w:eastAsia="MS Mincho"/>
          <w:color w:val="000000"/>
          <w:sz w:val="28"/>
          <w:szCs w:val="28"/>
        </w:rPr>
        <w:t>качестве</w:t>
      </w:r>
      <w:r w:rsidR="00424E55" w:rsidRPr="001073A3">
        <w:rPr>
          <w:rFonts w:eastAsia="MS Mincho"/>
          <w:color w:val="000000"/>
          <w:sz w:val="28"/>
          <w:szCs w:val="28"/>
        </w:rPr>
        <w:t xml:space="preserve"> </w:t>
      </w:r>
      <w:r w:rsidRPr="001073A3">
        <w:rPr>
          <w:rFonts w:eastAsia="MS Mincho"/>
          <w:color w:val="000000"/>
          <w:sz w:val="28"/>
          <w:szCs w:val="28"/>
        </w:rPr>
        <w:t>депонента депозитария могут выступать физические или</w:t>
      </w:r>
      <w:r w:rsidR="00424E55" w:rsidRPr="001073A3">
        <w:rPr>
          <w:rFonts w:eastAsia="MS Mincho"/>
          <w:color w:val="000000"/>
          <w:sz w:val="28"/>
          <w:szCs w:val="28"/>
        </w:rPr>
        <w:t xml:space="preserve"> </w:t>
      </w:r>
      <w:r w:rsidRPr="001073A3">
        <w:rPr>
          <w:rFonts w:eastAsia="MS Mincho"/>
          <w:color w:val="000000"/>
          <w:sz w:val="28"/>
          <w:szCs w:val="28"/>
        </w:rPr>
        <w:t>юридические лица, которые являются собственниками либо</w:t>
      </w:r>
      <w:r w:rsidR="00424E55" w:rsidRPr="001073A3">
        <w:rPr>
          <w:rFonts w:eastAsia="MS Mincho"/>
          <w:color w:val="000000"/>
          <w:sz w:val="28"/>
          <w:szCs w:val="28"/>
        </w:rPr>
        <w:t xml:space="preserve"> </w:t>
      </w:r>
      <w:r w:rsidRPr="001073A3">
        <w:rPr>
          <w:rFonts w:eastAsia="MS Mincho"/>
          <w:color w:val="000000"/>
          <w:sz w:val="28"/>
          <w:szCs w:val="28"/>
        </w:rPr>
        <w:t>владельцами ценных бумаг, а также лица, являющиеся номинальными</w:t>
      </w:r>
      <w:r w:rsidR="00424E55" w:rsidRPr="001073A3">
        <w:rPr>
          <w:rFonts w:eastAsia="MS Mincho"/>
          <w:color w:val="000000"/>
          <w:sz w:val="28"/>
          <w:szCs w:val="28"/>
        </w:rPr>
        <w:t xml:space="preserve"> </w:t>
      </w:r>
      <w:r w:rsidRPr="001073A3">
        <w:rPr>
          <w:rFonts w:eastAsia="MS Mincho"/>
          <w:color w:val="000000"/>
          <w:sz w:val="28"/>
          <w:szCs w:val="28"/>
        </w:rPr>
        <w:t>держателями, залогодержателями и доверительными</w:t>
      </w:r>
      <w:r w:rsidR="00424E55" w:rsidRPr="001073A3">
        <w:rPr>
          <w:rFonts w:eastAsia="MS Mincho"/>
          <w:color w:val="000000"/>
          <w:sz w:val="28"/>
          <w:szCs w:val="28"/>
        </w:rPr>
        <w:t xml:space="preserve"> </w:t>
      </w:r>
      <w:r w:rsidRPr="001073A3">
        <w:rPr>
          <w:rFonts w:eastAsia="MS Mincho"/>
          <w:color w:val="000000"/>
          <w:sz w:val="28"/>
          <w:szCs w:val="28"/>
        </w:rPr>
        <w:t>управляющими ценных бумаг. Договор должен быть заключен в</w:t>
      </w:r>
      <w:r w:rsidR="00424E55" w:rsidRPr="001073A3">
        <w:rPr>
          <w:rFonts w:eastAsia="MS Mincho"/>
          <w:color w:val="000000"/>
          <w:sz w:val="28"/>
          <w:szCs w:val="28"/>
        </w:rPr>
        <w:t xml:space="preserve"> </w:t>
      </w:r>
      <w:r w:rsidRPr="001073A3">
        <w:rPr>
          <w:rFonts w:eastAsia="MS Mincho"/>
          <w:color w:val="000000"/>
          <w:sz w:val="28"/>
          <w:szCs w:val="28"/>
        </w:rPr>
        <w:t>письменной форме, при этом в нем в качестве существенных</w:t>
      </w:r>
      <w:r w:rsidR="00424E55" w:rsidRPr="001073A3">
        <w:rPr>
          <w:rFonts w:eastAsia="MS Mincho"/>
          <w:color w:val="000000"/>
          <w:sz w:val="28"/>
          <w:szCs w:val="28"/>
        </w:rPr>
        <w:t xml:space="preserve"> </w:t>
      </w:r>
      <w:r w:rsidRPr="001073A3">
        <w:rPr>
          <w:rFonts w:eastAsia="MS Mincho"/>
          <w:color w:val="000000"/>
          <w:sz w:val="28"/>
          <w:szCs w:val="28"/>
        </w:rPr>
        <w:t>условий должны присутствовать стандарты (условия) депозитарной</w:t>
      </w:r>
      <w:r w:rsidR="00424E55" w:rsidRPr="001073A3">
        <w:rPr>
          <w:rFonts w:eastAsia="MS Mincho"/>
          <w:color w:val="000000"/>
          <w:sz w:val="28"/>
          <w:szCs w:val="28"/>
        </w:rPr>
        <w:t xml:space="preserve"> </w:t>
      </w:r>
      <w:r w:rsidRPr="001073A3">
        <w:rPr>
          <w:rFonts w:eastAsia="MS Mincho"/>
          <w:color w:val="000000"/>
          <w:sz w:val="28"/>
          <w:szCs w:val="28"/>
        </w:rPr>
        <w:t>деятельности, утвержденные депозитарием. Предметом данного</w:t>
      </w:r>
      <w:r w:rsidR="00424E55" w:rsidRPr="001073A3">
        <w:rPr>
          <w:rFonts w:eastAsia="MS Mincho"/>
          <w:color w:val="000000"/>
          <w:sz w:val="28"/>
          <w:szCs w:val="28"/>
        </w:rPr>
        <w:t xml:space="preserve"> </w:t>
      </w:r>
      <w:r w:rsidRPr="001073A3">
        <w:rPr>
          <w:rFonts w:eastAsia="MS Mincho"/>
          <w:color w:val="000000"/>
          <w:sz w:val="28"/>
          <w:szCs w:val="28"/>
        </w:rPr>
        <w:t>договора является предоставление услуг депозитарием по</w:t>
      </w:r>
      <w:r w:rsidR="00424E55" w:rsidRPr="001073A3">
        <w:rPr>
          <w:rFonts w:eastAsia="MS Mincho"/>
          <w:color w:val="000000"/>
          <w:sz w:val="28"/>
          <w:szCs w:val="28"/>
        </w:rPr>
        <w:t xml:space="preserve"> </w:t>
      </w:r>
      <w:r w:rsidRPr="001073A3">
        <w:rPr>
          <w:rFonts w:eastAsia="MS Mincho"/>
          <w:color w:val="000000"/>
          <w:sz w:val="28"/>
          <w:szCs w:val="28"/>
        </w:rPr>
        <w:t>хранению сертификатов ценных бумаг, учету и удостоверению</w:t>
      </w:r>
      <w:r w:rsidR="00424E55" w:rsidRPr="001073A3">
        <w:rPr>
          <w:rFonts w:eastAsia="MS Mincho"/>
          <w:color w:val="000000"/>
          <w:sz w:val="28"/>
          <w:szCs w:val="28"/>
        </w:rPr>
        <w:t xml:space="preserve"> </w:t>
      </w:r>
      <w:r w:rsidRPr="001073A3">
        <w:rPr>
          <w:rFonts w:eastAsia="MS Mincho"/>
          <w:color w:val="000000"/>
          <w:sz w:val="28"/>
          <w:szCs w:val="28"/>
        </w:rPr>
        <w:t>прав, а также иных услуг, содействующих реализации владельцами</w:t>
      </w:r>
      <w:r w:rsidR="00424E55" w:rsidRPr="001073A3">
        <w:rPr>
          <w:rFonts w:eastAsia="MS Mincho"/>
          <w:color w:val="000000"/>
          <w:sz w:val="28"/>
          <w:szCs w:val="28"/>
        </w:rPr>
        <w:t xml:space="preserve"> </w:t>
      </w:r>
      <w:r w:rsidRPr="001073A3">
        <w:rPr>
          <w:rFonts w:eastAsia="MS Mincho"/>
          <w:color w:val="000000"/>
          <w:sz w:val="28"/>
          <w:szCs w:val="28"/>
        </w:rPr>
        <w:t>их прав по ценным бумагам.</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Из определения данного вида профессиональной деятельности</w:t>
      </w:r>
      <w:r w:rsidR="00424E55" w:rsidRPr="001073A3">
        <w:rPr>
          <w:rFonts w:eastAsia="MS Mincho"/>
          <w:color w:val="000000"/>
          <w:sz w:val="28"/>
          <w:szCs w:val="28"/>
        </w:rPr>
        <w:t xml:space="preserve"> </w:t>
      </w:r>
      <w:r w:rsidRPr="001073A3">
        <w:rPr>
          <w:rFonts w:eastAsia="MS Mincho"/>
          <w:color w:val="000000"/>
          <w:sz w:val="28"/>
          <w:szCs w:val="28"/>
        </w:rPr>
        <w:t>следует, что депозитарий, заключив договор, не приобретает</w:t>
      </w:r>
      <w:r w:rsidR="00424E55" w:rsidRPr="001073A3">
        <w:rPr>
          <w:rFonts w:eastAsia="MS Mincho"/>
          <w:color w:val="000000"/>
          <w:sz w:val="28"/>
          <w:szCs w:val="28"/>
        </w:rPr>
        <w:t xml:space="preserve"> </w:t>
      </w:r>
      <w:r w:rsidRPr="001073A3">
        <w:rPr>
          <w:rFonts w:eastAsia="MS Mincho"/>
          <w:color w:val="000000"/>
          <w:sz w:val="28"/>
          <w:szCs w:val="28"/>
        </w:rPr>
        <w:t>права собственности на ценные бумаги клиента. Более того, любые</w:t>
      </w:r>
      <w:r w:rsidR="00424E55" w:rsidRPr="001073A3">
        <w:rPr>
          <w:rFonts w:eastAsia="MS Mincho"/>
          <w:color w:val="000000"/>
          <w:sz w:val="28"/>
          <w:szCs w:val="28"/>
        </w:rPr>
        <w:t xml:space="preserve"> </w:t>
      </w:r>
      <w:r w:rsidRPr="001073A3">
        <w:rPr>
          <w:rFonts w:eastAsia="MS Mincho"/>
          <w:color w:val="000000"/>
          <w:sz w:val="28"/>
          <w:szCs w:val="28"/>
        </w:rPr>
        <w:t>ограничения законных прав владельца ценной бумаги, которые</w:t>
      </w:r>
      <w:r w:rsidR="00424E55" w:rsidRPr="001073A3">
        <w:rPr>
          <w:rFonts w:eastAsia="MS Mincho"/>
          <w:color w:val="000000"/>
          <w:sz w:val="28"/>
          <w:szCs w:val="28"/>
        </w:rPr>
        <w:t xml:space="preserve"> </w:t>
      </w:r>
      <w:r w:rsidRPr="001073A3">
        <w:rPr>
          <w:rFonts w:eastAsia="MS Mincho"/>
          <w:color w:val="000000"/>
          <w:sz w:val="28"/>
          <w:szCs w:val="28"/>
        </w:rPr>
        <w:t xml:space="preserve">включены в договор, не будут иметь юридической </w:t>
      </w:r>
      <w:r w:rsidR="00424E55" w:rsidRPr="001073A3">
        <w:rPr>
          <w:rFonts w:eastAsia="MS Mincho"/>
          <w:color w:val="000000"/>
          <w:sz w:val="28"/>
          <w:szCs w:val="28"/>
        </w:rPr>
        <w:t>силы,</w:t>
      </w:r>
      <w:r w:rsidRPr="001073A3">
        <w:rPr>
          <w:rFonts w:eastAsia="MS Mincho"/>
          <w:color w:val="000000"/>
          <w:sz w:val="28"/>
          <w:szCs w:val="28"/>
        </w:rPr>
        <w:t xml:space="preserve"> и</w:t>
      </w:r>
      <w:r w:rsidR="00424E55" w:rsidRPr="001073A3">
        <w:rPr>
          <w:rFonts w:eastAsia="MS Mincho"/>
          <w:color w:val="000000"/>
          <w:sz w:val="28"/>
          <w:szCs w:val="28"/>
        </w:rPr>
        <w:t xml:space="preserve"> </w:t>
      </w:r>
      <w:r w:rsidRPr="001073A3">
        <w:rPr>
          <w:rFonts w:eastAsia="MS Mincho"/>
          <w:color w:val="000000"/>
          <w:sz w:val="28"/>
          <w:szCs w:val="28"/>
        </w:rPr>
        <w:t>будут считаться ничтожными. Учет прав и операций с ценными</w:t>
      </w:r>
      <w:r w:rsidR="00424E55" w:rsidRPr="001073A3">
        <w:rPr>
          <w:rFonts w:eastAsia="MS Mincho"/>
          <w:color w:val="000000"/>
          <w:sz w:val="28"/>
          <w:szCs w:val="28"/>
        </w:rPr>
        <w:t xml:space="preserve"> </w:t>
      </w:r>
      <w:r w:rsidRPr="001073A3">
        <w:rPr>
          <w:rFonts w:eastAsia="MS Mincho"/>
          <w:color w:val="000000"/>
          <w:sz w:val="28"/>
          <w:szCs w:val="28"/>
        </w:rPr>
        <w:t>бумагами клиента ведется при помощи счета депо, открываемого</w:t>
      </w:r>
      <w:r w:rsidR="00424E55" w:rsidRPr="001073A3">
        <w:rPr>
          <w:rFonts w:eastAsia="MS Mincho"/>
          <w:color w:val="000000"/>
          <w:sz w:val="28"/>
          <w:szCs w:val="28"/>
        </w:rPr>
        <w:t xml:space="preserve"> </w:t>
      </w:r>
      <w:r w:rsidRPr="001073A3">
        <w:rPr>
          <w:rFonts w:eastAsia="MS Mincho"/>
          <w:color w:val="000000"/>
          <w:sz w:val="28"/>
          <w:szCs w:val="28"/>
        </w:rPr>
        <w:t>клиенту. На этом счете учитывается количество ценных бумаг,</w:t>
      </w:r>
      <w:r w:rsidR="00424E55" w:rsidRPr="001073A3">
        <w:rPr>
          <w:rFonts w:eastAsia="MS Mincho"/>
          <w:color w:val="000000"/>
          <w:sz w:val="28"/>
          <w:szCs w:val="28"/>
        </w:rPr>
        <w:t xml:space="preserve"> </w:t>
      </w:r>
      <w:r w:rsidRPr="001073A3">
        <w:rPr>
          <w:rFonts w:eastAsia="MS Mincho"/>
          <w:color w:val="000000"/>
          <w:sz w:val="28"/>
          <w:szCs w:val="28"/>
        </w:rPr>
        <w:t>их вид, наименование, место хранения и другая информация.</w:t>
      </w:r>
      <w:r w:rsidR="00424E55" w:rsidRPr="001073A3">
        <w:rPr>
          <w:rFonts w:eastAsia="MS Mincho"/>
          <w:color w:val="000000"/>
          <w:sz w:val="28"/>
          <w:szCs w:val="28"/>
        </w:rPr>
        <w:t xml:space="preserve"> </w:t>
      </w:r>
      <w:r w:rsidRPr="001073A3">
        <w:rPr>
          <w:rFonts w:eastAsia="MS Mincho"/>
          <w:color w:val="000000"/>
          <w:sz w:val="28"/>
          <w:szCs w:val="28"/>
        </w:rPr>
        <w:t>Совершать какие-либо действия с ценными бумагами клиента депозитарий может лишь в том случае, если клиент дал на</w:t>
      </w:r>
      <w:r w:rsidR="00424E55" w:rsidRPr="001073A3">
        <w:rPr>
          <w:rFonts w:eastAsia="MS Mincho"/>
          <w:color w:val="000000"/>
          <w:sz w:val="28"/>
          <w:szCs w:val="28"/>
        </w:rPr>
        <w:t xml:space="preserve"> </w:t>
      </w:r>
      <w:r w:rsidRPr="001073A3">
        <w:rPr>
          <w:rFonts w:eastAsia="MS Mincho"/>
          <w:color w:val="000000"/>
          <w:sz w:val="28"/>
          <w:szCs w:val="28"/>
        </w:rPr>
        <w:t>это соответствующее распоряжение (поручение) в порядке и в</w:t>
      </w:r>
      <w:r w:rsidR="00424E55" w:rsidRPr="001073A3">
        <w:rPr>
          <w:rFonts w:eastAsia="MS Mincho"/>
          <w:color w:val="000000"/>
          <w:sz w:val="28"/>
          <w:szCs w:val="28"/>
        </w:rPr>
        <w:t xml:space="preserve"> </w:t>
      </w:r>
      <w:r w:rsidRPr="001073A3">
        <w:rPr>
          <w:rFonts w:eastAsia="MS Mincho"/>
          <w:color w:val="000000"/>
          <w:sz w:val="28"/>
          <w:szCs w:val="28"/>
        </w:rPr>
        <w:t>случаях, предусмотренных договором. Учитывая, что депозитарный</w:t>
      </w:r>
      <w:r w:rsidR="00424E55" w:rsidRPr="001073A3">
        <w:rPr>
          <w:rFonts w:eastAsia="MS Mincho"/>
          <w:color w:val="000000"/>
          <w:sz w:val="28"/>
          <w:szCs w:val="28"/>
        </w:rPr>
        <w:t xml:space="preserve"> </w:t>
      </w:r>
      <w:r w:rsidRPr="001073A3">
        <w:rPr>
          <w:rFonts w:eastAsia="MS Mincho"/>
          <w:color w:val="000000"/>
          <w:sz w:val="28"/>
          <w:szCs w:val="28"/>
        </w:rPr>
        <w:t>договор не предусмотрен в ГК РФ как отдельный вид договоров,</w:t>
      </w:r>
      <w:r w:rsidR="00424E55" w:rsidRPr="001073A3">
        <w:rPr>
          <w:rFonts w:eastAsia="MS Mincho"/>
          <w:color w:val="000000"/>
          <w:sz w:val="28"/>
          <w:szCs w:val="28"/>
        </w:rPr>
        <w:t xml:space="preserve"> </w:t>
      </w:r>
      <w:r w:rsidRPr="001073A3">
        <w:rPr>
          <w:rFonts w:eastAsia="MS Mincho"/>
          <w:color w:val="000000"/>
          <w:sz w:val="28"/>
          <w:szCs w:val="28"/>
        </w:rPr>
        <w:t>Закон «О рынке ценных бумаг» устанавливает перечень</w:t>
      </w:r>
      <w:r w:rsidR="00424E55" w:rsidRPr="001073A3">
        <w:rPr>
          <w:rFonts w:eastAsia="MS Mincho"/>
          <w:color w:val="000000"/>
          <w:sz w:val="28"/>
          <w:szCs w:val="28"/>
        </w:rPr>
        <w:t xml:space="preserve"> </w:t>
      </w:r>
      <w:r w:rsidRPr="001073A3">
        <w:rPr>
          <w:rFonts w:eastAsia="MS Mincho"/>
          <w:color w:val="000000"/>
          <w:sz w:val="28"/>
          <w:szCs w:val="28"/>
        </w:rPr>
        <w:t>существенных условий договоров данного типа. К ним, в частности,</w:t>
      </w:r>
      <w:r w:rsidR="00424E55" w:rsidRPr="001073A3">
        <w:rPr>
          <w:rFonts w:eastAsia="MS Mincho"/>
          <w:color w:val="000000"/>
          <w:sz w:val="28"/>
          <w:szCs w:val="28"/>
        </w:rPr>
        <w:t xml:space="preserve"> </w:t>
      </w:r>
      <w:r w:rsidRPr="001073A3">
        <w:rPr>
          <w:rFonts w:eastAsia="MS Mincho"/>
          <w:color w:val="000000"/>
          <w:sz w:val="28"/>
          <w:szCs w:val="28"/>
        </w:rPr>
        <w:t>относятся: однозначное определение предмета договора,</w:t>
      </w:r>
      <w:r w:rsidR="00424E55" w:rsidRPr="001073A3">
        <w:rPr>
          <w:rFonts w:eastAsia="MS Mincho"/>
          <w:color w:val="000000"/>
          <w:sz w:val="28"/>
          <w:szCs w:val="28"/>
        </w:rPr>
        <w:t xml:space="preserve"> </w:t>
      </w:r>
      <w:r w:rsidRPr="001073A3">
        <w:rPr>
          <w:rFonts w:eastAsia="MS Mincho"/>
          <w:color w:val="000000"/>
          <w:sz w:val="28"/>
          <w:szCs w:val="28"/>
        </w:rPr>
        <w:t>порядка передачи информации о распоряжении ценными бумагами,</w:t>
      </w:r>
      <w:r w:rsidR="00424E55" w:rsidRPr="001073A3">
        <w:rPr>
          <w:rFonts w:eastAsia="MS Mincho"/>
          <w:color w:val="000000"/>
          <w:sz w:val="28"/>
          <w:szCs w:val="28"/>
        </w:rPr>
        <w:t xml:space="preserve"> </w:t>
      </w:r>
      <w:r w:rsidRPr="001073A3">
        <w:rPr>
          <w:rFonts w:eastAsia="MS Mincho"/>
          <w:color w:val="000000"/>
          <w:sz w:val="28"/>
          <w:szCs w:val="28"/>
        </w:rPr>
        <w:t>обязанностей депозитария, порядка предоставления отчетности,</w:t>
      </w:r>
      <w:r w:rsidR="00424E55" w:rsidRPr="001073A3">
        <w:rPr>
          <w:rFonts w:eastAsia="MS Mincho"/>
          <w:color w:val="000000"/>
          <w:sz w:val="28"/>
          <w:szCs w:val="28"/>
        </w:rPr>
        <w:t xml:space="preserve"> </w:t>
      </w:r>
      <w:r w:rsidRPr="001073A3">
        <w:rPr>
          <w:rFonts w:eastAsia="MS Mincho"/>
          <w:color w:val="000000"/>
          <w:sz w:val="28"/>
          <w:szCs w:val="28"/>
        </w:rPr>
        <w:t>размера оплаты услуг и срока действия договора.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Заключение договора не обусловливается внесением ценных</w:t>
      </w:r>
      <w:r w:rsidR="00424E55" w:rsidRPr="001073A3">
        <w:rPr>
          <w:rFonts w:eastAsia="MS Mincho"/>
          <w:color w:val="000000"/>
          <w:sz w:val="28"/>
          <w:szCs w:val="28"/>
        </w:rPr>
        <w:t xml:space="preserve"> </w:t>
      </w:r>
      <w:r w:rsidRPr="001073A3">
        <w:rPr>
          <w:rFonts w:eastAsia="MS Mincho"/>
          <w:color w:val="000000"/>
          <w:sz w:val="28"/>
          <w:szCs w:val="28"/>
        </w:rPr>
        <w:t>бумаг на счет депо (депонированием). Депозитарий обладает</w:t>
      </w:r>
      <w:r w:rsidR="00424E55" w:rsidRPr="001073A3">
        <w:rPr>
          <w:rFonts w:eastAsia="MS Mincho"/>
          <w:color w:val="000000"/>
          <w:sz w:val="28"/>
          <w:szCs w:val="28"/>
        </w:rPr>
        <w:t xml:space="preserve"> </w:t>
      </w:r>
      <w:r w:rsidRPr="001073A3">
        <w:rPr>
          <w:rFonts w:eastAsia="MS Mincho"/>
          <w:color w:val="000000"/>
          <w:sz w:val="28"/>
          <w:szCs w:val="28"/>
        </w:rPr>
        <w:t>правом устанавливать договорные отношения с другим депозитарием.</w:t>
      </w:r>
      <w:r w:rsidR="00424E55" w:rsidRPr="001073A3">
        <w:rPr>
          <w:rFonts w:eastAsia="MS Mincho"/>
          <w:color w:val="000000"/>
          <w:sz w:val="28"/>
          <w:szCs w:val="28"/>
        </w:rPr>
        <w:t xml:space="preserve"> </w:t>
      </w:r>
      <w:r w:rsidRPr="001073A3">
        <w:rPr>
          <w:rFonts w:eastAsia="MS Mincho"/>
          <w:color w:val="000000"/>
          <w:sz w:val="28"/>
          <w:szCs w:val="28"/>
        </w:rPr>
        <w:t>В законе указано, что если депозитарий привлекает для</w:t>
      </w:r>
      <w:r w:rsidR="00424E55" w:rsidRPr="001073A3">
        <w:rPr>
          <w:rFonts w:eastAsia="MS Mincho"/>
          <w:color w:val="000000"/>
          <w:sz w:val="28"/>
          <w:szCs w:val="28"/>
        </w:rPr>
        <w:t xml:space="preserve"> </w:t>
      </w:r>
      <w:r w:rsidRPr="001073A3">
        <w:rPr>
          <w:rFonts w:eastAsia="MS Mincho"/>
          <w:color w:val="000000"/>
          <w:sz w:val="28"/>
          <w:szCs w:val="28"/>
        </w:rPr>
        <w:t>выполнения определенных обязанностей по профессиональной</w:t>
      </w:r>
      <w:r w:rsidR="00424E55" w:rsidRPr="001073A3">
        <w:rPr>
          <w:rFonts w:eastAsia="MS Mincho"/>
          <w:color w:val="000000"/>
          <w:sz w:val="28"/>
          <w:szCs w:val="28"/>
        </w:rPr>
        <w:t xml:space="preserve"> </w:t>
      </w:r>
      <w:r w:rsidRPr="001073A3">
        <w:rPr>
          <w:rFonts w:eastAsia="MS Mincho"/>
          <w:color w:val="000000"/>
          <w:sz w:val="28"/>
          <w:szCs w:val="28"/>
        </w:rPr>
        <w:t>деятельности другой депозитарий, то между ними должен быть</w:t>
      </w:r>
      <w:r w:rsidR="00424E55" w:rsidRPr="001073A3">
        <w:rPr>
          <w:rFonts w:eastAsia="MS Mincho"/>
          <w:color w:val="000000"/>
          <w:sz w:val="28"/>
          <w:szCs w:val="28"/>
        </w:rPr>
        <w:t xml:space="preserve"> </w:t>
      </w:r>
      <w:r w:rsidRPr="001073A3">
        <w:rPr>
          <w:rFonts w:eastAsia="MS Mincho"/>
          <w:color w:val="000000"/>
          <w:sz w:val="28"/>
          <w:szCs w:val="28"/>
        </w:rPr>
        <w:t>заключен депозитарный договор. В этом случае один из депозитариев</w:t>
      </w:r>
      <w:r w:rsidR="00424E55" w:rsidRPr="001073A3">
        <w:rPr>
          <w:rFonts w:eastAsia="MS Mincho"/>
          <w:color w:val="000000"/>
          <w:sz w:val="28"/>
          <w:szCs w:val="28"/>
        </w:rPr>
        <w:t xml:space="preserve"> </w:t>
      </w:r>
      <w:r w:rsidRPr="001073A3">
        <w:rPr>
          <w:rFonts w:eastAsia="MS Mincho"/>
          <w:color w:val="000000"/>
          <w:sz w:val="28"/>
          <w:szCs w:val="28"/>
        </w:rPr>
        <w:t>становится депонентом другого. Если договор заключается</w:t>
      </w:r>
      <w:r w:rsidR="00424E55" w:rsidRPr="001073A3">
        <w:rPr>
          <w:rFonts w:eastAsia="MS Mincho"/>
          <w:color w:val="000000"/>
          <w:sz w:val="28"/>
          <w:szCs w:val="28"/>
        </w:rPr>
        <w:t xml:space="preserve"> </w:t>
      </w:r>
      <w:r w:rsidRPr="001073A3">
        <w:rPr>
          <w:rFonts w:eastAsia="MS Mincho"/>
          <w:color w:val="000000"/>
          <w:sz w:val="28"/>
          <w:szCs w:val="28"/>
        </w:rPr>
        <w:t>между депозитариями (междепозитарные отношения), то удостоверение</w:t>
      </w:r>
      <w:r w:rsidR="00424E55" w:rsidRPr="001073A3">
        <w:rPr>
          <w:rFonts w:eastAsia="MS Mincho"/>
          <w:color w:val="000000"/>
          <w:sz w:val="28"/>
          <w:szCs w:val="28"/>
        </w:rPr>
        <w:t xml:space="preserve"> </w:t>
      </w:r>
      <w:r w:rsidRPr="001073A3">
        <w:rPr>
          <w:rFonts w:eastAsia="MS Mincho"/>
          <w:color w:val="000000"/>
          <w:sz w:val="28"/>
          <w:szCs w:val="28"/>
        </w:rPr>
        <w:t>прав и учет ценных бумаг клиентов депозитария-депонента осуществляется по всем данным без разбивки по отдельным</w:t>
      </w:r>
      <w:r w:rsidR="00424E55" w:rsidRPr="001073A3">
        <w:rPr>
          <w:rFonts w:eastAsia="MS Mincho"/>
          <w:color w:val="000000"/>
          <w:sz w:val="28"/>
          <w:szCs w:val="28"/>
        </w:rPr>
        <w:t xml:space="preserve"> </w:t>
      </w:r>
      <w:r w:rsidRPr="001073A3">
        <w:rPr>
          <w:rFonts w:eastAsia="MS Mincho"/>
          <w:color w:val="000000"/>
          <w:sz w:val="28"/>
          <w:szCs w:val="28"/>
        </w:rPr>
        <w:t>клиентам и депозитарий-депонент выполняет функции</w:t>
      </w:r>
      <w:r w:rsidR="00424E55" w:rsidRPr="001073A3">
        <w:rPr>
          <w:rFonts w:eastAsia="MS Mincho"/>
          <w:color w:val="000000"/>
          <w:sz w:val="28"/>
          <w:szCs w:val="28"/>
        </w:rPr>
        <w:t xml:space="preserve"> </w:t>
      </w:r>
      <w:r w:rsidRPr="001073A3">
        <w:rPr>
          <w:rFonts w:eastAsia="MS Mincho"/>
          <w:color w:val="000000"/>
          <w:sz w:val="28"/>
          <w:szCs w:val="28"/>
        </w:rPr>
        <w:t>номинального держателя ценных бумаг своих клиентов. Депозитарий,</w:t>
      </w:r>
      <w:r w:rsidR="00424E55" w:rsidRPr="001073A3">
        <w:rPr>
          <w:rFonts w:eastAsia="MS Mincho"/>
          <w:color w:val="000000"/>
          <w:sz w:val="28"/>
          <w:szCs w:val="28"/>
        </w:rPr>
        <w:t xml:space="preserve"> </w:t>
      </w:r>
      <w:r w:rsidRPr="001073A3">
        <w:rPr>
          <w:rFonts w:eastAsia="MS Mincho"/>
          <w:color w:val="000000"/>
          <w:sz w:val="28"/>
          <w:szCs w:val="28"/>
        </w:rPr>
        <w:t>у которого находится счет другого депозитария, не отвечает</w:t>
      </w:r>
      <w:r w:rsidR="00424E55" w:rsidRPr="001073A3">
        <w:rPr>
          <w:rFonts w:eastAsia="MS Mincho"/>
          <w:color w:val="000000"/>
          <w:sz w:val="28"/>
          <w:szCs w:val="28"/>
        </w:rPr>
        <w:t xml:space="preserve"> </w:t>
      </w:r>
      <w:r w:rsidRPr="001073A3">
        <w:rPr>
          <w:rFonts w:eastAsia="MS Mincho"/>
          <w:color w:val="000000"/>
          <w:sz w:val="28"/>
          <w:szCs w:val="28"/>
        </w:rPr>
        <w:t>за правильность переданной ему информации депозитарием-депонентом, а несет ответственность исключительно за правильность</w:t>
      </w:r>
      <w:r w:rsidR="00424E55" w:rsidRPr="001073A3">
        <w:rPr>
          <w:rFonts w:eastAsia="MS Mincho"/>
          <w:color w:val="000000"/>
          <w:sz w:val="28"/>
          <w:szCs w:val="28"/>
        </w:rPr>
        <w:t xml:space="preserve"> </w:t>
      </w:r>
      <w:r w:rsidRPr="001073A3">
        <w:rPr>
          <w:rFonts w:eastAsia="MS Mincho"/>
          <w:color w:val="000000"/>
          <w:sz w:val="28"/>
          <w:szCs w:val="28"/>
        </w:rPr>
        <w:t>ее передачи третьим лицам. Несмотря на то что депозитарий-депонент ведет агрегированный счет ценных бумаг клиентов,</w:t>
      </w:r>
      <w:r w:rsidR="00424E55" w:rsidRPr="001073A3">
        <w:rPr>
          <w:rFonts w:eastAsia="MS Mincho"/>
          <w:color w:val="000000"/>
          <w:sz w:val="28"/>
          <w:szCs w:val="28"/>
        </w:rPr>
        <w:t xml:space="preserve"> </w:t>
      </w:r>
      <w:r w:rsidRPr="001073A3">
        <w:rPr>
          <w:rFonts w:eastAsia="MS Mincho"/>
          <w:color w:val="000000"/>
          <w:sz w:val="28"/>
          <w:szCs w:val="28"/>
        </w:rPr>
        <w:t>распоряжения по счету проводятся только при наличии</w:t>
      </w:r>
      <w:r w:rsidR="00424E55" w:rsidRPr="001073A3">
        <w:rPr>
          <w:rFonts w:eastAsia="MS Mincho"/>
          <w:color w:val="000000"/>
          <w:sz w:val="28"/>
          <w:szCs w:val="28"/>
        </w:rPr>
        <w:t xml:space="preserve"> </w:t>
      </w:r>
      <w:r w:rsidRPr="001073A3">
        <w:rPr>
          <w:rFonts w:eastAsia="MS Mincho"/>
          <w:color w:val="000000"/>
          <w:sz w:val="28"/>
          <w:szCs w:val="28"/>
        </w:rPr>
        <w:t>упомянутых выше оснований.</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Помимо общих требований к осуществлению депозитарной</w:t>
      </w:r>
      <w:r w:rsidR="00424E55" w:rsidRPr="001073A3">
        <w:rPr>
          <w:rFonts w:eastAsia="MS Mincho"/>
          <w:color w:val="000000"/>
          <w:sz w:val="28"/>
          <w:szCs w:val="28"/>
        </w:rPr>
        <w:t xml:space="preserve"> </w:t>
      </w:r>
      <w:r w:rsidRPr="001073A3">
        <w:rPr>
          <w:rFonts w:eastAsia="MS Mincho"/>
          <w:color w:val="000000"/>
          <w:sz w:val="28"/>
          <w:szCs w:val="28"/>
        </w:rPr>
        <w:t>деятельности таких, как получение лицензии, соблюдение в</w:t>
      </w:r>
      <w:r w:rsidR="00424E55" w:rsidRPr="001073A3">
        <w:rPr>
          <w:rFonts w:eastAsia="MS Mincho"/>
          <w:color w:val="000000"/>
          <w:sz w:val="28"/>
          <w:szCs w:val="28"/>
        </w:rPr>
        <w:t xml:space="preserve"> </w:t>
      </w:r>
      <w:r w:rsidRPr="001073A3">
        <w:rPr>
          <w:rFonts w:eastAsia="MS Mincho"/>
          <w:color w:val="000000"/>
          <w:sz w:val="28"/>
          <w:szCs w:val="28"/>
        </w:rPr>
        <w:t>процессе своей деятельности требований российского законодательства,</w:t>
      </w:r>
      <w:r w:rsidR="00424E55" w:rsidRPr="001073A3">
        <w:rPr>
          <w:rFonts w:eastAsia="MS Mincho"/>
          <w:color w:val="000000"/>
          <w:sz w:val="28"/>
          <w:szCs w:val="28"/>
        </w:rPr>
        <w:t xml:space="preserve"> </w:t>
      </w:r>
      <w:r w:rsidRPr="001073A3">
        <w:rPr>
          <w:rFonts w:eastAsia="MS Mincho"/>
          <w:color w:val="000000"/>
          <w:sz w:val="28"/>
          <w:szCs w:val="28"/>
        </w:rPr>
        <w:t>выполнение обязанностей, предусмотренных договорами</w:t>
      </w:r>
      <w:r w:rsidR="00424E55" w:rsidRPr="001073A3">
        <w:rPr>
          <w:rFonts w:eastAsia="MS Mincho"/>
          <w:color w:val="000000"/>
          <w:sz w:val="28"/>
          <w:szCs w:val="28"/>
        </w:rPr>
        <w:t xml:space="preserve"> </w:t>
      </w:r>
      <w:r w:rsidRPr="001073A3">
        <w:rPr>
          <w:rFonts w:eastAsia="MS Mincho"/>
          <w:color w:val="000000"/>
          <w:sz w:val="28"/>
          <w:szCs w:val="28"/>
        </w:rPr>
        <w:t>с клиентами, Положение обязывает депозитарий разработать</w:t>
      </w:r>
      <w:r w:rsidR="00424E55" w:rsidRPr="001073A3">
        <w:rPr>
          <w:rFonts w:eastAsia="MS Mincho"/>
          <w:color w:val="000000"/>
          <w:sz w:val="28"/>
          <w:szCs w:val="28"/>
        </w:rPr>
        <w:t xml:space="preserve"> </w:t>
      </w:r>
      <w:r w:rsidRPr="001073A3">
        <w:rPr>
          <w:rFonts w:eastAsia="MS Mincho"/>
          <w:bCs/>
          <w:i/>
          <w:iCs/>
          <w:color w:val="000000"/>
          <w:sz w:val="28"/>
          <w:szCs w:val="28"/>
          <w:u w:val="single"/>
        </w:rPr>
        <w:t>Условия депозитарной деятельности</w:t>
      </w:r>
      <w:r w:rsidRPr="001073A3">
        <w:rPr>
          <w:rFonts w:eastAsia="MS Mincho"/>
          <w:b/>
          <w:bCs/>
          <w:i/>
          <w:iCs/>
          <w:color w:val="000000"/>
          <w:sz w:val="28"/>
          <w:szCs w:val="28"/>
        </w:rPr>
        <w:t xml:space="preserve">. </w:t>
      </w:r>
      <w:r w:rsidRPr="001073A3">
        <w:rPr>
          <w:rFonts w:eastAsia="MS Mincho"/>
          <w:color w:val="000000"/>
          <w:sz w:val="28"/>
          <w:szCs w:val="28"/>
        </w:rPr>
        <w:t>Эти условия не являются</w:t>
      </w:r>
      <w:r w:rsidR="00424E55" w:rsidRPr="001073A3">
        <w:rPr>
          <w:rFonts w:eastAsia="MS Mincho"/>
          <w:color w:val="000000"/>
          <w:sz w:val="28"/>
          <w:szCs w:val="28"/>
        </w:rPr>
        <w:t xml:space="preserve"> </w:t>
      </w:r>
      <w:r w:rsidRPr="001073A3">
        <w:rPr>
          <w:rFonts w:eastAsia="MS Mincho"/>
          <w:color w:val="000000"/>
          <w:sz w:val="28"/>
          <w:szCs w:val="28"/>
        </w:rPr>
        <w:t>конфиденциальной информацией и должны предоставляться</w:t>
      </w:r>
      <w:r w:rsidR="00424E55" w:rsidRPr="001073A3">
        <w:rPr>
          <w:rFonts w:eastAsia="MS Mincho"/>
          <w:color w:val="000000"/>
          <w:sz w:val="28"/>
          <w:szCs w:val="28"/>
        </w:rPr>
        <w:t xml:space="preserve"> </w:t>
      </w:r>
      <w:r w:rsidRPr="001073A3">
        <w:rPr>
          <w:rFonts w:eastAsia="MS Mincho"/>
          <w:color w:val="000000"/>
          <w:sz w:val="28"/>
          <w:szCs w:val="28"/>
        </w:rPr>
        <w:t>по запросам любых заинтересованных лиц. В случаях,</w:t>
      </w:r>
      <w:r w:rsidR="00424E55" w:rsidRPr="001073A3">
        <w:rPr>
          <w:rFonts w:eastAsia="MS Mincho"/>
          <w:color w:val="000000"/>
          <w:sz w:val="28"/>
          <w:szCs w:val="28"/>
        </w:rPr>
        <w:t xml:space="preserve"> </w:t>
      </w:r>
      <w:r w:rsidRPr="001073A3">
        <w:rPr>
          <w:rFonts w:eastAsia="MS Mincho"/>
          <w:color w:val="000000"/>
          <w:sz w:val="28"/>
          <w:szCs w:val="28"/>
        </w:rPr>
        <w:t>когда заключается депозитарный договор с клиентом, данные</w:t>
      </w:r>
      <w:r w:rsidR="00424E55" w:rsidRPr="001073A3">
        <w:rPr>
          <w:rFonts w:eastAsia="MS Mincho"/>
          <w:color w:val="000000"/>
          <w:sz w:val="28"/>
          <w:szCs w:val="28"/>
        </w:rPr>
        <w:t xml:space="preserve"> </w:t>
      </w:r>
      <w:r w:rsidRPr="001073A3">
        <w:rPr>
          <w:rFonts w:eastAsia="MS Mincho"/>
          <w:color w:val="000000"/>
          <w:sz w:val="28"/>
          <w:szCs w:val="28"/>
        </w:rPr>
        <w:t>условия включаются в обязательном порядке в договор и являются</w:t>
      </w:r>
      <w:r w:rsidR="00424E55" w:rsidRPr="001073A3">
        <w:rPr>
          <w:rFonts w:eastAsia="MS Mincho"/>
          <w:color w:val="000000"/>
          <w:sz w:val="28"/>
          <w:szCs w:val="28"/>
        </w:rPr>
        <w:t xml:space="preserve"> </w:t>
      </w:r>
      <w:r w:rsidRPr="001073A3">
        <w:rPr>
          <w:rFonts w:eastAsia="MS Mincho"/>
          <w:color w:val="000000"/>
          <w:sz w:val="28"/>
          <w:szCs w:val="28"/>
        </w:rPr>
        <w:t>его неотъемлемой частью.</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условиях должна содержаться следующая информация: виды</w:t>
      </w:r>
      <w:r w:rsidR="00424E55" w:rsidRPr="001073A3">
        <w:rPr>
          <w:rFonts w:eastAsia="MS Mincho"/>
          <w:color w:val="000000"/>
          <w:sz w:val="28"/>
          <w:szCs w:val="28"/>
        </w:rPr>
        <w:t xml:space="preserve"> </w:t>
      </w:r>
      <w:r w:rsidRPr="001073A3">
        <w:rPr>
          <w:rFonts w:eastAsia="MS Mincho"/>
          <w:color w:val="000000"/>
          <w:sz w:val="28"/>
          <w:szCs w:val="28"/>
        </w:rPr>
        <w:t>операций, которые выполняет депозитарий, образцы документов,</w:t>
      </w:r>
      <w:r w:rsidR="00424E55" w:rsidRPr="001073A3">
        <w:rPr>
          <w:rFonts w:eastAsia="MS Mincho"/>
          <w:color w:val="000000"/>
          <w:sz w:val="28"/>
          <w:szCs w:val="28"/>
        </w:rPr>
        <w:t xml:space="preserve"> </w:t>
      </w:r>
      <w:r w:rsidRPr="001073A3">
        <w:rPr>
          <w:rFonts w:eastAsia="MS Mincho"/>
          <w:color w:val="000000"/>
          <w:sz w:val="28"/>
          <w:szCs w:val="28"/>
        </w:rPr>
        <w:t>которые заполняют депоненты и которые они получают</w:t>
      </w:r>
      <w:r w:rsidR="00424E55" w:rsidRPr="001073A3">
        <w:rPr>
          <w:rFonts w:eastAsia="MS Mincho"/>
          <w:color w:val="000000"/>
          <w:sz w:val="28"/>
          <w:szCs w:val="28"/>
        </w:rPr>
        <w:t xml:space="preserve"> </w:t>
      </w:r>
      <w:r w:rsidRPr="001073A3">
        <w:rPr>
          <w:rFonts w:eastAsia="MS Mincho"/>
          <w:color w:val="000000"/>
          <w:sz w:val="28"/>
          <w:szCs w:val="28"/>
        </w:rPr>
        <w:t xml:space="preserve">на руки, сроки выполнения операций, тарифы на них </w:t>
      </w:r>
      <w:r w:rsidR="001073A3">
        <w:rPr>
          <w:rFonts w:eastAsia="MS Mincho"/>
          <w:color w:val="000000"/>
          <w:sz w:val="28"/>
          <w:szCs w:val="28"/>
        </w:rPr>
        <w:t>и т.п.</w:t>
      </w:r>
      <w:r w:rsidR="00424E55" w:rsidRPr="001073A3">
        <w:rPr>
          <w:rFonts w:eastAsia="MS Mincho"/>
          <w:color w:val="000000"/>
          <w:sz w:val="28"/>
          <w:szCs w:val="28"/>
        </w:rPr>
        <w:t xml:space="preserve"> </w:t>
      </w:r>
      <w:r w:rsidRPr="001073A3">
        <w:rPr>
          <w:rFonts w:eastAsia="MS Mincho"/>
          <w:color w:val="000000"/>
          <w:sz w:val="28"/>
          <w:szCs w:val="28"/>
        </w:rPr>
        <w:t>Помимо этого депозитарий разрабатывает внутренние правила,</w:t>
      </w:r>
      <w:r w:rsidR="00424E55" w:rsidRPr="001073A3">
        <w:rPr>
          <w:rFonts w:eastAsia="MS Mincho"/>
          <w:color w:val="000000"/>
          <w:sz w:val="28"/>
          <w:szCs w:val="28"/>
        </w:rPr>
        <w:t xml:space="preserve"> </w:t>
      </w:r>
      <w:r w:rsidRPr="001073A3">
        <w:rPr>
          <w:rFonts w:eastAsia="MS Mincho"/>
          <w:color w:val="000000"/>
          <w:sz w:val="28"/>
          <w:szCs w:val="28"/>
        </w:rPr>
        <w:t>которые описывают порядок совершения операций и ведения</w:t>
      </w:r>
      <w:r w:rsidR="00424E55" w:rsidRPr="001073A3">
        <w:rPr>
          <w:rFonts w:eastAsia="MS Mincho"/>
          <w:color w:val="000000"/>
          <w:sz w:val="28"/>
          <w:szCs w:val="28"/>
        </w:rPr>
        <w:t xml:space="preserve"> </w:t>
      </w:r>
      <w:r w:rsidRPr="001073A3">
        <w:rPr>
          <w:rFonts w:eastAsia="MS Mincho"/>
          <w:color w:val="000000"/>
          <w:sz w:val="28"/>
          <w:szCs w:val="28"/>
        </w:rPr>
        <w:t>документооборота, учета операций, порядок контроля за</w:t>
      </w:r>
      <w:r w:rsidR="00424E55" w:rsidRPr="001073A3">
        <w:rPr>
          <w:rFonts w:eastAsia="MS Mincho"/>
          <w:color w:val="000000"/>
          <w:sz w:val="28"/>
          <w:szCs w:val="28"/>
        </w:rPr>
        <w:t xml:space="preserve"> </w:t>
      </w:r>
      <w:r w:rsidRPr="001073A3">
        <w:rPr>
          <w:rFonts w:eastAsia="MS Mincho"/>
          <w:color w:val="000000"/>
          <w:sz w:val="28"/>
          <w:szCs w:val="28"/>
        </w:rPr>
        <w:t>конфиденциальностью информации и рассмотрения жалоб</w:t>
      </w:r>
      <w:r w:rsidR="00424E55" w:rsidRPr="001073A3">
        <w:rPr>
          <w:rFonts w:eastAsia="MS Mincho"/>
          <w:color w:val="000000"/>
          <w:sz w:val="28"/>
          <w:szCs w:val="28"/>
        </w:rPr>
        <w:t xml:space="preserve"> </w:t>
      </w:r>
      <w:r w:rsidRPr="001073A3">
        <w:rPr>
          <w:rFonts w:eastAsia="MS Mincho"/>
          <w:color w:val="000000"/>
          <w:sz w:val="28"/>
          <w:szCs w:val="28"/>
        </w:rPr>
        <w:t>клиентов.</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Если депозитарную деятельность осуществляет организация,</w:t>
      </w:r>
      <w:r w:rsidR="00424E55" w:rsidRPr="001073A3">
        <w:rPr>
          <w:rFonts w:eastAsia="MS Mincho"/>
          <w:color w:val="000000"/>
          <w:sz w:val="28"/>
          <w:szCs w:val="28"/>
        </w:rPr>
        <w:t xml:space="preserve"> </w:t>
      </w:r>
      <w:r w:rsidRPr="001073A3">
        <w:rPr>
          <w:rFonts w:eastAsia="MS Mincho"/>
          <w:color w:val="000000"/>
          <w:sz w:val="28"/>
          <w:szCs w:val="28"/>
        </w:rPr>
        <w:t>совмещающая данный вид деятельности с иной (иными) профессиональной</w:t>
      </w:r>
      <w:r w:rsidR="00424E55" w:rsidRPr="001073A3">
        <w:rPr>
          <w:rFonts w:eastAsia="MS Mincho"/>
          <w:color w:val="000000"/>
          <w:sz w:val="28"/>
          <w:szCs w:val="28"/>
        </w:rPr>
        <w:t xml:space="preserve"> </w:t>
      </w:r>
      <w:r w:rsidRPr="001073A3">
        <w:rPr>
          <w:rFonts w:eastAsia="MS Mincho"/>
          <w:color w:val="000000"/>
          <w:sz w:val="28"/>
          <w:szCs w:val="28"/>
        </w:rPr>
        <w:t>деятельностью на рынке ценных бумаг, либо</w:t>
      </w:r>
      <w:r w:rsidR="00424E55" w:rsidRPr="001073A3">
        <w:rPr>
          <w:rFonts w:eastAsia="MS Mincho"/>
          <w:color w:val="000000"/>
          <w:sz w:val="28"/>
          <w:szCs w:val="28"/>
        </w:rPr>
        <w:t xml:space="preserve"> </w:t>
      </w:r>
      <w:r w:rsidRPr="001073A3">
        <w:rPr>
          <w:rFonts w:eastAsia="MS Mincho"/>
          <w:color w:val="000000"/>
          <w:sz w:val="28"/>
          <w:szCs w:val="28"/>
        </w:rPr>
        <w:t>организация, являющаяся кредитной, то в ее структуре должно</w:t>
      </w:r>
      <w:r w:rsidR="00424E55" w:rsidRPr="001073A3">
        <w:rPr>
          <w:rFonts w:eastAsia="MS Mincho"/>
          <w:color w:val="000000"/>
          <w:sz w:val="28"/>
          <w:szCs w:val="28"/>
        </w:rPr>
        <w:t xml:space="preserve"> </w:t>
      </w:r>
      <w:r w:rsidRPr="001073A3">
        <w:rPr>
          <w:rFonts w:eastAsia="MS Mincho"/>
          <w:color w:val="000000"/>
          <w:sz w:val="28"/>
          <w:szCs w:val="28"/>
        </w:rPr>
        <w:t>быть отдельное подразделение, которое ведет депозитарную деятельность</w:t>
      </w:r>
      <w:r w:rsidR="00424E55" w:rsidRPr="001073A3">
        <w:rPr>
          <w:rFonts w:eastAsia="MS Mincho"/>
          <w:color w:val="000000"/>
          <w:sz w:val="28"/>
          <w:szCs w:val="28"/>
        </w:rPr>
        <w:t xml:space="preserve"> </w:t>
      </w:r>
      <w:r w:rsidRPr="001073A3">
        <w:rPr>
          <w:rFonts w:eastAsia="MS Mincho"/>
          <w:color w:val="000000"/>
          <w:sz w:val="28"/>
          <w:szCs w:val="28"/>
        </w:rPr>
        <w:t>и для которого эта деятельность является исключительной.</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При осуществлении своей деятельности депозитарий обособляет</w:t>
      </w:r>
      <w:r w:rsidR="0002628F" w:rsidRPr="001073A3">
        <w:rPr>
          <w:rFonts w:eastAsia="MS Mincho"/>
          <w:color w:val="000000"/>
          <w:sz w:val="28"/>
          <w:szCs w:val="28"/>
        </w:rPr>
        <w:t xml:space="preserve"> </w:t>
      </w:r>
      <w:r w:rsidRPr="001073A3">
        <w:rPr>
          <w:rFonts w:eastAsia="MS Mincho"/>
          <w:color w:val="000000"/>
          <w:sz w:val="28"/>
          <w:szCs w:val="28"/>
        </w:rPr>
        <w:t>ценные бумаги, переданные ему клиентами или иными лицами в</w:t>
      </w:r>
      <w:r w:rsidR="0002628F" w:rsidRPr="001073A3">
        <w:rPr>
          <w:rFonts w:eastAsia="MS Mincho"/>
          <w:color w:val="000000"/>
          <w:sz w:val="28"/>
          <w:szCs w:val="28"/>
        </w:rPr>
        <w:t xml:space="preserve"> </w:t>
      </w:r>
      <w:r w:rsidRPr="001073A3">
        <w:rPr>
          <w:rFonts w:eastAsia="MS Mincho"/>
          <w:color w:val="000000"/>
          <w:sz w:val="28"/>
          <w:szCs w:val="28"/>
        </w:rPr>
        <w:t>соответствии с договором от своих собственных посредством их учета</w:t>
      </w:r>
      <w:r w:rsidR="0002628F" w:rsidRPr="001073A3">
        <w:rPr>
          <w:rFonts w:eastAsia="MS Mincho"/>
          <w:color w:val="000000"/>
          <w:sz w:val="28"/>
          <w:szCs w:val="28"/>
        </w:rPr>
        <w:t xml:space="preserve"> </w:t>
      </w:r>
      <w:r w:rsidRPr="001073A3">
        <w:rPr>
          <w:rFonts w:eastAsia="MS Mincho"/>
          <w:color w:val="000000"/>
          <w:sz w:val="28"/>
          <w:szCs w:val="28"/>
        </w:rPr>
        <w:t>на различных счетах. Для этого депозитарий обязан открывать</w:t>
      </w:r>
      <w:r w:rsidR="0002628F" w:rsidRPr="001073A3">
        <w:rPr>
          <w:rFonts w:eastAsia="MS Mincho"/>
          <w:color w:val="000000"/>
          <w:sz w:val="28"/>
          <w:szCs w:val="28"/>
        </w:rPr>
        <w:t xml:space="preserve"> </w:t>
      </w:r>
      <w:r w:rsidRPr="001073A3">
        <w:rPr>
          <w:rFonts w:eastAsia="MS Mincho"/>
          <w:color w:val="000000"/>
          <w:sz w:val="28"/>
          <w:szCs w:val="28"/>
        </w:rPr>
        <w:t>каждому клиенту отдельный счет депо и выступать в качестве номинального</w:t>
      </w:r>
      <w:r w:rsidR="0002628F" w:rsidRPr="001073A3">
        <w:rPr>
          <w:rFonts w:eastAsia="MS Mincho"/>
          <w:color w:val="000000"/>
          <w:sz w:val="28"/>
          <w:szCs w:val="28"/>
        </w:rPr>
        <w:t xml:space="preserve"> </w:t>
      </w:r>
      <w:r w:rsidRPr="001073A3">
        <w:rPr>
          <w:rFonts w:eastAsia="MS Mincho"/>
          <w:color w:val="000000"/>
          <w:sz w:val="28"/>
          <w:szCs w:val="28"/>
        </w:rPr>
        <w:t>держателя в реестре либо у другого депозитария. Информация</w:t>
      </w:r>
      <w:r w:rsidR="0002628F" w:rsidRPr="001073A3">
        <w:rPr>
          <w:rFonts w:eastAsia="MS Mincho"/>
          <w:color w:val="000000"/>
          <w:sz w:val="28"/>
          <w:szCs w:val="28"/>
        </w:rPr>
        <w:t xml:space="preserve"> </w:t>
      </w:r>
      <w:r w:rsidRPr="001073A3">
        <w:rPr>
          <w:rFonts w:eastAsia="MS Mincho"/>
          <w:color w:val="000000"/>
          <w:sz w:val="28"/>
          <w:szCs w:val="28"/>
        </w:rPr>
        <w:t xml:space="preserve">о </w:t>
      </w:r>
      <w:r w:rsidR="0002628F" w:rsidRPr="001073A3">
        <w:rPr>
          <w:rFonts w:eastAsia="MS Mincho"/>
          <w:color w:val="000000"/>
          <w:sz w:val="28"/>
          <w:szCs w:val="28"/>
        </w:rPr>
        <w:t>записях,</w:t>
      </w:r>
      <w:r w:rsidRPr="001073A3">
        <w:rPr>
          <w:rFonts w:eastAsia="MS Mincho"/>
          <w:color w:val="000000"/>
          <w:sz w:val="28"/>
          <w:szCs w:val="28"/>
        </w:rPr>
        <w:t xml:space="preserve"> о правах на ценные бумаги должна дублироваться</w:t>
      </w:r>
      <w:r w:rsidR="0002628F" w:rsidRPr="001073A3">
        <w:rPr>
          <w:rFonts w:eastAsia="MS Mincho"/>
          <w:color w:val="000000"/>
          <w:sz w:val="28"/>
          <w:szCs w:val="28"/>
        </w:rPr>
        <w:t xml:space="preserve"> </w:t>
      </w:r>
      <w:r w:rsidRPr="001073A3">
        <w:rPr>
          <w:rFonts w:eastAsia="MS Mincho"/>
          <w:color w:val="000000"/>
          <w:sz w:val="28"/>
          <w:szCs w:val="28"/>
        </w:rPr>
        <w:t>депозитарием в целях обеспечения сохранности ценных бумаг.</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За депозитарием закреплено право оказывать иные услуги</w:t>
      </w:r>
      <w:r w:rsidR="0002628F" w:rsidRPr="001073A3">
        <w:rPr>
          <w:rFonts w:eastAsia="MS Mincho"/>
          <w:color w:val="000000"/>
          <w:sz w:val="28"/>
          <w:szCs w:val="28"/>
        </w:rPr>
        <w:t xml:space="preserve"> </w:t>
      </w:r>
      <w:r w:rsidRPr="001073A3">
        <w:rPr>
          <w:rFonts w:eastAsia="MS Mincho"/>
          <w:color w:val="000000"/>
          <w:sz w:val="28"/>
          <w:szCs w:val="28"/>
        </w:rPr>
        <w:t>депонентам. В частности, для эффективного ведения депозитарной</w:t>
      </w:r>
      <w:r w:rsidR="0002628F" w:rsidRPr="001073A3">
        <w:rPr>
          <w:rFonts w:eastAsia="MS Mincho"/>
          <w:color w:val="000000"/>
          <w:sz w:val="28"/>
          <w:szCs w:val="28"/>
        </w:rPr>
        <w:t xml:space="preserve"> </w:t>
      </w:r>
      <w:r w:rsidRPr="001073A3">
        <w:rPr>
          <w:rFonts w:eastAsia="MS Mincho"/>
          <w:color w:val="000000"/>
          <w:sz w:val="28"/>
          <w:szCs w:val="28"/>
        </w:rPr>
        <w:t>деятельности депозитарий вправе в соответствии с российским</w:t>
      </w:r>
      <w:r w:rsidR="0002628F" w:rsidRPr="001073A3">
        <w:rPr>
          <w:rFonts w:eastAsia="MS Mincho"/>
          <w:color w:val="000000"/>
          <w:sz w:val="28"/>
          <w:szCs w:val="28"/>
        </w:rPr>
        <w:t xml:space="preserve"> </w:t>
      </w:r>
      <w:r w:rsidRPr="001073A3">
        <w:rPr>
          <w:rFonts w:eastAsia="MS Mincho"/>
          <w:color w:val="000000"/>
          <w:sz w:val="28"/>
          <w:szCs w:val="28"/>
        </w:rPr>
        <w:t>законодательством вести денежные счета клиентов, в том</w:t>
      </w:r>
      <w:r w:rsidR="0002628F" w:rsidRPr="001073A3">
        <w:rPr>
          <w:rFonts w:eastAsia="MS Mincho"/>
          <w:color w:val="000000"/>
          <w:sz w:val="28"/>
          <w:szCs w:val="28"/>
        </w:rPr>
        <w:t xml:space="preserve"> </w:t>
      </w:r>
      <w:r w:rsidRPr="001073A3">
        <w:rPr>
          <w:rFonts w:eastAsia="MS Mincho"/>
          <w:color w:val="000000"/>
          <w:sz w:val="28"/>
          <w:szCs w:val="28"/>
        </w:rPr>
        <w:t>числе валютные и мультивалютные, при условии, что это необходимо</w:t>
      </w:r>
      <w:r w:rsidR="0002628F" w:rsidRPr="001073A3">
        <w:rPr>
          <w:rFonts w:eastAsia="MS Mincho"/>
          <w:color w:val="000000"/>
          <w:sz w:val="28"/>
          <w:szCs w:val="28"/>
        </w:rPr>
        <w:t xml:space="preserve"> </w:t>
      </w:r>
      <w:r w:rsidRPr="001073A3">
        <w:rPr>
          <w:rFonts w:eastAsia="MS Mincho"/>
          <w:color w:val="000000"/>
          <w:sz w:val="28"/>
          <w:szCs w:val="28"/>
        </w:rPr>
        <w:t>для проведения операций с ценными бумагами. Если</w:t>
      </w:r>
      <w:r w:rsidR="0002628F" w:rsidRPr="001073A3">
        <w:rPr>
          <w:rFonts w:eastAsia="MS Mincho"/>
          <w:color w:val="000000"/>
          <w:sz w:val="28"/>
          <w:szCs w:val="28"/>
        </w:rPr>
        <w:t xml:space="preserve"> </w:t>
      </w:r>
      <w:r w:rsidRPr="001073A3">
        <w:rPr>
          <w:rFonts w:eastAsia="MS Mincho"/>
          <w:color w:val="000000"/>
          <w:sz w:val="28"/>
          <w:szCs w:val="28"/>
        </w:rPr>
        <w:t>депозитарий обслуживает ценные бумаги, выпущенные в документарной</w:t>
      </w:r>
      <w:r w:rsidR="0002628F" w:rsidRPr="001073A3">
        <w:rPr>
          <w:rFonts w:eastAsia="MS Mincho"/>
          <w:color w:val="000000"/>
          <w:sz w:val="28"/>
          <w:szCs w:val="28"/>
        </w:rPr>
        <w:t xml:space="preserve"> </w:t>
      </w:r>
      <w:r w:rsidRPr="001073A3">
        <w:rPr>
          <w:rFonts w:eastAsia="MS Mincho"/>
          <w:color w:val="000000"/>
          <w:sz w:val="28"/>
          <w:szCs w:val="28"/>
        </w:rPr>
        <w:t>форме, то он вправе проводить перевозку и инкассацию</w:t>
      </w:r>
      <w:r w:rsidR="0002628F" w:rsidRPr="001073A3">
        <w:rPr>
          <w:rFonts w:eastAsia="MS Mincho"/>
          <w:color w:val="000000"/>
          <w:sz w:val="28"/>
          <w:szCs w:val="28"/>
        </w:rPr>
        <w:t xml:space="preserve"> </w:t>
      </w:r>
      <w:r w:rsidRPr="001073A3">
        <w:rPr>
          <w:rFonts w:eastAsia="MS Mincho"/>
          <w:color w:val="000000"/>
          <w:sz w:val="28"/>
          <w:szCs w:val="28"/>
        </w:rPr>
        <w:t>ценных бумаг, а также изъятие их из обращения, погашение</w:t>
      </w:r>
      <w:r w:rsidR="0002628F" w:rsidRPr="001073A3">
        <w:rPr>
          <w:rFonts w:eastAsia="MS Mincho"/>
          <w:color w:val="000000"/>
          <w:sz w:val="28"/>
          <w:szCs w:val="28"/>
        </w:rPr>
        <w:t xml:space="preserve"> </w:t>
      </w:r>
      <w:r w:rsidRPr="001073A3">
        <w:rPr>
          <w:rFonts w:eastAsia="MS Mincho"/>
          <w:color w:val="000000"/>
          <w:sz w:val="28"/>
          <w:szCs w:val="28"/>
        </w:rPr>
        <w:t>(в том числе купонов) и уничтожение сертификатов. Кроме</w:t>
      </w:r>
      <w:r w:rsidR="0002628F" w:rsidRPr="001073A3">
        <w:rPr>
          <w:rFonts w:eastAsia="MS Mincho"/>
          <w:color w:val="000000"/>
          <w:sz w:val="28"/>
          <w:szCs w:val="28"/>
        </w:rPr>
        <w:t xml:space="preserve"> </w:t>
      </w:r>
      <w:r w:rsidRPr="001073A3">
        <w:rPr>
          <w:rFonts w:eastAsia="MS Mincho"/>
          <w:color w:val="000000"/>
          <w:sz w:val="28"/>
          <w:szCs w:val="28"/>
        </w:rPr>
        <w:t>предусмотренных выше методов содействия клиентам в реализации</w:t>
      </w:r>
      <w:r w:rsidR="0002628F" w:rsidRPr="001073A3">
        <w:rPr>
          <w:rFonts w:eastAsia="MS Mincho"/>
          <w:color w:val="000000"/>
          <w:sz w:val="28"/>
          <w:szCs w:val="28"/>
        </w:rPr>
        <w:t xml:space="preserve"> </w:t>
      </w:r>
      <w:r w:rsidRPr="001073A3">
        <w:rPr>
          <w:rFonts w:eastAsia="MS Mincho"/>
          <w:color w:val="000000"/>
          <w:sz w:val="28"/>
          <w:szCs w:val="28"/>
        </w:rPr>
        <w:t>их прав, депозитарный договор может предусматривать</w:t>
      </w:r>
      <w:r w:rsidR="0002628F" w:rsidRPr="001073A3">
        <w:rPr>
          <w:rFonts w:eastAsia="MS Mincho"/>
          <w:color w:val="000000"/>
          <w:sz w:val="28"/>
          <w:szCs w:val="28"/>
        </w:rPr>
        <w:t xml:space="preserve"> </w:t>
      </w:r>
      <w:r w:rsidRPr="001073A3">
        <w:rPr>
          <w:rFonts w:eastAsia="MS Mincho"/>
          <w:color w:val="000000"/>
          <w:sz w:val="28"/>
          <w:szCs w:val="28"/>
        </w:rPr>
        <w:t>обязательства по отслеживанию корпоративных действий эмитента,</w:t>
      </w:r>
      <w:r w:rsidR="0002628F" w:rsidRPr="001073A3">
        <w:rPr>
          <w:rFonts w:eastAsia="MS Mincho"/>
          <w:color w:val="000000"/>
          <w:sz w:val="28"/>
          <w:szCs w:val="28"/>
        </w:rPr>
        <w:t xml:space="preserve"> </w:t>
      </w:r>
      <w:r w:rsidRPr="001073A3">
        <w:rPr>
          <w:rFonts w:eastAsia="MS Mincho"/>
          <w:color w:val="000000"/>
          <w:sz w:val="28"/>
          <w:szCs w:val="28"/>
        </w:rPr>
        <w:t>информированию</w:t>
      </w:r>
      <w:r w:rsidR="0002628F" w:rsidRPr="001073A3">
        <w:rPr>
          <w:rFonts w:eastAsia="MS Mincho"/>
          <w:color w:val="000000"/>
          <w:sz w:val="28"/>
          <w:szCs w:val="28"/>
        </w:rPr>
        <w:t xml:space="preserve"> </w:t>
      </w:r>
      <w:r w:rsidRPr="001073A3">
        <w:rPr>
          <w:rFonts w:eastAsia="MS Mincho"/>
          <w:color w:val="000000"/>
          <w:sz w:val="28"/>
          <w:szCs w:val="28"/>
        </w:rPr>
        <w:t>депонентов об этих действиях и возможных</w:t>
      </w:r>
      <w:r w:rsidR="0002628F" w:rsidRPr="001073A3">
        <w:rPr>
          <w:rFonts w:eastAsia="MS Mincho"/>
          <w:color w:val="000000"/>
          <w:sz w:val="28"/>
          <w:szCs w:val="28"/>
        </w:rPr>
        <w:t xml:space="preserve"> </w:t>
      </w:r>
      <w:r w:rsidRPr="001073A3">
        <w:rPr>
          <w:rFonts w:eastAsia="MS Mincho"/>
          <w:color w:val="000000"/>
          <w:sz w:val="28"/>
          <w:szCs w:val="28"/>
        </w:rPr>
        <w:t>негативных последствиях. При этом сам депозитарий</w:t>
      </w:r>
      <w:r w:rsidR="0002628F" w:rsidRPr="001073A3">
        <w:rPr>
          <w:rFonts w:eastAsia="MS Mincho"/>
          <w:color w:val="000000"/>
          <w:sz w:val="28"/>
          <w:szCs w:val="28"/>
        </w:rPr>
        <w:t xml:space="preserve"> </w:t>
      </w:r>
      <w:r w:rsidRPr="001073A3">
        <w:rPr>
          <w:rFonts w:eastAsia="MS Mincho"/>
          <w:color w:val="000000"/>
          <w:sz w:val="28"/>
          <w:szCs w:val="28"/>
        </w:rPr>
        <w:t>предпринимает действия, направленные на минимизацию ущерба</w:t>
      </w:r>
      <w:r w:rsidR="0002628F" w:rsidRPr="001073A3">
        <w:rPr>
          <w:rFonts w:eastAsia="MS Mincho"/>
          <w:color w:val="000000"/>
          <w:sz w:val="28"/>
          <w:szCs w:val="28"/>
        </w:rPr>
        <w:t xml:space="preserve"> </w:t>
      </w:r>
      <w:r w:rsidRPr="001073A3">
        <w:rPr>
          <w:rFonts w:eastAsia="MS Mincho"/>
          <w:color w:val="000000"/>
          <w:sz w:val="28"/>
          <w:szCs w:val="28"/>
        </w:rPr>
        <w:t>клиенту. Клиентам депозитарий может предоставлять консультативные</w:t>
      </w:r>
      <w:r w:rsidR="0002628F" w:rsidRPr="001073A3">
        <w:rPr>
          <w:rFonts w:eastAsia="MS Mincho"/>
          <w:color w:val="000000"/>
          <w:sz w:val="28"/>
          <w:szCs w:val="28"/>
        </w:rPr>
        <w:t xml:space="preserve"> </w:t>
      </w:r>
      <w:r w:rsidRPr="001073A3">
        <w:rPr>
          <w:rFonts w:eastAsia="MS Mincho"/>
          <w:color w:val="000000"/>
          <w:sz w:val="28"/>
          <w:szCs w:val="28"/>
        </w:rPr>
        <w:t>услуги по инвестированию и давать рекомендации</w:t>
      </w:r>
      <w:r w:rsidR="0002628F" w:rsidRPr="001073A3">
        <w:rPr>
          <w:rFonts w:eastAsia="MS Mincho"/>
          <w:color w:val="000000"/>
          <w:sz w:val="28"/>
          <w:szCs w:val="28"/>
        </w:rPr>
        <w:t xml:space="preserve"> </w:t>
      </w:r>
      <w:r w:rsidRPr="001073A3">
        <w:rPr>
          <w:rFonts w:eastAsia="MS Mincho"/>
          <w:color w:val="000000"/>
          <w:sz w:val="28"/>
          <w:szCs w:val="28"/>
        </w:rPr>
        <w:t>по налогообложению. Перечень сопутствующих услуг, приведенный</w:t>
      </w:r>
      <w:r w:rsidR="0002628F" w:rsidRPr="001073A3">
        <w:rPr>
          <w:rFonts w:eastAsia="MS Mincho"/>
          <w:color w:val="000000"/>
          <w:sz w:val="28"/>
          <w:szCs w:val="28"/>
        </w:rPr>
        <w:t xml:space="preserve"> </w:t>
      </w:r>
      <w:r w:rsidRPr="001073A3">
        <w:rPr>
          <w:rFonts w:eastAsia="MS Mincho"/>
          <w:color w:val="000000"/>
          <w:sz w:val="28"/>
          <w:szCs w:val="28"/>
        </w:rPr>
        <w:t>в Положении, не является исчерпывающим и может</w:t>
      </w:r>
      <w:r w:rsidR="0002628F" w:rsidRPr="001073A3">
        <w:rPr>
          <w:rFonts w:eastAsia="MS Mincho"/>
          <w:color w:val="000000"/>
          <w:sz w:val="28"/>
          <w:szCs w:val="28"/>
        </w:rPr>
        <w:t xml:space="preserve"> </w:t>
      </w:r>
      <w:r w:rsidRPr="001073A3">
        <w:rPr>
          <w:rFonts w:eastAsia="MS Mincho"/>
          <w:color w:val="000000"/>
          <w:sz w:val="28"/>
          <w:szCs w:val="28"/>
        </w:rPr>
        <w:t>быть изменен (дополнен) соглашением сторон.</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Помимо информирования депонента о корпоративных действиях</w:t>
      </w:r>
      <w:r w:rsidR="0002628F" w:rsidRPr="001073A3">
        <w:rPr>
          <w:rFonts w:eastAsia="MS Mincho"/>
          <w:color w:val="000000"/>
          <w:sz w:val="28"/>
          <w:szCs w:val="28"/>
        </w:rPr>
        <w:t xml:space="preserve"> </w:t>
      </w:r>
      <w:r w:rsidRPr="001073A3">
        <w:rPr>
          <w:rFonts w:eastAsia="MS Mincho"/>
          <w:color w:val="000000"/>
          <w:sz w:val="28"/>
          <w:szCs w:val="28"/>
        </w:rPr>
        <w:t>эмитента депозитарий обязан передавать информацию от</w:t>
      </w:r>
      <w:r w:rsidR="0002628F" w:rsidRPr="001073A3">
        <w:rPr>
          <w:rFonts w:eastAsia="MS Mincho"/>
          <w:color w:val="000000"/>
          <w:sz w:val="28"/>
          <w:szCs w:val="28"/>
        </w:rPr>
        <w:t xml:space="preserve"> </w:t>
      </w:r>
      <w:r w:rsidRPr="001073A3">
        <w:rPr>
          <w:rFonts w:eastAsia="MS Mincho"/>
          <w:color w:val="000000"/>
          <w:sz w:val="28"/>
          <w:szCs w:val="28"/>
        </w:rPr>
        <w:t>регистратора на условиях и в сроки, указанные в договоре. Сведения,</w:t>
      </w:r>
      <w:r w:rsidR="0002628F" w:rsidRPr="001073A3">
        <w:rPr>
          <w:rFonts w:eastAsia="MS Mincho"/>
          <w:color w:val="000000"/>
          <w:sz w:val="28"/>
          <w:szCs w:val="28"/>
        </w:rPr>
        <w:t xml:space="preserve"> </w:t>
      </w:r>
      <w:r w:rsidRPr="001073A3">
        <w:rPr>
          <w:rFonts w:eastAsia="MS Mincho"/>
          <w:color w:val="000000"/>
          <w:sz w:val="28"/>
          <w:szCs w:val="28"/>
        </w:rPr>
        <w:t>предоставляемые депозитарием, должны соответствовать</w:t>
      </w:r>
      <w:r w:rsidR="0002628F" w:rsidRPr="001073A3">
        <w:rPr>
          <w:rFonts w:eastAsia="MS Mincho"/>
          <w:color w:val="000000"/>
          <w:sz w:val="28"/>
          <w:szCs w:val="28"/>
        </w:rPr>
        <w:t xml:space="preserve"> </w:t>
      </w:r>
      <w:r w:rsidRPr="001073A3">
        <w:rPr>
          <w:rFonts w:eastAsia="MS Mincho"/>
          <w:color w:val="000000"/>
          <w:sz w:val="28"/>
          <w:szCs w:val="28"/>
        </w:rPr>
        <w:t>данным регистров депозитария, на дату, установленную в качестве</w:t>
      </w:r>
      <w:r w:rsidR="0002628F" w:rsidRPr="001073A3">
        <w:rPr>
          <w:rFonts w:eastAsia="MS Mincho"/>
          <w:color w:val="000000"/>
          <w:sz w:val="28"/>
          <w:szCs w:val="28"/>
        </w:rPr>
        <w:t xml:space="preserve"> </w:t>
      </w:r>
      <w:r w:rsidRPr="001073A3">
        <w:rPr>
          <w:rFonts w:eastAsia="MS Mincho"/>
          <w:color w:val="000000"/>
          <w:sz w:val="28"/>
          <w:szCs w:val="28"/>
        </w:rPr>
        <w:t>даты составления соответствующих списков. Сопутствующие</w:t>
      </w:r>
      <w:r w:rsidR="0002628F" w:rsidRPr="001073A3">
        <w:rPr>
          <w:rFonts w:eastAsia="MS Mincho"/>
          <w:color w:val="000000"/>
          <w:sz w:val="28"/>
          <w:szCs w:val="28"/>
        </w:rPr>
        <w:t xml:space="preserve"> </w:t>
      </w:r>
      <w:r w:rsidRPr="001073A3">
        <w:rPr>
          <w:rFonts w:eastAsia="MS Mincho"/>
          <w:color w:val="000000"/>
          <w:sz w:val="28"/>
          <w:szCs w:val="28"/>
        </w:rPr>
        <w:t>услуги также могут включать содействие владельцам ценных</w:t>
      </w:r>
      <w:r w:rsidR="0002628F" w:rsidRPr="001073A3">
        <w:rPr>
          <w:rFonts w:eastAsia="MS Mincho"/>
          <w:color w:val="000000"/>
          <w:sz w:val="28"/>
          <w:szCs w:val="28"/>
        </w:rPr>
        <w:t xml:space="preserve"> </w:t>
      </w:r>
      <w:r w:rsidRPr="001073A3">
        <w:rPr>
          <w:rFonts w:eastAsia="MS Mincho"/>
          <w:color w:val="000000"/>
          <w:sz w:val="28"/>
          <w:szCs w:val="28"/>
        </w:rPr>
        <w:t>бумаг в реализации их права голоса и предоставление регистратору</w:t>
      </w:r>
      <w:r w:rsidR="0002628F" w:rsidRPr="001073A3">
        <w:rPr>
          <w:rFonts w:eastAsia="MS Mincho"/>
          <w:color w:val="000000"/>
          <w:sz w:val="28"/>
          <w:szCs w:val="28"/>
        </w:rPr>
        <w:t xml:space="preserve"> </w:t>
      </w:r>
      <w:r w:rsidRPr="001073A3">
        <w:rPr>
          <w:rFonts w:eastAsia="MS Mincho"/>
          <w:color w:val="000000"/>
          <w:sz w:val="28"/>
          <w:szCs w:val="28"/>
        </w:rPr>
        <w:t>или эмитенту сертификатов и иных документов, если</w:t>
      </w:r>
      <w:r w:rsidR="0002628F" w:rsidRPr="001073A3">
        <w:rPr>
          <w:rFonts w:eastAsia="MS Mincho"/>
          <w:color w:val="000000"/>
          <w:sz w:val="28"/>
          <w:szCs w:val="28"/>
        </w:rPr>
        <w:t xml:space="preserve"> </w:t>
      </w:r>
      <w:r w:rsidRPr="001073A3">
        <w:rPr>
          <w:rFonts w:eastAsia="MS Mincho"/>
          <w:color w:val="000000"/>
          <w:sz w:val="28"/>
          <w:szCs w:val="28"/>
        </w:rPr>
        <w:t>платеж (выплата дивидендов) производится по их предъявлении.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С момента передачи ценных бумаг в депозитарий изменяется</w:t>
      </w:r>
      <w:r w:rsidR="0002628F" w:rsidRPr="001073A3">
        <w:rPr>
          <w:rFonts w:eastAsia="MS Mincho"/>
          <w:color w:val="000000"/>
          <w:sz w:val="28"/>
          <w:szCs w:val="28"/>
        </w:rPr>
        <w:t xml:space="preserve"> </w:t>
      </w:r>
      <w:r w:rsidRPr="001073A3">
        <w:rPr>
          <w:rFonts w:eastAsia="MS Mincho"/>
          <w:color w:val="000000"/>
          <w:sz w:val="28"/>
          <w:szCs w:val="28"/>
        </w:rPr>
        <w:t>способ удостоверения прав на них. Все права с этого момента</w:t>
      </w:r>
      <w:r w:rsidR="0002628F" w:rsidRPr="001073A3">
        <w:rPr>
          <w:rFonts w:eastAsia="MS Mincho"/>
          <w:color w:val="000000"/>
          <w:sz w:val="28"/>
          <w:szCs w:val="28"/>
        </w:rPr>
        <w:t xml:space="preserve"> </w:t>
      </w:r>
      <w:r w:rsidRPr="001073A3">
        <w:rPr>
          <w:rFonts w:eastAsia="MS Mincho"/>
          <w:color w:val="000000"/>
          <w:sz w:val="28"/>
          <w:szCs w:val="28"/>
        </w:rPr>
        <w:t>удостоверяются записями по счетам депо, открытыми в соответствующих</w:t>
      </w:r>
      <w:r w:rsidR="0002628F" w:rsidRPr="001073A3">
        <w:rPr>
          <w:rFonts w:eastAsia="MS Mincho"/>
          <w:color w:val="000000"/>
          <w:sz w:val="28"/>
          <w:szCs w:val="28"/>
        </w:rPr>
        <w:t xml:space="preserve"> </w:t>
      </w:r>
      <w:r w:rsidRPr="001073A3">
        <w:rPr>
          <w:rFonts w:eastAsia="MS Mincho"/>
          <w:color w:val="000000"/>
          <w:sz w:val="28"/>
          <w:szCs w:val="28"/>
        </w:rPr>
        <w:t>депозитариях. Если заинтересованное лицо не согласно</w:t>
      </w:r>
      <w:r w:rsidR="0002628F" w:rsidRPr="001073A3">
        <w:rPr>
          <w:rFonts w:eastAsia="MS Mincho"/>
          <w:color w:val="000000"/>
          <w:sz w:val="28"/>
          <w:szCs w:val="28"/>
        </w:rPr>
        <w:t xml:space="preserve"> </w:t>
      </w:r>
      <w:r w:rsidRPr="001073A3">
        <w:rPr>
          <w:rFonts w:eastAsia="MS Mincho"/>
          <w:color w:val="000000"/>
          <w:sz w:val="28"/>
          <w:szCs w:val="28"/>
        </w:rPr>
        <w:t>с записями, совершенными депозитарием, то может оспорить</w:t>
      </w:r>
      <w:r w:rsidR="0002628F" w:rsidRPr="001073A3">
        <w:rPr>
          <w:rFonts w:eastAsia="MS Mincho"/>
          <w:color w:val="000000"/>
          <w:sz w:val="28"/>
          <w:szCs w:val="28"/>
        </w:rPr>
        <w:t xml:space="preserve"> </w:t>
      </w:r>
      <w:r w:rsidRPr="001073A3">
        <w:rPr>
          <w:rFonts w:eastAsia="MS Mincho"/>
          <w:color w:val="000000"/>
          <w:sz w:val="28"/>
          <w:szCs w:val="28"/>
        </w:rPr>
        <w:t>их в судебном порядке. Передача ценных бумаг осуществляется</w:t>
      </w:r>
      <w:r w:rsidR="0002628F" w:rsidRPr="001073A3">
        <w:rPr>
          <w:rFonts w:eastAsia="MS Mincho"/>
          <w:color w:val="000000"/>
          <w:sz w:val="28"/>
          <w:szCs w:val="28"/>
        </w:rPr>
        <w:t xml:space="preserve"> </w:t>
      </w:r>
      <w:r w:rsidRPr="001073A3">
        <w:rPr>
          <w:rFonts w:eastAsia="MS Mincho"/>
          <w:color w:val="000000"/>
          <w:sz w:val="28"/>
          <w:szCs w:val="28"/>
        </w:rPr>
        <w:t>по поручению клиентов и иных уполномоченных на то законом</w:t>
      </w:r>
      <w:r w:rsidR="0002628F" w:rsidRPr="001073A3">
        <w:rPr>
          <w:rFonts w:eastAsia="MS Mincho"/>
          <w:color w:val="000000"/>
          <w:sz w:val="28"/>
          <w:szCs w:val="28"/>
        </w:rPr>
        <w:t xml:space="preserve"> </w:t>
      </w:r>
      <w:r w:rsidRPr="001073A3">
        <w:rPr>
          <w:rFonts w:eastAsia="MS Mincho"/>
          <w:color w:val="000000"/>
          <w:sz w:val="28"/>
          <w:szCs w:val="28"/>
        </w:rPr>
        <w:t>или договором лиц путем совершения записей по счету депо.</w:t>
      </w:r>
      <w:r w:rsidR="0002628F" w:rsidRPr="001073A3">
        <w:rPr>
          <w:rFonts w:eastAsia="MS Mincho"/>
          <w:color w:val="000000"/>
          <w:sz w:val="28"/>
          <w:szCs w:val="28"/>
        </w:rPr>
        <w:t xml:space="preserve"> </w:t>
      </w:r>
      <w:r w:rsidRPr="001073A3">
        <w:rPr>
          <w:rFonts w:eastAsia="MS Mincho"/>
          <w:color w:val="000000"/>
          <w:sz w:val="28"/>
          <w:szCs w:val="28"/>
        </w:rPr>
        <w:t>Основаниями для них являются: поручения клиента (попечителя),</w:t>
      </w:r>
      <w:r w:rsidR="0002628F" w:rsidRPr="001073A3">
        <w:rPr>
          <w:rFonts w:eastAsia="MS Mincho"/>
          <w:color w:val="000000"/>
          <w:sz w:val="28"/>
          <w:szCs w:val="28"/>
        </w:rPr>
        <w:t xml:space="preserve"> </w:t>
      </w:r>
      <w:r w:rsidRPr="001073A3">
        <w:rPr>
          <w:rFonts w:eastAsia="MS Mincho"/>
          <w:color w:val="000000"/>
          <w:sz w:val="28"/>
          <w:szCs w:val="28"/>
        </w:rPr>
        <w:t>надлежащим образом оформленные и отвечающие требованиям</w:t>
      </w:r>
      <w:r w:rsidR="0002628F" w:rsidRPr="001073A3">
        <w:rPr>
          <w:rFonts w:eastAsia="MS Mincho"/>
          <w:color w:val="000000"/>
          <w:sz w:val="28"/>
          <w:szCs w:val="28"/>
        </w:rPr>
        <w:t xml:space="preserve"> </w:t>
      </w:r>
      <w:r w:rsidRPr="001073A3">
        <w:rPr>
          <w:rFonts w:eastAsia="MS Mincho"/>
          <w:color w:val="000000"/>
          <w:sz w:val="28"/>
          <w:szCs w:val="28"/>
        </w:rPr>
        <w:t>договора, а также документы, которые в соответствии с</w:t>
      </w:r>
      <w:r w:rsidR="0002628F" w:rsidRPr="001073A3">
        <w:rPr>
          <w:rFonts w:eastAsia="MS Mincho"/>
          <w:color w:val="000000"/>
          <w:sz w:val="28"/>
          <w:szCs w:val="28"/>
        </w:rPr>
        <w:t xml:space="preserve"> </w:t>
      </w:r>
      <w:r w:rsidRPr="001073A3">
        <w:rPr>
          <w:rFonts w:eastAsia="MS Mincho"/>
          <w:color w:val="000000"/>
          <w:sz w:val="28"/>
          <w:szCs w:val="28"/>
        </w:rPr>
        <w:t>российским законодательством подтверждают переход прав на</w:t>
      </w:r>
      <w:r w:rsidR="0002628F" w:rsidRPr="001073A3">
        <w:rPr>
          <w:rFonts w:eastAsia="MS Mincho"/>
          <w:color w:val="000000"/>
          <w:sz w:val="28"/>
          <w:szCs w:val="28"/>
        </w:rPr>
        <w:t xml:space="preserve"> </w:t>
      </w:r>
      <w:r w:rsidRPr="001073A3">
        <w:rPr>
          <w:rFonts w:eastAsia="MS Mincho"/>
          <w:color w:val="000000"/>
          <w:sz w:val="28"/>
          <w:szCs w:val="28"/>
        </w:rPr>
        <w:t>ценные бумаги не в результате гражданско-правовых сделок.</w:t>
      </w:r>
      <w:r w:rsidR="0002628F" w:rsidRPr="001073A3">
        <w:rPr>
          <w:rFonts w:eastAsia="MS Mincho"/>
          <w:color w:val="000000"/>
          <w:sz w:val="28"/>
          <w:szCs w:val="28"/>
        </w:rPr>
        <w:t xml:space="preserve"> </w:t>
      </w:r>
      <w:r w:rsidRPr="001073A3">
        <w:rPr>
          <w:rFonts w:eastAsia="MS Mincho"/>
          <w:color w:val="000000"/>
          <w:sz w:val="28"/>
          <w:szCs w:val="28"/>
        </w:rPr>
        <w:t>Права считаются переданными с момента внесения соответствующей</w:t>
      </w:r>
      <w:r w:rsidR="0002628F" w:rsidRPr="001073A3">
        <w:rPr>
          <w:rFonts w:eastAsia="MS Mincho"/>
          <w:color w:val="000000"/>
          <w:sz w:val="28"/>
          <w:szCs w:val="28"/>
        </w:rPr>
        <w:t xml:space="preserve"> </w:t>
      </w:r>
      <w:r w:rsidRPr="001073A3">
        <w:rPr>
          <w:rFonts w:eastAsia="MS Mincho"/>
          <w:color w:val="000000"/>
          <w:sz w:val="28"/>
          <w:szCs w:val="28"/>
        </w:rPr>
        <w:t>записи по счету депо. В то же время отсутствие таковой</w:t>
      </w:r>
      <w:r w:rsidR="0002628F" w:rsidRPr="001073A3">
        <w:rPr>
          <w:rFonts w:eastAsia="MS Mincho"/>
          <w:color w:val="000000"/>
          <w:sz w:val="28"/>
          <w:szCs w:val="28"/>
        </w:rPr>
        <w:t xml:space="preserve"> </w:t>
      </w:r>
      <w:r w:rsidRPr="001073A3">
        <w:rPr>
          <w:rFonts w:eastAsia="MS Mincho"/>
          <w:color w:val="000000"/>
          <w:sz w:val="28"/>
          <w:szCs w:val="28"/>
        </w:rPr>
        <w:t>не лишает лицо возможности доказать свои права на основании</w:t>
      </w:r>
      <w:r w:rsidR="0002628F" w:rsidRPr="001073A3">
        <w:rPr>
          <w:rFonts w:eastAsia="MS Mincho"/>
          <w:color w:val="000000"/>
          <w:sz w:val="28"/>
          <w:szCs w:val="28"/>
        </w:rPr>
        <w:t xml:space="preserve"> </w:t>
      </w:r>
      <w:r w:rsidRPr="001073A3">
        <w:rPr>
          <w:rFonts w:eastAsia="MS Mincho"/>
          <w:color w:val="000000"/>
          <w:sz w:val="28"/>
          <w:szCs w:val="28"/>
        </w:rPr>
        <w:t>других сведений. Депозитарий не осуществляет перевод ценных</w:t>
      </w:r>
      <w:r w:rsidR="0002628F" w:rsidRPr="001073A3">
        <w:rPr>
          <w:rFonts w:eastAsia="MS Mincho"/>
          <w:color w:val="000000"/>
          <w:sz w:val="28"/>
          <w:szCs w:val="28"/>
        </w:rPr>
        <w:t xml:space="preserve"> </w:t>
      </w:r>
      <w:r w:rsidRPr="001073A3">
        <w:rPr>
          <w:rFonts w:eastAsia="MS Mincho"/>
          <w:color w:val="000000"/>
          <w:sz w:val="28"/>
          <w:szCs w:val="28"/>
        </w:rPr>
        <w:t>бумаг в другой депозитарий в том случае, если другой депозитарий</w:t>
      </w:r>
      <w:r w:rsidR="0002628F" w:rsidRPr="001073A3">
        <w:rPr>
          <w:rFonts w:eastAsia="MS Mincho"/>
          <w:color w:val="000000"/>
          <w:sz w:val="28"/>
          <w:szCs w:val="28"/>
        </w:rPr>
        <w:t xml:space="preserve"> </w:t>
      </w:r>
      <w:r w:rsidRPr="001073A3">
        <w:rPr>
          <w:rFonts w:eastAsia="MS Mincho"/>
          <w:color w:val="000000"/>
          <w:sz w:val="28"/>
          <w:szCs w:val="28"/>
        </w:rPr>
        <w:t>на законных основаниях не обладает правом обслуживать</w:t>
      </w:r>
      <w:r w:rsidR="0002628F" w:rsidRPr="001073A3">
        <w:rPr>
          <w:rFonts w:eastAsia="MS Mincho"/>
          <w:color w:val="000000"/>
          <w:sz w:val="28"/>
          <w:szCs w:val="28"/>
        </w:rPr>
        <w:t xml:space="preserve"> </w:t>
      </w:r>
      <w:r w:rsidRPr="001073A3">
        <w:rPr>
          <w:rFonts w:eastAsia="MS Mincho"/>
          <w:color w:val="000000"/>
          <w:sz w:val="28"/>
          <w:szCs w:val="28"/>
        </w:rPr>
        <w:t>данный выпуск. Каждый депозитарий обязан обеспечить прием</w:t>
      </w:r>
      <w:r w:rsidR="0002628F" w:rsidRPr="001073A3">
        <w:rPr>
          <w:rFonts w:eastAsia="MS Mincho"/>
          <w:color w:val="000000"/>
          <w:sz w:val="28"/>
          <w:szCs w:val="28"/>
        </w:rPr>
        <w:t xml:space="preserve"> </w:t>
      </w:r>
      <w:r w:rsidRPr="001073A3">
        <w:rPr>
          <w:rFonts w:eastAsia="MS Mincho"/>
          <w:color w:val="000000"/>
          <w:sz w:val="28"/>
          <w:szCs w:val="28"/>
        </w:rPr>
        <w:t>ценных бумаг, переведенных из других депозитариев, или регистратора,</w:t>
      </w:r>
      <w:r w:rsidR="0002628F" w:rsidRPr="001073A3">
        <w:rPr>
          <w:rFonts w:eastAsia="MS Mincho"/>
          <w:color w:val="000000"/>
          <w:sz w:val="28"/>
          <w:szCs w:val="28"/>
        </w:rPr>
        <w:t xml:space="preserve"> </w:t>
      </w:r>
      <w:r w:rsidRPr="001073A3">
        <w:rPr>
          <w:rFonts w:eastAsia="MS Mincho"/>
          <w:color w:val="000000"/>
          <w:sz w:val="28"/>
          <w:szCs w:val="28"/>
        </w:rPr>
        <w:t>а также принять сертификаты ценных бумаг с предварительной</w:t>
      </w:r>
      <w:r w:rsidR="0002628F" w:rsidRPr="001073A3">
        <w:rPr>
          <w:rFonts w:eastAsia="MS Mincho"/>
          <w:color w:val="000000"/>
          <w:sz w:val="28"/>
          <w:szCs w:val="28"/>
        </w:rPr>
        <w:t xml:space="preserve"> </w:t>
      </w:r>
      <w:r w:rsidRPr="001073A3">
        <w:rPr>
          <w:rFonts w:eastAsia="MS Mincho"/>
          <w:color w:val="000000"/>
          <w:sz w:val="28"/>
          <w:szCs w:val="28"/>
        </w:rPr>
        <w:t>проверкой их подлинности, законности приобретения</w:t>
      </w:r>
      <w:r w:rsidR="0002628F" w:rsidRPr="001073A3">
        <w:rPr>
          <w:rFonts w:eastAsia="MS Mincho"/>
          <w:color w:val="000000"/>
          <w:sz w:val="28"/>
          <w:szCs w:val="28"/>
        </w:rPr>
        <w:t xml:space="preserve"> </w:t>
      </w:r>
      <w:r w:rsidRPr="001073A3">
        <w:rPr>
          <w:rFonts w:eastAsia="MS Mincho"/>
          <w:color w:val="000000"/>
          <w:sz w:val="28"/>
          <w:szCs w:val="28"/>
        </w:rPr>
        <w:t xml:space="preserve">и их наличия в </w:t>
      </w:r>
      <w:r w:rsidRPr="001073A3">
        <w:rPr>
          <w:rFonts w:eastAsia="MS Mincho"/>
          <w:b/>
          <w:bCs/>
          <w:i/>
          <w:iCs/>
          <w:color w:val="000000"/>
          <w:sz w:val="28"/>
          <w:szCs w:val="28"/>
        </w:rPr>
        <w:t xml:space="preserve">«стоп-листе» </w:t>
      </w:r>
      <w:r w:rsidRPr="001073A3">
        <w:rPr>
          <w:rFonts w:eastAsia="MS Mincho"/>
          <w:color w:val="000000"/>
          <w:sz w:val="28"/>
          <w:szCs w:val="28"/>
        </w:rPr>
        <w:t>эмитента.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Контроль над депозитариями со стороны лицензирующих</w:t>
      </w:r>
      <w:r w:rsidR="0002628F" w:rsidRPr="001073A3">
        <w:rPr>
          <w:rFonts w:eastAsia="MS Mincho"/>
          <w:color w:val="000000"/>
          <w:sz w:val="28"/>
          <w:szCs w:val="28"/>
        </w:rPr>
        <w:t xml:space="preserve"> </w:t>
      </w:r>
      <w:r w:rsidRPr="001073A3">
        <w:rPr>
          <w:rFonts w:eastAsia="MS Mincho"/>
          <w:color w:val="000000"/>
          <w:sz w:val="28"/>
          <w:szCs w:val="28"/>
        </w:rPr>
        <w:t>органов подразумевает регулярное представление в последние</w:t>
      </w:r>
      <w:r w:rsidR="0002628F" w:rsidRPr="001073A3">
        <w:rPr>
          <w:rFonts w:eastAsia="MS Mincho"/>
          <w:color w:val="000000"/>
          <w:sz w:val="28"/>
          <w:szCs w:val="28"/>
        </w:rPr>
        <w:t xml:space="preserve"> </w:t>
      </w:r>
      <w:r w:rsidRPr="001073A3">
        <w:rPr>
          <w:rFonts w:eastAsia="MS Mincho"/>
          <w:color w:val="000000"/>
          <w:sz w:val="28"/>
          <w:szCs w:val="28"/>
        </w:rPr>
        <w:t>отчетности по депозитарным операциям и их проверок, а также</w:t>
      </w:r>
      <w:r w:rsidR="0002628F" w:rsidRPr="001073A3">
        <w:rPr>
          <w:rFonts w:eastAsia="MS Mincho"/>
          <w:color w:val="000000"/>
          <w:sz w:val="28"/>
          <w:szCs w:val="28"/>
        </w:rPr>
        <w:t xml:space="preserve"> </w:t>
      </w:r>
      <w:r w:rsidRPr="001073A3">
        <w:rPr>
          <w:rFonts w:eastAsia="MS Mincho"/>
          <w:color w:val="000000"/>
          <w:sz w:val="28"/>
          <w:szCs w:val="28"/>
        </w:rPr>
        <w:t>проведение по инициативе лицензирующих органов проверок</w:t>
      </w:r>
      <w:r w:rsidR="0002628F" w:rsidRPr="001073A3">
        <w:rPr>
          <w:rFonts w:eastAsia="MS Mincho"/>
          <w:color w:val="000000"/>
          <w:sz w:val="28"/>
          <w:szCs w:val="28"/>
        </w:rPr>
        <w:t xml:space="preserve"> </w:t>
      </w:r>
      <w:r w:rsidRPr="001073A3">
        <w:rPr>
          <w:rFonts w:eastAsia="MS Mincho"/>
          <w:color w:val="000000"/>
          <w:sz w:val="28"/>
          <w:szCs w:val="28"/>
        </w:rPr>
        <w:t>деятельности депозитария. При нарушении депозитарием требований нормативных актов применяются санкции и меры, предусмотренные</w:t>
      </w:r>
      <w:r w:rsidR="0002628F" w:rsidRPr="001073A3">
        <w:rPr>
          <w:rFonts w:eastAsia="MS Mincho"/>
          <w:color w:val="000000"/>
          <w:sz w:val="28"/>
          <w:szCs w:val="28"/>
        </w:rPr>
        <w:t xml:space="preserve"> </w:t>
      </w:r>
      <w:r w:rsidRPr="001073A3">
        <w:rPr>
          <w:rFonts w:eastAsia="MS Mincho"/>
          <w:color w:val="000000"/>
          <w:sz w:val="28"/>
          <w:szCs w:val="28"/>
        </w:rPr>
        <w:t>законодательством.</w:t>
      </w:r>
    </w:p>
    <w:p w:rsidR="0040328F" w:rsidRPr="001073A3" w:rsidRDefault="0040328F" w:rsidP="001073A3">
      <w:pPr>
        <w:autoSpaceDE w:val="0"/>
        <w:autoSpaceDN w:val="0"/>
        <w:adjustRightInd w:val="0"/>
        <w:spacing w:line="360" w:lineRule="auto"/>
        <w:ind w:firstLine="709"/>
        <w:jc w:val="both"/>
        <w:rPr>
          <w:rFonts w:eastAsia="MS Mincho"/>
          <w:bCs/>
          <w:i/>
          <w:color w:val="000000"/>
          <w:sz w:val="28"/>
          <w:szCs w:val="28"/>
          <w:u w:val="single"/>
        </w:rPr>
      </w:pPr>
      <w:r w:rsidRPr="001073A3">
        <w:rPr>
          <w:rFonts w:eastAsia="MS Mincho"/>
          <w:bCs/>
          <w:i/>
          <w:color w:val="000000"/>
          <w:sz w:val="28"/>
          <w:szCs w:val="28"/>
          <w:u w:val="single"/>
        </w:rPr>
        <w:t>Деятельность по ведению реестра владельцев ценных бумаг.</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С широким распространением выпусков ценных бумаг в бездокументарной</w:t>
      </w:r>
      <w:r w:rsidR="0002628F" w:rsidRPr="001073A3">
        <w:rPr>
          <w:rFonts w:eastAsia="MS Mincho"/>
          <w:color w:val="000000"/>
          <w:sz w:val="28"/>
          <w:szCs w:val="28"/>
        </w:rPr>
        <w:t xml:space="preserve"> </w:t>
      </w:r>
      <w:r w:rsidRPr="001073A3">
        <w:rPr>
          <w:rFonts w:eastAsia="MS Mincho"/>
          <w:color w:val="000000"/>
          <w:sz w:val="28"/>
          <w:szCs w:val="28"/>
        </w:rPr>
        <w:t>форме резко возросла потребность в специализированных</w:t>
      </w:r>
      <w:r w:rsidR="0002628F" w:rsidRPr="001073A3">
        <w:rPr>
          <w:rFonts w:eastAsia="MS Mincho"/>
          <w:color w:val="000000"/>
          <w:sz w:val="28"/>
          <w:szCs w:val="28"/>
        </w:rPr>
        <w:t xml:space="preserve"> </w:t>
      </w:r>
      <w:r w:rsidRPr="001073A3">
        <w:rPr>
          <w:rFonts w:eastAsia="MS Mincho"/>
          <w:color w:val="000000"/>
          <w:sz w:val="28"/>
          <w:szCs w:val="28"/>
        </w:rPr>
        <w:t>институтах, обеспечивающих ведение реестра акционеров</w:t>
      </w:r>
      <w:r w:rsidR="0002628F" w:rsidRPr="001073A3">
        <w:rPr>
          <w:rFonts w:eastAsia="MS Mincho"/>
          <w:color w:val="000000"/>
          <w:sz w:val="28"/>
          <w:szCs w:val="28"/>
        </w:rPr>
        <w:t xml:space="preserve"> </w:t>
      </w:r>
      <w:r w:rsidRPr="001073A3">
        <w:rPr>
          <w:rFonts w:eastAsia="MS Mincho"/>
          <w:color w:val="000000"/>
          <w:sz w:val="28"/>
          <w:szCs w:val="28"/>
        </w:rPr>
        <w:t>и учет прав на другие эмиссионные ценные бумаги, выпускаемые</w:t>
      </w:r>
      <w:r w:rsidR="0002628F" w:rsidRPr="001073A3">
        <w:rPr>
          <w:rFonts w:eastAsia="MS Mincho"/>
          <w:color w:val="000000"/>
          <w:sz w:val="28"/>
          <w:szCs w:val="28"/>
        </w:rPr>
        <w:t xml:space="preserve"> </w:t>
      </w:r>
      <w:r w:rsidRPr="001073A3">
        <w:rPr>
          <w:rFonts w:eastAsia="MS Mincho"/>
          <w:color w:val="000000"/>
          <w:sz w:val="28"/>
          <w:szCs w:val="28"/>
        </w:rPr>
        <w:t>хозяйственными обществами. Такими институтами</w:t>
      </w:r>
      <w:r w:rsidR="0002628F" w:rsidRPr="001073A3">
        <w:rPr>
          <w:rFonts w:eastAsia="MS Mincho"/>
          <w:color w:val="000000"/>
          <w:sz w:val="28"/>
          <w:szCs w:val="28"/>
        </w:rPr>
        <w:t xml:space="preserve"> </w:t>
      </w:r>
      <w:r w:rsidRPr="001073A3">
        <w:rPr>
          <w:rFonts w:eastAsia="MS Mincho"/>
          <w:color w:val="000000"/>
          <w:sz w:val="28"/>
          <w:szCs w:val="28"/>
        </w:rPr>
        <w:t xml:space="preserve">являются профессиональные участники рынка ценных бумаг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регистраторы (от лат. </w:t>
      </w:r>
      <w:r w:rsidRPr="001073A3">
        <w:rPr>
          <w:rFonts w:eastAsia="MS Mincho"/>
          <w:i/>
          <w:iCs/>
          <w:color w:val="000000"/>
          <w:sz w:val="28"/>
          <w:szCs w:val="28"/>
        </w:rPr>
        <w:t xml:space="preserve">registrum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перечень, список, имеющий</w:t>
      </w:r>
      <w:r w:rsidR="0002628F" w:rsidRPr="001073A3">
        <w:rPr>
          <w:rFonts w:eastAsia="MS Mincho"/>
          <w:color w:val="000000"/>
          <w:sz w:val="28"/>
          <w:szCs w:val="28"/>
        </w:rPr>
        <w:t xml:space="preserve"> </w:t>
      </w:r>
      <w:r w:rsidRPr="001073A3">
        <w:rPr>
          <w:rFonts w:eastAsia="MS Mincho"/>
          <w:color w:val="000000"/>
          <w:sz w:val="28"/>
          <w:szCs w:val="28"/>
        </w:rPr>
        <w:t>юридическое значение). Определение, содержащееся в Законе,</w:t>
      </w:r>
      <w:r w:rsidR="0002628F" w:rsidRPr="001073A3">
        <w:rPr>
          <w:rFonts w:eastAsia="MS Mincho"/>
          <w:color w:val="000000"/>
          <w:sz w:val="28"/>
          <w:szCs w:val="28"/>
        </w:rPr>
        <w:t xml:space="preserve"> </w:t>
      </w:r>
      <w:r w:rsidRPr="001073A3">
        <w:rPr>
          <w:rFonts w:eastAsia="MS Mincho"/>
          <w:color w:val="000000"/>
          <w:sz w:val="28"/>
          <w:szCs w:val="28"/>
        </w:rPr>
        <w:t>относит к данному виду деятельности сбор, фиксацию, обработку,</w:t>
      </w:r>
      <w:r w:rsidR="0002628F" w:rsidRPr="001073A3">
        <w:rPr>
          <w:rFonts w:eastAsia="MS Mincho"/>
          <w:color w:val="000000"/>
          <w:sz w:val="28"/>
          <w:szCs w:val="28"/>
        </w:rPr>
        <w:t xml:space="preserve"> </w:t>
      </w:r>
      <w:r w:rsidRPr="001073A3">
        <w:rPr>
          <w:rFonts w:eastAsia="MS Mincho"/>
          <w:color w:val="000000"/>
          <w:sz w:val="28"/>
          <w:szCs w:val="28"/>
        </w:rPr>
        <w:t>хранение и предоставление информационных данных, которые</w:t>
      </w:r>
      <w:r w:rsidR="0002628F" w:rsidRPr="001073A3">
        <w:rPr>
          <w:rFonts w:eastAsia="MS Mincho"/>
          <w:color w:val="000000"/>
          <w:sz w:val="28"/>
          <w:szCs w:val="28"/>
        </w:rPr>
        <w:t xml:space="preserve"> </w:t>
      </w:r>
      <w:r w:rsidRPr="001073A3">
        <w:rPr>
          <w:rFonts w:eastAsia="MS Mincho"/>
          <w:color w:val="000000"/>
          <w:sz w:val="28"/>
          <w:szCs w:val="28"/>
        </w:rPr>
        <w:t xml:space="preserve">составляют </w:t>
      </w:r>
      <w:r w:rsidRPr="001073A3">
        <w:rPr>
          <w:rFonts w:eastAsia="MS Mincho"/>
          <w:bCs/>
          <w:i/>
          <w:iCs/>
          <w:color w:val="000000"/>
          <w:sz w:val="28"/>
          <w:szCs w:val="28"/>
        </w:rPr>
        <w:t>систему ведения реестра</w:t>
      </w:r>
      <w:r w:rsidRPr="001073A3">
        <w:rPr>
          <w:rFonts w:eastAsia="MS Mincho"/>
          <w:b/>
          <w:bCs/>
          <w:i/>
          <w:iCs/>
          <w:color w:val="000000"/>
          <w:sz w:val="28"/>
          <w:szCs w:val="28"/>
        </w:rPr>
        <w:t xml:space="preserve">. </w:t>
      </w:r>
      <w:r w:rsidRPr="001073A3">
        <w:rPr>
          <w:rFonts w:eastAsia="MS Mincho"/>
          <w:color w:val="000000"/>
          <w:sz w:val="28"/>
          <w:szCs w:val="28"/>
        </w:rPr>
        <w:t>Система представляет</w:t>
      </w:r>
      <w:r w:rsidR="0002628F" w:rsidRPr="001073A3">
        <w:rPr>
          <w:rFonts w:eastAsia="MS Mincho"/>
          <w:color w:val="000000"/>
          <w:sz w:val="28"/>
          <w:szCs w:val="28"/>
        </w:rPr>
        <w:t xml:space="preserve"> </w:t>
      </w:r>
      <w:r w:rsidRPr="001073A3">
        <w:rPr>
          <w:rFonts w:eastAsia="MS Mincho"/>
          <w:color w:val="000000"/>
          <w:sz w:val="28"/>
          <w:szCs w:val="28"/>
        </w:rPr>
        <w:t>собой совокупность данных, зафиксированных на материальных</w:t>
      </w:r>
      <w:r w:rsidR="0002628F" w:rsidRPr="001073A3">
        <w:rPr>
          <w:rFonts w:eastAsia="MS Mincho"/>
          <w:color w:val="000000"/>
          <w:sz w:val="28"/>
          <w:szCs w:val="28"/>
        </w:rPr>
        <w:t xml:space="preserve"> </w:t>
      </w:r>
      <w:r w:rsidRPr="001073A3">
        <w:rPr>
          <w:rFonts w:eastAsia="MS Mincho"/>
          <w:color w:val="000000"/>
          <w:sz w:val="28"/>
          <w:szCs w:val="28"/>
        </w:rPr>
        <w:t>и электронных носителях, на основании которых устанавливаются</w:t>
      </w:r>
      <w:r w:rsidR="0002628F" w:rsidRPr="001073A3">
        <w:rPr>
          <w:rFonts w:eastAsia="MS Mincho"/>
          <w:color w:val="000000"/>
          <w:sz w:val="28"/>
          <w:szCs w:val="28"/>
        </w:rPr>
        <w:t xml:space="preserve"> </w:t>
      </w:r>
      <w:r w:rsidRPr="001073A3">
        <w:rPr>
          <w:rFonts w:eastAsia="MS Mincho"/>
          <w:color w:val="000000"/>
          <w:sz w:val="28"/>
          <w:szCs w:val="28"/>
        </w:rPr>
        <w:t>владельцы ценных бумаг либо номинальные держатели и</w:t>
      </w:r>
      <w:r w:rsidR="0002628F" w:rsidRPr="001073A3">
        <w:rPr>
          <w:rFonts w:eastAsia="MS Mincho"/>
          <w:color w:val="000000"/>
          <w:sz w:val="28"/>
          <w:szCs w:val="28"/>
        </w:rPr>
        <w:t xml:space="preserve"> </w:t>
      </w:r>
      <w:r w:rsidRPr="001073A3">
        <w:rPr>
          <w:rFonts w:eastAsia="MS Mincho"/>
          <w:color w:val="000000"/>
          <w:sz w:val="28"/>
          <w:szCs w:val="28"/>
        </w:rPr>
        <w:t>их права на бумаги. При этом идентифицируются владельцы,</w:t>
      </w:r>
      <w:r w:rsidR="0002628F" w:rsidRPr="001073A3">
        <w:rPr>
          <w:rFonts w:eastAsia="MS Mincho"/>
          <w:color w:val="000000"/>
          <w:sz w:val="28"/>
          <w:szCs w:val="28"/>
        </w:rPr>
        <w:t xml:space="preserve"> </w:t>
      </w:r>
      <w:r w:rsidRPr="001073A3">
        <w:rPr>
          <w:rFonts w:eastAsia="MS Mincho"/>
          <w:color w:val="000000"/>
          <w:sz w:val="28"/>
          <w:szCs w:val="28"/>
        </w:rPr>
        <w:t>зарегистрированные именно в этой системе ведения реестра.</w:t>
      </w:r>
      <w:r w:rsidR="0002628F" w:rsidRPr="001073A3">
        <w:rPr>
          <w:rFonts w:eastAsia="MS Mincho"/>
          <w:color w:val="000000"/>
          <w:sz w:val="28"/>
          <w:szCs w:val="28"/>
        </w:rPr>
        <w:t xml:space="preserve"> </w:t>
      </w:r>
      <w:r w:rsidRPr="001073A3">
        <w:rPr>
          <w:rFonts w:eastAsia="MS Mincho"/>
          <w:color w:val="000000"/>
          <w:sz w:val="28"/>
          <w:szCs w:val="28"/>
        </w:rPr>
        <w:t>Правом заниматься данной деятельностью обладают только юридические</w:t>
      </w:r>
      <w:r w:rsidR="0002628F" w:rsidRPr="001073A3">
        <w:rPr>
          <w:rFonts w:eastAsia="MS Mincho"/>
          <w:color w:val="000000"/>
          <w:sz w:val="28"/>
          <w:szCs w:val="28"/>
        </w:rPr>
        <w:t xml:space="preserve"> </w:t>
      </w:r>
      <w:r w:rsidRPr="001073A3">
        <w:rPr>
          <w:rFonts w:eastAsia="MS Mincho"/>
          <w:color w:val="000000"/>
          <w:sz w:val="28"/>
          <w:szCs w:val="28"/>
        </w:rPr>
        <w:t xml:space="preserve">лица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регистраторы (равнозначный термин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держатели</w:t>
      </w:r>
      <w:r w:rsidR="0002628F" w:rsidRPr="001073A3">
        <w:rPr>
          <w:rFonts w:eastAsia="MS Mincho"/>
          <w:color w:val="000000"/>
          <w:sz w:val="28"/>
          <w:szCs w:val="28"/>
        </w:rPr>
        <w:t xml:space="preserve"> </w:t>
      </w:r>
      <w:r w:rsidRPr="001073A3">
        <w:rPr>
          <w:rFonts w:eastAsia="MS Mincho"/>
          <w:color w:val="000000"/>
          <w:sz w:val="28"/>
          <w:szCs w:val="28"/>
        </w:rPr>
        <w:t>реестра).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Основным документом системы ведения реестра является</w:t>
      </w:r>
      <w:r w:rsidR="0002628F" w:rsidRPr="001073A3">
        <w:rPr>
          <w:rFonts w:eastAsia="MS Mincho"/>
          <w:color w:val="000000"/>
          <w:sz w:val="28"/>
          <w:szCs w:val="28"/>
        </w:rPr>
        <w:t xml:space="preserve"> </w:t>
      </w:r>
      <w:r w:rsidRPr="001073A3">
        <w:rPr>
          <w:rFonts w:eastAsia="MS Mincho"/>
          <w:color w:val="000000"/>
          <w:sz w:val="28"/>
          <w:szCs w:val="28"/>
        </w:rPr>
        <w:t>реестр владельцев ценных бумаг. Это неотъемлемый элемент</w:t>
      </w:r>
      <w:r w:rsidR="0002628F" w:rsidRPr="001073A3">
        <w:rPr>
          <w:rFonts w:eastAsia="MS Mincho"/>
          <w:color w:val="000000"/>
          <w:sz w:val="28"/>
          <w:szCs w:val="28"/>
        </w:rPr>
        <w:t xml:space="preserve"> </w:t>
      </w:r>
      <w:r w:rsidRPr="001073A3">
        <w:rPr>
          <w:rFonts w:eastAsia="MS Mincho"/>
          <w:color w:val="000000"/>
          <w:sz w:val="28"/>
          <w:szCs w:val="28"/>
        </w:rPr>
        <w:t>системы ведения реестра, он представляет собой перечень зарегистрированных</w:t>
      </w:r>
      <w:r w:rsidR="0002628F" w:rsidRPr="001073A3">
        <w:rPr>
          <w:rFonts w:eastAsia="MS Mincho"/>
          <w:color w:val="000000"/>
          <w:sz w:val="28"/>
          <w:szCs w:val="28"/>
        </w:rPr>
        <w:t xml:space="preserve"> </w:t>
      </w:r>
      <w:r w:rsidRPr="001073A3">
        <w:rPr>
          <w:rFonts w:eastAsia="MS Mincho"/>
          <w:color w:val="000000"/>
          <w:sz w:val="28"/>
          <w:szCs w:val="28"/>
        </w:rPr>
        <w:t>владельцев, на основании которого их можно</w:t>
      </w:r>
      <w:r w:rsidR="0002628F" w:rsidRPr="001073A3">
        <w:rPr>
          <w:rFonts w:eastAsia="MS Mincho"/>
          <w:color w:val="000000"/>
          <w:sz w:val="28"/>
          <w:szCs w:val="28"/>
        </w:rPr>
        <w:t xml:space="preserve"> </w:t>
      </w:r>
      <w:r w:rsidRPr="001073A3">
        <w:rPr>
          <w:rFonts w:eastAsia="MS Mincho"/>
          <w:color w:val="000000"/>
          <w:sz w:val="28"/>
          <w:szCs w:val="28"/>
        </w:rPr>
        <w:t>идентифицировать на определенное время (дату), где указано</w:t>
      </w:r>
      <w:r w:rsidR="0002628F" w:rsidRPr="001073A3">
        <w:rPr>
          <w:rFonts w:eastAsia="MS Mincho"/>
          <w:color w:val="000000"/>
          <w:sz w:val="28"/>
          <w:szCs w:val="28"/>
        </w:rPr>
        <w:t xml:space="preserve"> </w:t>
      </w:r>
      <w:r w:rsidRPr="001073A3">
        <w:rPr>
          <w:rFonts w:eastAsia="MS Mincho"/>
          <w:color w:val="000000"/>
          <w:sz w:val="28"/>
          <w:szCs w:val="28"/>
        </w:rPr>
        <w:t>количество, номинальная стоимость и категория ценных бумаг,</w:t>
      </w:r>
      <w:r w:rsidR="0002628F" w:rsidRPr="001073A3">
        <w:rPr>
          <w:rFonts w:eastAsia="MS Mincho"/>
          <w:color w:val="000000"/>
          <w:sz w:val="28"/>
          <w:szCs w:val="28"/>
        </w:rPr>
        <w:t xml:space="preserve"> </w:t>
      </w:r>
      <w:r w:rsidRPr="001073A3">
        <w:rPr>
          <w:rFonts w:eastAsia="MS Mincho"/>
          <w:color w:val="000000"/>
          <w:sz w:val="28"/>
          <w:szCs w:val="28"/>
        </w:rPr>
        <w:t>которыми владеет каждое из лиц, включенных в перечень. Помимо</w:t>
      </w:r>
      <w:r w:rsidR="0002628F" w:rsidRPr="001073A3">
        <w:rPr>
          <w:rFonts w:eastAsia="MS Mincho"/>
          <w:color w:val="000000"/>
          <w:sz w:val="28"/>
          <w:szCs w:val="28"/>
        </w:rPr>
        <w:t xml:space="preserve"> </w:t>
      </w:r>
      <w:r w:rsidRPr="001073A3">
        <w:rPr>
          <w:rFonts w:eastAsia="MS Mincho"/>
          <w:color w:val="000000"/>
          <w:sz w:val="28"/>
          <w:szCs w:val="28"/>
        </w:rPr>
        <w:t>этого система ведения реестра должна обеспечивать хранение</w:t>
      </w:r>
      <w:r w:rsidR="0002628F" w:rsidRPr="001073A3">
        <w:rPr>
          <w:rFonts w:eastAsia="MS Mincho"/>
          <w:color w:val="000000"/>
          <w:sz w:val="28"/>
          <w:szCs w:val="28"/>
        </w:rPr>
        <w:t xml:space="preserve"> </w:t>
      </w:r>
      <w:r w:rsidRPr="001073A3">
        <w:rPr>
          <w:rFonts w:eastAsia="MS Mincho"/>
          <w:color w:val="000000"/>
          <w:sz w:val="28"/>
          <w:szCs w:val="28"/>
        </w:rPr>
        <w:t>и сбор любой другой информации, если последняя имеет</w:t>
      </w:r>
      <w:r w:rsidR="0002628F" w:rsidRPr="001073A3">
        <w:rPr>
          <w:rFonts w:eastAsia="MS Mincho"/>
          <w:color w:val="000000"/>
          <w:sz w:val="28"/>
          <w:szCs w:val="28"/>
        </w:rPr>
        <w:t xml:space="preserve"> </w:t>
      </w:r>
      <w:r w:rsidRPr="001073A3">
        <w:rPr>
          <w:rFonts w:eastAsia="MS Mincho"/>
          <w:color w:val="000000"/>
          <w:sz w:val="28"/>
          <w:szCs w:val="28"/>
        </w:rPr>
        <w:t>отношение к реестру и может вызвать необходимость внесения в</w:t>
      </w:r>
      <w:r w:rsidR="0002628F" w:rsidRPr="001073A3">
        <w:rPr>
          <w:rFonts w:eastAsia="MS Mincho"/>
          <w:color w:val="000000"/>
          <w:sz w:val="28"/>
          <w:szCs w:val="28"/>
        </w:rPr>
        <w:t xml:space="preserve"> </w:t>
      </w:r>
      <w:r w:rsidRPr="001073A3">
        <w:rPr>
          <w:rFonts w:eastAsia="MS Mincho"/>
          <w:color w:val="000000"/>
          <w:sz w:val="28"/>
          <w:szCs w:val="28"/>
        </w:rPr>
        <w:t xml:space="preserve">него изменений, а </w:t>
      </w:r>
      <w:r w:rsidR="0002628F" w:rsidRPr="001073A3">
        <w:rPr>
          <w:rFonts w:eastAsia="MS Mincho"/>
          <w:color w:val="000000"/>
          <w:sz w:val="28"/>
          <w:szCs w:val="28"/>
        </w:rPr>
        <w:t>также,</w:t>
      </w:r>
      <w:r w:rsidRPr="001073A3">
        <w:rPr>
          <w:rFonts w:eastAsia="MS Mincho"/>
          <w:color w:val="000000"/>
          <w:sz w:val="28"/>
          <w:szCs w:val="28"/>
        </w:rPr>
        <w:t xml:space="preserve"> если она касается действий держателя</w:t>
      </w:r>
      <w:r w:rsidR="0002628F" w:rsidRPr="001073A3">
        <w:rPr>
          <w:rFonts w:eastAsia="MS Mincho"/>
          <w:color w:val="000000"/>
          <w:sz w:val="28"/>
          <w:szCs w:val="28"/>
        </w:rPr>
        <w:t xml:space="preserve"> </w:t>
      </w:r>
      <w:r w:rsidRPr="001073A3">
        <w:rPr>
          <w:rFonts w:eastAsia="MS Mincho"/>
          <w:color w:val="000000"/>
          <w:sz w:val="28"/>
          <w:szCs w:val="28"/>
        </w:rPr>
        <w:t>реестра по внесению соответствующих изменений. Такая система</w:t>
      </w:r>
      <w:r w:rsidR="0002628F" w:rsidRPr="001073A3">
        <w:rPr>
          <w:rFonts w:eastAsia="MS Mincho"/>
          <w:color w:val="000000"/>
          <w:sz w:val="28"/>
          <w:szCs w:val="28"/>
        </w:rPr>
        <w:t xml:space="preserve"> </w:t>
      </w:r>
      <w:r w:rsidRPr="001073A3">
        <w:rPr>
          <w:rFonts w:eastAsia="MS Mincho"/>
          <w:color w:val="000000"/>
          <w:sz w:val="28"/>
          <w:szCs w:val="28"/>
        </w:rPr>
        <w:t>ведется только для именных ценных бумаг бездокументарной</w:t>
      </w:r>
      <w:r w:rsidR="0002628F" w:rsidRPr="001073A3">
        <w:rPr>
          <w:rFonts w:eastAsia="MS Mincho"/>
          <w:color w:val="000000"/>
          <w:sz w:val="28"/>
          <w:szCs w:val="28"/>
        </w:rPr>
        <w:t xml:space="preserve"> </w:t>
      </w:r>
      <w:r w:rsidRPr="001073A3">
        <w:rPr>
          <w:rFonts w:eastAsia="MS Mincho"/>
          <w:color w:val="000000"/>
          <w:sz w:val="28"/>
          <w:szCs w:val="28"/>
        </w:rPr>
        <w:t>формы в отличие от предъявительских.</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Реестры акционеров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акционерных обществ ведут преимущественно</w:t>
      </w:r>
      <w:r w:rsidR="00C85F58" w:rsidRPr="001073A3">
        <w:rPr>
          <w:rFonts w:eastAsia="MS Mincho"/>
          <w:color w:val="000000"/>
          <w:sz w:val="28"/>
          <w:szCs w:val="28"/>
        </w:rPr>
        <w:t xml:space="preserve"> </w:t>
      </w:r>
      <w:r w:rsidRPr="001073A3">
        <w:rPr>
          <w:rFonts w:eastAsia="MS Mincho"/>
          <w:color w:val="000000"/>
          <w:sz w:val="28"/>
          <w:szCs w:val="28"/>
        </w:rPr>
        <w:t>регистраторы,</w:t>
      </w:r>
      <w:r w:rsidR="00C85F58" w:rsidRPr="001073A3">
        <w:rPr>
          <w:rFonts w:eastAsia="MS Mincho"/>
          <w:color w:val="000000"/>
          <w:sz w:val="28"/>
          <w:szCs w:val="28"/>
        </w:rPr>
        <w:t xml:space="preserve"> </w:t>
      </w:r>
      <w:r w:rsidRPr="001073A3">
        <w:rPr>
          <w:rFonts w:eastAsia="MS Mincho"/>
          <w:color w:val="000000"/>
          <w:sz w:val="28"/>
          <w:szCs w:val="28"/>
        </w:rPr>
        <w:t>поэтому следует определить, какие</w:t>
      </w:r>
      <w:r w:rsidR="00C85F58" w:rsidRPr="001073A3">
        <w:rPr>
          <w:rFonts w:eastAsia="MS Mincho"/>
          <w:color w:val="000000"/>
          <w:sz w:val="28"/>
          <w:szCs w:val="28"/>
        </w:rPr>
        <w:t xml:space="preserve"> </w:t>
      </w:r>
      <w:r w:rsidRPr="001073A3">
        <w:rPr>
          <w:rFonts w:eastAsia="MS Mincho"/>
          <w:color w:val="000000"/>
          <w:sz w:val="28"/>
          <w:szCs w:val="28"/>
        </w:rPr>
        <w:t>требования устанавливают нормативные акты в отношении указанных</w:t>
      </w:r>
      <w:r w:rsidR="00C85F58" w:rsidRPr="001073A3">
        <w:rPr>
          <w:rFonts w:eastAsia="MS Mincho"/>
          <w:color w:val="000000"/>
          <w:sz w:val="28"/>
          <w:szCs w:val="28"/>
        </w:rPr>
        <w:t xml:space="preserve"> </w:t>
      </w:r>
      <w:r w:rsidRPr="001073A3">
        <w:rPr>
          <w:rFonts w:eastAsia="MS Mincho"/>
          <w:color w:val="000000"/>
          <w:sz w:val="28"/>
          <w:szCs w:val="28"/>
        </w:rPr>
        <w:t>реестров.</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каждом реестре должны содержаться сведения о каждом</w:t>
      </w:r>
      <w:r w:rsidR="00C85F58" w:rsidRPr="001073A3">
        <w:rPr>
          <w:rFonts w:eastAsia="MS Mincho"/>
          <w:color w:val="000000"/>
          <w:sz w:val="28"/>
          <w:szCs w:val="28"/>
        </w:rPr>
        <w:t xml:space="preserve"> </w:t>
      </w:r>
      <w:r w:rsidRPr="001073A3">
        <w:rPr>
          <w:rFonts w:eastAsia="MS Mincho"/>
          <w:color w:val="000000"/>
          <w:sz w:val="28"/>
          <w:szCs w:val="28"/>
        </w:rPr>
        <w:t>зарегистрированном лице (акционере или номинальном держателе</w:t>
      </w:r>
      <w:r w:rsidR="00C85F58" w:rsidRPr="001073A3">
        <w:rPr>
          <w:rFonts w:eastAsia="MS Mincho"/>
          <w:color w:val="000000"/>
          <w:sz w:val="28"/>
          <w:szCs w:val="28"/>
        </w:rPr>
        <w:t xml:space="preserve"> </w:t>
      </w:r>
      <w:r w:rsidRPr="001073A3">
        <w:rPr>
          <w:rFonts w:eastAsia="MS Mincho"/>
          <w:color w:val="000000"/>
          <w:sz w:val="28"/>
          <w:szCs w:val="28"/>
        </w:rPr>
        <w:t>акций), количестве и категориях (типах) акций, записанных</w:t>
      </w:r>
      <w:r w:rsidR="00C85F58" w:rsidRPr="001073A3">
        <w:rPr>
          <w:rFonts w:eastAsia="MS Mincho"/>
          <w:color w:val="000000"/>
          <w:sz w:val="28"/>
          <w:szCs w:val="28"/>
        </w:rPr>
        <w:t xml:space="preserve"> </w:t>
      </w:r>
      <w:r w:rsidRPr="001073A3">
        <w:rPr>
          <w:rFonts w:eastAsia="MS Mincho"/>
          <w:color w:val="000000"/>
          <w:sz w:val="28"/>
          <w:szCs w:val="28"/>
        </w:rPr>
        <w:t>на имя каждого зарегистрированного лица. В реестр могут</w:t>
      </w:r>
      <w:r w:rsidR="00C85F58" w:rsidRPr="001073A3">
        <w:rPr>
          <w:rFonts w:eastAsia="MS Mincho"/>
          <w:color w:val="000000"/>
          <w:sz w:val="28"/>
          <w:szCs w:val="28"/>
        </w:rPr>
        <w:t xml:space="preserve"> </w:t>
      </w:r>
      <w:r w:rsidRPr="001073A3">
        <w:rPr>
          <w:rFonts w:eastAsia="MS Mincho"/>
          <w:color w:val="000000"/>
          <w:sz w:val="28"/>
          <w:szCs w:val="28"/>
        </w:rPr>
        <w:t>включаться и иные сведения, если это предусмотрено правовыми</w:t>
      </w:r>
      <w:r w:rsidR="00C85F58" w:rsidRPr="001073A3">
        <w:rPr>
          <w:rFonts w:eastAsia="MS Mincho"/>
          <w:color w:val="000000"/>
          <w:sz w:val="28"/>
          <w:szCs w:val="28"/>
        </w:rPr>
        <w:t xml:space="preserve"> </w:t>
      </w:r>
      <w:r w:rsidRPr="001073A3">
        <w:rPr>
          <w:rFonts w:eastAsia="MS Mincho"/>
          <w:color w:val="000000"/>
          <w:sz w:val="28"/>
          <w:szCs w:val="28"/>
        </w:rPr>
        <w:t>актами Российской Федерации. Акционерное общество обязано</w:t>
      </w:r>
      <w:r w:rsidR="00C85F58" w:rsidRPr="001073A3">
        <w:rPr>
          <w:rFonts w:eastAsia="MS Mincho"/>
          <w:color w:val="000000"/>
          <w:sz w:val="28"/>
          <w:szCs w:val="28"/>
        </w:rPr>
        <w:t xml:space="preserve"> </w:t>
      </w:r>
      <w:r w:rsidRPr="001073A3">
        <w:rPr>
          <w:rFonts w:eastAsia="MS Mincho"/>
          <w:color w:val="000000"/>
          <w:sz w:val="28"/>
          <w:szCs w:val="28"/>
        </w:rPr>
        <w:t>обеспечить ведение и хранение реестра акционеров в порядке,</w:t>
      </w:r>
      <w:r w:rsidR="00C85F58" w:rsidRPr="001073A3">
        <w:rPr>
          <w:rFonts w:eastAsia="MS Mincho"/>
          <w:color w:val="000000"/>
          <w:sz w:val="28"/>
          <w:szCs w:val="28"/>
        </w:rPr>
        <w:t xml:space="preserve"> </w:t>
      </w:r>
      <w:r w:rsidRPr="001073A3">
        <w:rPr>
          <w:rFonts w:eastAsia="MS Mincho"/>
          <w:color w:val="000000"/>
          <w:sz w:val="28"/>
          <w:szCs w:val="28"/>
        </w:rPr>
        <w:t>предусмотренном законодательством не позднее одного</w:t>
      </w:r>
      <w:r w:rsidR="00C85F58" w:rsidRPr="001073A3">
        <w:rPr>
          <w:rFonts w:eastAsia="MS Mincho"/>
          <w:color w:val="000000"/>
          <w:sz w:val="28"/>
          <w:szCs w:val="28"/>
        </w:rPr>
        <w:t xml:space="preserve"> </w:t>
      </w:r>
      <w:r w:rsidRPr="001073A3">
        <w:rPr>
          <w:rFonts w:eastAsia="MS Mincho"/>
          <w:color w:val="000000"/>
          <w:sz w:val="28"/>
          <w:szCs w:val="28"/>
        </w:rPr>
        <w:t>месяца с момента государственной регистрации общества.</w:t>
      </w:r>
      <w:r w:rsidR="00C85F58" w:rsidRPr="001073A3">
        <w:rPr>
          <w:rFonts w:eastAsia="MS Mincho"/>
          <w:color w:val="000000"/>
          <w:sz w:val="28"/>
          <w:szCs w:val="28"/>
        </w:rPr>
        <w:t xml:space="preserve"> </w:t>
      </w:r>
      <w:r w:rsidRPr="001073A3">
        <w:rPr>
          <w:rFonts w:eastAsia="MS Mincho"/>
          <w:color w:val="000000"/>
          <w:sz w:val="28"/>
          <w:szCs w:val="28"/>
        </w:rPr>
        <w:t>В свою очередь владельцы и номинальные держатели ценных</w:t>
      </w:r>
      <w:r w:rsidR="00C85F58" w:rsidRPr="001073A3">
        <w:rPr>
          <w:rFonts w:eastAsia="MS Mincho"/>
          <w:color w:val="000000"/>
          <w:sz w:val="28"/>
          <w:szCs w:val="28"/>
        </w:rPr>
        <w:t xml:space="preserve"> </w:t>
      </w:r>
      <w:r w:rsidRPr="001073A3">
        <w:rPr>
          <w:rFonts w:eastAsia="MS Mincho"/>
          <w:color w:val="000000"/>
          <w:sz w:val="28"/>
          <w:szCs w:val="28"/>
        </w:rPr>
        <w:t>бумаг обязаны соблюдать правила предоставления информации</w:t>
      </w:r>
      <w:r w:rsidR="00C85F58" w:rsidRPr="001073A3">
        <w:rPr>
          <w:rFonts w:eastAsia="MS Mincho"/>
          <w:color w:val="000000"/>
          <w:sz w:val="28"/>
          <w:szCs w:val="28"/>
        </w:rPr>
        <w:t xml:space="preserve"> </w:t>
      </w:r>
      <w:r w:rsidRPr="001073A3">
        <w:rPr>
          <w:rFonts w:eastAsia="MS Mincho"/>
          <w:color w:val="000000"/>
          <w:sz w:val="28"/>
          <w:szCs w:val="28"/>
        </w:rPr>
        <w:t>в систему ведения реестра. Правовые последствия непредставления</w:t>
      </w:r>
      <w:r w:rsidR="00C85F58" w:rsidRPr="001073A3">
        <w:rPr>
          <w:rFonts w:eastAsia="MS Mincho"/>
          <w:color w:val="000000"/>
          <w:sz w:val="28"/>
          <w:szCs w:val="28"/>
        </w:rPr>
        <w:t xml:space="preserve"> </w:t>
      </w:r>
      <w:r w:rsidRPr="001073A3">
        <w:rPr>
          <w:rFonts w:eastAsia="MS Mincho"/>
          <w:color w:val="000000"/>
          <w:sz w:val="28"/>
          <w:szCs w:val="28"/>
        </w:rPr>
        <w:t>информации Закон не определяет (подразумевается действие</w:t>
      </w:r>
      <w:r w:rsidR="00C85F58" w:rsidRPr="001073A3">
        <w:rPr>
          <w:rFonts w:eastAsia="MS Mincho"/>
          <w:color w:val="000000"/>
          <w:sz w:val="28"/>
          <w:szCs w:val="28"/>
        </w:rPr>
        <w:t xml:space="preserve"> </w:t>
      </w:r>
      <w:r w:rsidRPr="001073A3">
        <w:rPr>
          <w:rFonts w:eastAsia="MS Mincho"/>
          <w:color w:val="000000"/>
          <w:sz w:val="28"/>
          <w:szCs w:val="28"/>
        </w:rPr>
        <w:t>иных норм гражданского, административного, уголовного</w:t>
      </w:r>
      <w:r w:rsidR="00C85F58" w:rsidRPr="001073A3">
        <w:rPr>
          <w:rFonts w:eastAsia="MS Mincho"/>
          <w:color w:val="000000"/>
          <w:sz w:val="28"/>
          <w:szCs w:val="28"/>
        </w:rPr>
        <w:t xml:space="preserve"> </w:t>
      </w:r>
      <w:r w:rsidRPr="001073A3">
        <w:rPr>
          <w:rFonts w:eastAsia="MS Mincho"/>
          <w:color w:val="000000"/>
          <w:sz w:val="28"/>
          <w:szCs w:val="28"/>
        </w:rPr>
        <w:t>законодательства). Например, нормами корпоративного права</w:t>
      </w:r>
      <w:r w:rsidR="00C85F58" w:rsidRPr="001073A3">
        <w:rPr>
          <w:rFonts w:eastAsia="MS Mincho"/>
          <w:color w:val="000000"/>
          <w:sz w:val="28"/>
          <w:szCs w:val="28"/>
        </w:rPr>
        <w:t xml:space="preserve"> </w:t>
      </w:r>
      <w:r w:rsidRPr="001073A3">
        <w:rPr>
          <w:rFonts w:eastAsia="MS Mincho"/>
          <w:color w:val="000000"/>
          <w:sz w:val="28"/>
          <w:szCs w:val="28"/>
        </w:rPr>
        <w:t>предусмотрено, что если лицо, зарегистрированное в реестре</w:t>
      </w:r>
      <w:r w:rsidR="00C85F58" w:rsidRPr="001073A3">
        <w:rPr>
          <w:rFonts w:eastAsia="MS Mincho"/>
          <w:color w:val="000000"/>
          <w:sz w:val="28"/>
          <w:szCs w:val="28"/>
        </w:rPr>
        <w:t xml:space="preserve"> </w:t>
      </w:r>
      <w:r w:rsidRPr="001073A3">
        <w:rPr>
          <w:rFonts w:eastAsia="MS Mincho"/>
          <w:color w:val="000000"/>
          <w:sz w:val="28"/>
          <w:szCs w:val="28"/>
        </w:rPr>
        <w:t>акционеров общества, не информирует держателя реестра об</w:t>
      </w:r>
      <w:r w:rsidR="00C85F58" w:rsidRPr="001073A3">
        <w:rPr>
          <w:rFonts w:eastAsia="MS Mincho"/>
          <w:color w:val="000000"/>
          <w:sz w:val="28"/>
          <w:szCs w:val="28"/>
        </w:rPr>
        <w:t xml:space="preserve"> </w:t>
      </w:r>
      <w:r w:rsidRPr="001073A3">
        <w:rPr>
          <w:rFonts w:eastAsia="MS Mincho"/>
          <w:color w:val="000000"/>
          <w:sz w:val="28"/>
          <w:szCs w:val="28"/>
        </w:rPr>
        <w:t>изменении своих данных, то общество и специализированный</w:t>
      </w:r>
      <w:r w:rsidR="00C85F58" w:rsidRPr="001073A3">
        <w:rPr>
          <w:rFonts w:eastAsia="MS Mincho"/>
          <w:color w:val="000000"/>
          <w:sz w:val="28"/>
          <w:szCs w:val="28"/>
        </w:rPr>
        <w:t xml:space="preserve"> </w:t>
      </w:r>
      <w:r w:rsidRPr="001073A3">
        <w:rPr>
          <w:rFonts w:eastAsia="MS Mincho"/>
          <w:color w:val="000000"/>
          <w:sz w:val="28"/>
          <w:szCs w:val="28"/>
        </w:rPr>
        <w:t>регистратор не несут ответственность за причиненные в связи с</w:t>
      </w:r>
      <w:r w:rsidR="00C85F58" w:rsidRPr="001073A3">
        <w:rPr>
          <w:rFonts w:eastAsia="MS Mincho"/>
          <w:color w:val="000000"/>
          <w:sz w:val="28"/>
          <w:szCs w:val="28"/>
        </w:rPr>
        <w:t xml:space="preserve"> </w:t>
      </w:r>
      <w:r w:rsidRPr="001073A3">
        <w:rPr>
          <w:rFonts w:eastAsia="MS Mincho"/>
          <w:color w:val="000000"/>
          <w:sz w:val="28"/>
          <w:szCs w:val="28"/>
        </w:rPr>
        <w:t>этим убытки (п.</w:t>
      </w:r>
      <w:r w:rsidR="001073A3">
        <w:rPr>
          <w:rFonts w:eastAsia="MS Mincho"/>
          <w:color w:val="000000"/>
          <w:sz w:val="28"/>
          <w:szCs w:val="28"/>
        </w:rPr>
        <w:t> </w:t>
      </w:r>
      <w:r w:rsidR="001073A3" w:rsidRPr="001073A3">
        <w:rPr>
          <w:rFonts w:eastAsia="MS Mincho"/>
          <w:color w:val="000000"/>
          <w:sz w:val="28"/>
          <w:szCs w:val="28"/>
        </w:rPr>
        <w:t>5</w:t>
      </w:r>
      <w:r w:rsidRPr="001073A3">
        <w:rPr>
          <w:rFonts w:eastAsia="MS Mincho"/>
          <w:color w:val="000000"/>
          <w:sz w:val="28"/>
          <w:szCs w:val="28"/>
        </w:rPr>
        <w:t xml:space="preserve"> ст.</w:t>
      </w:r>
      <w:r w:rsidR="001073A3">
        <w:rPr>
          <w:rFonts w:eastAsia="MS Mincho"/>
          <w:color w:val="000000"/>
          <w:sz w:val="28"/>
          <w:szCs w:val="28"/>
        </w:rPr>
        <w:t> </w:t>
      </w:r>
      <w:r w:rsidR="001073A3" w:rsidRPr="001073A3">
        <w:rPr>
          <w:rFonts w:eastAsia="MS Mincho"/>
          <w:color w:val="000000"/>
          <w:sz w:val="28"/>
          <w:szCs w:val="28"/>
        </w:rPr>
        <w:t>4</w:t>
      </w:r>
      <w:r w:rsidRPr="001073A3">
        <w:rPr>
          <w:rFonts w:eastAsia="MS Mincho"/>
          <w:color w:val="000000"/>
          <w:sz w:val="28"/>
          <w:szCs w:val="28"/>
        </w:rPr>
        <w:t>4 За</w:t>
      </w:r>
      <w:r w:rsidR="00C85F58" w:rsidRPr="001073A3">
        <w:rPr>
          <w:rFonts w:eastAsia="MS Mincho"/>
          <w:color w:val="000000"/>
          <w:sz w:val="28"/>
          <w:szCs w:val="28"/>
        </w:rPr>
        <w:t>кона «Об акционерных обществах»).</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Как уже упоминалось выше, регистратором может быть сам</w:t>
      </w:r>
      <w:r w:rsidR="00C85F58" w:rsidRPr="001073A3">
        <w:rPr>
          <w:rFonts w:eastAsia="MS Mincho"/>
          <w:color w:val="000000"/>
          <w:sz w:val="28"/>
          <w:szCs w:val="28"/>
        </w:rPr>
        <w:t xml:space="preserve"> </w:t>
      </w:r>
      <w:r w:rsidRPr="001073A3">
        <w:rPr>
          <w:rFonts w:eastAsia="MS Mincho"/>
          <w:color w:val="000000"/>
          <w:sz w:val="28"/>
          <w:szCs w:val="28"/>
        </w:rPr>
        <w:t>эмитент либо профессиональный участник рынка ценных бумаг,</w:t>
      </w:r>
      <w:r w:rsidR="00C85F58" w:rsidRPr="001073A3">
        <w:rPr>
          <w:rFonts w:eastAsia="MS Mincho"/>
          <w:color w:val="000000"/>
          <w:sz w:val="28"/>
          <w:szCs w:val="28"/>
        </w:rPr>
        <w:t xml:space="preserve"> </w:t>
      </w:r>
      <w:r w:rsidRPr="001073A3">
        <w:rPr>
          <w:rFonts w:eastAsia="MS Mincho"/>
          <w:color w:val="000000"/>
          <w:sz w:val="28"/>
          <w:szCs w:val="28"/>
        </w:rPr>
        <w:t>если он был уполномочен на это поручением эмитента. Однако</w:t>
      </w:r>
      <w:r w:rsidR="00C85F58" w:rsidRPr="001073A3">
        <w:rPr>
          <w:rFonts w:eastAsia="MS Mincho"/>
          <w:color w:val="000000"/>
          <w:sz w:val="28"/>
          <w:szCs w:val="28"/>
        </w:rPr>
        <w:t xml:space="preserve"> </w:t>
      </w:r>
      <w:r w:rsidRPr="001073A3">
        <w:rPr>
          <w:rFonts w:eastAsia="MS Mincho"/>
          <w:color w:val="000000"/>
          <w:sz w:val="28"/>
          <w:szCs w:val="28"/>
        </w:rPr>
        <w:t>следует помнить, что «эмитент, заключивший договор с регистратором,</w:t>
      </w:r>
      <w:r w:rsidR="00C85F58" w:rsidRPr="001073A3">
        <w:rPr>
          <w:rFonts w:eastAsia="MS Mincho"/>
          <w:color w:val="000000"/>
          <w:sz w:val="28"/>
          <w:szCs w:val="28"/>
        </w:rPr>
        <w:t xml:space="preserve"> </w:t>
      </w:r>
      <w:r w:rsidRPr="001073A3">
        <w:rPr>
          <w:rFonts w:eastAsia="MS Mincho"/>
          <w:color w:val="000000"/>
          <w:sz w:val="28"/>
          <w:szCs w:val="28"/>
        </w:rPr>
        <w:t>не освобождается от ответственности за ведение системы</w:t>
      </w:r>
      <w:r w:rsidR="00C85F58" w:rsidRPr="001073A3">
        <w:rPr>
          <w:rFonts w:eastAsia="MS Mincho"/>
          <w:color w:val="000000"/>
          <w:sz w:val="28"/>
          <w:szCs w:val="28"/>
        </w:rPr>
        <w:t xml:space="preserve"> </w:t>
      </w:r>
      <w:r w:rsidRPr="001073A3">
        <w:rPr>
          <w:rFonts w:eastAsia="MS Mincho"/>
          <w:color w:val="000000"/>
          <w:sz w:val="28"/>
          <w:szCs w:val="28"/>
        </w:rPr>
        <w:t>ведения реестра» (ст.</w:t>
      </w:r>
      <w:r w:rsidR="001073A3">
        <w:rPr>
          <w:rFonts w:eastAsia="MS Mincho"/>
          <w:color w:val="000000"/>
          <w:sz w:val="28"/>
          <w:szCs w:val="28"/>
        </w:rPr>
        <w:t> </w:t>
      </w:r>
      <w:r w:rsidR="001073A3" w:rsidRPr="001073A3">
        <w:rPr>
          <w:rFonts w:eastAsia="MS Mincho"/>
          <w:color w:val="000000"/>
          <w:sz w:val="28"/>
          <w:szCs w:val="28"/>
        </w:rPr>
        <w:t>4</w:t>
      </w:r>
      <w:r w:rsidRPr="001073A3">
        <w:rPr>
          <w:rFonts w:eastAsia="MS Mincho"/>
          <w:color w:val="000000"/>
          <w:sz w:val="28"/>
          <w:szCs w:val="28"/>
        </w:rPr>
        <w:t>4 За</w:t>
      </w:r>
      <w:r w:rsidR="00C85F58" w:rsidRPr="001073A3">
        <w:rPr>
          <w:rFonts w:eastAsia="MS Mincho"/>
          <w:color w:val="000000"/>
          <w:sz w:val="28"/>
          <w:szCs w:val="28"/>
        </w:rPr>
        <w:t>кона «Об акционерных обществах»).</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Деятельность по ведению реестра в обязательном порядке</w:t>
      </w:r>
      <w:r w:rsidR="00C85F58" w:rsidRPr="001073A3">
        <w:rPr>
          <w:rFonts w:eastAsia="MS Mincho"/>
          <w:color w:val="000000"/>
          <w:sz w:val="28"/>
          <w:szCs w:val="28"/>
        </w:rPr>
        <w:t xml:space="preserve"> </w:t>
      </w:r>
      <w:r w:rsidRPr="001073A3">
        <w:rPr>
          <w:rFonts w:eastAsia="MS Mincho"/>
          <w:color w:val="000000"/>
          <w:sz w:val="28"/>
          <w:szCs w:val="28"/>
        </w:rPr>
        <w:t>передается эмитентом независимой специализированной организации</w:t>
      </w:r>
      <w:r w:rsidR="00C85F58" w:rsidRPr="001073A3">
        <w:rPr>
          <w:rFonts w:eastAsia="MS Mincho"/>
          <w:color w:val="000000"/>
          <w:sz w:val="28"/>
          <w:szCs w:val="28"/>
        </w:rPr>
        <w:t xml:space="preserve">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регистратору в случае, когда число владельцев ценных</w:t>
      </w:r>
      <w:r w:rsidR="00C85F58" w:rsidRPr="001073A3">
        <w:rPr>
          <w:rFonts w:eastAsia="MS Mincho"/>
          <w:color w:val="000000"/>
          <w:sz w:val="28"/>
          <w:szCs w:val="28"/>
        </w:rPr>
        <w:t xml:space="preserve"> </w:t>
      </w:r>
      <w:r w:rsidRPr="001073A3">
        <w:rPr>
          <w:rFonts w:eastAsia="MS Mincho"/>
          <w:color w:val="000000"/>
          <w:sz w:val="28"/>
          <w:szCs w:val="28"/>
        </w:rPr>
        <w:t>бумаг превышает 500. Число эмитентов, чьи реестры владельцев</w:t>
      </w:r>
      <w:r w:rsidR="00C85F58" w:rsidRPr="001073A3">
        <w:rPr>
          <w:rFonts w:eastAsia="MS Mincho"/>
          <w:color w:val="000000"/>
          <w:sz w:val="28"/>
          <w:szCs w:val="28"/>
        </w:rPr>
        <w:t xml:space="preserve"> </w:t>
      </w:r>
      <w:r w:rsidRPr="001073A3">
        <w:rPr>
          <w:rFonts w:eastAsia="MS Mincho"/>
          <w:color w:val="000000"/>
          <w:sz w:val="28"/>
          <w:szCs w:val="28"/>
        </w:rPr>
        <w:t>вправе вести регистратор, не ограничивается, однако</w:t>
      </w:r>
      <w:r w:rsidR="00C85F58" w:rsidRPr="001073A3">
        <w:rPr>
          <w:rFonts w:eastAsia="MS Mincho"/>
          <w:color w:val="000000"/>
          <w:sz w:val="28"/>
          <w:szCs w:val="28"/>
        </w:rPr>
        <w:t xml:space="preserve"> </w:t>
      </w:r>
      <w:r w:rsidRPr="001073A3">
        <w:rPr>
          <w:rFonts w:eastAsia="MS Mincho"/>
          <w:color w:val="000000"/>
          <w:sz w:val="28"/>
          <w:szCs w:val="28"/>
        </w:rPr>
        <w:t>оговаривается, что договор на ведение реестра заключается</w:t>
      </w:r>
      <w:r w:rsidR="00C85F58" w:rsidRPr="001073A3">
        <w:rPr>
          <w:rFonts w:eastAsia="MS Mincho"/>
          <w:color w:val="000000"/>
          <w:sz w:val="28"/>
          <w:szCs w:val="28"/>
        </w:rPr>
        <w:t xml:space="preserve"> </w:t>
      </w:r>
      <w:r w:rsidRPr="001073A3">
        <w:rPr>
          <w:rFonts w:eastAsia="MS Mincho"/>
          <w:color w:val="000000"/>
          <w:sz w:val="28"/>
          <w:szCs w:val="28"/>
        </w:rPr>
        <w:t>только с одним юридическим лицом. Раз в год эмитент вправе</w:t>
      </w:r>
      <w:r w:rsidR="00C85F58" w:rsidRPr="001073A3">
        <w:rPr>
          <w:rFonts w:eastAsia="MS Mincho"/>
          <w:color w:val="000000"/>
          <w:sz w:val="28"/>
          <w:szCs w:val="28"/>
        </w:rPr>
        <w:t xml:space="preserve"> </w:t>
      </w:r>
      <w:r w:rsidRPr="001073A3">
        <w:rPr>
          <w:rFonts w:eastAsia="MS Mincho"/>
          <w:color w:val="000000"/>
          <w:sz w:val="28"/>
          <w:szCs w:val="28"/>
        </w:rPr>
        <w:t>возмездно потребовать у регистратора реестр владельцев, при</w:t>
      </w:r>
      <w:r w:rsidR="00C85F58" w:rsidRPr="001073A3">
        <w:rPr>
          <w:rFonts w:eastAsia="MS Mincho"/>
          <w:color w:val="000000"/>
          <w:sz w:val="28"/>
          <w:szCs w:val="28"/>
        </w:rPr>
        <w:t xml:space="preserve"> </w:t>
      </w:r>
      <w:r w:rsidRPr="001073A3">
        <w:rPr>
          <w:rFonts w:eastAsia="MS Mincho"/>
          <w:color w:val="000000"/>
          <w:sz w:val="28"/>
          <w:szCs w:val="28"/>
        </w:rPr>
        <w:t>этом плата за его предоставление не должна превышать стоимости</w:t>
      </w:r>
      <w:r w:rsidR="00C85F58" w:rsidRPr="001073A3">
        <w:rPr>
          <w:rFonts w:eastAsia="MS Mincho"/>
          <w:color w:val="000000"/>
          <w:sz w:val="28"/>
          <w:szCs w:val="28"/>
        </w:rPr>
        <w:t xml:space="preserve"> </w:t>
      </w:r>
      <w:r w:rsidRPr="001073A3">
        <w:rPr>
          <w:rFonts w:eastAsia="MS Mincho"/>
          <w:color w:val="000000"/>
          <w:sz w:val="28"/>
          <w:szCs w:val="28"/>
        </w:rPr>
        <w:t>затрат на его составление. Если эмитенту будет необходимо</w:t>
      </w:r>
      <w:r w:rsidR="00C85F58" w:rsidRPr="001073A3">
        <w:rPr>
          <w:rFonts w:eastAsia="MS Mincho"/>
          <w:color w:val="000000"/>
          <w:sz w:val="28"/>
          <w:szCs w:val="28"/>
        </w:rPr>
        <w:t xml:space="preserve"> </w:t>
      </w:r>
      <w:r w:rsidRPr="001073A3">
        <w:rPr>
          <w:rFonts w:eastAsia="MS Mincho"/>
          <w:color w:val="000000"/>
          <w:sz w:val="28"/>
          <w:szCs w:val="28"/>
        </w:rPr>
        <w:t>регулярное предоставление реестра, то размер вознаграждения</w:t>
      </w:r>
      <w:r w:rsidR="00C85F58" w:rsidRPr="001073A3">
        <w:rPr>
          <w:rFonts w:eastAsia="MS Mincho"/>
          <w:color w:val="000000"/>
          <w:sz w:val="28"/>
          <w:szCs w:val="28"/>
        </w:rPr>
        <w:t xml:space="preserve"> </w:t>
      </w:r>
      <w:r w:rsidRPr="001073A3">
        <w:rPr>
          <w:rFonts w:eastAsia="MS Mincho"/>
          <w:color w:val="000000"/>
          <w:sz w:val="28"/>
          <w:szCs w:val="28"/>
        </w:rPr>
        <w:t>устанавливается соглашением сторон. Помимо вознаграждения,</w:t>
      </w:r>
      <w:r w:rsidR="00C85F58" w:rsidRPr="001073A3">
        <w:rPr>
          <w:rFonts w:eastAsia="MS Mincho"/>
          <w:color w:val="000000"/>
          <w:sz w:val="28"/>
          <w:szCs w:val="28"/>
        </w:rPr>
        <w:t xml:space="preserve"> </w:t>
      </w:r>
      <w:r w:rsidRPr="001073A3">
        <w:rPr>
          <w:rFonts w:eastAsia="MS Mincho"/>
          <w:color w:val="000000"/>
          <w:sz w:val="28"/>
          <w:szCs w:val="28"/>
        </w:rPr>
        <w:t>которое регистратор получает от эмитента, он вправе взимать</w:t>
      </w:r>
      <w:r w:rsidR="009509B3" w:rsidRPr="001073A3">
        <w:rPr>
          <w:rFonts w:eastAsia="MS Mincho"/>
          <w:color w:val="000000"/>
          <w:sz w:val="28"/>
          <w:szCs w:val="28"/>
        </w:rPr>
        <w:t xml:space="preserve"> </w:t>
      </w:r>
      <w:r w:rsidRPr="001073A3">
        <w:rPr>
          <w:rFonts w:eastAsia="MS Mincho"/>
          <w:color w:val="000000"/>
          <w:sz w:val="28"/>
          <w:szCs w:val="28"/>
        </w:rPr>
        <w:t>комиссионный сбор со сторон сделки в размере, равном для</w:t>
      </w:r>
      <w:r w:rsidR="009509B3" w:rsidRPr="001073A3">
        <w:rPr>
          <w:rFonts w:eastAsia="MS Mincho"/>
          <w:color w:val="000000"/>
          <w:sz w:val="28"/>
          <w:szCs w:val="28"/>
        </w:rPr>
        <w:t xml:space="preserve"> </w:t>
      </w:r>
      <w:r w:rsidRPr="001073A3">
        <w:rPr>
          <w:rFonts w:eastAsia="MS Mincho"/>
          <w:color w:val="000000"/>
          <w:sz w:val="28"/>
          <w:szCs w:val="28"/>
        </w:rPr>
        <w:t>физических и юридических лиц. Максимальный размер оплаты</w:t>
      </w:r>
      <w:r w:rsidR="009509B3" w:rsidRPr="001073A3">
        <w:rPr>
          <w:rFonts w:eastAsia="MS Mincho"/>
          <w:color w:val="000000"/>
          <w:sz w:val="28"/>
          <w:szCs w:val="28"/>
        </w:rPr>
        <w:t xml:space="preserve"> </w:t>
      </w:r>
      <w:r w:rsidRPr="001073A3">
        <w:rPr>
          <w:rFonts w:eastAsia="MS Mincho"/>
          <w:color w:val="000000"/>
          <w:sz w:val="28"/>
          <w:szCs w:val="28"/>
        </w:rPr>
        <w:t>услуг регистратора устанавливается ФКЦБ. Регистратор не</w:t>
      </w:r>
      <w:r w:rsidR="009509B3" w:rsidRPr="001073A3">
        <w:rPr>
          <w:rFonts w:eastAsia="MS Mincho"/>
          <w:color w:val="000000"/>
          <w:sz w:val="28"/>
          <w:szCs w:val="28"/>
        </w:rPr>
        <w:t xml:space="preserve"> </w:t>
      </w:r>
      <w:r w:rsidRPr="001073A3">
        <w:rPr>
          <w:rFonts w:eastAsia="MS Mincho"/>
          <w:color w:val="000000"/>
          <w:sz w:val="28"/>
          <w:szCs w:val="28"/>
        </w:rPr>
        <w:t>вправе осуществлять сделки с ценными бумагами эмитента, зарегистрированного</w:t>
      </w:r>
      <w:r w:rsidR="009509B3" w:rsidRPr="001073A3">
        <w:rPr>
          <w:rFonts w:eastAsia="MS Mincho"/>
          <w:color w:val="000000"/>
          <w:sz w:val="28"/>
          <w:szCs w:val="28"/>
        </w:rPr>
        <w:t xml:space="preserve"> </w:t>
      </w:r>
      <w:r w:rsidRPr="001073A3">
        <w:rPr>
          <w:rFonts w:eastAsia="MS Mincho"/>
          <w:color w:val="000000"/>
          <w:sz w:val="28"/>
          <w:szCs w:val="28"/>
        </w:rPr>
        <w:t>в системе ведения реестра.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Если эмитент, регистратор, владелец ценных бумаг или депозитарий</w:t>
      </w:r>
      <w:r w:rsidR="009509B3" w:rsidRPr="001073A3">
        <w:rPr>
          <w:rFonts w:eastAsia="MS Mincho"/>
          <w:color w:val="000000"/>
          <w:sz w:val="28"/>
          <w:szCs w:val="28"/>
        </w:rPr>
        <w:t xml:space="preserve"> </w:t>
      </w:r>
      <w:r w:rsidRPr="001073A3">
        <w:rPr>
          <w:rFonts w:eastAsia="MS Mincho"/>
          <w:color w:val="000000"/>
          <w:sz w:val="28"/>
          <w:szCs w:val="28"/>
        </w:rPr>
        <w:t>совершили действие (бездействие), нарушившее правила</w:t>
      </w:r>
      <w:r w:rsidR="009509B3" w:rsidRPr="001073A3">
        <w:rPr>
          <w:rFonts w:eastAsia="MS Mincho"/>
          <w:color w:val="000000"/>
          <w:sz w:val="28"/>
          <w:szCs w:val="28"/>
        </w:rPr>
        <w:t xml:space="preserve"> </w:t>
      </w:r>
      <w:r w:rsidRPr="001073A3">
        <w:rPr>
          <w:rFonts w:eastAsia="MS Mincho"/>
          <w:color w:val="000000"/>
          <w:sz w:val="28"/>
          <w:szCs w:val="28"/>
        </w:rPr>
        <w:t>функционирования системы ведения реестра, в частности</w:t>
      </w:r>
      <w:r w:rsidR="009509B3" w:rsidRPr="001073A3">
        <w:rPr>
          <w:rFonts w:eastAsia="MS Mincho"/>
          <w:color w:val="000000"/>
          <w:sz w:val="28"/>
          <w:szCs w:val="28"/>
        </w:rPr>
        <w:t xml:space="preserve"> </w:t>
      </w:r>
      <w:r w:rsidRPr="001073A3">
        <w:rPr>
          <w:rFonts w:eastAsia="MS Mincho"/>
          <w:color w:val="000000"/>
          <w:sz w:val="28"/>
          <w:szCs w:val="28"/>
        </w:rPr>
        <w:t>препятствовали включению данных в реестр, нарушили формы</w:t>
      </w:r>
      <w:r w:rsidR="009509B3" w:rsidRPr="001073A3">
        <w:rPr>
          <w:rFonts w:eastAsia="MS Mincho"/>
          <w:color w:val="000000"/>
          <w:sz w:val="28"/>
          <w:szCs w:val="28"/>
        </w:rPr>
        <w:t xml:space="preserve"> </w:t>
      </w:r>
      <w:r w:rsidRPr="001073A3">
        <w:rPr>
          <w:rFonts w:eastAsia="MS Mincho"/>
          <w:color w:val="000000"/>
          <w:sz w:val="28"/>
          <w:szCs w:val="28"/>
        </w:rPr>
        <w:t>отчетности и эти действия привели к невозможности осуществлять</w:t>
      </w:r>
      <w:r w:rsidR="009509B3" w:rsidRPr="001073A3">
        <w:rPr>
          <w:rFonts w:eastAsia="MS Mincho"/>
          <w:color w:val="000000"/>
          <w:sz w:val="28"/>
          <w:szCs w:val="28"/>
        </w:rPr>
        <w:t xml:space="preserve"> </w:t>
      </w:r>
      <w:r w:rsidRPr="001073A3">
        <w:rPr>
          <w:rFonts w:eastAsia="MS Mincho"/>
          <w:color w:val="000000"/>
          <w:sz w:val="28"/>
          <w:szCs w:val="28"/>
        </w:rPr>
        <w:t>права по ценным бумагам, то к таким лицам может быть</w:t>
      </w:r>
      <w:r w:rsidR="009509B3" w:rsidRPr="001073A3">
        <w:rPr>
          <w:rFonts w:eastAsia="MS Mincho"/>
          <w:color w:val="000000"/>
          <w:sz w:val="28"/>
          <w:szCs w:val="28"/>
        </w:rPr>
        <w:t xml:space="preserve"> </w:t>
      </w:r>
      <w:r w:rsidRPr="001073A3">
        <w:rPr>
          <w:rFonts w:eastAsia="MS Mincho"/>
          <w:color w:val="000000"/>
          <w:sz w:val="28"/>
          <w:szCs w:val="28"/>
        </w:rPr>
        <w:t>предъявлен иск о возмещении ущерба.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К основным обязанностям держателя реестра Закон </w:t>
      </w:r>
      <w:r w:rsidRPr="001073A3">
        <w:rPr>
          <w:rFonts w:eastAsia="MS Mincho"/>
          <w:iCs/>
          <w:color w:val="000000"/>
          <w:sz w:val="28"/>
          <w:szCs w:val="28"/>
        </w:rPr>
        <w:t>«</w:t>
      </w:r>
      <w:r w:rsidR="009509B3" w:rsidRPr="001073A3">
        <w:rPr>
          <w:rFonts w:eastAsia="MS Mincho"/>
          <w:iCs/>
          <w:color w:val="000000"/>
          <w:sz w:val="28"/>
          <w:szCs w:val="28"/>
        </w:rPr>
        <w:t>О</w:t>
      </w:r>
      <w:r w:rsidRPr="001073A3">
        <w:rPr>
          <w:rFonts w:eastAsia="MS Mincho"/>
          <w:iCs/>
          <w:color w:val="000000"/>
          <w:sz w:val="28"/>
          <w:szCs w:val="28"/>
        </w:rPr>
        <w:t xml:space="preserve"> </w:t>
      </w:r>
      <w:r w:rsidRPr="001073A3">
        <w:rPr>
          <w:rFonts w:eastAsia="MS Mincho"/>
          <w:color w:val="000000"/>
          <w:sz w:val="28"/>
          <w:szCs w:val="28"/>
        </w:rPr>
        <w:t>рынке</w:t>
      </w:r>
      <w:r w:rsidR="009509B3" w:rsidRPr="001073A3">
        <w:rPr>
          <w:rFonts w:eastAsia="MS Mincho"/>
          <w:color w:val="000000"/>
          <w:sz w:val="28"/>
          <w:szCs w:val="28"/>
        </w:rPr>
        <w:t xml:space="preserve"> </w:t>
      </w:r>
      <w:r w:rsidRPr="001073A3">
        <w:rPr>
          <w:rFonts w:eastAsia="MS Mincho"/>
          <w:color w:val="000000"/>
          <w:sz w:val="28"/>
          <w:szCs w:val="28"/>
        </w:rPr>
        <w:t>ценных бумаг» относит:</w:t>
      </w:r>
    </w:p>
    <w:p w:rsidR="0040328F" w:rsidRPr="001073A3" w:rsidRDefault="0040328F" w:rsidP="001073A3">
      <w:pPr>
        <w:numPr>
          <w:ilvl w:val="0"/>
          <w:numId w:val="13"/>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открытие лицевого счета (на основании законного требования);</w:t>
      </w:r>
    </w:p>
    <w:p w:rsidR="0040328F" w:rsidRPr="001073A3" w:rsidRDefault="0040328F" w:rsidP="001073A3">
      <w:pPr>
        <w:numPr>
          <w:ilvl w:val="0"/>
          <w:numId w:val="13"/>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внесение изменений (дополнений) в систему ведения реестра;</w:t>
      </w:r>
    </w:p>
    <w:p w:rsidR="0040328F" w:rsidRPr="001073A3" w:rsidRDefault="0040328F" w:rsidP="001073A3">
      <w:pPr>
        <w:numPr>
          <w:ilvl w:val="0"/>
          <w:numId w:val="13"/>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проведение по поручению уполномоченных лиц и владельцев</w:t>
      </w:r>
      <w:r w:rsidR="009509B3" w:rsidRPr="001073A3">
        <w:rPr>
          <w:rFonts w:eastAsia="MS Mincho"/>
          <w:color w:val="000000"/>
          <w:sz w:val="28"/>
          <w:szCs w:val="28"/>
        </w:rPr>
        <w:t xml:space="preserve"> </w:t>
      </w:r>
      <w:r w:rsidRPr="001073A3">
        <w:rPr>
          <w:rFonts w:eastAsia="MS Mincho"/>
          <w:color w:val="000000"/>
          <w:sz w:val="28"/>
          <w:szCs w:val="28"/>
        </w:rPr>
        <w:t>операций с ценными бумагами;</w:t>
      </w:r>
    </w:p>
    <w:p w:rsidR="0040328F" w:rsidRPr="001073A3" w:rsidRDefault="0040328F" w:rsidP="001073A3">
      <w:pPr>
        <w:numPr>
          <w:ilvl w:val="0"/>
          <w:numId w:val="13"/>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предоставление зарегистрированным лицам сведений, поступивших</w:t>
      </w:r>
      <w:r w:rsidR="009509B3" w:rsidRPr="001073A3">
        <w:rPr>
          <w:rFonts w:eastAsia="MS Mincho"/>
          <w:color w:val="000000"/>
          <w:sz w:val="28"/>
          <w:szCs w:val="28"/>
        </w:rPr>
        <w:t xml:space="preserve"> </w:t>
      </w:r>
      <w:r w:rsidRPr="001073A3">
        <w:rPr>
          <w:rFonts w:eastAsia="MS Mincho"/>
          <w:color w:val="000000"/>
          <w:sz w:val="28"/>
          <w:szCs w:val="28"/>
        </w:rPr>
        <w:t>от эмитента о правах, закрепленных ценными бумагами,</w:t>
      </w:r>
      <w:r w:rsidR="009509B3" w:rsidRPr="001073A3">
        <w:rPr>
          <w:rFonts w:eastAsia="MS Mincho"/>
          <w:color w:val="000000"/>
          <w:sz w:val="28"/>
          <w:szCs w:val="28"/>
        </w:rPr>
        <w:t xml:space="preserve"> </w:t>
      </w:r>
      <w:r w:rsidRPr="001073A3">
        <w:rPr>
          <w:rFonts w:eastAsia="MS Mincho"/>
          <w:color w:val="000000"/>
          <w:sz w:val="28"/>
          <w:szCs w:val="28"/>
        </w:rPr>
        <w:t>и о способах их реализации.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системе ведения реестра зачастую зарегистрированы не</w:t>
      </w:r>
      <w:r w:rsidR="009509B3" w:rsidRPr="001073A3">
        <w:rPr>
          <w:rFonts w:eastAsia="MS Mincho"/>
          <w:color w:val="000000"/>
          <w:sz w:val="28"/>
          <w:szCs w:val="28"/>
        </w:rPr>
        <w:t xml:space="preserve"> </w:t>
      </w:r>
      <w:r w:rsidRPr="001073A3">
        <w:rPr>
          <w:rFonts w:eastAsia="MS Mincho"/>
          <w:color w:val="000000"/>
          <w:sz w:val="28"/>
          <w:szCs w:val="28"/>
        </w:rPr>
        <w:t>владельцы ценных бумаг, а их номинальные держатели. Номинальным</w:t>
      </w:r>
      <w:r w:rsidR="009509B3" w:rsidRPr="001073A3">
        <w:rPr>
          <w:rFonts w:eastAsia="MS Mincho"/>
          <w:color w:val="000000"/>
          <w:sz w:val="28"/>
          <w:szCs w:val="28"/>
        </w:rPr>
        <w:t xml:space="preserve"> </w:t>
      </w:r>
      <w:r w:rsidRPr="001073A3">
        <w:rPr>
          <w:rFonts w:eastAsia="MS Mincho"/>
          <w:color w:val="000000"/>
          <w:sz w:val="28"/>
          <w:szCs w:val="28"/>
        </w:rPr>
        <w:t>держателем может быть любой профессиональный участник</w:t>
      </w:r>
      <w:r w:rsidR="009509B3" w:rsidRPr="001073A3">
        <w:rPr>
          <w:rFonts w:eastAsia="MS Mincho"/>
          <w:color w:val="000000"/>
          <w:sz w:val="28"/>
          <w:szCs w:val="28"/>
        </w:rPr>
        <w:t xml:space="preserve"> </w:t>
      </w:r>
      <w:r w:rsidRPr="001073A3">
        <w:rPr>
          <w:rFonts w:eastAsia="MS Mincho"/>
          <w:color w:val="000000"/>
          <w:sz w:val="28"/>
          <w:szCs w:val="28"/>
        </w:rPr>
        <w:t>рынка ценных бумаг на основании договора с клиентом</w:t>
      </w:r>
      <w:r w:rsidR="009509B3" w:rsidRPr="001073A3">
        <w:rPr>
          <w:rFonts w:eastAsia="MS Mincho"/>
          <w:color w:val="000000"/>
          <w:sz w:val="28"/>
          <w:szCs w:val="28"/>
        </w:rPr>
        <w:t xml:space="preserve"> </w:t>
      </w:r>
      <w:r w:rsidRPr="001073A3">
        <w:rPr>
          <w:rFonts w:eastAsia="MS Mincho"/>
          <w:color w:val="000000"/>
          <w:sz w:val="28"/>
          <w:szCs w:val="28"/>
        </w:rPr>
        <w:t>(владельцем). К номинальному держателю не переходит не</w:t>
      </w:r>
      <w:r w:rsidR="009509B3" w:rsidRPr="001073A3">
        <w:rPr>
          <w:rFonts w:eastAsia="MS Mincho"/>
          <w:color w:val="000000"/>
          <w:sz w:val="28"/>
          <w:szCs w:val="28"/>
        </w:rPr>
        <w:t xml:space="preserve"> </w:t>
      </w:r>
      <w:r w:rsidRPr="001073A3">
        <w:rPr>
          <w:rFonts w:eastAsia="MS Mincho"/>
          <w:color w:val="000000"/>
          <w:sz w:val="28"/>
          <w:szCs w:val="28"/>
        </w:rPr>
        <w:t>только право собственности на ценные бумаги, но и какие-либо</w:t>
      </w:r>
      <w:r w:rsidR="009509B3" w:rsidRPr="001073A3">
        <w:rPr>
          <w:rFonts w:eastAsia="MS Mincho"/>
          <w:color w:val="000000"/>
          <w:sz w:val="28"/>
          <w:szCs w:val="28"/>
        </w:rPr>
        <w:t xml:space="preserve"> </w:t>
      </w:r>
      <w:r w:rsidRPr="001073A3">
        <w:rPr>
          <w:rFonts w:eastAsia="MS Mincho"/>
          <w:color w:val="000000"/>
          <w:sz w:val="28"/>
          <w:szCs w:val="28"/>
        </w:rPr>
        <w:t>иные вещные права. Также очевидно то, что ценные бумаги</w:t>
      </w:r>
      <w:r w:rsidR="009509B3" w:rsidRPr="001073A3">
        <w:rPr>
          <w:rFonts w:eastAsia="MS Mincho"/>
          <w:color w:val="000000"/>
          <w:sz w:val="28"/>
          <w:szCs w:val="28"/>
        </w:rPr>
        <w:t xml:space="preserve"> </w:t>
      </w:r>
      <w:r w:rsidRPr="001073A3">
        <w:rPr>
          <w:rFonts w:eastAsia="MS Mincho"/>
          <w:color w:val="000000"/>
          <w:sz w:val="28"/>
          <w:szCs w:val="28"/>
        </w:rPr>
        <w:t>клиента не могут рассматриваться в качестве имущества для</w:t>
      </w:r>
      <w:r w:rsidR="009509B3" w:rsidRPr="001073A3">
        <w:rPr>
          <w:rFonts w:eastAsia="MS Mincho"/>
          <w:color w:val="000000"/>
          <w:sz w:val="28"/>
          <w:szCs w:val="28"/>
        </w:rPr>
        <w:t xml:space="preserve"> </w:t>
      </w:r>
      <w:r w:rsidRPr="001073A3">
        <w:rPr>
          <w:rFonts w:eastAsia="MS Mincho"/>
          <w:color w:val="000000"/>
          <w:sz w:val="28"/>
          <w:szCs w:val="28"/>
        </w:rPr>
        <w:t>взыскания требований кредиторов номинального держателя.</w:t>
      </w:r>
      <w:r w:rsidR="009509B3" w:rsidRPr="001073A3">
        <w:rPr>
          <w:rFonts w:eastAsia="MS Mincho"/>
          <w:color w:val="000000"/>
          <w:sz w:val="28"/>
          <w:szCs w:val="28"/>
        </w:rPr>
        <w:t xml:space="preserve"> </w:t>
      </w:r>
      <w:r w:rsidRPr="001073A3">
        <w:rPr>
          <w:rFonts w:eastAsia="MS Mincho"/>
          <w:color w:val="000000"/>
          <w:sz w:val="28"/>
          <w:szCs w:val="28"/>
        </w:rPr>
        <w:t>Реализовать права, закрепленные ценной бумагой, номинальный</w:t>
      </w:r>
      <w:r w:rsidR="009509B3" w:rsidRPr="001073A3">
        <w:rPr>
          <w:rFonts w:eastAsia="MS Mincho"/>
          <w:color w:val="000000"/>
          <w:sz w:val="28"/>
          <w:szCs w:val="28"/>
        </w:rPr>
        <w:t xml:space="preserve"> </w:t>
      </w:r>
      <w:r w:rsidRPr="001073A3">
        <w:rPr>
          <w:rFonts w:eastAsia="MS Mincho"/>
          <w:color w:val="000000"/>
          <w:sz w:val="28"/>
          <w:szCs w:val="28"/>
        </w:rPr>
        <w:t>держатель может только на основании надлежащим образом</w:t>
      </w:r>
      <w:r w:rsidR="009509B3" w:rsidRPr="001073A3">
        <w:rPr>
          <w:rFonts w:eastAsia="MS Mincho"/>
          <w:color w:val="000000"/>
          <w:sz w:val="28"/>
          <w:szCs w:val="28"/>
        </w:rPr>
        <w:t xml:space="preserve"> </w:t>
      </w:r>
      <w:r w:rsidRPr="001073A3">
        <w:rPr>
          <w:rFonts w:eastAsia="MS Mincho"/>
          <w:color w:val="000000"/>
          <w:sz w:val="28"/>
          <w:szCs w:val="28"/>
        </w:rPr>
        <w:t>оформленного поручения владельца.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Одним из преимуществ института номинального держания</w:t>
      </w:r>
      <w:r w:rsidR="009509B3" w:rsidRPr="001073A3">
        <w:rPr>
          <w:rFonts w:eastAsia="MS Mincho"/>
          <w:color w:val="000000"/>
          <w:sz w:val="28"/>
          <w:szCs w:val="28"/>
        </w:rPr>
        <w:t xml:space="preserve"> </w:t>
      </w:r>
      <w:r w:rsidRPr="001073A3">
        <w:rPr>
          <w:rFonts w:eastAsia="MS Mincho"/>
          <w:color w:val="000000"/>
          <w:sz w:val="28"/>
          <w:szCs w:val="28"/>
        </w:rPr>
        <w:t>является то, что клиенты одного номинального держателя могут</w:t>
      </w:r>
      <w:r w:rsidR="009509B3" w:rsidRPr="001073A3">
        <w:rPr>
          <w:rFonts w:eastAsia="MS Mincho"/>
          <w:color w:val="000000"/>
          <w:sz w:val="28"/>
          <w:szCs w:val="28"/>
        </w:rPr>
        <w:t xml:space="preserve"> </w:t>
      </w:r>
      <w:r w:rsidRPr="001073A3">
        <w:rPr>
          <w:rFonts w:eastAsia="MS Mincho"/>
          <w:color w:val="000000"/>
          <w:sz w:val="28"/>
          <w:szCs w:val="28"/>
        </w:rPr>
        <w:t>совершать между собой сделки, информация о которых не будет</w:t>
      </w:r>
      <w:r w:rsidR="009509B3" w:rsidRPr="001073A3">
        <w:rPr>
          <w:rFonts w:eastAsia="MS Mincho"/>
          <w:color w:val="000000"/>
          <w:sz w:val="28"/>
          <w:szCs w:val="28"/>
        </w:rPr>
        <w:t xml:space="preserve"> </w:t>
      </w:r>
      <w:r w:rsidRPr="001073A3">
        <w:rPr>
          <w:rFonts w:eastAsia="MS Mincho"/>
          <w:color w:val="000000"/>
          <w:sz w:val="28"/>
          <w:szCs w:val="28"/>
        </w:rPr>
        <w:t>фиксироваться в реестре или депозитарии.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По отношению к клиентам у номинального держателя существуют</w:t>
      </w:r>
      <w:r w:rsidR="009509B3" w:rsidRPr="001073A3">
        <w:rPr>
          <w:rFonts w:eastAsia="MS Mincho"/>
          <w:color w:val="000000"/>
          <w:sz w:val="28"/>
          <w:szCs w:val="28"/>
        </w:rPr>
        <w:t xml:space="preserve"> </w:t>
      </w:r>
      <w:r w:rsidRPr="001073A3">
        <w:rPr>
          <w:rFonts w:eastAsia="MS Mincho"/>
          <w:color w:val="000000"/>
          <w:sz w:val="28"/>
          <w:szCs w:val="28"/>
        </w:rPr>
        <w:t>три основных обязанности: совершать необходимые действия</w:t>
      </w:r>
      <w:r w:rsidR="009509B3" w:rsidRPr="001073A3">
        <w:rPr>
          <w:rFonts w:eastAsia="MS Mincho"/>
          <w:color w:val="000000"/>
          <w:sz w:val="28"/>
          <w:szCs w:val="28"/>
        </w:rPr>
        <w:t xml:space="preserve"> </w:t>
      </w:r>
      <w:r w:rsidRPr="001073A3">
        <w:rPr>
          <w:rFonts w:eastAsia="MS Mincho"/>
          <w:color w:val="000000"/>
          <w:sz w:val="28"/>
          <w:szCs w:val="28"/>
        </w:rPr>
        <w:t>для получения выплат по ценным бумагам их вла</w:t>
      </w:r>
      <w:r w:rsidR="009509B3" w:rsidRPr="001073A3">
        <w:rPr>
          <w:rFonts w:eastAsia="MS Mincho"/>
          <w:color w:val="000000"/>
          <w:sz w:val="28"/>
          <w:szCs w:val="28"/>
        </w:rPr>
        <w:t>дельца</w:t>
      </w:r>
      <w:r w:rsidRPr="001073A3">
        <w:rPr>
          <w:rFonts w:eastAsia="MS Mincho"/>
          <w:color w:val="000000"/>
          <w:sz w:val="28"/>
          <w:szCs w:val="28"/>
        </w:rPr>
        <w:t>ми; совершать сделки только по поручению клиента и в порядке,</w:t>
      </w:r>
      <w:r w:rsidR="009509B3" w:rsidRPr="001073A3">
        <w:rPr>
          <w:rFonts w:eastAsia="MS Mincho"/>
          <w:color w:val="000000"/>
          <w:sz w:val="28"/>
          <w:szCs w:val="28"/>
        </w:rPr>
        <w:t xml:space="preserve"> </w:t>
      </w:r>
      <w:r w:rsidRPr="001073A3">
        <w:rPr>
          <w:rFonts w:eastAsia="MS Mincho"/>
          <w:color w:val="000000"/>
          <w:sz w:val="28"/>
          <w:szCs w:val="28"/>
        </w:rPr>
        <w:t>предусмотренном договором; вести учет ценных бумаг на</w:t>
      </w:r>
      <w:r w:rsidR="009509B3" w:rsidRPr="001073A3">
        <w:rPr>
          <w:rFonts w:eastAsia="MS Mincho"/>
          <w:color w:val="000000"/>
          <w:sz w:val="28"/>
          <w:szCs w:val="28"/>
        </w:rPr>
        <w:t xml:space="preserve"> </w:t>
      </w:r>
      <w:r w:rsidRPr="001073A3">
        <w:rPr>
          <w:rFonts w:eastAsia="MS Mincho"/>
          <w:color w:val="000000"/>
          <w:sz w:val="28"/>
          <w:szCs w:val="28"/>
        </w:rPr>
        <w:t>раздельных забалансовых счетах. По первому требованию владельца</w:t>
      </w:r>
      <w:r w:rsidR="009509B3" w:rsidRPr="001073A3">
        <w:rPr>
          <w:rFonts w:eastAsia="MS Mincho"/>
          <w:color w:val="000000"/>
          <w:sz w:val="28"/>
          <w:szCs w:val="28"/>
        </w:rPr>
        <w:t xml:space="preserve"> </w:t>
      </w:r>
      <w:r w:rsidRPr="001073A3">
        <w:rPr>
          <w:rFonts w:eastAsia="MS Mincho"/>
          <w:color w:val="000000"/>
          <w:sz w:val="28"/>
          <w:szCs w:val="28"/>
        </w:rPr>
        <w:t>ценных бумаг номинальный держатель совершает необходимые</w:t>
      </w:r>
      <w:r w:rsidR="009509B3" w:rsidRPr="001073A3">
        <w:rPr>
          <w:rFonts w:eastAsia="MS Mincho"/>
          <w:color w:val="000000"/>
          <w:sz w:val="28"/>
          <w:szCs w:val="28"/>
        </w:rPr>
        <w:t xml:space="preserve"> </w:t>
      </w:r>
      <w:r w:rsidRPr="001073A3">
        <w:rPr>
          <w:rFonts w:eastAsia="MS Mincho"/>
          <w:color w:val="000000"/>
          <w:sz w:val="28"/>
          <w:szCs w:val="28"/>
        </w:rPr>
        <w:t>действия для их перерегистрации на имя владельца.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Российское законодательство положило начало регулированию</w:t>
      </w:r>
      <w:r w:rsidR="009509B3" w:rsidRPr="001073A3">
        <w:rPr>
          <w:rFonts w:eastAsia="MS Mincho"/>
          <w:color w:val="000000"/>
          <w:sz w:val="28"/>
          <w:szCs w:val="28"/>
        </w:rPr>
        <w:t xml:space="preserve"> </w:t>
      </w:r>
      <w:r w:rsidRPr="001073A3">
        <w:rPr>
          <w:rFonts w:eastAsia="MS Mincho"/>
          <w:color w:val="000000"/>
          <w:sz w:val="28"/>
          <w:szCs w:val="28"/>
        </w:rPr>
        <w:t xml:space="preserve">деятельности регистраторов в </w:t>
      </w:r>
      <w:r w:rsidR="001073A3" w:rsidRPr="001073A3">
        <w:rPr>
          <w:rFonts w:eastAsia="MS Mincho"/>
          <w:color w:val="000000"/>
          <w:sz w:val="28"/>
          <w:szCs w:val="28"/>
        </w:rPr>
        <w:t>1995</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когда Комиссия по ценным</w:t>
      </w:r>
      <w:r w:rsidR="009509B3" w:rsidRPr="001073A3">
        <w:rPr>
          <w:rFonts w:eastAsia="MS Mincho"/>
          <w:color w:val="000000"/>
          <w:sz w:val="28"/>
          <w:szCs w:val="28"/>
        </w:rPr>
        <w:t xml:space="preserve"> </w:t>
      </w:r>
      <w:r w:rsidRPr="001073A3">
        <w:rPr>
          <w:rFonts w:eastAsia="MS Mincho"/>
          <w:color w:val="000000"/>
          <w:sz w:val="28"/>
          <w:szCs w:val="28"/>
        </w:rPr>
        <w:t>бумагам и фондовому рынку при Правительстве РФ 12 июля утвердила</w:t>
      </w:r>
      <w:r w:rsidR="009509B3" w:rsidRPr="001073A3">
        <w:rPr>
          <w:rFonts w:eastAsia="MS Mincho"/>
          <w:color w:val="000000"/>
          <w:sz w:val="28"/>
          <w:szCs w:val="28"/>
        </w:rPr>
        <w:t xml:space="preserve"> </w:t>
      </w:r>
      <w:r w:rsidRPr="001073A3">
        <w:rPr>
          <w:rFonts w:eastAsia="MS Mincho"/>
          <w:color w:val="000000"/>
          <w:sz w:val="28"/>
          <w:szCs w:val="28"/>
        </w:rPr>
        <w:t>«Временное положение о ведении реестра владельцев именных</w:t>
      </w:r>
      <w:r w:rsidR="009509B3" w:rsidRPr="001073A3">
        <w:rPr>
          <w:rFonts w:eastAsia="MS Mincho"/>
          <w:color w:val="000000"/>
          <w:sz w:val="28"/>
          <w:szCs w:val="28"/>
        </w:rPr>
        <w:t xml:space="preserve"> </w:t>
      </w:r>
      <w:r w:rsidRPr="001073A3">
        <w:rPr>
          <w:rFonts w:eastAsia="MS Mincho"/>
          <w:color w:val="000000"/>
          <w:sz w:val="28"/>
          <w:szCs w:val="28"/>
        </w:rPr>
        <w:t xml:space="preserve">ценных бумаг» </w:t>
      </w:r>
      <w:r w:rsidR="001073A3">
        <w:rPr>
          <w:rFonts w:eastAsia="MS Mincho"/>
          <w:color w:val="000000"/>
          <w:sz w:val="28"/>
          <w:szCs w:val="28"/>
        </w:rPr>
        <w:t>№</w:t>
      </w:r>
      <w:r w:rsidR="001073A3" w:rsidRPr="001073A3">
        <w:rPr>
          <w:rFonts w:eastAsia="MS Mincho"/>
          <w:color w:val="000000"/>
          <w:sz w:val="28"/>
          <w:szCs w:val="28"/>
        </w:rPr>
        <w:t>3</w:t>
      </w:r>
      <w:r w:rsidRPr="001073A3">
        <w:rPr>
          <w:rFonts w:eastAsia="MS Mincho"/>
          <w:color w:val="000000"/>
          <w:sz w:val="28"/>
          <w:szCs w:val="28"/>
        </w:rPr>
        <w:t>. Данный документ просуществовал два года и в</w:t>
      </w:r>
      <w:r w:rsidR="009509B3" w:rsidRPr="001073A3">
        <w:rPr>
          <w:rFonts w:eastAsia="MS Mincho"/>
          <w:color w:val="000000"/>
          <w:sz w:val="28"/>
          <w:szCs w:val="28"/>
        </w:rPr>
        <w:t xml:space="preserve"> </w:t>
      </w:r>
      <w:r w:rsidR="001073A3" w:rsidRPr="001073A3">
        <w:rPr>
          <w:rFonts w:eastAsia="MS Mincho"/>
          <w:color w:val="000000"/>
          <w:sz w:val="28"/>
          <w:szCs w:val="28"/>
        </w:rPr>
        <w:t>1997</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утратил силу в связи с принятием нового документа.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Положение </w:t>
      </w:r>
      <w:r w:rsidR="009509B3" w:rsidRPr="001073A3">
        <w:rPr>
          <w:rFonts w:eastAsia="MS Mincho"/>
          <w:color w:val="000000"/>
          <w:sz w:val="28"/>
          <w:szCs w:val="28"/>
        </w:rPr>
        <w:t>«</w:t>
      </w:r>
      <w:r w:rsidRPr="001073A3">
        <w:rPr>
          <w:rFonts w:eastAsia="MS Mincho"/>
          <w:color w:val="000000"/>
          <w:sz w:val="28"/>
          <w:szCs w:val="28"/>
        </w:rPr>
        <w:t>Ю ведении реестра владельцев именных ценных</w:t>
      </w:r>
      <w:r w:rsidR="009509B3" w:rsidRPr="001073A3">
        <w:rPr>
          <w:rFonts w:eastAsia="MS Mincho"/>
          <w:color w:val="000000"/>
          <w:sz w:val="28"/>
          <w:szCs w:val="28"/>
        </w:rPr>
        <w:t xml:space="preserve"> </w:t>
      </w:r>
      <w:r w:rsidRPr="001073A3">
        <w:rPr>
          <w:rFonts w:eastAsia="MS Mincho"/>
          <w:color w:val="000000"/>
          <w:sz w:val="28"/>
          <w:szCs w:val="28"/>
        </w:rPr>
        <w:t>бумаг» от 2 октября 1997</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значительно дополнило</w:t>
      </w:r>
      <w:r w:rsidR="009509B3" w:rsidRPr="001073A3">
        <w:rPr>
          <w:rFonts w:eastAsia="MS Mincho"/>
          <w:color w:val="000000"/>
          <w:sz w:val="28"/>
          <w:szCs w:val="28"/>
        </w:rPr>
        <w:t xml:space="preserve"> </w:t>
      </w:r>
      <w:r w:rsidRPr="001073A3">
        <w:rPr>
          <w:rFonts w:eastAsia="MS Mincho"/>
          <w:color w:val="000000"/>
          <w:sz w:val="28"/>
          <w:szCs w:val="28"/>
        </w:rPr>
        <w:t>нормы Закона, касающиеся прав и обязанностей регистраторов,</w:t>
      </w:r>
      <w:r w:rsidR="009509B3" w:rsidRPr="001073A3">
        <w:rPr>
          <w:rFonts w:eastAsia="MS Mincho"/>
          <w:color w:val="000000"/>
          <w:sz w:val="28"/>
          <w:szCs w:val="28"/>
        </w:rPr>
        <w:t xml:space="preserve"> </w:t>
      </w:r>
      <w:r w:rsidRPr="001073A3">
        <w:rPr>
          <w:rFonts w:eastAsia="MS Mincho"/>
          <w:color w:val="000000"/>
          <w:sz w:val="28"/>
          <w:szCs w:val="28"/>
        </w:rPr>
        <w:t>а также порядка отражения операций в системе ведения</w:t>
      </w:r>
      <w:r w:rsidR="009509B3" w:rsidRPr="001073A3">
        <w:rPr>
          <w:rFonts w:eastAsia="MS Mincho"/>
          <w:color w:val="000000"/>
          <w:sz w:val="28"/>
          <w:szCs w:val="28"/>
        </w:rPr>
        <w:t xml:space="preserve"> </w:t>
      </w:r>
      <w:r w:rsidRPr="001073A3">
        <w:rPr>
          <w:rFonts w:eastAsia="MS Mincho"/>
          <w:color w:val="000000"/>
          <w:sz w:val="28"/>
          <w:szCs w:val="28"/>
        </w:rPr>
        <w:t>реестра.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Договор на ведение реестра может быть заключен эмитентом</w:t>
      </w:r>
      <w:r w:rsidR="009509B3" w:rsidRPr="001073A3">
        <w:rPr>
          <w:rFonts w:eastAsia="MS Mincho"/>
          <w:color w:val="000000"/>
          <w:sz w:val="28"/>
          <w:szCs w:val="28"/>
        </w:rPr>
        <w:t xml:space="preserve"> </w:t>
      </w:r>
      <w:r w:rsidRPr="001073A3">
        <w:rPr>
          <w:rFonts w:eastAsia="MS Mincho"/>
          <w:color w:val="000000"/>
          <w:sz w:val="28"/>
          <w:szCs w:val="28"/>
        </w:rPr>
        <w:t>только с одним юридическим лицом, в то время как регистратор</w:t>
      </w:r>
      <w:r w:rsidR="009509B3" w:rsidRPr="001073A3">
        <w:rPr>
          <w:rFonts w:eastAsia="MS Mincho"/>
          <w:color w:val="000000"/>
          <w:sz w:val="28"/>
          <w:szCs w:val="28"/>
        </w:rPr>
        <w:t xml:space="preserve"> </w:t>
      </w:r>
      <w:r w:rsidRPr="001073A3">
        <w:rPr>
          <w:rFonts w:eastAsia="MS Mincho"/>
          <w:color w:val="000000"/>
          <w:sz w:val="28"/>
          <w:szCs w:val="28"/>
        </w:rPr>
        <w:t>вправе вести реестр неограниченного числа эмитентов. За регистратором</w:t>
      </w:r>
      <w:r w:rsidR="009509B3" w:rsidRPr="001073A3">
        <w:rPr>
          <w:rFonts w:eastAsia="MS Mincho"/>
          <w:color w:val="000000"/>
          <w:sz w:val="28"/>
          <w:szCs w:val="28"/>
        </w:rPr>
        <w:t xml:space="preserve"> </w:t>
      </w:r>
      <w:r w:rsidRPr="001073A3">
        <w:rPr>
          <w:rFonts w:eastAsia="MS Mincho"/>
          <w:color w:val="000000"/>
          <w:sz w:val="28"/>
          <w:szCs w:val="28"/>
        </w:rPr>
        <w:t>закреплено право передоверять часть функций другим</w:t>
      </w:r>
      <w:r w:rsidR="009509B3" w:rsidRPr="001073A3">
        <w:rPr>
          <w:rFonts w:eastAsia="MS Mincho"/>
          <w:color w:val="000000"/>
          <w:sz w:val="28"/>
          <w:szCs w:val="28"/>
        </w:rPr>
        <w:t xml:space="preserve"> </w:t>
      </w:r>
      <w:r w:rsidRPr="001073A3">
        <w:rPr>
          <w:rFonts w:eastAsia="MS Mincho"/>
          <w:color w:val="000000"/>
          <w:sz w:val="28"/>
          <w:szCs w:val="28"/>
        </w:rPr>
        <w:t>регистраторам, однако ответственным перед эмитентом останется</w:t>
      </w:r>
      <w:r w:rsidR="009509B3" w:rsidRPr="001073A3">
        <w:rPr>
          <w:rFonts w:eastAsia="MS Mincho"/>
          <w:color w:val="000000"/>
          <w:sz w:val="28"/>
          <w:szCs w:val="28"/>
        </w:rPr>
        <w:t xml:space="preserve"> </w:t>
      </w:r>
      <w:r w:rsidRPr="001073A3">
        <w:rPr>
          <w:rFonts w:eastAsia="MS Mincho"/>
          <w:color w:val="000000"/>
          <w:sz w:val="28"/>
          <w:szCs w:val="28"/>
        </w:rPr>
        <w:t>регистратор, делегировавший полномочия (как сторона по</w:t>
      </w:r>
      <w:r w:rsidR="009509B3" w:rsidRPr="001073A3">
        <w:rPr>
          <w:rFonts w:eastAsia="MS Mincho"/>
          <w:color w:val="000000"/>
          <w:sz w:val="28"/>
          <w:szCs w:val="28"/>
        </w:rPr>
        <w:t xml:space="preserve"> </w:t>
      </w:r>
      <w:r w:rsidRPr="001073A3">
        <w:rPr>
          <w:rFonts w:eastAsia="MS Mincho"/>
          <w:color w:val="000000"/>
          <w:sz w:val="28"/>
          <w:szCs w:val="28"/>
        </w:rPr>
        <w:t>договору). Договор с регистратором должен предусматривать</w:t>
      </w:r>
      <w:r w:rsidR="009509B3" w:rsidRPr="001073A3">
        <w:rPr>
          <w:rFonts w:eastAsia="MS Mincho"/>
          <w:color w:val="000000"/>
          <w:sz w:val="28"/>
          <w:szCs w:val="28"/>
        </w:rPr>
        <w:t xml:space="preserve"> </w:t>
      </w:r>
      <w:r w:rsidRPr="001073A3">
        <w:rPr>
          <w:rFonts w:eastAsia="MS Mincho"/>
          <w:color w:val="000000"/>
          <w:sz w:val="28"/>
          <w:szCs w:val="28"/>
        </w:rPr>
        <w:t>обязанность последнего: по выполнению всех типов операций в</w:t>
      </w:r>
      <w:r w:rsidR="009509B3" w:rsidRPr="001073A3">
        <w:rPr>
          <w:rFonts w:eastAsia="MS Mincho"/>
          <w:color w:val="000000"/>
          <w:sz w:val="28"/>
          <w:szCs w:val="28"/>
        </w:rPr>
        <w:t xml:space="preserve"> </w:t>
      </w:r>
      <w:r w:rsidRPr="001073A3">
        <w:rPr>
          <w:rFonts w:eastAsia="MS Mincho"/>
          <w:color w:val="000000"/>
          <w:sz w:val="28"/>
          <w:szCs w:val="28"/>
        </w:rPr>
        <w:t>установленные сроки (имеются в виду операции, предусмотренные</w:t>
      </w:r>
      <w:r w:rsidR="009509B3" w:rsidRPr="001073A3">
        <w:rPr>
          <w:rFonts w:eastAsia="MS Mincho"/>
          <w:color w:val="000000"/>
          <w:sz w:val="28"/>
          <w:szCs w:val="28"/>
        </w:rPr>
        <w:t xml:space="preserve"> </w:t>
      </w:r>
      <w:r w:rsidRPr="001073A3">
        <w:rPr>
          <w:rFonts w:eastAsia="MS Mincho"/>
          <w:color w:val="000000"/>
          <w:sz w:val="28"/>
          <w:szCs w:val="28"/>
        </w:rPr>
        <w:t>данным Положением); по обеспечению сохранности и конфиденциальности</w:t>
      </w:r>
      <w:r w:rsidR="009509B3" w:rsidRPr="001073A3">
        <w:rPr>
          <w:rFonts w:eastAsia="MS Mincho"/>
          <w:color w:val="000000"/>
          <w:sz w:val="28"/>
          <w:szCs w:val="28"/>
        </w:rPr>
        <w:t xml:space="preserve"> </w:t>
      </w:r>
      <w:r w:rsidRPr="001073A3">
        <w:rPr>
          <w:rFonts w:eastAsia="MS Mincho"/>
          <w:color w:val="000000"/>
          <w:sz w:val="28"/>
          <w:szCs w:val="28"/>
        </w:rPr>
        <w:t>информации, содержащейся в реестре; по</w:t>
      </w:r>
      <w:r w:rsidR="009509B3" w:rsidRPr="001073A3">
        <w:rPr>
          <w:rFonts w:eastAsia="MS Mincho"/>
          <w:color w:val="000000"/>
          <w:sz w:val="28"/>
          <w:szCs w:val="28"/>
        </w:rPr>
        <w:t xml:space="preserve"> </w:t>
      </w:r>
      <w:r w:rsidRPr="001073A3">
        <w:rPr>
          <w:rFonts w:eastAsia="MS Mincho"/>
          <w:color w:val="000000"/>
          <w:sz w:val="28"/>
          <w:szCs w:val="28"/>
        </w:rPr>
        <w:t>предоставлению на основании письменного запроса эмитента</w:t>
      </w:r>
      <w:r w:rsidR="009509B3" w:rsidRPr="001073A3">
        <w:rPr>
          <w:rFonts w:eastAsia="MS Mincho"/>
          <w:color w:val="000000"/>
          <w:sz w:val="28"/>
          <w:szCs w:val="28"/>
        </w:rPr>
        <w:t xml:space="preserve"> </w:t>
      </w:r>
      <w:r w:rsidRPr="001073A3">
        <w:rPr>
          <w:rFonts w:eastAsia="MS Mincho"/>
          <w:color w:val="000000"/>
          <w:sz w:val="28"/>
          <w:szCs w:val="28"/>
        </w:rPr>
        <w:t>списка лиц, имеющих право на участие в общем собрании</w:t>
      </w:r>
      <w:r w:rsidR="009509B3" w:rsidRPr="001073A3">
        <w:rPr>
          <w:rFonts w:eastAsia="MS Mincho"/>
          <w:color w:val="000000"/>
          <w:sz w:val="28"/>
          <w:szCs w:val="28"/>
        </w:rPr>
        <w:t xml:space="preserve"> </w:t>
      </w:r>
      <w:r w:rsidRPr="001073A3">
        <w:rPr>
          <w:rFonts w:eastAsia="MS Mincho"/>
          <w:color w:val="000000"/>
          <w:sz w:val="28"/>
          <w:szCs w:val="28"/>
        </w:rPr>
        <w:t xml:space="preserve">акционеров </w:t>
      </w:r>
      <w:r w:rsidR="001073A3">
        <w:rPr>
          <w:rFonts w:eastAsia="MS Mincho"/>
          <w:color w:val="000000"/>
          <w:sz w:val="28"/>
          <w:szCs w:val="28"/>
        </w:rPr>
        <w:t>и т.д.</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Статья 45 Закона «Об акционерных обществах» устанавливает</w:t>
      </w:r>
      <w:r w:rsidR="000B16FE" w:rsidRPr="001073A3">
        <w:rPr>
          <w:rFonts w:eastAsia="MS Mincho"/>
          <w:color w:val="000000"/>
          <w:sz w:val="28"/>
          <w:szCs w:val="28"/>
        </w:rPr>
        <w:t xml:space="preserve"> </w:t>
      </w:r>
      <w:r w:rsidRPr="001073A3">
        <w:rPr>
          <w:rFonts w:eastAsia="MS Mincho"/>
          <w:color w:val="000000"/>
          <w:sz w:val="28"/>
          <w:szCs w:val="28"/>
        </w:rPr>
        <w:t>срок внесения записей в реестр акционеров по требованию</w:t>
      </w:r>
      <w:r w:rsidR="000B16FE" w:rsidRPr="001073A3">
        <w:rPr>
          <w:rFonts w:eastAsia="MS Mincho"/>
          <w:color w:val="000000"/>
          <w:sz w:val="28"/>
          <w:szCs w:val="28"/>
        </w:rPr>
        <w:t xml:space="preserve"> </w:t>
      </w:r>
      <w:r w:rsidRPr="001073A3">
        <w:rPr>
          <w:rFonts w:eastAsia="MS Mincho"/>
          <w:color w:val="000000"/>
          <w:sz w:val="28"/>
          <w:szCs w:val="28"/>
        </w:rPr>
        <w:t>акционера или номинального держателя акций. Запись должна</w:t>
      </w:r>
      <w:r w:rsidR="000B16FE" w:rsidRPr="001073A3">
        <w:rPr>
          <w:rFonts w:eastAsia="MS Mincho"/>
          <w:color w:val="000000"/>
          <w:sz w:val="28"/>
          <w:szCs w:val="28"/>
        </w:rPr>
        <w:t xml:space="preserve"> </w:t>
      </w:r>
      <w:r w:rsidRPr="001073A3">
        <w:rPr>
          <w:rFonts w:eastAsia="MS Mincho"/>
          <w:color w:val="000000"/>
          <w:sz w:val="28"/>
          <w:szCs w:val="28"/>
        </w:rPr>
        <w:t>быть внесена держателем реестра «не позднее трех дней с момента</w:t>
      </w:r>
      <w:r w:rsidR="000B16FE" w:rsidRPr="001073A3">
        <w:rPr>
          <w:rFonts w:eastAsia="MS Mincho"/>
          <w:color w:val="000000"/>
          <w:sz w:val="28"/>
          <w:szCs w:val="28"/>
        </w:rPr>
        <w:t xml:space="preserve"> </w:t>
      </w:r>
      <w:r w:rsidRPr="001073A3">
        <w:rPr>
          <w:rFonts w:eastAsia="MS Mincho"/>
          <w:color w:val="000000"/>
          <w:sz w:val="28"/>
          <w:szCs w:val="28"/>
        </w:rPr>
        <w:t>представления документов, которые в соответствии с законодательством</w:t>
      </w:r>
      <w:r w:rsidR="000B16FE" w:rsidRPr="001073A3">
        <w:rPr>
          <w:rFonts w:eastAsia="MS Mincho"/>
          <w:color w:val="000000"/>
          <w:sz w:val="28"/>
          <w:szCs w:val="28"/>
        </w:rPr>
        <w:t xml:space="preserve"> </w:t>
      </w:r>
      <w:r w:rsidRPr="001073A3">
        <w:rPr>
          <w:rFonts w:eastAsia="MS Mincho"/>
          <w:color w:val="000000"/>
          <w:sz w:val="28"/>
          <w:szCs w:val="28"/>
        </w:rPr>
        <w:t>РФ являются основаниями для внесения записи</w:t>
      </w:r>
      <w:r w:rsidR="000B16FE" w:rsidRPr="001073A3">
        <w:rPr>
          <w:rFonts w:eastAsia="MS Mincho"/>
          <w:color w:val="000000"/>
          <w:sz w:val="28"/>
          <w:szCs w:val="28"/>
        </w:rPr>
        <w:t xml:space="preserve"> </w:t>
      </w:r>
      <w:r w:rsidRPr="001073A3">
        <w:rPr>
          <w:rFonts w:eastAsia="MS Mincho"/>
          <w:color w:val="000000"/>
          <w:sz w:val="28"/>
          <w:szCs w:val="28"/>
        </w:rPr>
        <w:t>в реестр». В случае отказа от совершения указанного действия</w:t>
      </w:r>
      <w:r w:rsidR="000B16FE" w:rsidRPr="001073A3">
        <w:rPr>
          <w:rFonts w:eastAsia="MS Mincho"/>
          <w:color w:val="000000"/>
          <w:sz w:val="28"/>
          <w:szCs w:val="28"/>
        </w:rPr>
        <w:t xml:space="preserve"> </w:t>
      </w:r>
      <w:r w:rsidRPr="001073A3">
        <w:rPr>
          <w:rFonts w:eastAsia="MS Mincho"/>
          <w:color w:val="000000"/>
          <w:sz w:val="28"/>
          <w:szCs w:val="28"/>
        </w:rPr>
        <w:t>регистратор либо эмитент, если он самостоятельно</w:t>
      </w:r>
      <w:r w:rsidR="000B16FE" w:rsidRPr="001073A3">
        <w:rPr>
          <w:rFonts w:eastAsia="MS Mincho"/>
          <w:color w:val="000000"/>
          <w:sz w:val="28"/>
          <w:szCs w:val="28"/>
        </w:rPr>
        <w:t xml:space="preserve"> </w:t>
      </w:r>
      <w:r w:rsidRPr="001073A3">
        <w:rPr>
          <w:rFonts w:eastAsia="MS Mincho"/>
          <w:color w:val="000000"/>
          <w:sz w:val="28"/>
          <w:szCs w:val="28"/>
        </w:rPr>
        <w:t>ведет</w:t>
      </w:r>
      <w:r w:rsidR="000B16FE" w:rsidRPr="001073A3">
        <w:rPr>
          <w:rFonts w:eastAsia="MS Mincho"/>
          <w:color w:val="000000"/>
          <w:sz w:val="28"/>
          <w:szCs w:val="28"/>
        </w:rPr>
        <w:t xml:space="preserve"> </w:t>
      </w:r>
      <w:r w:rsidRPr="001073A3">
        <w:rPr>
          <w:rFonts w:eastAsia="MS Mincho"/>
          <w:color w:val="000000"/>
          <w:sz w:val="28"/>
          <w:szCs w:val="28"/>
        </w:rPr>
        <w:t>реестр, направляет лицу мотивированное уведомление об отказе</w:t>
      </w:r>
      <w:r w:rsidR="000B16FE" w:rsidRPr="001073A3">
        <w:rPr>
          <w:rFonts w:eastAsia="MS Mincho"/>
          <w:color w:val="000000"/>
          <w:sz w:val="28"/>
          <w:szCs w:val="28"/>
        </w:rPr>
        <w:t xml:space="preserve"> </w:t>
      </w:r>
      <w:r w:rsidRPr="001073A3">
        <w:rPr>
          <w:rFonts w:eastAsia="MS Mincho"/>
          <w:color w:val="000000"/>
          <w:sz w:val="28"/>
          <w:szCs w:val="28"/>
        </w:rPr>
        <w:t>от внесения записи не позднее пяти дней с момента получения</w:t>
      </w:r>
      <w:r w:rsidR="000B16FE" w:rsidRPr="001073A3">
        <w:rPr>
          <w:rFonts w:eastAsia="MS Mincho"/>
          <w:color w:val="000000"/>
          <w:sz w:val="28"/>
          <w:szCs w:val="28"/>
        </w:rPr>
        <w:t xml:space="preserve"> </w:t>
      </w:r>
      <w:r w:rsidRPr="001073A3">
        <w:rPr>
          <w:rFonts w:eastAsia="MS Mincho"/>
          <w:color w:val="000000"/>
          <w:sz w:val="28"/>
          <w:szCs w:val="28"/>
        </w:rPr>
        <w:t>требования.</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Все проводимые регистратором действия, результатом которых</w:t>
      </w:r>
      <w:r w:rsidR="000B16FE" w:rsidRPr="001073A3">
        <w:rPr>
          <w:rFonts w:eastAsia="MS Mincho"/>
          <w:color w:val="000000"/>
          <w:sz w:val="28"/>
          <w:szCs w:val="28"/>
        </w:rPr>
        <w:t xml:space="preserve"> </w:t>
      </w:r>
      <w:r w:rsidRPr="001073A3">
        <w:rPr>
          <w:rFonts w:eastAsia="MS Mincho"/>
          <w:color w:val="000000"/>
          <w:sz w:val="28"/>
          <w:szCs w:val="28"/>
        </w:rPr>
        <w:t>является изменение информации, содержащейся на</w:t>
      </w:r>
      <w:r w:rsidR="000B16FE" w:rsidRPr="001073A3">
        <w:rPr>
          <w:rFonts w:eastAsia="MS Mincho"/>
          <w:color w:val="000000"/>
          <w:sz w:val="28"/>
          <w:szCs w:val="28"/>
        </w:rPr>
        <w:t xml:space="preserve"> </w:t>
      </w:r>
      <w:r w:rsidRPr="001073A3">
        <w:rPr>
          <w:rFonts w:eastAsia="MS Mincho"/>
          <w:color w:val="000000"/>
          <w:sz w:val="28"/>
          <w:szCs w:val="28"/>
        </w:rPr>
        <w:t>лицевом счете, а также действия по подготовке и предоставлению</w:t>
      </w:r>
      <w:r w:rsidR="000B16FE" w:rsidRPr="001073A3">
        <w:rPr>
          <w:rFonts w:eastAsia="MS Mincho"/>
          <w:color w:val="000000"/>
          <w:sz w:val="28"/>
          <w:szCs w:val="28"/>
        </w:rPr>
        <w:t xml:space="preserve"> </w:t>
      </w:r>
      <w:r w:rsidRPr="001073A3">
        <w:rPr>
          <w:rFonts w:eastAsia="MS Mincho"/>
          <w:color w:val="000000"/>
          <w:sz w:val="28"/>
          <w:szCs w:val="28"/>
        </w:rPr>
        <w:t>такой информации, называются операциями регистратора.</w:t>
      </w:r>
      <w:r w:rsidR="000B16FE" w:rsidRPr="001073A3">
        <w:rPr>
          <w:rFonts w:eastAsia="MS Mincho"/>
          <w:color w:val="000000"/>
          <w:sz w:val="28"/>
          <w:szCs w:val="28"/>
        </w:rPr>
        <w:t xml:space="preserve"> </w:t>
      </w:r>
      <w:r w:rsidRPr="001073A3">
        <w:rPr>
          <w:rFonts w:eastAsia="MS Mincho"/>
          <w:color w:val="000000"/>
          <w:sz w:val="28"/>
          <w:szCs w:val="28"/>
        </w:rPr>
        <w:t>Операции должны фиксироваться в хронологическом</w:t>
      </w:r>
      <w:r w:rsidR="000B16FE" w:rsidRPr="001073A3">
        <w:rPr>
          <w:rFonts w:eastAsia="MS Mincho"/>
          <w:color w:val="000000"/>
          <w:sz w:val="28"/>
          <w:szCs w:val="28"/>
        </w:rPr>
        <w:t xml:space="preserve"> </w:t>
      </w:r>
      <w:r w:rsidRPr="001073A3">
        <w:rPr>
          <w:rFonts w:eastAsia="MS Mincho"/>
          <w:color w:val="000000"/>
          <w:sz w:val="28"/>
          <w:szCs w:val="28"/>
        </w:rPr>
        <w:t xml:space="preserve">порядке в особом документе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регистрационном журнале.</w:t>
      </w:r>
      <w:r w:rsidR="000B16FE" w:rsidRPr="001073A3">
        <w:rPr>
          <w:rFonts w:eastAsia="MS Mincho"/>
          <w:color w:val="000000"/>
          <w:sz w:val="28"/>
          <w:szCs w:val="28"/>
        </w:rPr>
        <w:t xml:space="preserve"> </w:t>
      </w:r>
      <w:r w:rsidRPr="001073A3">
        <w:rPr>
          <w:rFonts w:eastAsia="MS Mincho"/>
          <w:color w:val="000000"/>
          <w:sz w:val="28"/>
          <w:szCs w:val="28"/>
        </w:rPr>
        <w:t>Некоторые операции, такие, как подготовка списка лиц,</w:t>
      </w:r>
      <w:r w:rsidR="000B16FE" w:rsidRPr="001073A3">
        <w:rPr>
          <w:rFonts w:eastAsia="MS Mincho"/>
          <w:color w:val="000000"/>
          <w:sz w:val="28"/>
          <w:szCs w:val="28"/>
        </w:rPr>
        <w:t xml:space="preserve"> </w:t>
      </w:r>
      <w:r w:rsidRPr="001073A3">
        <w:rPr>
          <w:rFonts w:eastAsia="MS Mincho"/>
          <w:color w:val="000000"/>
          <w:sz w:val="28"/>
          <w:szCs w:val="28"/>
        </w:rPr>
        <w:t>имеющих право на получение доходов по ценным бумагам,</w:t>
      </w:r>
      <w:r w:rsidR="000B16FE" w:rsidRPr="001073A3">
        <w:rPr>
          <w:rFonts w:eastAsia="MS Mincho"/>
          <w:color w:val="000000"/>
          <w:sz w:val="28"/>
          <w:szCs w:val="28"/>
        </w:rPr>
        <w:t xml:space="preserve"> </w:t>
      </w:r>
      <w:r w:rsidRPr="001073A3">
        <w:rPr>
          <w:rFonts w:eastAsia="MS Mincho"/>
          <w:color w:val="000000"/>
          <w:sz w:val="28"/>
          <w:szCs w:val="28"/>
        </w:rPr>
        <w:t>списка акционеров, имеющих право на участие в общем собрании</w:t>
      </w:r>
      <w:r w:rsidR="000B16FE" w:rsidRPr="001073A3">
        <w:rPr>
          <w:rFonts w:eastAsia="MS Mincho"/>
          <w:color w:val="000000"/>
          <w:sz w:val="28"/>
          <w:szCs w:val="28"/>
        </w:rPr>
        <w:t xml:space="preserve"> </w:t>
      </w:r>
      <w:r w:rsidRPr="001073A3">
        <w:rPr>
          <w:rFonts w:eastAsia="MS Mincho"/>
          <w:color w:val="000000"/>
          <w:sz w:val="28"/>
          <w:szCs w:val="28"/>
        </w:rPr>
        <w:t>акционеров, предоставление номинальным держателем</w:t>
      </w:r>
      <w:r w:rsidR="000B16FE" w:rsidRPr="001073A3">
        <w:rPr>
          <w:rFonts w:eastAsia="MS Mincho"/>
          <w:color w:val="000000"/>
          <w:sz w:val="28"/>
          <w:szCs w:val="28"/>
        </w:rPr>
        <w:t xml:space="preserve"> </w:t>
      </w:r>
      <w:r w:rsidRPr="001073A3">
        <w:rPr>
          <w:rFonts w:eastAsia="MS Mincho"/>
          <w:color w:val="000000"/>
          <w:sz w:val="28"/>
          <w:szCs w:val="28"/>
        </w:rPr>
        <w:t>информации в реестр, а также операции с сертификатами</w:t>
      </w:r>
      <w:r w:rsidR="000B16FE" w:rsidRPr="001073A3">
        <w:rPr>
          <w:rFonts w:eastAsia="MS Mincho"/>
          <w:color w:val="000000"/>
          <w:sz w:val="28"/>
          <w:szCs w:val="28"/>
        </w:rPr>
        <w:t xml:space="preserve"> </w:t>
      </w:r>
      <w:r w:rsidRPr="001073A3">
        <w:rPr>
          <w:rFonts w:eastAsia="MS Mincho"/>
          <w:color w:val="000000"/>
          <w:sz w:val="28"/>
          <w:szCs w:val="28"/>
        </w:rPr>
        <w:t>ценных бумаг и выдача информации из реестра, не включаются</w:t>
      </w:r>
      <w:r w:rsidR="000B16FE" w:rsidRPr="001073A3">
        <w:rPr>
          <w:rFonts w:eastAsia="MS Mincho"/>
          <w:color w:val="000000"/>
          <w:sz w:val="28"/>
          <w:szCs w:val="28"/>
        </w:rPr>
        <w:t xml:space="preserve"> </w:t>
      </w:r>
      <w:r w:rsidRPr="001073A3">
        <w:rPr>
          <w:rFonts w:eastAsia="MS Mincho"/>
          <w:color w:val="000000"/>
          <w:sz w:val="28"/>
          <w:szCs w:val="28"/>
        </w:rPr>
        <w:t>в регистрационный журнал.</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Учет информации о проводимых операциях, ценных бумагах</w:t>
      </w:r>
      <w:r w:rsidR="000B16FE" w:rsidRPr="001073A3">
        <w:rPr>
          <w:rFonts w:eastAsia="MS Mincho"/>
          <w:color w:val="000000"/>
          <w:sz w:val="28"/>
          <w:szCs w:val="28"/>
        </w:rPr>
        <w:t xml:space="preserve"> </w:t>
      </w:r>
      <w:r w:rsidR="001073A3">
        <w:rPr>
          <w:rFonts w:eastAsia="MS Mincho"/>
          <w:color w:val="000000"/>
          <w:sz w:val="28"/>
          <w:szCs w:val="28"/>
        </w:rPr>
        <w:t>и т.п.</w:t>
      </w:r>
      <w:r w:rsidRPr="001073A3">
        <w:rPr>
          <w:rFonts w:eastAsia="MS Mincho"/>
          <w:color w:val="000000"/>
          <w:sz w:val="28"/>
          <w:szCs w:val="28"/>
        </w:rPr>
        <w:t xml:space="preserve"> ведется на лицевых счетах, открываемых каждому зарегистрированному</w:t>
      </w:r>
      <w:r w:rsidR="000B16FE" w:rsidRPr="001073A3">
        <w:rPr>
          <w:rFonts w:eastAsia="MS Mincho"/>
          <w:color w:val="000000"/>
          <w:sz w:val="28"/>
          <w:szCs w:val="28"/>
        </w:rPr>
        <w:t xml:space="preserve"> </w:t>
      </w:r>
      <w:r w:rsidRPr="001073A3">
        <w:rPr>
          <w:rFonts w:eastAsia="MS Mincho"/>
          <w:color w:val="000000"/>
          <w:sz w:val="28"/>
          <w:szCs w:val="28"/>
        </w:rPr>
        <w:t>лицу. Предусматривается три основных типа лицевых</w:t>
      </w:r>
      <w:r w:rsidR="000B16FE" w:rsidRPr="001073A3">
        <w:rPr>
          <w:rFonts w:eastAsia="MS Mincho"/>
          <w:color w:val="000000"/>
          <w:sz w:val="28"/>
          <w:szCs w:val="28"/>
        </w:rPr>
        <w:t xml:space="preserve"> </w:t>
      </w:r>
      <w:r w:rsidRPr="001073A3">
        <w:rPr>
          <w:rFonts w:eastAsia="MS Mincho"/>
          <w:color w:val="000000"/>
          <w:sz w:val="28"/>
          <w:szCs w:val="28"/>
        </w:rPr>
        <w:t>счетов:</w:t>
      </w:r>
    </w:p>
    <w:p w:rsidR="0040328F" w:rsidRPr="001073A3" w:rsidRDefault="0040328F" w:rsidP="001073A3">
      <w:pPr>
        <w:numPr>
          <w:ilvl w:val="0"/>
          <w:numId w:val="15"/>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эмиссионный счет эмитента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«счет, открываемый эмитенту</w:t>
      </w:r>
      <w:r w:rsidR="000B16FE" w:rsidRPr="001073A3">
        <w:rPr>
          <w:rFonts w:eastAsia="MS Mincho"/>
          <w:color w:val="000000"/>
          <w:sz w:val="28"/>
          <w:szCs w:val="28"/>
        </w:rPr>
        <w:t xml:space="preserve"> </w:t>
      </w:r>
      <w:r w:rsidRPr="001073A3">
        <w:rPr>
          <w:rFonts w:eastAsia="MS Mincho"/>
          <w:color w:val="000000"/>
          <w:sz w:val="28"/>
          <w:szCs w:val="28"/>
        </w:rPr>
        <w:t>для зачисления на него ценных бумаг, выпуск которых</w:t>
      </w:r>
      <w:r w:rsidR="000B16FE" w:rsidRPr="001073A3">
        <w:rPr>
          <w:rFonts w:eastAsia="MS Mincho"/>
          <w:color w:val="000000"/>
          <w:sz w:val="28"/>
          <w:szCs w:val="28"/>
        </w:rPr>
        <w:t xml:space="preserve"> </w:t>
      </w:r>
      <w:r w:rsidRPr="001073A3">
        <w:rPr>
          <w:rFonts w:eastAsia="MS Mincho"/>
          <w:color w:val="000000"/>
          <w:sz w:val="28"/>
          <w:szCs w:val="28"/>
        </w:rPr>
        <w:t>зарегистрирован в установленном порядке, и их последующего</w:t>
      </w:r>
      <w:r w:rsidR="000B16FE" w:rsidRPr="001073A3">
        <w:rPr>
          <w:rFonts w:eastAsia="MS Mincho"/>
          <w:color w:val="000000"/>
          <w:sz w:val="28"/>
          <w:szCs w:val="28"/>
        </w:rPr>
        <w:t xml:space="preserve"> </w:t>
      </w:r>
      <w:r w:rsidRPr="001073A3">
        <w:rPr>
          <w:rFonts w:eastAsia="MS Mincho"/>
          <w:color w:val="000000"/>
          <w:sz w:val="28"/>
          <w:szCs w:val="28"/>
        </w:rPr>
        <w:t>списания при размещении или аннулировании (погашении)</w:t>
      </w:r>
      <w:r w:rsidR="000B16FE" w:rsidRPr="001073A3">
        <w:rPr>
          <w:rFonts w:eastAsia="MS Mincho"/>
          <w:color w:val="000000"/>
          <w:sz w:val="28"/>
          <w:szCs w:val="28"/>
        </w:rPr>
        <w:t xml:space="preserve"> </w:t>
      </w:r>
      <w:r w:rsidRPr="001073A3">
        <w:rPr>
          <w:rFonts w:eastAsia="MS Mincho"/>
          <w:color w:val="000000"/>
          <w:sz w:val="28"/>
          <w:szCs w:val="28"/>
        </w:rPr>
        <w:t>ценных бумаг»;</w:t>
      </w:r>
    </w:p>
    <w:p w:rsidR="0040328F" w:rsidRPr="001073A3" w:rsidRDefault="0040328F" w:rsidP="001073A3">
      <w:pPr>
        <w:numPr>
          <w:ilvl w:val="0"/>
          <w:numId w:val="15"/>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лицевой счет эмитента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«счет, открываемый эмитенту</w:t>
      </w:r>
      <w:r w:rsidR="000B16FE" w:rsidRPr="001073A3">
        <w:rPr>
          <w:rFonts w:eastAsia="MS Mincho"/>
          <w:color w:val="000000"/>
          <w:sz w:val="28"/>
          <w:szCs w:val="28"/>
        </w:rPr>
        <w:t xml:space="preserve"> </w:t>
      </w:r>
      <w:r w:rsidRPr="001073A3">
        <w:rPr>
          <w:rFonts w:eastAsia="MS Mincho"/>
          <w:color w:val="000000"/>
          <w:sz w:val="28"/>
          <w:szCs w:val="28"/>
        </w:rPr>
        <w:t>для зачисления на него ценных бумаг, выкупленных (приобретенных)</w:t>
      </w:r>
      <w:r w:rsidR="000B16FE" w:rsidRPr="001073A3">
        <w:rPr>
          <w:rFonts w:eastAsia="MS Mincho"/>
          <w:color w:val="000000"/>
          <w:sz w:val="28"/>
          <w:szCs w:val="28"/>
        </w:rPr>
        <w:t xml:space="preserve"> </w:t>
      </w:r>
      <w:r w:rsidRPr="001073A3">
        <w:rPr>
          <w:rFonts w:eastAsia="MS Mincho"/>
          <w:color w:val="000000"/>
          <w:sz w:val="28"/>
          <w:szCs w:val="28"/>
        </w:rPr>
        <w:t>эмитентом в случаях, предусмотренных Законом «Об</w:t>
      </w:r>
      <w:r w:rsidR="000B16FE" w:rsidRPr="001073A3">
        <w:rPr>
          <w:rFonts w:eastAsia="MS Mincho"/>
          <w:color w:val="000000"/>
          <w:sz w:val="28"/>
          <w:szCs w:val="28"/>
        </w:rPr>
        <w:t xml:space="preserve"> </w:t>
      </w:r>
      <w:r w:rsidRPr="001073A3">
        <w:rPr>
          <w:rFonts w:eastAsia="MS Mincho"/>
          <w:color w:val="000000"/>
          <w:sz w:val="28"/>
          <w:szCs w:val="28"/>
        </w:rPr>
        <w:t>акционерных обществах»;</w:t>
      </w:r>
    </w:p>
    <w:p w:rsidR="0040328F" w:rsidRPr="001073A3" w:rsidRDefault="0040328F" w:rsidP="001073A3">
      <w:pPr>
        <w:numPr>
          <w:ilvl w:val="0"/>
          <w:numId w:val="15"/>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лицевой счет зарегистрированного лица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«счет, открываемый</w:t>
      </w:r>
      <w:r w:rsidR="000B16FE" w:rsidRPr="001073A3">
        <w:rPr>
          <w:rFonts w:eastAsia="MS Mincho"/>
          <w:color w:val="000000"/>
          <w:sz w:val="28"/>
          <w:szCs w:val="28"/>
        </w:rPr>
        <w:t xml:space="preserve"> </w:t>
      </w:r>
      <w:r w:rsidRPr="001073A3">
        <w:rPr>
          <w:rFonts w:eastAsia="MS Mincho"/>
          <w:color w:val="000000"/>
          <w:sz w:val="28"/>
          <w:szCs w:val="28"/>
        </w:rPr>
        <w:t>владельцу, номинальному держателю, залогодержателю</w:t>
      </w:r>
      <w:r w:rsidR="000B16FE" w:rsidRPr="001073A3">
        <w:rPr>
          <w:rFonts w:eastAsia="MS Mincho"/>
          <w:color w:val="000000"/>
          <w:sz w:val="28"/>
          <w:szCs w:val="28"/>
        </w:rPr>
        <w:t xml:space="preserve"> </w:t>
      </w:r>
      <w:r w:rsidRPr="001073A3">
        <w:rPr>
          <w:rFonts w:eastAsia="MS Mincho"/>
          <w:color w:val="000000"/>
          <w:sz w:val="28"/>
          <w:szCs w:val="28"/>
        </w:rPr>
        <w:t>или доверительному управляющему».</w:t>
      </w:r>
    </w:p>
    <w:p w:rsidR="000B16FE"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Положение предусматривает возможность открытия счета с</w:t>
      </w:r>
      <w:r w:rsidR="000B16FE" w:rsidRPr="001073A3">
        <w:rPr>
          <w:rFonts w:eastAsia="MS Mincho"/>
          <w:color w:val="000000"/>
          <w:sz w:val="28"/>
          <w:szCs w:val="28"/>
        </w:rPr>
        <w:t xml:space="preserve"> </w:t>
      </w:r>
      <w:r w:rsidRPr="001073A3">
        <w:rPr>
          <w:rFonts w:eastAsia="MS Mincho"/>
          <w:color w:val="000000"/>
          <w:sz w:val="28"/>
          <w:szCs w:val="28"/>
        </w:rPr>
        <w:t xml:space="preserve">особым правовым статусом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i/>
          <w:iCs/>
          <w:color w:val="000000"/>
          <w:sz w:val="28"/>
          <w:szCs w:val="28"/>
        </w:rPr>
        <w:t>«ценные бумаги неустановленных</w:t>
      </w:r>
      <w:r w:rsidR="000B16FE" w:rsidRPr="001073A3">
        <w:rPr>
          <w:rFonts w:eastAsia="MS Mincho"/>
          <w:i/>
          <w:iCs/>
          <w:color w:val="000000"/>
          <w:sz w:val="28"/>
          <w:szCs w:val="28"/>
        </w:rPr>
        <w:t xml:space="preserve"> </w:t>
      </w:r>
      <w:r w:rsidRPr="001073A3">
        <w:rPr>
          <w:rFonts w:eastAsia="MS Mincho"/>
          <w:i/>
          <w:iCs/>
          <w:color w:val="000000"/>
          <w:sz w:val="28"/>
          <w:szCs w:val="28"/>
        </w:rPr>
        <w:t xml:space="preserve">лиц». </w:t>
      </w:r>
      <w:r w:rsidRPr="001073A3">
        <w:rPr>
          <w:rFonts w:eastAsia="MS Mincho"/>
          <w:color w:val="000000"/>
          <w:sz w:val="28"/>
          <w:szCs w:val="28"/>
        </w:rPr>
        <w:t>Основанием для открытия счета «ценные бумаги неустановленных</w:t>
      </w:r>
      <w:r w:rsidR="000B16FE" w:rsidRPr="001073A3">
        <w:rPr>
          <w:rFonts w:eastAsia="MS Mincho"/>
          <w:color w:val="000000"/>
          <w:sz w:val="28"/>
          <w:szCs w:val="28"/>
        </w:rPr>
        <w:t xml:space="preserve"> </w:t>
      </w:r>
      <w:r w:rsidRPr="001073A3">
        <w:rPr>
          <w:rFonts w:eastAsia="MS Mincho"/>
          <w:color w:val="000000"/>
          <w:sz w:val="28"/>
          <w:szCs w:val="28"/>
        </w:rPr>
        <w:t>лиц» является обнаружение несоответствия между</w:t>
      </w:r>
      <w:r w:rsidR="000B16FE" w:rsidRPr="001073A3">
        <w:rPr>
          <w:rFonts w:eastAsia="MS Mincho"/>
          <w:color w:val="000000"/>
          <w:sz w:val="28"/>
          <w:szCs w:val="28"/>
        </w:rPr>
        <w:t xml:space="preserve"> </w:t>
      </w:r>
      <w:r w:rsidRPr="001073A3">
        <w:rPr>
          <w:rFonts w:eastAsia="MS Mincho"/>
          <w:color w:val="000000"/>
          <w:sz w:val="28"/>
          <w:szCs w:val="28"/>
        </w:rPr>
        <w:t>количеством ценных бумаг, учитываемых на счетах зарегистрированных</w:t>
      </w:r>
      <w:r w:rsidR="000B16FE" w:rsidRPr="001073A3">
        <w:rPr>
          <w:rFonts w:eastAsia="MS Mincho"/>
          <w:color w:val="000000"/>
          <w:sz w:val="28"/>
          <w:szCs w:val="28"/>
        </w:rPr>
        <w:t xml:space="preserve"> </w:t>
      </w:r>
      <w:r w:rsidRPr="001073A3">
        <w:rPr>
          <w:rFonts w:eastAsia="MS Mincho"/>
          <w:color w:val="000000"/>
          <w:sz w:val="28"/>
          <w:szCs w:val="28"/>
        </w:rPr>
        <w:t>лиц, и общим количеством выпушенных и размещенных</w:t>
      </w:r>
      <w:r w:rsidR="000B16FE" w:rsidRPr="001073A3">
        <w:rPr>
          <w:rFonts w:eastAsia="MS Mincho"/>
          <w:color w:val="000000"/>
          <w:sz w:val="28"/>
          <w:szCs w:val="28"/>
        </w:rPr>
        <w:t xml:space="preserve"> </w:t>
      </w:r>
      <w:r w:rsidRPr="001073A3">
        <w:rPr>
          <w:rFonts w:eastAsia="MS Mincho"/>
          <w:color w:val="000000"/>
          <w:sz w:val="28"/>
          <w:szCs w:val="28"/>
        </w:rPr>
        <w:t>ценных бумаг данного вида, категории. Например, число</w:t>
      </w:r>
      <w:r w:rsidR="000B16FE" w:rsidRPr="001073A3">
        <w:rPr>
          <w:rFonts w:eastAsia="MS Mincho"/>
          <w:color w:val="000000"/>
          <w:sz w:val="28"/>
          <w:szCs w:val="28"/>
        </w:rPr>
        <w:t xml:space="preserve"> </w:t>
      </w:r>
      <w:r w:rsidRPr="001073A3">
        <w:rPr>
          <w:rFonts w:eastAsia="MS Mincho"/>
          <w:color w:val="000000"/>
          <w:sz w:val="28"/>
          <w:szCs w:val="28"/>
        </w:rPr>
        <w:t>ценных бумаг на счетах зарегистрированных лиц меньше их общего</w:t>
      </w:r>
      <w:r w:rsidR="000B16FE" w:rsidRPr="001073A3">
        <w:rPr>
          <w:rFonts w:eastAsia="MS Mincho"/>
          <w:color w:val="000000"/>
          <w:sz w:val="28"/>
          <w:szCs w:val="28"/>
        </w:rPr>
        <w:t xml:space="preserve"> </w:t>
      </w:r>
      <w:r w:rsidRPr="001073A3">
        <w:rPr>
          <w:rFonts w:eastAsia="MS Mincho"/>
          <w:color w:val="000000"/>
          <w:sz w:val="28"/>
          <w:szCs w:val="28"/>
        </w:rPr>
        <w:t>количества. Ценные бумаги, находящиеся на счетах «ценные бумаги неустановленных лиц», зачисляются на них по распоряжению</w:t>
      </w:r>
      <w:r w:rsidR="000B16FE" w:rsidRPr="001073A3">
        <w:rPr>
          <w:rFonts w:eastAsia="MS Mincho"/>
          <w:color w:val="000000"/>
          <w:sz w:val="28"/>
          <w:szCs w:val="28"/>
        </w:rPr>
        <w:t xml:space="preserve"> </w:t>
      </w:r>
      <w:r w:rsidRPr="001073A3">
        <w:rPr>
          <w:rFonts w:eastAsia="MS Mincho"/>
          <w:color w:val="000000"/>
          <w:sz w:val="28"/>
          <w:szCs w:val="28"/>
        </w:rPr>
        <w:t>эмитента, а списание проводится по документам,</w:t>
      </w:r>
      <w:r w:rsidR="000B16FE" w:rsidRPr="001073A3">
        <w:rPr>
          <w:rFonts w:eastAsia="MS Mincho"/>
          <w:color w:val="000000"/>
          <w:sz w:val="28"/>
          <w:szCs w:val="28"/>
        </w:rPr>
        <w:t xml:space="preserve"> </w:t>
      </w:r>
      <w:r w:rsidRPr="001073A3">
        <w:rPr>
          <w:rFonts w:eastAsia="MS Mincho"/>
          <w:color w:val="000000"/>
          <w:sz w:val="28"/>
          <w:szCs w:val="28"/>
        </w:rPr>
        <w:t>подтверждающим права на ценные бумаги, учтенные по данному</w:t>
      </w:r>
      <w:r w:rsidR="000B16FE" w:rsidRPr="001073A3">
        <w:rPr>
          <w:rFonts w:eastAsia="MS Mincho"/>
          <w:color w:val="000000"/>
          <w:sz w:val="28"/>
          <w:szCs w:val="28"/>
        </w:rPr>
        <w:t xml:space="preserve"> </w:t>
      </w:r>
      <w:r w:rsidRPr="001073A3">
        <w:rPr>
          <w:rFonts w:eastAsia="MS Mincho"/>
          <w:color w:val="000000"/>
          <w:sz w:val="28"/>
          <w:szCs w:val="28"/>
        </w:rPr>
        <w:t>счету. В случае если по каким-либо причинам у регистратора</w:t>
      </w:r>
      <w:r w:rsidR="000B16FE" w:rsidRPr="001073A3">
        <w:rPr>
          <w:rFonts w:eastAsia="MS Mincho"/>
          <w:color w:val="000000"/>
          <w:sz w:val="28"/>
          <w:szCs w:val="28"/>
        </w:rPr>
        <w:t xml:space="preserve"> </w:t>
      </w:r>
      <w:r w:rsidRPr="001073A3">
        <w:rPr>
          <w:rFonts w:eastAsia="MS Mincho"/>
          <w:color w:val="000000"/>
          <w:sz w:val="28"/>
          <w:szCs w:val="28"/>
        </w:rPr>
        <w:t>отсутствует информация о зарегистрированном лице и идентифицировать</w:t>
      </w:r>
      <w:r w:rsidR="000B16FE" w:rsidRPr="001073A3">
        <w:rPr>
          <w:rFonts w:eastAsia="MS Mincho"/>
          <w:color w:val="000000"/>
          <w:sz w:val="28"/>
          <w:szCs w:val="28"/>
        </w:rPr>
        <w:t xml:space="preserve"> </w:t>
      </w:r>
      <w:r w:rsidRPr="001073A3">
        <w:rPr>
          <w:rFonts w:eastAsia="MS Mincho"/>
          <w:color w:val="000000"/>
          <w:sz w:val="28"/>
          <w:szCs w:val="28"/>
        </w:rPr>
        <w:t>его не удается, счету присваивается статус «ценные</w:t>
      </w:r>
      <w:r w:rsidR="000B16FE" w:rsidRPr="001073A3">
        <w:rPr>
          <w:rFonts w:eastAsia="MS Mincho"/>
          <w:color w:val="000000"/>
          <w:sz w:val="28"/>
          <w:szCs w:val="28"/>
        </w:rPr>
        <w:t xml:space="preserve"> </w:t>
      </w:r>
      <w:r w:rsidRPr="001073A3">
        <w:rPr>
          <w:rFonts w:eastAsia="MS Mincho"/>
          <w:color w:val="000000"/>
          <w:sz w:val="28"/>
          <w:szCs w:val="28"/>
        </w:rPr>
        <w:t xml:space="preserve">бумаги </w:t>
      </w:r>
      <w:r w:rsidR="000B16FE" w:rsidRPr="001073A3">
        <w:rPr>
          <w:rFonts w:eastAsia="MS Mincho"/>
          <w:color w:val="000000"/>
          <w:sz w:val="28"/>
          <w:szCs w:val="28"/>
        </w:rPr>
        <w:t>неустановленного</w:t>
      </w:r>
      <w:r w:rsidRPr="001073A3">
        <w:rPr>
          <w:rFonts w:eastAsia="MS Mincho"/>
          <w:color w:val="000000"/>
          <w:sz w:val="28"/>
          <w:szCs w:val="28"/>
        </w:rPr>
        <w:t xml:space="preserve"> лица». Для придания такого статуса</w:t>
      </w:r>
      <w:r w:rsidR="000B16FE" w:rsidRPr="001073A3">
        <w:rPr>
          <w:rFonts w:eastAsia="MS Mincho"/>
          <w:color w:val="000000"/>
          <w:sz w:val="28"/>
          <w:szCs w:val="28"/>
        </w:rPr>
        <w:t xml:space="preserve"> </w:t>
      </w:r>
      <w:r w:rsidRPr="001073A3">
        <w:rPr>
          <w:rFonts w:eastAsia="MS Mincho"/>
          <w:color w:val="000000"/>
          <w:sz w:val="28"/>
          <w:szCs w:val="28"/>
        </w:rPr>
        <w:t>счетам физических лиц достаточно отсутствия данных в реестре</w:t>
      </w:r>
      <w:r w:rsidR="000B16FE" w:rsidRPr="001073A3">
        <w:rPr>
          <w:rFonts w:eastAsia="MS Mincho"/>
          <w:color w:val="000000"/>
          <w:sz w:val="28"/>
          <w:szCs w:val="28"/>
        </w:rPr>
        <w:t xml:space="preserve"> </w:t>
      </w:r>
      <w:r w:rsidRPr="001073A3">
        <w:rPr>
          <w:rFonts w:eastAsia="MS Mincho"/>
          <w:color w:val="000000"/>
          <w:sz w:val="28"/>
          <w:szCs w:val="28"/>
        </w:rPr>
        <w:t>о документе, удостоверяющем личность, либо несоответствие</w:t>
      </w:r>
      <w:r w:rsidR="000B16FE" w:rsidRPr="001073A3">
        <w:rPr>
          <w:rFonts w:eastAsia="MS Mincho"/>
          <w:color w:val="000000"/>
          <w:sz w:val="28"/>
          <w:szCs w:val="28"/>
        </w:rPr>
        <w:t xml:space="preserve"> </w:t>
      </w:r>
      <w:r w:rsidRPr="001073A3">
        <w:rPr>
          <w:rFonts w:eastAsia="MS Mincho"/>
          <w:color w:val="000000"/>
          <w:sz w:val="28"/>
          <w:szCs w:val="28"/>
        </w:rPr>
        <w:t>этих данных установленным требованиям. Для юридических лиц</w:t>
      </w:r>
      <w:r w:rsidR="000B16FE" w:rsidRPr="001073A3">
        <w:rPr>
          <w:rFonts w:eastAsia="MS Mincho"/>
          <w:color w:val="000000"/>
          <w:sz w:val="28"/>
          <w:szCs w:val="28"/>
        </w:rPr>
        <w:t xml:space="preserve"> </w:t>
      </w:r>
      <w:r w:rsidRPr="001073A3">
        <w:rPr>
          <w:rFonts w:eastAsia="MS Mincho"/>
          <w:color w:val="000000"/>
          <w:sz w:val="28"/>
          <w:szCs w:val="28"/>
        </w:rPr>
        <w:t>подобными основаниями служат отсутствие данных о полном</w:t>
      </w:r>
      <w:r w:rsidR="000B16FE" w:rsidRPr="001073A3">
        <w:rPr>
          <w:rFonts w:eastAsia="MS Mincho"/>
          <w:color w:val="000000"/>
          <w:sz w:val="28"/>
          <w:szCs w:val="28"/>
        </w:rPr>
        <w:t xml:space="preserve"> </w:t>
      </w:r>
      <w:r w:rsidRPr="001073A3">
        <w:rPr>
          <w:rFonts w:eastAsia="MS Mincho"/>
          <w:color w:val="000000"/>
          <w:sz w:val="28"/>
          <w:szCs w:val="28"/>
        </w:rPr>
        <w:t>наименовании, месте нахождения и дате государственной регистрации.</w:t>
      </w:r>
      <w:r w:rsidR="000B16FE" w:rsidRPr="001073A3">
        <w:rPr>
          <w:rFonts w:eastAsia="MS Mincho"/>
          <w:color w:val="000000"/>
          <w:sz w:val="28"/>
          <w:szCs w:val="28"/>
        </w:rPr>
        <w:t xml:space="preserve"> </w:t>
      </w:r>
      <w:r w:rsidRPr="001073A3">
        <w:rPr>
          <w:rFonts w:eastAsia="MS Mincho"/>
          <w:color w:val="000000"/>
          <w:sz w:val="28"/>
          <w:szCs w:val="28"/>
        </w:rPr>
        <w:t>После придания счету статуса «ценные бумаги неустановленного</w:t>
      </w:r>
      <w:r w:rsidR="000B16FE" w:rsidRPr="001073A3">
        <w:rPr>
          <w:rFonts w:eastAsia="MS Mincho"/>
          <w:color w:val="000000"/>
          <w:sz w:val="28"/>
          <w:szCs w:val="28"/>
        </w:rPr>
        <w:t xml:space="preserve"> </w:t>
      </w:r>
      <w:r w:rsidRPr="001073A3">
        <w:rPr>
          <w:rFonts w:eastAsia="MS Mincho"/>
          <w:color w:val="000000"/>
          <w:sz w:val="28"/>
          <w:szCs w:val="28"/>
        </w:rPr>
        <w:t>лица» все операции по нему прекращаются. Регистратор</w:t>
      </w:r>
      <w:r w:rsidR="000B16FE" w:rsidRPr="001073A3">
        <w:rPr>
          <w:rFonts w:eastAsia="MS Mincho"/>
          <w:color w:val="000000"/>
          <w:sz w:val="28"/>
          <w:szCs w:val="28"/>
        </w:rPr>
        <w:t xml:space="preserve"> </w:t>
      </w:r>
      <w:r w:rsidRPr="001073A3">
        <w:rPr>
          <w:rFonts w:eastAsia="MS Mincho"/>
          <w:color w:val="000000"/>
          <w:sz w:val="28"/>
          <w:szCs w:val="28"/>
        </w:rPr>
        <w:t xml:space="preserve">вправе произвести только одну операцию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внести все</w:t>
      </w:r>
      <w:r w:rsidR="000B16FE" w:rsidRPr="001073A3">
        <w:rPr>
          <w:rFonts w:eastAsia="MS Mincho"/>
          <w:color w:val="000000"/>
          <w:sz w:val="28"/>
          <w:szCs w:val="28"/>
        </w:rPr>
        <w:t xml:space="preserve"> </w:t>
      </w:r>
      <w:r w:rsidRPr="001073A3">
        <w:rPr>
          <w:rFonts w:eastAsia="MS Mincho"/>
          <w:color w:val="000000"/>
          <w:sz w:val="28"/>
          <w:szCs w:val="28"/>
        </w:rPr>
        <w:t>данные, предусмотренные Положением, в анкету зарегистрированного</w:t>
      </w:r>
      <w:r w:rsidR="000B16FE" w:rsidRPr="001073A3">
        <w:rPr>
          <w:rFonts w:eastAsia="MS Mincho"/>
          <w:color w:val="000000"/>
          <w:sz w:val="28"/>
          <w:szCs w:val="28"/>
        </w:rPr>
        <w:t xml:space="preserve"> </w:t>
      </w:r>
      <w:r w:rsidRPr="001073A3">
        <w:rPr>
          <w:rFonts w:eastAsia="MS Mincho"/>
          <w:color w:val="000000"/>
          <w:sz w:val="28"/>
          <w:szCs w:val="28"/>
        </w:rPr>
        <w:t>лица с одновременной отменой данного статуса.</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обязанности регистратора помимо перечисленных выше</w:t>
      </w:r>
      <w:r w:rsidR="000B16FE" w:rsidRPr="001073A3">
        <w:rPr>
          <w:rFonts w:eastAsia="MS Mincho"/>
          <w:color w:val="000000"/>
          <w:sz w:val="28"/>
          <w:szCs w:val="28"/>
        </w:rPr>
        <w:t xml:space="preserve"> </w:t>
      </w:r>
      <w:r w:rsidRPr="001073A3">
        <w:rPr>
          <w:rFonts w:eastAsia="MS Mincho"/>
          <w:color w:val="000000"/>
          <w:sz w:val="28"/>
          <w:szCs w:val="28"/>
        </w:rPr>
        <w:t>входят следующие:</w:t>
      </w:r>
    </w:p>
    <w:p w:rsidR="0040328F" w:rsidRPr="001073A3" w:rsidRDefault="0040328F" w:rsidP="001073A3">
      <w:pPr>
        <w:numPr>
          <w:ilvl w:val="0"/>
          <w:numId w:val="16"/>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ежедневно осуществлять сверку количества, категории,</w:t>
      </w:r>
      <w:r w:rsidR="000B16FE" w:rsidRPr="001073A3">
        <w:rPr>
          <w:rFonts w:eastAsia="MS Mincho"/>
          <w:color w:val="000000"/>
          <w:sz w:val="28"/>
          <w:szCs w:val="28"/>
        </w:rPr>
        <w:t xml:space="preserve"> </w:t>
      </w:r>
      <w:r w:rsidRPr="001073A3">
        <w:rPr>
          <w:rFonts w:eastAsia="MS Mincho"/>
          <w:color w:val="000000"/>
          <w:sz w:val="28"/>
          <w:szCs w:val="28"/>
        </w:rPr>
        <w:t>типа, вида государственного регистрационного номера выпуска</w:t>
      </w:r>
      <w:r w:rsidR="000B16FE" w:rsidRPr="001073A3">
        <w:rPr>
          <w:rFonts w:eastAsia="MS Mincho"/>
          <w:color w:val="000000"/>
          <w:sz w:val="28"/>
          <w:szCs w:val="28"/>
        </w:rPr>
        <w:t xml:space="preserve"> </w:t>
      </w:r>
      <w:r w:rsidRPr="001073A3">
        <w:rPr>
          <w:rFonts w:eastAsia="MS Mincho"/>
          <w:color w:val="000000"/>
          <w:sz w:val="28"/>
          <w:szCs w:val="28"/>
        </w:rPr>
        <w:t>размещенных ценных бумаг с количеством ценных бумаг, учитываемых</w:t>
      </w:r>
      <w:r w:rsidR="000B16FE" w:rsidRPr="001073A3">
        <w:rPr>
          <w:rFonts w:eastAsia="MS Mincho"/>
          <w:color w:val="000000"/>
          <w:sz w:val="28"/>
          <w:szCs w:val="28"/>
        </w:rPr>
        <w:t xml:space="preserve"> </w:t>
      </w:r>
      <w:r w:rsidRPr="001073A3">
        <w:rPr>
          <w:rFonts w:eastAsia="MS Mincho"/>
          <w:color w:val="000000"/>
          <w:sz w:val="28"/>
          <w:szCs w:val="28"/>
        </w:rPr>
        <w:t>на счетах зарегистрированных лиц, эмиссионном счете</w:t>
      </w:r>
      <w:r w:rsidR="000B16FE" w:rsidRPr="001073A3">
        <w:rPr>
          <w:rFonts w:eastAsia="MS Mincho"/>
          <w:color w:val="000000"/>
          <w:sz w:val="28"/>
          <w:szCs w:val="28"/>
        </w:rPr>
        <w:t xml:space="preserve"> </w:t>
      </w:r>
      <w:r w:rsidRPr="001073A3">
        <w:rPr>
          <w:rFonts w:eastAsia="MS Mincho"/>
          <w:color w:val="000000"/>
          <w:sz w:val="28"/>
          <w:szCs w:val="28"/>
        </w:rPr>
        <w:t>эмитента, лицевом счете эмитента;</w:t>
      </w:r>
    </w:p>
    <w:p w:rsidR="0040328F" w:rsidRPr="001073A3" w:rsidRDefault="0040328F" w:rsidP="001073A3">
      <w:pPr>
        <w:numPr>
          <w:ilvl w:val="0"/>
          <w:numId w:val="16"/>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в течение времени, установленного правилами ведения</w:t>
      </w:r>
      <w:r w:rsidR="000B16FE" w:rsidRPr="001073A3">
        <w:rPr>
          <w:rFonts w:eastAsia="MS Mincho"/>
          <w:color w:val="000000"/>
          <w:sz w:val="28"/>
          <w:szCs w:val="28"/>
        </w:rPr>
        <w:t xml:space="preserve"> </w:t>
      </w:r>
      <w:r w:rsidRPr="001073A3">
        <w:rPr>
          <w:rFonts w:eastAsia="MS Mincho"/>
          <w:color w:val="000000"/>
          <w:sz w:val="28"/>
          <w:szCs w:val="28"/>
        </w:rPr>
        <w:t>реестра, но не менее чем четыре часа каждый рабочий день недели</w:t>
      </w:r>
      <w:r w:rsidR="000B16FE" w:rsidRPr="001073A3">
        <w:rPr>
          <w:rFonts w:eastAsia="MS Mincho"/>
          <w:color w:val="000000"/>
          <w:sz w:val="28"/>
          <w:szCs w:val="28"/>
        </w:rPr>
        <w:t xml:space="preserve"> </w:t>
      </w:r>
      <w:r w:rsidRPr="001073A3">
        <w:rPr>
          <w:rFonts w:eastAsia="MS Mincho"/>
          <w:color w:val="000000"/>
          <w:sz w:val="28"/>
          <w:szCs w:val="28"/>
        </w:rPr>
        <w:t>(включая обособленные подразделения регистратора),</w:t>
      </w:r>
      <w:r w:rsidR="000B16FE" w:rsidRPr="001073A3">
        <w:rPr>
          <w:rFonts w:eastAsia="MS Mincho"/>
          <w:color w:val="000000"/>
          <w:sz w:val="28"/>
          <w:szCs w:val="28"/>
        </w:rPr>
        <w:t xml:space="preserve"> </w:t>
      </w:r>
      <w:r w:rsidRPr="001073A3">
        <w:rPr>
          <w:rFonts w:eastAsia="MS Mincho"/>
          <w:color w:val="000000"/>
          <w:sz w:val="28"/>
          <w:szCs w:val="28"/>
        </w:rPr>
        <w:t>обеспечивать эмитенту, зарегистрированным лицам, уполномоченным</w:t>
      </w:r>
      <w:r w:rsidR="000B16FE" w:rsidRPr="001073A3">
        <w:rPr>
          <w:rFonts w:eastAsia="MS Mincho"/>
          <w:color w:val="000000"/>
          <w:sz w:val="28"/>
          <w:szCs w:val="28"/>
        </w:rPr>
        <w:t xml:space="preserve"> </w:t>
      </w:r>
      <w:r w:rsidRPr="001073A3">
        <w:rPr>
          <w:rFonts w:eastAsia="MS Mincho"/>
          <w:color w:val="000000"/>
          <w:sz w:val="28"/>
          <w:szCs w:val="28"/>
        </w:rPr>
        <w:t>представителям возможность предоставления распоряжений</w:t>
      </w:r>
      <w:r w:rsidR="000B16FE" w:rsidRPr="001073A3">
        <w:rPr>
          <w:rFonts w:eastAsia="MS Mincho"/>
          <w:color w:val="000000"/>
          <w:sz w:val="28"/>
          <w:szCs w:val="28"/>
        </w:rPr>
        <w:t xml:space="preserve"> </w:t>
      </w:r>
      <w:r w:rsidRPr="001073A3">
        <w:rPr>
          <w:rFonts w:eastAsia="MS Mincho"/>
          <w:color w:val="000000"/>
          <w:sz w:val="28"/>
          <w:szCs w:val="28"/>
        </w:rPr>
        <w:t>и получения информации из реестра;</w:t>
      </w:r>
    </w:p>
    <w:p w:rsidR="0040328F" w:rsidRPr="001073A3" w:rsidRDefault="0040328F" w:rsidP="001073A3">
      <w:pPr>
        <w:numPr>
          <w:ilvl w:val="0"/>
          <w:numId w:val="16"/>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хранить информацию о зарегистрированном лице не менее</w:t>
      </w:r>
      <w:r w:rsidR="000B16FE" w:rsidRPr="001073A3">
        <w:rPr>
          <w:rFonts w:eastAsia="MS Mincho"/>
          <w:color w:val="000000"/>
          <w:sz w:val="28"/>
          <w:szCs w:val="28"/>
        </w:rPr>
        <w:t xml:space="preserve"> </w:t>
      </w:r>
      <w:r w:rsidRPr="001073A3">
        <w:rPr>
          <w:rFonts w:eastAsia="MS Mincho"/>
          <w:color w:val="000000"/>
          <w:sz w:val="28"/>
          <w:szCs w:val="28"/>
        </w:rPr>
        <w:t>трех лет после списания со счета зарегистрированного лица</w:t>
      </w:r>
      <w:r w:rsidR="000B16FE" w:rsidRPr="001073A3">
        <w:rPr>
          <w:rFonts w:eastAsia="MS Mincho"/>
          <w:color w:val="000000"/>
          <w:sz w:val="28"/>
          <w:szCs w:val="28"/>
        </w:rPr>
        <w:t xml:space="preserve"> </w:t>
      </w:r>
      <w:r w:rsidRPr="001073A3">
        <w:rPr>
          <w:rFonts w:eastAsia="MS Mincho"/>
          <w:color w:val="000000"/>
          <w:sz w:val="28"/>
          <w:szCs w:val="28"/>
        </w:rPr>
        <w:t>всех ценных бумаг.</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Для нормального функционирования реестра регистратору</w:t>
      </w:r>
      <w:r w:rsidR="000B16FE" w:rsidRPr="001073A3">
        <w:rPr>
          <w:rFonts w:eastAsia="MS Mincho"/>
          <w:color w:val="000000"/>
          <w:sz w:val="28"/>
          <w:szCs w:val="28"/>
        </w:rPr>
        <w:t xml:space="preserve"> </w:t>
      </w:r>
      <w:r w:rsidRPr="001073A3">
        <w:rPr>
          <w:rFonts w:eastAsia="MS Mincho"/>
          <w:color w:val="000000"/>
          <w:sz w:val="28"/>
          <w:szCs w:val="28"/>
        </w:rPr>
        <w:t>необходимо своевременно получать информацию от своих</w:t>
      </w:r>
      <w:r w:rsidR="000B16FE" w:rsidRPr="001073A3">
        <w:rPr>
          <w:rFonts w:eastAsia="MS Mincho"/>
          <w:color w:val="000000"/>
          <w:sz w:val="28"/>
          <w:szCs w:val="28"/>
        </w:rPr>
        <w:t xml:space="preserve"> </w:t>
      </w:r>
      <w:r w:rsidRPr="001073A3">
        <w:rPr>
          <w:rFonts w:eastAsia="MS Mincho"/>
          <w:color w:val="000000"/>
          <w:sz w:val="28"/>
          <w:szCs w:val="28"/>
        </w:rPr>
        <w:t>контрагентов и клиентов. Зарегистрированные лица и эмитенты</w:t>
      </w:r>
      <w:r w:rsidR="000B16FE" w:rsidRPr="001073A3">
        <w:rPr>
          <w:rFonts w:eastAsia="MS Mincho"/>
          <w:color w:val="000000"/>
          <w:sz w:val="28"/>
          <w:szCs w:val="28"/>
        </w:rPr>
        <w:t xml:space="preserve"> </w:t>
      </w:r>
      <w:r w:rsidRPr="001073A3">
        <w:rPr>
          <w:rFonts w:eastAsia="MS Mincho"/>
          <w:color w:val="000000"/>
          <w:sz w:val="28"/>
          <w:szCs w:val="28"/>
        </w:rPr>
        <w:t>обязаны предоставлять регистратору информацию и документы,</w:t>
      </w:r>
      <w:r w:rsidR="000B16FE" w:rsidRPr="001073A3">
        <w:rPr>
          <w:rFonts w:eastAsia="MS Mincho"/>
          <w:color w:val="000000"/>
          <w:sz w:val="28"/>
          <w:szCs w:val="28"/>
        </w:rPr>
        <w:t xml:space="preserve"> </w:t>
      </w:r>
      <w:r w:rsidRPr="001073A3">
        <w:rPr>
          <w:rFonts w:eastAsia="MS Mincho"/>
          <w:color w:val="000000"/>
          <w:sz w:val="28"/>
          <w:szCs w:val="28"/>
        </w:rPr>
        <w:t>на основании которых ведется система ведения реестра. Это</w:t>
      </w:r>
      <w:r w:rsidR="000B16FE" w:rsidRPr="001073A3">
        <w:rPr>
          <w:rFonts w:eastAsia="MS Mincho"/>
          <w:color w:val="000000"/>
          <w:sz w:val="28"/>
          <w:szCs w:val="28"/>
        </w:rPr>
        <w:t xml:space="preserve"> </w:t>
      </w:r>
      <w:r w:rsidRPr="001073A3">
        <w:rPr>
          <w:rFonts w:eastAsia="MS Mincho"/>
          <w:color w:val="000000"/>
          <w:sz w:val="28"/>
          <w:szCs w:val="28"/>
        </w:rPr>
        <w:t>почтовые, юридические, банковские реквизиты, информация об</w:t>
      </w:r>
      <w:r w:rsidR="000B16FE" w:rsidRPr="001073A3">
        <w:rPr>
          <w:rFonts w:eastAsia="MS Mincho"/>
          <w:color w:val="000000"/>
          <w:sz w:val="28"/>
          <w:szCs w:val="28"/>
        </w:rPr>
        <w:t xml:space="preserve"> </w:t>
      </w:r>
      <w:r w:rsidRPr="001073A3">
        <w:rPr>
          <w:rFonts w:eastAsia="MS Mincho"/>
          <w:color w:val="000000"/>
          <w:sz w:val="28"/>
          <w:szCs w:val="28"/>
        </w:rPr>
        <w:t xml:space="preserve">обременении ценных бумаг обязательствами </w:t>
      </w:r>
      <w:r w:rsidR="001073A3">
        <w:rPr>
          <w:rFonts w:eastAsia="MS Mincho"/>
          <w:color w:val="000000"/>
          <w:sz w:val="28"/>
          <w:szCs w:val="28"/>
        </w:rPr>
        <w:t>и т.п.</w:t>
      </w:r>
      <w:r w:rsidRPr="001073A3">
        <w:rPr>
          <w:rFonts w:eastAsia="MS Mincho"/>
          <w:color w:val="000000"/>
          <w:sz w:val="28"/>
          <w:szCs w:val="28"/>
        </w:rPr>
        <w:t xml:space="preserve"> На эмитента</w:t>
      </w:r>
      <w:r w:rsidR="000B16FE" w:rsidRPr="001073A3">
        <w:rPr>
          <w:rFonts w:eastAsia="MS Mincho"/>
          <w:color w:val="000000"/>
          <w:sz w:val="28"/>
          <w:szCs w:val="28"/>
        </w:rPr>
        <w:t xml:space="preserve"> </w:t>
      </w:r>
      <w:r w:rsidRPr="001073A3">
        <w:rPr>
          <w:rFonts w:eastAsia="MS Mincho"/>
          <w:color w:val="000000"/>
          <w:sz w:val="28"/>
          <w:szCs w:val="28"/>
        </w:rPr>
        <w:t>возлагается обязанность представления информации.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Cs/>
          <w:i/>
          <w:color w:val="000000"/>
          <w:sz w:val="28"/>
          <w:szCs w:val="28"/>
          <w:u w:val="single"/>
        </w:rPr>
        <w:t>Клиринговая деятельность</w:t>
      </w:r>
      <w:r w:rsidRPr="001073A3">
        <w:rPr>
          <w:rFonts w:eastAsia="MS Mincho"/>
          <w:b/>
          <w:bCs/>
          <w:color w:val="000000"/>
          <w:sz w:val="28"/>
          <w:szCs w:val="28"/>
        </w:rPr>
        <w:t xml:space="preserve">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один из видов профессиональной</w:t>
      </w:r>
      <w:r w:rsidR="000B16FE" w:rsidRPr="001073A3">
        <w:rPr>
          <w:rFonts w:eastAsia="MS Mincho"/>
          <w:color w:val="000000"/>
          <w:sz w:val="28"/>
          <w:szCs w:val="28"/>
        </w:rPr>
        <w:t xml:space="preserve"> </w:t>
      </w:r>
      <w:r w:rsidRPr="001073A3">
        <w:rPr>
          <w:rFonts w:eastAsia="MS Mincho"/>
          <w:color w:val="000000"/>
          <w:sz w:val="28"/>
          <w:szCs w:val="28"/>
        </w:rPr>
        <w:t>деятельности на рынке ценных бумаг. В российском законодательстве</w:t>
      </w:r>
      <w:r w:rsidR="000B16FE" w:rsidRPr="001073A3">
        <w:rPr>
          <w:rFonts w:eastAsia="MS Mincho"/>
          <w:color w:val="000000"/>
          <w:sz w:val="28"/>
          <w:szCs w:val="28"/>
        </w:rPr>
        <w:t xml:space="preserve"> </w:t>
      </w:r>
      <w:r w:rsidRPr="001073A3">
        <w:rPr>
          <w:rFonts w:eastAsia="MS Mincho"/>
          <w:color w:val="000000"/>
          <w:sz w:val="28"/>
          <w:szCs w:val="28"/>
        </w:rPr>
        <w:t>под клирингом понимается «деятельность по определению</w:t>
      </w:r>
      <w:r w:rsidR="000B16FE" w:rsidRPr="001073A3">
        <w:rPr>
          <w:rFonts w:eastAsia="MS Mincho"/>
          <w:color w:val="000000"/>
          <w:sz w:val="28"/>
          <w:szCs w:val="28"/>
        </w:rPr>
        <w:t xml:space="preserve"> </w:t>
      </w:r>
      <w:r w:rsidRPr="001073A3">
        <w:rPr>
          <w:rFonts w:eastAsia="MS Mincho"/>
          <w:color w:val="000000"/>
          <w:sz w:val="28"/>
          <w:szCs w:val="28"/>
        </w:rPr>
        <w:t>взаимных обязательств (сбор, сверка, корректировка информации</w:t>
      </w:r>
      <w:r w:rsidR="000B16FE" w:rsidRPr="001073A3">
        <w:rPr>
          <w:rFonts w:eastAsia="MS Mincho"/>
          <w:color w:val="000000"/>
          <w:sz w:val="28"/>
          <w:szCs w:val="28"/>
        </w:rPr>
        <w:t xml:space="preserve"> </w:t>
      </w:r>
      <w:r w:rsidRPr="001073A3">
        <w:rPr>
          <w:rFonts w:eastAsia="MS Mincho"/>
          <w:color w:val="000000"/>
          <w:sz w:val="28"/>
          <w:szCs w:val="28"/>
        </w:rPr>
        <w:t>по сделкам с ценными бумагами и подготовка бухгалтерских</w:t>
      </w:r>
      <w:r w:rsidR="000B16FE" w:rsidRPr="001073A3">
        <w:rPr>
          <w:rFonts w:eastAsia="MS Mincho"/>
          <w:color w:val="000000"/>
          <w:sz w:val="28"/>
          <w:szCs w:val="28"/>
        </w:rPr>
        <w:t xml:space="preserve"> </w:t>
      </w:r>
      <w:r w:rsidRPr="001073A3">
        <w:rPr>
          <w:rFonts w:eastAsia="MS Mincho"/>
          <w:color w:val="000000"/>
          <w:sz w:val="28"/>
          <w:szCs w:val="28"/>
        </w:rPr>
        <w:t>документов по ним) и их зачету по поставкам ценных бумаг</w:t>
      </w:r>
      <w:r w:rsidR="000B16FE" w:rsidRPr="001073A3">
        <w:rPr>
          <w:rFonts w:eastAsia="MS Mincho"/>
          <w:color w:val="000000"/>
          <w:sz w:val="28"/>
          <w:szCs w:val="28"/>
        </w:rPr>
        <w:t xml:space="preserve"> </w:t>
      </w:r>
      <w:r w:rsidRPr="001073A3">
        <w:rPr>
          <w:rFonts w:eastAsia="MS Mincho"/>
          <w:color w:val="000000"/>
          <w:sz w:val="28"/>
          <w:szCs w:val="28"/>
        </w:rPr>
        <w:t>и расчетам по ним» (ст.</w:t>
      </w:r>
      <w:r w:rsidR="001073A3">
        <w:rPr>
          <w:rFonts w:eastAsia="MS Mincho"/>
          <w:color w:val="000000"/>
          <w:sz w:val="28"/>
          <w:szCs w:val="28"/>
        </w:rPr>
        <w:t> </w:t>
      </w:r>
      <w:r w:rsidR="001073A3" w:rsidRPr="001073A3">
        <w:rPr>
          <w:rFonts w:eastAsia="MS Mincho"/>
          <w:color w:val="000000"/>
          <w:sz w:val="28"/>
          <w:szCs w:val="28"/>
        </w:rPr>
        <w:t>6</w:t>
      </w:r>
      <w:r w:rsidR="000B16FE" w:rsidRPr="001073A3">
        <w:rPr>
          <w:rFonts w:eastAsia="MS Mincho"/>
          <w:color w:val="000000"/>
          <w:sz w:val="28"/>
          <w:szCs w:val="28"/>
        </w:rPr>
        <w:t xml:space="preserve"> Закона «О рынке ценных бумаг»).</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Клиринговая организация осуществляет свою деятельность</w:t>
      </w:r>
      <w:r w:rsidR="000B16FE" w:rsidRPr="001073A3">
        <w:rPr>
          <w:rFonts w:eastAsia="MS Mincho"/>
          <w:color w:val="000000"/>
          <w:sz w:val="28"/>
          <w:szCs w:val="28"/>
        </w:rPr>
        <w:t xml:space="preserve"> </w:t>
      </w:r>
      <w:r w:rsidRPr="001073A3">
        <w:rPr>
          <w:rFonts w:eastAsia="MS Mincho"/>
          <w:color w:val="000000"/>
          <w:sz w:val="28"/>
          <w:szCs w:val="28"/>
        </w:rPr>
        <w:t>на основании лицензии ФКЦБ и договора с участниками рынка</w:t>
      </w:r>
      <w:r w:rsidR="000B16FE" w:rsidRPr="001073A3">
        <w:rPr>
          <w:rFonts w:eastAsia="MS Mincho"/>
          <w:color w:val="000000"/>
          <w:sz w:val="28"/>
          <w:szCs w:val="28"/>
        </w:rPr>
        <w:t xml:space="preserve"> </w:t>
      </w:r>
      <w:r w:rsidRPr="001073A3">
        <w:rPr>
          <w:rFonts w:eastAsia="MS Mincho"/>
          <w:color w:val="000000"/>
          <w:sz w:val="28"/>
          <w:szCs w:val="28"/>
        </w:rPr>
        <w:t>ценных бумаг. Клиринговой организации запрещено заниматься</w:t>
      </w:r>
      <w:r w:rsidR="000B16FE" w:rsidRPr="001073A3">
        <w:rPr>
          <w:rFonts w:eastAsia="MS Mincho"/>
          <w:color w:val="000000"/>
          <w:sz w:val="28"/>
          <w:szCs w:val="28"/>
        </w:rPr>
        <w:t xml:space="preserve"> </w:t>
      </w:r>
      <w:r w:rsidRPr="001073A3">
        <w:rPr>
          <w:rFonts w:eastAsia="MS Mincho"/>
          <w:color w:val="000000"/>
          <w:sz w:val="28"/>
          <w:szCs w:val="28"/>
        </w:rPr>
        <w:t>иной профессиональной деятельностью на рынке, за исключением</w:t>
      </w:r>
      <w:r w:rsidR="000B16FE" w:rsidRPr="001073A3">
        <w:rPr>
          <w:rFonts w:eastAsia="MS Mincho"/>
          <w:color w:val="000000"/>
          <w:sz w:val="28"/>
          <w:szCs w:val="28"/>
        </w:rPr>
        <w:t xml:space="preserve"> </w:t>
      </w:r>
      <w:r w:rsidRPr="001073A3">
        <w:rPr>
          <w:rFonts w:eastAsia="MS Mincho"/>
          <w:color w:val="000000"/>
          <w:sz w:val="28"/>
          <w:szCs w:val="28"/>
        </w:rPr>
        <w:t>деятельности по организации торговли и депозитарной.</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Более детально данный вид деятельности в Законе не регламентирован.</w:t>
      </w:r>
      <w:r w:rsidR="000B16FE" w:rsidRPr="001073A3">
        <w:rPr>
          <w:rFonts w:eastAsia="MS Mincho"/>
          <w:color w:val="000000"/>
          <w:sz w:val="28"/>
          <w:szCs w:val="28"/>
        </w:rPr>
        <w:t xml:space="preserve"> </w:t>
      </w:r>
      <w:r w:rsidRPr="001073A3">
        <w:rPr>
          <w:rFonts w:eastAsia="MS Mincho"/>
          <w:color w:val="000000"/>
          <w:sz w:val="28"/>
          <w:szCs w:val="28"/>
        </w:rPr>
        <w:t>Следует лишь сказать о норме, в соответствии с</w:t>
      </w:r>
      <w:r w:rsidR="000B16FE" w:rsidRPr="001073A3">
        <w:rPr>
          <w:rFonts w:eastAsia="MS Mincho"/>
          <w:color w:val="000000"/>
          <w:sz w:val="28"/>
          <w:szCs w:val="28"/>
        </w:rPr>
        <w:t xml:space="preserve"> </w:t>
      </w:r>
      <w:r w:rsidRPr="001073A3">
        <w:rPr>
          <w:rFonts w:eastAsia="MS Mincho"/>
          <w:color w:val="000000"/>
          <w:sz w:val="28"/>
          <w:szCs w:val="28"/>
        </w:rPr>
        <w:t>которой клиринговая организация обязана формировать специальные</w:t>
      </w:r>
      <w:r w:rsidR="000B16FE" w:rsidRPr="001073A3">
        <w:rPr>
          <w:rFonts w:eastAsia="MS Mincho"/>
          <w:color w:val="000000"/>
          <w:sz w:val="28"/>
          <w:szCs w:val="28"/>
        </w:rPr>
        <w:t xml:space="preserve"> </w:t>
      </w:r>
      <w:r w:rsidRPr="001073A3">
        <w:rPr>
          <w:rFonts w:eastAsia="MS Mincho"/>
          <w:color w:val="000000"/>
          <w:sz w:val="28"/>
          <w:szCs w:val="28"/>
        </w:rPr>
        <w:t>фонды для снижения рисков неисполнения сделок. Однако</w:t>
      </w:r>
      <w:r w:rsidR="000B16FE" w:rsidRPr="001073A3">
        <w:rPr>
          <w:rFonts w:eastAsia="MS Mincho"/>
          <w:color w:val="000000"/>
          <w:sz w:val="28"/>
          <w:szCs w:val="28"/>
        </w:rPr>
        <w:t xml:space="preserve"> </w:t>
      </w:r>
      <w:r w:rsidRPr="001073A3">
        <w:rPr>
          <w:rFonts w:eastAsia="MS Mincho"/>
          <w:color w:val="000000"/>
          <w:sz w:val="28"/>
          <w:szCs w:val="28"/>
        </w:rPr>
        <w:t xml:space="preserve">эта норма носит отсылочный </w:t>
      </w:r>
      <w:r w:rsidR="000B16FE" w:rsidRPr="001073A3">
        <w:rPr>
          <w:rFonts w:eastAsia="MS Mincho"/>
          <w:color w:val="000000"/>
          <w:sz w:val="28"/>
          <w:szCs w:val="28"/>
        </w:rPr>
        <w:t>характер,</w:t>
      </w:r>
      <w:r w:rsidRPr="001073A3">
        <w:rPr>
          <w:rFonts w:eastAsia="MS Mincho"/>
          <w:color w:val="000000"/>
          <w:sz w:val="28"/>
          <w:szCs w:val="28"/>
        </w:rPr>
        <w:t xml:space="preserve"> и минимальный</w:t>
      </w:r>
      <w:r w:rsidR="000B16FE" w:rsidRPr="001073A3">
        <w:rPr>
          <w:rFonts w:eastAsia="MS Mincho"/>
          <w:color w:val="000000"/>
          <w:sz w:val="28"/>
          <w:szCs w:val="28"/>
        </w:rPr>
        <w:t xml:space="preserve"> </w:t>
      </w:r>
      <w:r w:rsidRPr="001073A3">
        <w:rPr>
          <w:rFonts w:eastAsia="MS Mincho"/>
          <w:color w:val="000000"/>
          <w:sz w:val="28"/>
          <w:szCs w:val="28"/>
        </w:rPr>
        <w:t>размер специальных фондов устанавливается ФКЦБ по согласованию</w:t>
      </w:r>
      <w:r w:rsidR="000B16FE" w:rsidRPr="001073A3">
        <w:rPr>
          <w:rFonts w:eastAsia="MS Mincho"/>
          <w:color w:val="000000"/>
          <w:sz w:val="28"/>
          <w:szCs w:val="28"/>
        </w:rPr>
        <w:t xml:space="preserve"> </w:t>
      </w:r>
      <w:r w:rsidRPr="001073A3">
        <w:rPr>
          <w:rFonts w:eastAsia="MS Mincho"/>
          <w:color w:val="000000"/>
          <w:sz w:val="28"/>
          <w:szCs w:val="28"/>
        </w:rPr>
        <w:t>с ЦБ РФ.</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Относительно долгое время клиринговая деятельность с точки</w:t>
      </w:r>
      <w:r w:rsidR="00715903" w:rsidRPr="001073A3">
        <w:rPr>
          <w:rFonts w:eastAsia="MS Mincho"/>
          <w:color w:val="000000"/>
          <w:sz w:val="28"/>
          <w:szCs w:val="28"/>
        </w:rPr>
        <w:t xml:space="preserve"> </w:t>
      </w:r>
      <w:r w:rsidRPr="001073A3">
        <w:rPr>
          <w:rFonts w:eastAsia="MS Mincho"/>
          <w:color w:val="000000"/>
          <w:sz w:val="28"/>
          <w:szCs w:val="28"/>
        </w:rPr>
        <w:t>зрения правового регулирования была наименее четко определенным</w:t>
      </w:r>
      <w:r w:rsidR="00715903" w:rsidRPr="001073A3">
        <w:rPr>
          <w:rFonts w:eastAsia="MS Mincho"/>
          <w:color w:val="000000"/>
          <w:sz w:val="28"/>
          <w:szCs w:val="28"/>
        </w:rPr>
        <w:t xml:space="preserve"> </w:t>
      </w:r>
      <w:r w:rsidRPr="001073A3">
        <w:rPr>
          <w:rFonts w:eastAsia="MS Mincho"/>
          <w:color w:val="000000"/>
          <w:sz w:val="28"/>
          <w:szCs w:val="28"/>
        </w:rPr>
        <w:t>видом деятельности на рынке ценных бумаг. Лишь в</w:t>
      </w:r>
      <w:r w:rsidR="00715903" w:rsidRPr="001073A3">
        <w:rPr>
          <w:rFonts w:eastAsia="MS Mincho"/>
          <w:color w:val="000000"/>
          <w:sz w:val="28"/>
          <w:szCs w:val="28"/>
        </w:rPr>
        <w:t xml:space="preserve"> </w:t>
      </w:r>
      <w:r w:rsidRPr="001073A3">
        <w:rPr>
          <w:rFonts w:eastAsia="MS Mincho"/>
          <w:color w:val="000000"/>
          <w:sz w:val="28"/>
          <w:szCs w:val="28"/>
        </w:rPr>
        <w:t xml:space="preserve">конце </w:t>
      </w:r>
      <w:r w:rsidR="001073A3" w:rsidRPr="001073A3">
        <w:rPr>
          <w:rFonts w:eastAsia="MS Mincho"/>
          <w:color w:val="000000"/>
          <w:sz w:val="28"/>
          <w:szCs w:val="28"/>
        </w:rPr>
        <w:t>1997</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(30 декабря) ФКЦБ утвердила «Временное положение</w:t>
      </w:r>
      <w:r w:rsidR="00715903" w:rsidRPr="001073A3">
        <w:rPr>
          <w:rFonts w:eastAsia="MS Mincho"/>
          <w:color w:val="000000"/>
          <w:sz w:val="28"/>
          <w:szCs w:val="28"/>
        </w:rPr>
        <w:t xml:space="preserve"> </w:t>
      </w:r>
      <w:r w:rsidRPr="001073A3">
        <w:rPr>
          <w:rFonts w:eastAsia="MS Mincho"/>
          <w:color w:val="000000"/>
          <w:sz w:val="28"/>
          <w:szCs w:val="28"/>
        </w:rPr>
        <w:t>о клиринговой деятельности на рынке ценных бумаг в Российской</w:t>
      </w:r>
      <w:r w:rsidR="00715903" w:rsidRPr="001073A3">
        <w:rPr>
          <w:rFonts w:eastAsia="MS Mincho"/>
          <w:color w:val="000000"/>
          <w:sz w:val="28"/>
          <w:szCs w:val="28"/>
        </w:rPr>
        <w:t xml:space="preserve"> </w:t>
      </w:r>
      <w:r w:rsidRPr="001073A3">
        <w:rPr>
          <w:rFonts w:eastAsia="MS Mincho"/>
          <w:color w:val="000000"/>
          <w:sz w:val="28"/>
          <w:szCs w:val="28"/>
        </w:rPr>
        <w:t xml:space="preserve">Федерации» </w:t>
      </w:r>
      <w:r w:rsidR="001073A3">
        <w:rPr>
          <w:rFonts w:eastAsia="MS Mincho"/>
          <w:color w:val="000000"/>
          <w:sz w:val="28"/>
          <w:szCs w:val="28"/>
        </w:rPr>
        <w:t>№</w:t>
      </w:r>
      <w:r w:rsidR="001073A3" w:rsidRPr="001073A3">
        <w:rPr>
          <w:rFonts w:eastAsia="MS Mincho"/>
          <w:color w:val="000000"/>
          <w:sz w:val="28"/>
          <w:szCs w:val="28"/>
        </w:rPr>
        <w:t>4</w:t>
      </w:r>
      <w:r w:rsidRPr="001073A3">
        <w:rPr>
          <w:rFonts w:eastAsia="MS Mincho"/>
          <w:color w:val="000000"/>
          <w:sz w:val="28"/>
          <w:szCs w:val="28"/>
        </w:rPr>
        <w:t>4. Положение просуществовало меньше</w:t>
      </w:r>
      <w:r w:rsidR="00715903" w:rsidRPr="001073A3">
        <w:rPr>
          <w:rFonts w:eastAsia="MS Mincho"/>
          <w:color w:val="000000"/>
          <w:sz w:val="28"/>
          <w:szCs w:val="28"/>
        </w:rPr>
        <w:t xml:space="preserve"> </w:t>
      </w:r>
      <w:r w:rsidRPr="001073A3">
        <w:rPr>
          <w:rFonts w:eastAsia="MS Mincho"/>
          <w:color w:val="000000"/>
          <w:sz w:val="28"/>
          <w:szCs w:val="28"/>
        </w:rPr>
        <w:t xml:space="preserve">года, и 23 ноября </w:t>
      </w:r>
      <w:r w:rsidR="001073A3" w:rsidRPr="001073A3">
        <w:rPr>
          <w:rFonts w:eastAsia="MS Mincho"/>
          <w:color w:val="000000"/>
          <w:sz w:val="28"/>
          <w:szCs w:val="28"/>
        </w:rPr>
        <w:t>1998</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xml:space="preserve">. постановлением </w:t>
      </w:r>
      <w:r w:rsidR="001073A3">
        <w:rPr>
          <w:rFonts w:eastAsia="MS Mincho"/>
          <w:color w:val="000000"/>
          <w:sz w:val="28"/>
          <w:szCs w:val="28"/>
        </w:rPr>
        <w:t>№</w:t>
      </w:r>
      <w:r w:rsidR="001073A3" w:rsidRPr="001073A3">
        <w:rPr>
          <w:rFonts w:eastAsia="MS Mincho"/>
          <w:color w:val="000000"/>
          <w:sz w:val="28"/>
          <w:szCs w:val="28"/>
        </w:rPr>
        <w:t>5</w:t>
      </w:r>
      <w:r w:rsidRPr="001073A3">
        <w:rPr>
          <w:rFonts w:eastAsia="MS Mincho"/>
          <w:color w:val="000000"/>
          <w:sz w:val="28"/>
          <w:szCs w:val="28"/>
        </w:rPr>
        <w:t>1 ФКЦБ утвердила</w:t>
      </w:r>
      <w:r w:rsidR="00715903" w:rsidRPr="001073A3">
        <w:rPr>
          <w:rFonts w:eastAsia="MS Mincho"/>
          <w:color w:val="000000"/>
          <w:sz w:val="28"/>
          <w:szCs w:val="28"/>
        </w:rPr>
        <w:t xml:space="preserve"> </w:t>
      </w:r>
      <w:r w:rsidRPr="001073A3">
        <w:rPr>
          <w:rFonts w:eastAsia="MS Mincho"/>
          <w:color w:val="000000"/>
          <w:sz w:val="28"/>
          <w:szCs w:val="28"/>
        </w:rPr>
        <w:t>«Положение о клиринговой деятельности на рынке ценных бумаг</w:t>
      </w:r>
      <w:r w:rsidR="00715903" w:rsidRPr="001073A3">
        <w:rPr>
          <w:rFonts w:eastAsia="MS Mincho"/>
          <w:color w:val="000000"/>
          <w:sz w:val="28"/>
          <w:szCs w:val="28"/>
        </w:rPr>
        <w:t xml:space="preserve"> </w:t>
      </w:r>
      <w:r w:rsidRPr="001073A3">
        <w:rPr>
          <w:rFonts w:eastAsia="MS Mincho"/>
          <w:color w:val="000000"/>
          <w:sz w:val="28"/>
          <w:szCs w:val="28"/>
        </w:rPr>
        <w:t>Российской Федерации».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Новое Положение распространяет свое действие на все</w:t>
      </w:r>
      <w:r w:rsidR="00715903" w:rsidRPr="001073A3">
        <w:rPr>
          <w:rFonts w:eastAsia="MS Mincho"/>
          <w:color w:val="000000"/>
          <w:sz w:val="28"/>
          <w:szCs w:val="28"/>
        </w:rPr>
        <w:t xml:space="preserve"> </w:t>
      </w:r>
      <w:r w:rsidRPr="001073A3">
        <w:rPr>
          <w:rFonts w:eastAsia="MS Mincho"/>
          <w:color w:val="000000"/>
          <w:sz w:val="28"/>
          <w:szCs w:val="28"/>
        </w:rPr>
        <w:t>организации, осуществляющие клиринговую деятельность</w:t>
      </w:r>
      <w:r w:rsidR="00715903" w:rsidRPr="001073A3">
        <w:rPr>
          <w:rFonts w:eastAsia="MS Mincho"/>
          <w:color w:val="000000"/>
          <w:sz w:val="28"/>
          <w:szCs w:val="28"/>
        </w:rPr>
        <w:t xml:space="preserve"> </w:t>
      </w:r>
      <w:r w:rsidRPr="001073A3">
        <w:rPr>
          <w:rFonts w:eastAsia="MS Mincho"/>
          <w:color w:val="000000"/>
          <w:sz w:val="28"/>
          <w:szCs w:val="28"/>
        </w:rPr>
        <w:t>на рынке ценных бумаг Российской Федерации за исключением</w:t>
      </w:r>
      <w:r w:rsidR="00715903" w:rsidRPr="001073A3">
        <w:rPr>
          <w:rFonts w:eastAsia="MS Mincho"/>
          <w:color w:val="000000"/>
          <w:sz w:val="28"/>
          <w:szCs w:val="28"/>
        </w:rPr>
        <w:t xml:space="preserve"> </w:t>
      </w:r>
      <w:r w:rsidRPr="001073A3">
        <w:rPr>
          <w:rFonts w:eastAsia="MS Mincho"/>
          <w:color w:val="000000"/>
          <w:sz w:val="28"/>
          <w:szCs w:val="28"/>
        </w:rPr>
        <w:t>«деятельности по определению взаимных обязательств</w:t>
      </w:r>
      <w:r w:rsidR="00715903" w:rsidRPr="001073A3">
        <w:rPr>
          <w:rFonts w:eastAsia="MS Mincho"/>
          <w:color w:val="000000"/>
          <w:sz w:val="28"/>
          <w:szCs w:val="28"/>
        </w:rPr>
        <w:t xml:space="preserve"> </w:t>
      </w:r>
      <w:r w:rsidRPr="001073A3">
        <w:rPr>
          <w:rFonts w:eastAsia="MS Mincho"/>
          <w:color w:val="000000"/>
          <w:sz w:val="28"/>
          <w:szCs w:val="28"/>
        </w:rPr>
        <w:t>между двумя сторонами по сделкам с ценными бумагами</w:t>
      </w:r>
      <w:r w:rsidR="00715903" w:rsidRPr="001073A3">
        <w:rPr>
          <w:rFonts w:eastAsia="MS Mincho"/>
          <w:color w:val="000000"/>
          <w:sz w:val="28"/>
          <w:szCs w:val="28"/>
        </w:rPr>
        <w:t xml:space="preserve"> </w:t>
      </w:r>
      <w:r w:rsidRPr="001073A3">
        <w:rPr>
          <w:rFonts w:eastAsia="MS Mincho"/>
          <w:color w:val="000000"/>
          <w:sz w:val="28"/>
          <w:szCs w:val="28"/>
        </w:rPr>
        <w:t>без участия третьих лиц, совершенными вне организатора</w:t>
      </w:r>
      <w:r w:rsidR="00715903" w:rsidRPr="001073A3">
        <w:rPr>
          <w:rFonts w:eastAsia="MS Mincho"/>
          <w:color w:val="000000"/>
          <w:sz w:val="28"/>
          <w:szCs w:val="28"/>
        </w:rPr>
        <w:t xml:space="preserve"> </w:t>
      </w:r>
      <w:r w:rsidRPr="001073A3">
        <w:rPr>
          <w:rFonts w:eastAsia="MS Mincho"/>
          <w:color w:val="000000"/>
          <w:sz w:val="28"/>
          <w:szCs w:val="28"/>
        </w:rPr>
        <w:t>торговли».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Нормативный акт открывается перечнем используемых в нем</w:t>
      </w:r>
      <w:r w:rsidR="00715903" w:rsidRPr="001073A3">
        <w:rPr>
          <w:rFonts w:eastAsia="MS Mincho"/>
          <w:color w:val="000000"/>
          <w:sz w:val="28"/>
          <w:szCs w:val="28"/>
        </w:rPr>
        <w:t xml:space="preserve"> </w:t>
      </w:r>
      <w:r w:rsidRPr="001073A3">
        <w:rPr>
          <w:rFonts w:eastAsia="MS Mincho"/>
          <w:color w:val="000000"/>
          <w:sz w:val="28"/>
          <w:szCs w:val="28"/>
        </w:rPr>
        <w:t>терминов. Часть из них, имеющих принципиально важное значение,</w:t>
      </w:r>
      <w:r w:rsidR="00715903" w:rsidRPr="001073A3">
        <w:rPr>
          <w:rFonts w:eastAsia="MS Mincho"/>
          <w:color w:val="000000"/>
          <w:sz w:val="28"/>
          <w:szCs w:val="28"/>
        </w:rPr>
        <w:t xml:space="preserve"> </w:t>
      </w:r>
      <w:r w:rsidRPr="001073A3">
        <w:rPr>
          <w:rFonts w:eastAsia="MS Mincho"/>
          <w:color w:val="000000"/>
          <w:sz w:val="28"/>
          <w:szCs w:val="28"/>
        </w:rPr>
        <w:t>стоит привести:</w:t>
      </w:r>
    </w:p>
    <w:p w:rsidR="0040328F" w:rsidRPr="001073A3" w:rsidRDefault="0040328F" w:rsidP="001073A3">
      <w:pPr>
        <w:numPr>
          <w:ilvl w:val="0"/>
          <w:numId w:val="17"/>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расчетная организация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небанковская кредитная организация,</w:t>
      </w:r>
      <w:r w:rsidR="00715903" w:rsidRPr="001073A3">
        <w:rPr>
          <w:rFonts w:eastAsia="MS Mincho"/>
          <w:color w:val="000000"/>
          <w:sz w:val="28"/>
          <w:szCs w:val="28"/>
        </w:rPr>
        <w:t xml:space="preserve"> </w:t>
      </w:r>
      <w:r w:rsidRPr="001073A3">
        <w:rPr>
          <w:rFonts w:eastAsia="MS Mincho"/>
          <w:color w:val="000000"/>
          <w:sz w:val="28"/>
          <w:szCs w:val="28"/>
        </w:rPr>
        <w:t>ведущая счета участников клиринга на основании поручений</w:t>
      </w:r>
      <w:r w:rsidR="00715903" w:rsidRPr="001073A3">
        <w:rPr>
          <w:rFonts w:eastAsia="MS Mincho"/>
          <w:color w:val="000000"/>
          <w:sz w:val="28"/>
          <w:szCs w:val="28"/>
        </w:rPr>
        <w:t xml:space="preserve"> </w:t>
      </w:r>
      <w:r w:rsidRPr="001073A3">
        <w:rPr>
          <w:rFonts w:eastAsia="MS Mincho"/>
          <w:color w:val="000000"/>
          <w:sz w:val="28"/>
          <w:szCs w:val="28"/>
        </w:rPr>
        <w:t>и (или) иных документов;</w:t>
      </w:r>
    </w:p>
    <w:p w:rsidR="0040328F" w:rsidRPr="001073A3" w:rsidRDefault="0040328F" w:rsidP="001073A3">
      <w:pPr>
        <w:numPr>
          <w:ilvl w:val="0"/>
          <w:numId w:val="17"/>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расчетный депозитарий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депозитарий, осуществляющий</w:t>
      </w:r>
      <w:r w:rsidR="00715903" w:rsidRPr="001073A3">
        <w:rPr>
          <w:rFonts w:eastAsia="MS Mincho"/>
          <w:color w:val="000000"/>
          <w:sz w:val="28"/>
          <w:szCs w:val="28"/>
        </w:rPr>
        <w:t xml:space="preserve"> </w:t>
      </w:r>
      <w:r w:rsidRPr="001073A3">
        <w:rPr>
          <w:rFonts w:eastAsia="MS Mincho"/>
          <w:color w:val="000000"/>
          <w:sz w:val="28"/>
          <w:szCs w:val="28"/>
        </w:rPr>
        <w:t>проведение всех операций по счетам депо участников рынка</w:t>
      </w:r>
      <w:r w:rsidR="00715903" w:rsidRPr="001073A3">
        <w:rPr>
          <w:rFonts w:eastAsia="MS Mincho"/>
          <w:color w:val="000000"/>
          <w:sz w:val="28"/>
          <w:szCs w:val="28"/>
        </w:rPr>
        <w:t xml:space="preserve"> </w:t>
      </w:r>
      <w:r w:rsidRPr="001073A3">
        <w:rPr>
          <w:rFonts w:eastAsia="MS Mincho"/>
          <w:color w:val="000000"/>
          <w:sz w:val="28"/>
          <w:szCs w:val="28"/>
        </w:rPr>
        <w:t>ценных бумаг при исполнении сделок, совершенных через организатора</w:t>
      </w:r>
      <w:r w:rsidR="00715903" w:rsidRPr="001073A3">
        <w:rPr>
          <w:rFonts w:eastAsia="MS Mincho"/>
          <w:color w:val="000000"/>
          <w:sz w:val="28"/>
          <w:szCs w:val="28"/>
        </w:rPr>
        <w:t xml:space="preserve"> </w:t>
      </w:r>
      <w:r w:rsidRPr="001073A3">
        <w:rPr>
          <w:rFonts w:eastAsia="MS Mincho"/>
          <w:color w:val="000000"/>
          <w:sz w:val="28"/>
          <w:szCs w:val="28"/>
        </w:rPr>
        <w:t>торговли на рынке ценных бумаг, имеющий соответствующую</w:t>
      </w:r>
      <w:r w:rsidR="00715903" w:rsidRPr="001073A3">
        <w:rPr>
          <w:rFonts w:eastAsia="MS Mincho"/>
          <w:color w:val="000000"/>
          <w:sz w:val="28"/>
          <w:szCs w:val="28"/>
        </w:rPr>
        <w:t xml:space="preserve"> </w:t>
      </w:r>
      <w:r w:rsidRPr="001073A3">
        <w:rPr>
          <w:rFonts w:eastAsia="MS Mincho"/>
          <w:color w:val="000000"/>
          <w:sz w:val="28"/>
          <w:szCs w:val="28"/>
        </w:rPr>
        <w:t>лицензию Федеральной комиссии;</w:t>
      </w:r>
    </w:p>
    <w:p w:rsidR="0040328F" w:rsidRPr="001073A3" w:rsidRDefault="0040328F" w:rsidP="001073A3">
      <w:pPr>
        <w:numPr>
          <w:ilvl w:val="0"/>
          <w:numId w:val="17"/>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клиринговый центр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клиринговая организация, осуществляющая</w:t>
      </w:r>
      <w:r w:rsidR="00715903" w:rsidRPr="001073A3">
        <w:rPr>
          <w:rFonts w:eastAsia="MS Mincho"/>
          <w:color w:val="000000"/>
          <w:sz w:val="28"/>
          <w:szCs w:val="28"/>
        </w:rPr>
        <w:t xml:space="preserve"> </w:t>
      </w:r>
      <w:r w:rsidRPr="001073A3">
        <w:rPr>
          <w:rFonts w:eastAsia="MS Mincho"/>
          <w:color w:val="000000"/>
          <w:sz w:val="28"/>
          <w:szCs w:val="28"/>
        </w:rPr>
        <w:t>клиринг по всем сделкам, совершенным участниками</w:t>
      </w:r>
      <w:r w:rsidR="00715903" w:rsidRPr="001073A3">
        <w:rPr>
          <w:rFonts w:eastAsia="MS Mincho"/>
          <w:color w:val="000000"/>
          <w:sz w:val="28"/>
          <w:szCs w:val="28"/>
        </w:rPr>
        <w:t xml:space="preserve"> </w:t>
      </w:r>
      <w:r w:rsidRPr="001073A3">
        <w:rPr>
          <w:rFonts w:eastAsia="MS Mincho"/>
          <w:color w:val="000000"/>
          <w:sz w:val="28"/>
          <w:szCs w:val="28"/>
        </w:rPr>
        <w:t>клиринга через организатора торговли, имеющего соответствующую</w:t>
      </w:r>
      <w:r w:rsidR="00715903" w:rsidRPr="001073A3">
        <w:rPr>
          <w:rFonts w:eastAsia="MS Mincho"/>
          <w:color w:val="000000"/>
          <w:sz w:val="28"/>
          <w:szCs w:val="28"/>
        </w:rPr>
        <w:t xml:space="preserve"> </w:t>
      </w:r>
      <w:r w:rsidRPr="001073A3">
        <w:rPr>
          <w:rFonts w:eastAsia="MS Mincho"/>
          <w:color w:val="000000"/>
          <w:sz w:val="28"/>
          <w:szCs w:val="28"/>
        </w:rPr>
        <w:t>лицензию Федеральной комиссии;</w:t>
      </w:r>
    </w:p>
    <w:p w:rsidR="0040328F" w:rsidRPr="001073A3" w:rsidRDefault="0040328F" w:rsidP="001073A3">
      <w:pPr>
        <w:numPr>
          <w:ilvl w:val="0"/>
          <w:numId w:val="17"/>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клиринговый пул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совокупность сделок с ценными бумагами,</w:t>
      </w:r>
      <w:r w:rsidR="00715903" w:rsidRPr="001073A3">
        <w:rPr>
          <w:rFonts w:eastAsia="MS Mincho"/>
          <w:color w:val="000000"/>
          <w:sz w:val="28"/>
          <w:szCs w:val="28"/>
        </w:rPr>
        <w:t xml:space="preserve"> </w:t>
      </w:r>
      <w:r w:rsidRPr="001073A3">
        <w:rPr>
          <w:rFonts w:eastAsia="MS Mincho"/>
          <w:color w:val="000000"/>
          <w:sz w:val="28"/>
          <w:szCs w:val="28"/>
        </w:rPr>
        <w:t>совершенных участниками клиринга, по которым на</w:t>
      </w:r>
      <w:r w:rsidR="00715903" w:rsidRPr="001073A3">
        <w:rPr>
          <w:rFonts w:eastAsia="MS Mincho"/>
          <w:color w:val="000000"/>
          <w:sz w:val="28"/>
          <w:szCs w:val="28"/>
        </w:rPr>
        <w:t xml:space="preserve"> </w:t>
      </w:r>
      <w:r w:rsidRPr="001073A3">
        <w:rPr>
          <w:rFonts w:eastAsia="MS Mincho"/>
          <w:color w:val="000000"/>
          <w:sz w:val="28"/>
          <w:szCs w:val="28"/>
        </w:rPr>
        <w:t>данный день наступил срок исполнения обязательств;</w:t>
      </w:r>
    </w:p>
    <w:p w:rsidR="0040328F" w:rsidRPr="001073A3" w:rsidRDefault="0040328F" w:rsidP="001073A3">
      <w:pPr>
        <w:numPr>
          <w:ilvl w:val="0"/>
          <w:numId w:val="17"/>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неттинг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процедура проведения зачета встречных однородных</w:t>
      </w:r>
      <w:r w:rsidR="00715903" w:rsidRPr="001073A3">
        <w:rPr>
          <w:rFonts w:eastAsia="MS Mincho"/>
          <w:color w:val="000000"/>
          <w:sz w:val="28"/>
          <w:szCs w:val="28"/>
        </w:rPr>
        <w:t xml:space="preserve"> </w:t>
      </w:r>
      <w:r w:rsidRPr="001073A3">
        <w:rPr>
          <w:rFonts w:eastAsia="MS Mincho"/>
          <w:color w:val="000000"/>
          <w:sz w:val="28"/>
          <w:szCs w:val="28"/>
        </w:rPr>
        <w:t>требований и определения обязательств участников клиринга</w:t>
      </w:r>
      <w:r w:rsidR="00715903" w:rsidRPr="001073A3">
        <w:rPr>
          <w:rFonts w:eastAsia="MS Mincho"/>
          <w:color w:val="000000"/>
          <w:sz w:val="28"/>
          <w:szCs w:val="28"/>
        </w:rPr>
        <w:t xml:space="preserve"> </w:t>
      </w:r>
      <w:r w:rsidRPr="001073A3">
        <w:rPr>
          <w:rFonts w:eastAsia="MS Mincho"/>
          <w:color w:val="000000"/>
          <w:sz w:val="28"/>
          <w:szCs w:val="28"/>
        </w:rPr>
        <w:t>по сделкам с ценными бумагами клирингового пула;</w:t>
      </w:r>
    </w:p>
    <w:p w:rsidR="0040328F" w:rsidRPr="001073A3" w:rsidRDefault="0040328F" w:rsidP="001073A3">
      <w:pPr>
        <w:numPr>
          <w:ilvl w:val="0"/>
          <w:numId w:val="17"/>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поставка против платежа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порядок исполнения сделок с</w:t>
      </w:r>
      <w:r w:rsidR="00715903" w:rsidRPr="001073A3">
        <w:rPr>
          <w:rFonts w:eastAsia="MS Mincho"/>
          <w:color w:val="000000"/>
          <w:sz w:val="28"/>
          <w:szCs w:val="28"/>
        </w:rPr>
        <w:t xml:space="preserve"> </w:t>
      </w:r>
      <w:r w:rsidRPr="001073A3">
        <w:rPr>
          <w:rFonts w:eastAsia="MS Mincho"/>
          <w:color w:val="000000"/>
          <w:sz w:val="28"/>
          <w:szCs w:val="28"/>
        </w:rPr>
        <w:t>ценными бумагами, при котором перечисление ценных бумаг и</w:t>
      </w:r>
      <w:r w:rsidR="00715903" w:rsidRPr="001073A3">
        <w:rPr>
          <w:rFonts w:eastAsia="MS Mincho"/>
          <w:color w:val="000000"/>
          <w:sz w:val="28"/>
          <w:szCs w:val="28"/>
        </w:rPr>
        <w:t xml:space="preserve"> </w:t>
      </w:r>
      <w:r w:rsidRPr="001073A3">
        <w:rPr>
          <w:rFonts w:eastAsia="MS Mincho"/>
          <w:color w:val="000000"/>
          <w:sz w:val="28"/>
          <w:szCs w:val="28"/>
        </w:rPr>
        <w:t>денежных средств на счета участников клиринга производятся</w:t>
      </w:r>
      <w:r w:rsidR="00715903" w:rsidRPr="001073A3">
        <w:rPr>
          <w:rFonts w:eastAsia="MS Mincho"/>
          <w:color w:val="000000"/>
          <w:sz w:val="28"/>
          <w:szCs w:val="28"/>
        </w:rPr>
        <w:t xml:space="preserve"> </w:t>
      </w:r>
      <w:r w:rsidRPr="001073A3">
        <w:rPr>
          <w:rFonts w:eastAsia="MS Mincho"/>
          <w:color w:val="000000"/>
          <w:sz w:val="28"/>
          <w:szCs w:val="28"/>
        </w:rPr>
        <w:t>только после проверки и удостоверения (подтверждения) наличия</w:t>
      </w:r>
      <w:r w:rsidR="00715903" w:rsidRPr="001073A3">
        <w:rPr>
          <w:rFonts w:eastAsia="MS Mincho"/>
          <w:color w:val="000000"/>
          <w:sz w:val="28"/>
          <w:szCs w:val="28"/>
        </w:rPr>
        <w:t xml:space="preserve"> </w:t>
      </w:r>
      <w:r w:rsidRPr="001073A3">
        <w:rPr>
          <w:rFonts w:eastAsia="MS Mincho"/>
          <w:color w:val="000000"/>
          <w:sz w:val="28"/>
          <w:szCs w:val="28"/>
        </w:rPr>
        <w:t>на счетах участников клиринга достаточного количества</w:t>
      </w:r>
      <w:r w:rsidR="00715903" w:rsidRPr="001073A3">
        <w:rPr>
          <w:rFonts w:eastAsia="MS Mincho"/>
          <w:color w:val="000000"/>
          <w:sz w:val="28"/>
          <w:szCs w:val="28"/>
        </w:rPr>
        <w:t xml:space="preserve"> </w:t>
      </w:r>
      <w:r w:rsidRPr="001073A3">
        <w:rPr>
          <w:rFonts w:eastAsia="MS Mincho"/>
          <w:color w:val="000000"/>
          <w:sz w:val="28"/>
          <w:szCs w:val="28"/>
        </w:rPr>
        <w:t>ценных бумаг и денежных средств, предназначенных для исполнения</w:t>
      </w:r>
      <w:r w:rsidR="00715903" w:rsidRPr="001073A3">
        <w:rPr>
          <w:rFonts w:eastAsia="MS Mincho"/>
          <w:color w:val="000000"/>
          <w:sz w:val="28"/>
          <w:szCs w:val="28"/>
        </w:rPr>
        <w:t xml:space="preserve"> </w:t>
      </w:r>
      <w:r w:rsidRPr="001073A3">
        <w:rPr>
          <w:rFonts w:eastAsia="MS Mincho"/>
          <w:color w:val="000000"/>
          <w:sz w:val="28"/>
          <w:szCs w:val="28"/>
        </w:rPr>
        <w:t>совершенных сделок;</w:t>
      </w:r>
    </w:p>
    <w:p w:rsidR="0040328F" w:rsidRPr="001073A3" w:rsidRDefault="0040328F" w:rsidP="001073A3">
      <w:pPr>
        <w:numPr>
          <w:ilvl w:val="0"/>
          <w:numId w:val="17"/>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клиринговый регистр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регистр, открытый в клиринговой</w:t>
      </w:r>
      <w:r w:rsidR="00715903" w:rsidRPr="001073A3">
        <w:rPr>
          <w:rFonts w:eastAsia="MS Mincho"/>
          <w:color w:val="000000"/>
          <w:sz w:val="28"/>
          <w:szCs w:val="28"/>
        </w:rPr>
        <w:t xml:space="preserve"> </w:t>
      </w:r>
      <w:r w:rsidRPr="001073A3">
        <w:rPr>
          <w:rFonts w:eastAsia="MS Mincho"/>
          <w:color w:val="000000"/>
          <w:sz w:val="28"/>
          <w:szCs w:val="28"/>
        </w:rPr>
        <w:t xml:space="preserve">организации для учета ценных бумаг и денежных средств, </w:t>
      </w:r>
      <w:r w:rsidR="00715903" w:rsidRPr="001073A3">
        <w:rPr>
          <w:rFonts w:eastAsia="MS Mincho"/>
          <w:color w:val="000000"/>
          <w:sz w:val="28"/>
          <w:szCs w:val="28"/>
        </w:rPr>
        <w:t xml:space="preserve">размещенных, </w:t>
      </w:r>
      <w:r w:rsidRPr="001073A3">
        <w:rPr>
          <w:rFonts w:eastAsia="MS Mincho"/>
          <w:color w:val="000000"/>
          <w:sz w:val="28"/>
          <w:szCs w:val="28"/>
        </w:rPr>
        <w:t>в том числе на торговых счетах, и обязательств участника</w:t>
      </w:r>
      <w:r w:rsidR="00715903" w:rsidRPr="001073A3">
        <w:rPr>
          <w:rFonts w:eastAsia="MS Mincho"/>
          <w:color w:val="000000"/>
          <w:sz w:val="28"/>
          <w:szCs w:val="28"/>
        </w:rPr>
        <w:t xml:space="preserve"> </w:t>
      </w:r>
      <w:r w:rsidRPr="001073A3">
        <w:rPr>
          <w:rFonts w:eastAsia="MS Mincho"/>
          <w:color w:val="000000"/>
          <w:sz w:val="28"/>
          <w:szCs w:val="28"/>
        </w:rPr>
        <w:t>клиринга по совершенным сделкам с ценными бумагами.</w:t>
      </w:r>
    </w:p>
    <w:p w:rsidR="008B0152"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Для проведения расчетов участникам клиринга открываются</w:t>
      </w:r>
      <w:r w:rsidR="00B72C21" w:rsidRPr="001073A3">
        <w:rPr>
          <w:rFonts w:eastAsia="MS Mincho"/>
          <w:color w:val="000000"/>
          <w:sz w:val="28"/>
          <w:szCs w:val="28"/>
        </w:rPr>
        <w:t xml:space="preserve"> </w:t>
      </w:r>
      <w:r w:rsidRPr="001073A3">
        <w:rPr>
          <w:rFonts w:eastAsia="MS Mincho"/>
          <w:color w:val="000000"/>
          <w:sz w:val="28"/>
          <w:szCs w:val="28"/>
        </w:rPr>
        <w:t xml:space="preserve">отдельные специальные счета, называемые </w:t>
      </w:r>
      <w:r w:rsidRPr="001073A3">
        <w:rPr>
          <w:rFonts w:eastAsia="MS Mincho"/>
          <w:bCs/>
          <w:i/>
          <w:color w:val="000000"/>
          <w:sz w:val="28"/>
          <w:szCs w:val="28"/>
        </w:rPr>
        <w:t>торговыми</w:t>
      </w:r>
      <w:r w:rsidRPr="001073A3">
        <w:rPr>
          <w:rFonts w:eastAsia="MS Mincho"/>
          <w:b/>
          <w:bCs/>
          <w:color w:val="000000"/>
          <w:sz w:val="28"/>
          <w:szCs w:val="28"/>
        </w:rPr>
        <w:t xml:space="preserve">. </w:t>
      </w:r>
      <w:r w:rsidRPr="001073A3">
        <w:rPr>
          <w:rFonts w:eastAsia="MS Mincho"/>
          <w:color w:val="000000"/>
          <w:sz w:val="28"/>
          <w:szCs w:val="28"/>
        </w:rPr>
        <w:t>Существует</w:t>
      </w:r>
      <w:r w:rsidR="00B72C21" w:rsidRPr="001073A3">
        <w:rPr>
          <w:rFonts w:eastAsia="MS Mincho"/>
          <w:color w:val="000000"/>
          <w:sz w:val="28"/>
          <w:szCs w:val="28"/>
        </w:rPr>
        <w:t xml:space="preserve"> </w:t>
      </w:r>
      <w:r w:rsidRPr="001073A3">
        <w:rPr>
          <w:rFonts w:eastAsia="MS Mincho"/>
          <w:color w:val="000000"/>
          <w:sz w:val="28"/>
          <w:szCs w:val="28"/>
        </w:rPr>
        <w:t xml:space="preserve">два вида торговых счетов: «Торговый счет депо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счет депо</w:t>
      </w:r>
      <w:r w:rsidR="00B72C21" w:rsidRPr="001073A3">
        <w:rPr>
          <w:rFonts w:eastAsia="MS Mincho"/>
          <w:color w:val="000000"/>
          <w:sz w:val="28"/>
          <w:szCs w:val="28"/>
        </w:rPr>
        <w:t xml:space="preserve"> </w:t>
      </w:r>
      <w:r w:rsidRPr="001073A3">
        <w:rPr>
          <w:rFonts w:eastAsia="MS Mincho"/>
          <w:color w:val="000000"/>
          <w:sz w:val="28"/>
          <w:szCs w:val="28"/>
        </w:rPr>
        <w:t>(либо раздел счета депо) участника клиринга в расчетном депозитарии,</w:t>
      </w:r>
      <w:r w:rsidR="00B72C21" w:rsidRPr="001073A3">
        <w:rPr>
          <w:rFonts w:eastAsia="MS Mincho"/>
          <w:color w:val="000000"/>
          <w:sz w:val="28"/>
          <w:szCs w:val="28"/>
        </w:rPr>
        <w:t xml:space="preserve"> </w:t>
      </w:r>
      <w:r w:rsidRPr="001073A3">
        <w:rPr>
          <w:rFonts w:eastAsia="MS Mincho"/>
          <w:color w:val="000000"/>
          <w:sz w:val="28"/>
          <w:szCs w:val="28"/>
        </w:rPr>
        <w:t>указанный в условиях осуществления клиринговый деятельности</w:t>
      </w:r>
      <w:r w:rsidR="00B72C21" w:rsidRPr="001073A3">
        <w:rPr>
          <w:rFonts w:eastAsia="MS Mincho"/>
          <w:color w:val="000000"/>
          <w:sz w:val="28"/>
          <w:szCs w:val="28"/>
        </w:rPr>
        <w:t xml:space="preserve"> </w:t>
      </w:r>
      <w:r w:rsidRPr="001073A3">
        <w:rPr>
          <w:rFonts w:eastAsia="MS Mincho"/>
          <w:color w:val="000000"/>
          <w:sz w:val="28"/>
          <w:szCs w:val="28"/>
        </w:rPr>
        <w:t>и предназначенный для учета ценных бумаг участников</w:t>
      </w:r>
      <w:r w:rsidR="00B72C21" w:rsidRPr="001073A3">
        <w:rPr>
          <w:rFonts w:eastAsia="MS Mincho"/>
          <w:color w:val="000000"/>
          <w:sz w:val="28"/>
          <w:szCs w:val="28"/>
        </w:rPr>
        <w:t xml:space="preserve"> </w:t>
      </w:r>
      <w:r w:rsidRPr="001073A3">
        <w:rPr>
          <w:rFonts w:eastAsia="MS Mincho"/>
          <w:color w:val="000000"/>
          <w:sz w:val="28"/>
          <w:szCs w:val="28"/>
        </w:rPr>
        <w:t>клиринга и проведения операций с ценными бумагами по итогам</w:t>
      </w:r>
      <w:r w:rsidR="00EA60BB" w:rsidRPr="001073A3">
        <w:rPr>
          <w:rFonts w:eastAsia="MS Mincho"/>
          <w:color w:val="000000"/>
          <w:sz w:val="28"/>
          <w:szCs w:val="28"/>
        </w:rPr>
        <w:t xml:space="preserve"> </w:t>
      </w:r>
      <w:r w:rsidRPr="001073A3">
        <w:rPr>
          <w:rFonts w:eastAsia="MS Mincho"/>
          <w:color w:val="000000"/>
          <w:sz w:val="28"/>
          <w:szCs w:val="28"/>
        </w:rPr>
        <w:t xml:space="preserve">совершенных сделок», а также «денежный торговый счет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банковский</w:t>
      </w:r>
      <w:r w:rsidR="00EA60BB" w:rsidRPr="001073A3">
        <w:rPr>
          <w:rFonts w:eastAsia="MS Mincho"/>
          <w:color w:val="000000"/>
          <w:sz w:val="28"/>
          <w:szCs w:val="28"/>
        </w:rPr>
        <w:t xml:space="preserve"> </w:t>
      </w:r>
      <w:r w:rsidRPr="001073A3">
        <w:rPr>
          <w:rFonts w:eastAsia="MS Mincho"/>
          <w:color w:val="000000"/>
          <w:sz w:val="28"/>
          <w:szCs w:val="28"/>
        </w:rPr>
        <w:t>счет, открытый участнику клиринга в расчетной организации,</w:t>
      </w:r>
      <w:r w:rsidR="00EA60BB" w:rsidRPr="001073A3">
        <w:rPr>
          <w:rFonts w:eastAsia="MS Mincho"/>
          <w:color w:val="000000"/>
          <w:sz w:val="28"/>
          <w:szCs w:val="28"/>
        </w:rPr>
        <w:t xml:space="preserve"> </w:t>
      </w:r>
      <w:r w:rsidRPr="001073A3">
        <w:rPr>
          <w:rFonts w:eastAsia="MS Mincho"/>
          <w:color w:val="000000"/>
          <w:sz w:val="28"/>
          <w:szCs w:val="28"/>
        </w:rPr>
        <w:t>указанный в условиях осуществления клиринговой деятельности, предназначенный и используемый для проведения</w:t>
      </w:r>
      <w:r w:rsidR="00EA60BB" w:rsidRPr="001073A3">
        <w:rPr>
          <w:rFonts w:eastAsia="MS Mincho"/>
          <w:color w:val="000000"/>
          <w:sz w:val="28"/>
          <w:szCs w:val="28"/>
        </w:rPr>
        <w:t xml:space="preserve"> </w:t>
      </w:r>
      <w:r w:rsidRPr="001073A3">
        <w:rPr>
          <w:rFonts w:eastAsia="MS Mincho"/>
          <w:color w:val="000000"/>
          <w:sz w:val="28"/>
          <w:szCs w:val="28"/>
        </w:rPr>
        <w:t>расчетов по итогам совершенных сделок».</w:t>
      </w:r>
    </w:p>
    <w:p w:rsidR="008B0152"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 основным правам и обязанностям клиринговой организации</w:t>
      </w:r>
      <w:r w:rsidR="00EA60BB" w:rsidRPr="001073A3">
        <w:rPr>
          <w:rFonts w:eastAsia="MS Mincho"/>
          <w:color w:val="000000"/>
          <w:sz w:val="28"/>
          <w:szCs w:val="28"/>
        </w:rPr>
        <w:t xml:space="preserve"> </w:t>
      </w:r>
      <w:r w:rsidRPr="001073A3">
        <w:rPr>
          <w:rFonts w:eastAsia="MS Mincho"/>
          <w:color w:val="000000"/>
          <w:sz w:val="28"/>
          <w:szCs w:val="28"/>
        </w:rPr>
        <w:t>относятся ведение обособленного учета обязательств участников</w:t>
      </w:r>
      <w:r w:rsidR="00EA60BB" w:rsidRPr="001073A3">
        <w:rPr>
          <w:rFonts w:eastAsia="MS Mincho"/>
          <w:color w:val="000000"/>
          <w:sz w:val="28"/>
          <w:szCs w:val="28"/>
        </w:rPr>
        <w:t xml:space="preserve"> </w:t>
      </w:r>
      <w:r w:rsidRPr="001073A3">
        <w:rPr>
          <w:rFonts w:eastAsia="MS Mincho"/>
          <w:color w:val="000000"/>
          <w:sz w:val="28"/>
          <w:szCs w:val="28"/>
        </w:rPr>
        <w:t>клиринга посредством клиринговых регистров, определение</w:t>
      </w:r>
      <w:r w:rsidR="00EA60BB" w:rsidRPr="001073A3">
        <w:rPr>
          <w:rFonts w:eastAsia="MS Mincho"/>
          <w:color w:val="000000"/>
          <w:sz w:val="28"/>
          <w:szCs w:val="28"/>
        </w:rPr>
        <w:t xml:space="preserve"> </w:t>
      </w:r>
      <w:r w:rsidRPr="001073A3">
        <w:rPr>
          <w:rFonts w:eastAsia="MS Mincho"/>
          <w:color w:val="000000"/>
          <w:sz w:val="28"/>
          <w:szCs w:val="28"/>
        </w:rPr>
        <w:t>обязательств участников по итогам сделок клирингового</w:t>
      </w:r>
      <w:r w:rsidR="00EA60BB" w:rsidRPr="001073A3">
        <w:rPr>
          <w:rFonts w:eastAsia="MS Mincho"/>
          <w:color w:val="000000"/>
          <w:sz w:val="28"/>
          <w:szCs w:val="28"/>
        </w:rPr>
        <w:t xml:space="preserve"> </w:t>
      </w:r>
      <w:r w:rsidRPr="001073A3">
        <w:rPr>
          <w:rFonts w:eastAsia="MS Mincho"/>
          <w:color w:val="000000"/>
          <w:sz w:val="28"/>
          <w:szCs w:val="28"/>
        </w:rPr>
        <w:t xml:space="preserve">пула (реализуя принцип </w:t>
      </w:r>
      <w:r w:rsidRPr="001073A3">
        <w:rPr>
          <w:rFonts w:eastAsia="MS Mincho"/>
          <w:b/>
          <w:bCs/>
          <w:i/>
          <w:iCs/>
          <w:color w:val="000000"/>
          <w:sz w:val="28"/>
          <w:szCs w:val="28"/>
        </w:rPr>
        <w:t xml:space="preserve">«поставка против платежа»), </w:t>
      </w:r>
      <w:r w:rsidRPr="001073A3">
        <w:rPr>
          <w:rFonts w:eastAsia="MS Mincho"/>
          <w:color w:val="000000"/>
          <w:sz w:val="28"/>
          <w:szCs w:val="28"/>
        </w:rPr>
        <w:t>формирование</w:t>
      </w:r>
      <w:r w:rsidR="00EA60BB" w:rsidRPr="001073A3">
        <w:rPr>
          <w:rFonts w:eastAsia="MS Mincho"/>
          <w:color w:val="000000"/>
          <w:sz w:val="28"/>
          <w:szCs w:val="28"/>
        </w:rPr>
        <w:t xml:space="preserve"> </w:t>
      </w:r>
      <w:r w:rsidRPr="001073A3">
        <w:rPr>
          <w:rFonts w:eastAsia="MS Mincho"/>
          <w:color w:val="000000"/>
          <w:sz w:val="28"/>
          <w:szCs w:val="28"/>
        </w:rPr>
        <w:t>и передача отчетов по итогам клиринга по каждому</w:t>
      </w:r>
      <w:r w:rsidR="00EA60BB" w:rsidRPr="001073A3">
        <w:rPr>
          <w:rFonts w:eastAsia="MS Mincho"/>
          <w:color w:val="000000"/>
          <w:sz w:val="28"/>
          <w:szCs w:val="28"/>
        </w:rPr>
        <w:t xml:space="preserve"> </w:t>
      </w:r>
      <w:r w:rsidRPr="001073A3">
        <w:rPr>
          <w:rFonts w:eastAsia="MS Mincho"/>
          <w:color w:val="000000"/>
          <w:sz w:val="28"/>
          <w:szCs w:val="28"/>
        </w:rPr>
        <w:t>участнику, организация системы управления рисками ликвидности</w:t>
      </w:r>
      <w:r w:rsidR="00EA60BB" w:rsidRPr="001073A3">
        <w:rPr>
          <w:rFonts w:eastAsia="MS Mincho"/>
          <w:color w:val="000000"/>
          <w:sz w:val="28"/>
          <w:szCs w:val="28"/>
        </w:rPr>
        <w:t xml:space="preserve"> </w:t>
      </w:r>
      <w:r w:rsidRPr="001073A3">
        <w:rPr>
          <w:rFonts w:eastAsia="MS Mincho"/>
          <w:color w:val="000000"/>
          <w:sz w:val="28"/>
          <w:szCs w:val="28"/>
        </w:rPr>
        <w:t>(неисполнения сделок) и создание гарантийного фонда.</w:t>
      </w:r>
    </w:p>
    <w:p w:rsidR="008B0152"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Если клиринговая организация выполняет функции клирингового</w:t>
      </w:r>
      <w:r w:rsidR="00EA60BB" w:rsidRPr="001073A3">
        <w:rPr>
          <w:rFonts w:eastAsia="MS Mincho"/>
          <w:color w:val="000000"/>
          <w:sz w:val="28"/>
          <w:szCs w:val="28"/>
        </w:rPr>
        <w:t xml:space="preserve"> </w:t>
      </w:r>
      <w:r w:rsidRPr="001073A3">
        <w:rPr>
          <w:rFonts w:eastAsia="MS Mincho"/>
          <w:color w:val="000000"/>
          <w:sz w:val="28"/>
          <w:szCs w:val="28"/>
        </w:rPr>
        <w:t>центра, то на нее возлагаются обязанности по составлению</w:t>
      </w:r>
      <w:r w:rsidR="00EA60BB" w:rsidRPr="001073A3">
        <w:rPr>
          <w:rFonts w:eastAsia="MS Mincho"/>
          <w:color w:val="000000"/>
          <w:sz w:val="28"/>
          <w:szCs w:val="28"/>
        </w:rPr>
        <w:t xml:space="preserve"> </w:t>
      </w:r>
      <w:r w:rsidRPr="001073A3">
        <w:rPr>
          <w:rFonts w:eastAsia="MS Mincho"/>
          <w:color w:val="000000"/>
          <w:sz w:val="28"/>
          <w:szCs w:val="28"/>
        </w:rPr>
        <w:t>и передаче документов на проведение операций по торговым</w:t>
      </w:r>
      <w:r w:rsidR="00EA60BB" w:rsidRPr="001073A3">
        <w:rPr>
          <w:rFonts w:eastAsia="MS Mincho"/>
          <w:color w:val="000000"/>
          <w:sz w:val="28"/>
          <w:szCs w:val="28"/>
        </w:rPr>
        <w:t xml:space="preserve"> </w:t>
      </w:r>
      <w:r w:rsidRPr="001073A3">
        <w:rPr>
          <w:rFonts w:eastAsia="MS Mincho"/>
          <w:color w:val="000000"/>
          <w:sz w:val="28"/>
          <w:szCs w:val="28"/>
        </w:rPr>
        <w:t>счетам участников (по итогам сделок клирингового пула) в</w:t>
      </w:r>
      <w:r w:rsidR="00EA60BB" w:rsidRPr="001073A3">
        <w:rPr>
          <w:rFonts w:eastAsia="MS Mincho"/>
          <w:color w:val="000000"/>
          <w:sz w:val="28"/>
          <w:szCs w:val="28"/>
        </w:rPr>
        <w:t xml:space="preserve"> </w:t>
      </w:r>
      <w:r w:rsidRPr="001073A3">
        <w:rPr>
          <w:rFonts w:eastAsia="MS Mincho"/>
          <w:color w:val="000000"/>
          <w:sz w:val="28"/>
          <w:szCs w:val="28"/>
        </w:rPr>
        <w:t>расчетный депозитарий (расчетную организацию), а также контроль</w:t>
      </w:r>
      <w:r w:rsidR="00EA60BB" w:rsidRPr="001073A3">
        <w:rPr>
          <w:rFonts w:eastAsia="MS Mincho"/>
          <w:color w:val="000000"/>
          <w:sz w:val="28"/>
          <w:szCs w:val="28"/>
        </w:rPr>
        <w:t xml:space="preserve"> </w:t>
      </w:r>
      <w:r w:rsidRPr="001073A3">
        <w:rPr>
          <w:rFonts w:eastAsia="MS Mincho"/>
          <w:color w:val="000000"/>
          <w:sz w:val="28"/>
          <w:szCs w:val="28"/>
        </w:rPr>
        <w:t>исполнения последними операций по обязательствам участников</w:t>
      </w:r>
      <w:r w:rsidR="00EA60BB" w:rsidRPr="001073A3">
        <w:rPr>
          <w:rFonts w:eastAsia="MS Mincho"/>
          <w:color w:val="000000"/>
          <w:sz w:val="28"/>
          <w:szCs w:val="28"/>
        </w:rPr>
        <w:t xml:space="preserve"> </w:t>
      </w:r>
      <w:r w:rsidRPr="001073A3">
        <w:rPr>
          <w:rFonts w:eastAsia="MS Mincho"/>
          <w:color w:val="000000"/>
          <w:sz w:val="28"/>
          <w:szCs w:val="28"/>
        </w:rPr>
        <w:t>клиринга по сделкам клирингового пула в соответствии</w:t>
      </w:r>
      <w:r w:rsidR="00EA60BB" w:rsidRPr="001073A3">
        <w:rPr>
          <w:rFonts w:eastAsia="MS Mincho"/>
          <w:color w:val="000000"/>
          <w:sz w:val="28"/>
          <w:szCs w:val="28"/>
        </w:rPr>
        <w:t xml:space="preserve"> </w:t>
      </w:r>
      <w:r w:rsidRPr="001073A3">
        <w:rPr>
          <w:rFonts w:eastAsia="MS Mincho"/>
          <w:color w:val="000000"/>
          <w:sz w:val="28"/>
          <w:szCs w:val="28"/>
        </w:rPr>
        <w:t>с полученными документами.</w:t>
      </w:r>
    </w:p>
    <w:p w:rsidR="008B0152"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Существуют два юридически закрепленных вида клиринга.</w:t>
      </w:r>
      <w:r w:rsidR="00EA60BB" w:rsidRPr="001073A3">
        <w:rPr>
          <w:rFonts w:eastAsia="MS Mincho"/>
          <w:color w:val="000000"/>
          <w:sz w:val="28"/>
          <w:szCs w:val="28"/>
        </w:rPr>
        <w:t xml:space="preserve"> </w:t>
      </w:r>
      <w:r w:rsidRPr="001073A3">
        <w:rPr>
          <w:rFonts w:eastAsia="MS Mincho"/>
          <w:color w:val="000000"/>
          <w:sz w:val="28"/>
          <w:szCs w:val="28"/>
        </w:rPr>
        <w:t>В качестве оснований для классификации выделяют: способы</w:t>
      </w:r>
      <w:r w:rsidR="00EA60BB" w:rsidRPr="001073A3">
        <w:rPr>
          <w:rFonts w:eastAsia="MS Mincho"/>
          <w:color w:val="000000"/>
          <w:sz w:val="28"/>
          <w:szCs w:val="28"/>
        </w:rPr>
        <w:t xml:space="preserve"> </w:t>
      </w:r>
      <w:r w:rsidRPr="001073A3">
        <w:rPr>
          <w:rFonts w:eastAsia="MS Mincho"/>
          <w:color w:val="000000"/>
          <w:sz w:val="28"/>
          <w:szCs w:val="28"/>
        </w:rPr>
        <w:t>зачета и исполнения обязательств по сделкам и способы зачисления</w:t>
      </w:r>
      <w:r w:rsidR="008B0152" w:rsidRPr="001073A3">
        <w:rPr>
          <w:rFonts w:eastAsia="MS Mincho"/>
          <w:color w:val="000000"/>
          <w:sz w:val="28"/>
          <w:szCs w:val="28"/>
        </w:rPr>
        <w:t xml:space="preserve"> </w:t>
      </w:r>
      <w:r w:rsidRPr="001073A3">
        <w:rPr>
          <w:rFonts w:eastAsia="MS Mincho"/>
          <w:color w:val="000000"/>
          <w:sz w:val="28"/>
          <w:szCs w:val="28"/>
        </w:rPr>
        <w:t>на торговые счета ценных бумаг и денежных средств для</w:t>
      </w:r>
      <w:r w:rsidR="008B0152" w:rsidRPr="001073A3">
        <w:rPr>
          <w:rFonts w:eastAsia="MS Mincho"/>
          <w:color w:val="000000"/>
          <w:sz w:val="28"/>
          <w:szCs w:val="28"/>
        </w:rPr>
        <w:t xml:space="preserve"> </w:t>
      </w:r>
      <w:r w:rsidRPr="001073A3">
        <w:rPr>
          <w:rFonts w:eastAsia="MS Mincho"/>
          <w:color w:val="000000"/>
          <w:sz w:val="28"/>
          <w:szCs w:val="28"/>
        </w:rPr>
        <w:t>исполнения сделок.</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первом случае выделяют:</w:t>
      </w:r>
    </w:p>
    <w:p w:rsidR="0040328F" w:rsidRPr="001073A3" w:rsidRDefault="0040328F" w:rsidP="001073A3">
      <w:pPr>
        <w:numPr>
          <w:ilvl w:val="0"/>
          <w:numId w:val="18"/>
        </w:numPr>
        <w:autoSpaceDE w:val="0"/>
        <w:autoSpaceDN w:val="0"/>
        <w:adjustRightInd w:val="0"/>
        <w:spacing w:line="360" w:lineRule="auto"/>
        <w:ind w:left="0" w:firstLine="709"/>
        <w:jc w:val="both"/>
        <w:rPr>
          <w:rFonts w:eastAsia="MS Mincho"/>
          <w:color w:val="000000"/>
          <w:sz w:val="28"/>
          <w:szCs w:val="28"/>
        </w:rPr>
      </w:pPr>
      <w:r w:rsidRPr="001073A3">
        <w:rPr>
          <w:rFonts w:eastAsia="MS Mincho"/>
          <w:bCs/>
          <w:i/>
          <w:iCs/>
          <w:color w:val="000000"/>
          <w:sz w:val="28"/>
          <w:szCs w:val="28"/>
        </w:rPr>
        <w:t>простой клиринг</w:t>
      </w:r>
      <w:r w:rsidRPr="001073A3">
        <w:rPr>
          <w:rFonts w:eastAsia="MS Mincho"/>
          <w:b/>
          <w:bCs/>
          <w:i/>
          <w:iCs/>
          <w:color w:val="000000"/>
          <w:sz w:val="28"/>
          <w:szCs w:val="28"/>
        </w:rPr>
        <w:t xml:space="preserve"> </w:t>
      </w:r>
      <w:r w:rsidRPr="001073A3">
        <w:rPr>
          <w:rFonts w:eastAsia="MS Mincho"/>
          <w:color w:val="000000"/>
          <w:sz w:val="28"/>
          <w:szCs w:val="28"/>
        </w:rPr>
        <w:t>(контроль над наличием ценных бумаг и</w:t>
      </w:r>
      <w:r w:rsidR="008B0152" w:rsidRPr="001073A3">
        <w:rPr>
          <w:rFonts w:eastAsia="MS Mincho"/>
          <w:color w:val="000000"/>
          <w:sz w:val="28"/>
          <w:szCs w:val="28"/>
        </w:rPr>
        <w:t xml:space="preserve"> </w:t>
      </w:r>
      <w:r w:rsidRPr="001073A3">
        <w:rPr>
          <w:rFonts w:eastAsia="MS Mincho"/>
          <w:color w:val="000000"/>
          <w:sz w:val="28"/>
          <w:szCs w:val="28"/>
        </w:rPr>
        <w:t>денежных средств на счетах, расчеты осуществляются по каждой</w:t>
      </w:r>
      <w:r w:rsidR="008B0152" w:rsidRPr="001073A3">
        <w:rPr>
          <w:rFonts w:eastAsia="MS Mincho"/>
          <w:color w:val="000000"/>
          <w:sz w:val="28"/>
          <w:szCs w:val="28"/>
        </w:rPr>
        <w:t xml:space="preserve"> </w:t>
      </w:r>
      <w:r w:rsidRPr="001073A3">
        <w:rPr>
          <w:rFonts w:eastAsia="MS Mincho"/>
          <w:color w:val="000000"/>
          <w:sz w:val="28"/>
          <w:szCs w:val="28"/>
        </w:rPr>
        <w:t>сделке участников);</w:t>
      </w:r>
    </w:p>
    <w:p w:rsidR="0040328F" w:rsidRPr="001073A3" w:rsidRDefault="0040328F" w:rsidP="001073A3">
      <w:pPr>
        <w:numPr>
          <w:ilvl w:val="0"/>
          <w:numId w:val="18"/>
        </w:numPr>
        <w:autoSpaceDE w:val="0"/>
        <w:autoSpaceDN w:val="0"/>
        <w:adjustRightInd w:val="0"/>
        <w:spacing w:line="360" w:lineRule="auto"/>
        <w:ind w:left="0" w:firstLine="709"/>
        <w:jc w:val="both"/>
        <w:rPr>
          <w:rFonts w:eastAsia="MS Mincho"/>
          <w:color w:val="000000"/>
          <w:sz w:val="28"/>
          <w:szCs w:val="28"/>
        </w:rPr>
      </w:pPr>
      <w:r w:rsidRPr="001073A3">
        <w:rPr>
          <w:rFonts w:eastAsia="MS Mincho"/>
          <w:i/>
          <w:iCs/>
          <w:color w:val="000000"/>
          <w:sz w:val="28"/>
          <w:szCs w:val="28"/>
        </w:rPr>
        <w:t xml:space="preserve">многосторонний клиринг </w:t>
      </w:r>
      <w:r w:rsidRPr="001073A3">
        <w:rPr>
          <w:rFonts w:eastAsia="MS Mincho"/>
          <w:color w:val="000000"/>
          <w:sz w:val="28"/>
          <w:szCs w:val="28"/>
        </w:rPr>
        <w:t>(операции по сделкам клирингового</w:t>
      </w:r>
      <w:r w:rsidR="008B0152" w:rsidRPr="001073A3">
        <w:rPr>
          <w:rFonts w:eastAsia="MS Mincho"/>
          <w:color w:val="000000"/>
          <w:sz w:val="28"/>
          <w:szCs w:val="28"/>
        </w:rPr>
        <w:t xml:space="preserve"> </w:t>
      </w:r>
      <w:r w:rsidRPr="001073A3">
        <w:rPr>
          <w:rFonts w:eastAsia="MS Mincho"/>
          <w:color w:val="000000"/>
          <w:sz w:val="28"/>
          <w:szCs w:val="28"/>
        </w:rPr>
        <w:t>пула проводятся между участниками клиринга по итогам</w:t>
      </w:r>
      <w:r w:rsidR="008B0152" w:rsidRPr="001073A3">
        <w:rPr>
          <w:rFonts w:eastAsia="MS Mincho"/>
          <w:color w:val="000000"/>
          <w:sz w:val="28"/>
          <w:szCs w:val="28"/>
        </w:rPr>
        <w:t xml:space="preserve"> </w:t>
      </w:r>
      <w:r w:rsidRPr="001073A3">
        <w:rPr>
          <w:rFonts w:eastAsia="MS Mincho"/>
          <w:color w:val="000000"/>
          <w:sz w:val="28"/>
          <w:szCs w:val="28"/>
        </w:rPr>
        <w:t>неттинга по всем совершенным, подтвержденным и обеспеченным</w:t>
      </w:r>
      <w:r w:rsidR="008B0152" w:rsidRPr="001073A3">
        <w:rPr>
          <w:rFonts w:eastAsia="MS Mincho"/>
          <w:color w:val="000000"/>
          <w:sz w:val="28"/>
          <w:szCs w:val="28"/>
        </w:rPr>
        <w:t xml:space="preserve"> </w:t>
      </w:r>
      <w:r w:rsidRPr="001073A3">
        <w:rPr>
          <w:rFonts w:eastAsia="MS Mincho"/>
          <w:color w:val="000000"/>
          <w:sz w:val="28"/>
          <w:szCs w:val="28"/>
        </w:rPr>
        <w:t>необходимым количеством ценных бумаг и денежными</w:t>
      </w:r>
      <w:r w:rsidR="008B0152" w:rsidRPr="001073A3">
        <w:rPr>
          <w:rFonts w:eastAsia="MS Mincho"/>
          <w:color w:val="000000"/>
          <w:sz w:val="28"/>
          <w:szCs w:val="28"/>
        </w:rPr>
        <w:t xml:space="preserve"> </w:t>
      </w:r>
      <w:r w:rsidRPr="001073A3">
        <w:rPr>
          <w:rFonts w:eastAsia="MS Mincho"/>
          <w:color w:val="000000"/>
          <w:sz w:val="28"/>
          <w:szCs w:val="28"/>
        </w:rPr>
        <w:t>средствами сделкам);</w:t>
      </w:r>
    </w:p>
    <w:p w:rsidR="0040328F" w:rsidRPr="001073A3" w:rsidRDefault="0040328F" w:rsidP="001073A3">
      <w:pPr>
        <w:numPr>
          <w:ilvl w:val="0"/>
          <w:numId w:val="18"/>
        </w:numPr>
        <w:autoSpaceDE w:val="0"/>
        <w:autoSpaceDN w:val="0"/>
        <w:adjustRightInd w:val="0"/>
        <w:spacing w:line="360" w:lineRule="auto"/>
        <w:ind w:left="0" w:firstLine="709"/>
        <w:jc w:val="both"/>
        <w:rPr>
          <w:rFonts w:eastAsia="MS Mincho"/>
          <w:color w:val="000000"/>
          <w:sz w:val="28"/>
          <w:szCs w:val="28"/>
        </w:rPr>
      </w:pPr>
      <w:r w:rsidRPr="001073A3">
        <w:rPr>
          <w:rFonts w:eastAsia="MS Mincho"/>
          <w:bCs/>
          <w:i/>
          <w:iCs/>
          <w:color w:val="000000"/>
          <w:sz w:val="28"/>
          <w:szCs w:val="28"/>
        </w:rPr>
        <w:t>централизованный клиринг</w:t>
      </w:r>
      <w:r w:rsidRPr="001073A3">
        <w:rPr>
          <w:rFonts w:eastAsia="MS Mincho"/>
          <w:b/>
          <w:bCs/>
          <w:i/>
          <w:iCs/>
          <w:color w:val="000000"/>
          <w:sz w:val="28"/>
          <w:szCs w:val="28"/>
        </w:rPr>
        <w:t xml:space="preserve"> </w:t>
      </w:r>
      <w:r w:rsidRPr="001073A3">
        <w:rPr>
          <w:rFonts w:eastAsia="MS Mincho"/>
          <w:color w:val="000000"/>
          <w:sz w:val="28"/>
          <w:szCs w:val="28"/>
        </w:rPr>
        <w:t>(клиринговая организация становится</w:t>
      </w:r>
      <w:r w:rsidR="008B0152" w:rsidRPr="001073A3">
        <w:rPr>
          <w:rFonts w:eastAsia="MS Mincho"/>
          <w:color w:val="000000"/>
          <w:sz w:val="28"/>
          <w:szCs w:val="28"/>
        </w:rPr>
        <w:t xml:space="preserve"> </w:t>
      </w:r>
      <w:r w:rsidRPr="001073A3">
        <w:rPr>
          <w:rFonts w:eastAsia="MS Mincho"/>
          <w:color w:val="000000"/>
          <w:sz w:val="28"/>
          <w:szCs w:val="28"/>
        </w:rPr>
        <w:t>стороной по сделкам, приобретая права и обязанности</w:t>
      </w:r>
      <w:r w:rsidR="008B0152" w:rsidRPr="001073A3">
        <w:rPr>
          <w:rFonts w:eastAsia="MS Mincho"/>
          <w:color w:val="000000"/>
          <w:sz w:val="28"/>
          <w:szCs w:val="28"/>
        </w:rPr>
        <w:t xml:space="preserve"> </w:t>
      </w:r>
      <w:r w:rsidRPr="001073A3">
        <w:rPr>
          <w:rFonts w:eastAsia="MS Mincho"/>
          <w:color w:val="000000"/>
          <w:sz w:val="28"/>
          <w:szCs w:val="28"/>
        </w:rPr>
        <w:t>участников; расчеты ведутся по результатам неттинга между участниками</w:t>
      </w:r>
      <w:r w:rsidR="008B0152" w:rsidRPr="001073A3">
        <w:rPr>
          <w:rFonts w:eastAsia="MS Mincho"/>
          <w:color w:val="000000"/>
          <w:sz w:val="28"/>
          <w:szCs w:val="28"/>
        </w:rPr>
        <w:t xml:space="preserve"> </w:t>
      </w:r>
      <w:r w:rsidRPr="001073A3">
        <w:rPr>
          <w:rFonts w:eastAsia="MS Mincho"/>
          <w:color w:val="000000"/>
          <w:sz w:val="28"/>
          <w:szCs w:val="28"/>
        </w:rPr>
        <w:t>и клиринговой организацией через счета клиринговой</w:t>
      </w:r>
      <w:r w:rsidR="008B0152" w:rsidRPr="001073A3">
        <w:rPr>
          <w:rFonts w:eastAsia="MS Mincho"/>
          <w:color w:val="000000"/>
          <w:sz w:val="28"/>
          <w:szCs w:val="28"/>
        </w:rPr>
        <w:t xml:space="preserve"> </w:t>
      </w:r>
      <w:r w:rsidRPr="001073A3">
        <w:rPr>
          <w:rFonts w:eastAsia="MS Mincho"/>
          <w:color w:val="000000"/>
          <w:sz w:val="28"/>
          <w:szCs w:val="28"/>
        </w:rPr>
        <w:t>организации в расчетном депозитарии и расчетной организации).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Клиринговая организация не вправе совмещать проведение</w:t>
      </w:r>
      <w:r w:rsidR="008B0152" w:rsidRPr="001073A3">
        <w:rPr>
          <w:rFonts w:eastAsia="MS Mincho"/>
          <w:color w:val="000000"/>
          <w:sz w:val="28"/>
          <w:szCs w:val="28"/>
        </w:rPr>
        <w:t xml:space="preserve"> </w:t>
      </w:r>
      <w:r w:rsidRPr="001073A3">
        <w:rPr>
          <w:rFonts w:eastAsia="MS Mincho"/>
          <w:color w:val="000000"/>
          <w:sz w:val="28"/>
          <w:szCs w:val="28"/>
        </w:rPr>
        <w:t>простого, многостороннего и централизованного клирингов.</w:t>
      </w:r>
      <w:r w:rsidR="008B0152" w:rsidRPr="001073A3">
        <w:rPr>
          <w:rFonts w:eastAsia="MS Mincho"/>
          <w:color w:val="000000"/>
          <w:sz w:val="28"/>
          <w:szCs w:val="28"/>
        </w:rPr>
        <w:t xml:space="preserve"> </w:t>
      </w:r>
      <w:r w:rsidRPr="001073A3">
        <w:rPr>
          <w:rFonts w:eastAsia="MS Mincho"/>
          <w:color w:val="000000"/>
          <w:sz w:val="28"/>
          <w:szCs w:val="28"/>
        </w:rPr>
        <w:t>Централизованный клиринг осуществляется исключительно при</w:t>
      </w:r>
      <w:r w:rsidR="008B0152" w:rsidRPr="001073A3">
        <w:rPr>
          <w:rFonts w:eastAsia="MS Mincho"/>
          <w:color w:val="000000"/>
          <w:sz w:val="28"/>
          <w:szCs w:val="28"/>
        </w:rPr>
        <w:t xml:space="preserve"> </w:t>
      </w:r>
      <w:r w:rsidRPr="001073A3">
        <w:rPr>
          <w:rFonts w:eastAsia="MS Mincho"/>
          <w:color w:val="000000"/>
          <w:sz w:val="28"/>
          <w:szCs w:val="28"/>
        </w:rPr>
        <w:t>полном или частичном обеспечении. При проведении клиринга</w:t>
      </w:r>
      <w:r w:rsidR="008B0152" w:rsidRPr="001073A3">
        <w:rPr>
          <w:rFonts w:eastAsia="MS Mincho"/>
          <w:color w:val="000000"/>
          <w:sz w:val="28"/>
          <w:szCs w:val="28"/>
        </w:rPr>
        <w:t xml:space="preserve"> </w:t>
      </w:r>
      <w:r w:rsidRPr="001073A3">
        <w:rPr>
          <w:rFonts w:eastAsia="MS Mincho"/>
          <w:color w:val="000000"/>
          <w:sz w:val="28"/>
          <w:szCs w:val="28"/>
        </w:rPr>
        <w:t>по срочным сделкам используется только многосторонний клиринг</w:t>
      </w:r>
      <w:r w:rsidR="008B0152" w:rsidRPr="001073A3">
        <w:rPr>
          <w:rFonts w:eastAsia="MS Mincho"/>
          <w:color w:val="000000"/>
          <w:sz w:val="28"/>
          <w:szCs w:val="28"/>
        </w:rPr>
        <w:t xml:space="preserve"> </w:t>
      </w:r>
      <w:r w:rsidRPr="001073A3">
        <w:rPr>
          <w:rFonts w:eastAsia="MS Mincho"/>
          <w:color w:val="000000"/>
          <w:sz w:val="28"/>
          <w:szCs w:val="28"/>
        </w:rPr>
        <w:t xml:space="preserve">либо централизованный с </w:t>
      </w:r>
      <w:r w:rsidR="008B0152" w:rsidRPr="001073A3">
        <w:rPr>
          <w:rFonts w:eastAsia="MS Mincho"/>
          <w:color w:val="000000"/>
          <w:sz w:val="28"/>
          <w:szCs w:val="28"/>
        </w:rPr>
        <w:t>полным,</w:t>
      </w:r>
      <w:r w:rsidRPr="001073A3">
        <w:rPr>
          <w:rFonts w:eastAsia="MS Mincho"/>
          <w:color w:val="000000"/>
          <w:sz w:val="28"/>
          <w:szCs w:val="28"/>
        </w:rPr>
        <w:t xml:space="preserve"> либо частичным обеспечением.</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При делении по второму основанию выделяют: </w:t>
      </w:r>
      <w:r w:rsidRPr="001073A3">
        <w:rPr>
          <w:rFonts w:eastAsia="MS Mincho"/>
          <w:i/>
          <w:iCs/>
          <w:color w:val="000000"/>
          <w:sz w:val="28"/>
          <w:szCs w:val="28"/>
        </w:rPr>
        <w:t>клиринг с</w:t>
      </w:r>
      <w:r w:rsidR="008B0152" w:rsidRPr="001073A3">
        <w:rPr>
          <w:rFonts w:eastAsia="MS Mincho"/>
          <w:i/>
          <w:iCs/>
          <w:color w:val="000000"/>
          <w:sz w:val="28"/>
          <w:szCs w:val="28"/>
        </w:rPr>
        <w:t xml:space="preserve"> </w:t>
      </w:r>
      <w:r w:rsidRPr="001073A3">
        <w:rPr>
          <w:rFonts w:eastAsia="MS Mincho"/>
          <w:i/>
          <w:iCs/>
          <w:color w:val="000000"/>
          <w:sz w:val="28"/>
          <w:szCs w:val="28"/>
        </w:rPr>
        <w:t>полным обеспечением, частичным или без предварительного обеспечения.</w:t>
      </w:r>
      <w:r w:rsidR="008B0152" w:rsidRPr="001073A3">
        <w:rPr>
          <w:rFonts w:eastAsia="MS Mincho"/>
          <w:i/>
          <w:iCs/>
          <w:color w:val="000000"/>
          <w:sz w:val="28"/>
          <w:szCs w:val="28"/>
        </w:rPr>
        <w:t xml:space="preserve"> </w:t>
      </w:r>
      <w:r w:rsidRPr="001073A3">
        <w:rPr>
          <w:rFonts w:eastAsia="MS Mincho"/>
          <w:color w:val="000000"/>
          <w:sz w:val="28"/>
          <w:szCs w:val="28"/>
        </w:rPr>
        <w:t>При этом следует учесть, что такая классификация</w:t>
      </w:r>
      <w:r w:rsidR="008B0152" w:rsidRPr="001073A3">
        <w:rPr>
          <w:rFonts w:eastAsia="MS Mincho"/>
          <w:color w:val="000000"/>
          <w:sz w:val="28"/>
          <w:szCs w:val="28"/>
        </w:rPr>
        <w:t xml:space="preserve"> </w:t>
      </w:r>
      <w:r w:rsidRPr="001073A3">
        <w:rPr>
          <w:rFonts w:eastAsia="MS Mincho"/>
          <w:color w:val="000000"/>
          <w:sz w:val="28"/>
          <w:szCs w:val="28"/>
        </w:rPr>
        <w:t>применятся только в отношении клиринговых центров. Под</w:t>
      </w:r>
      <w:r w:rsidR="008B0152" w:rsidRPr="001073A3">
        <w:rPr>
          <w:rFonts w:eastAsia="MS Mincho"/>
          <w:color w:val="000000"/>
          <w:sz w:val="28"/>
          <w:szCs w:val="28"/>
        </w:rPr>
        <w:t xml:space="preserve"> </w:t>
      </w:r>
      <w:r w:rsidRPr="001073A3">
        <w:rPr>
          <w:rFonts w:eastAsia="MS Mincho"/>
          <w:color w:val="000000"/>
          <w:sz w:val="28"/>
          <w:szCs w:val="28"/>
        </w:rPr>
        <w:t>клирингом с полным обеспечением (депонированием) понимается</w:t>
      </w:r>
      <w:r w:rsidR="008B0152" w:rsidRPr="001073A3">
        <w:rPr>
          <w:rFonts w:eastAsia="MS Mincho"/>
          <w:color w:val="000000"/>
          <w:sz w:val="28"/>
          <w:szCs w:val="28"/>
        </w:rPr>
        <w:t xml:space="preserve"> </w:t>
      </w:r>
      <w:r w:rsidRPr="001073A3">
        <w:rPr>
          <w:rFonts w:eastAsia="MS Mincho"/>
          <w:color w:val="000000"/>
          <w:sz w:val="28"/>
          <w:szCs w:val="28"/>
        </w:rPr>
        <w:t>порядок, при котором участник вправе совершать сделки в</w:t>
      </w:r>
      <w:r w:rsidR="008B0152" w:rsidRPr="001073A3">
        <w:rPr>
          <w:rFonts w:eastAsia="MS Mincho"/>
          <w:color w:val="000000"/>
          <w:sz w:val="28"/>
          <w:szCs w:val="28"/>
        </w:rPr>
        <w:t xml:space="preserve"> </w:t>
      </w:r>
      <w:r w:rsidRPr="001073A3">
        <w:rPr>
          <w:rFonts w:eastAsia="MS Mincho"/>
          <w:color w:val="000000"/>
          <w:sz w:val="28"/>
          <w:szCs w:val="28"/>
        </w:rPr>
        <w:t>пределах ценных бумаг и денежных средств, имеющихся на его</w:t>
      </w:r>
      <w:r w:rsidR="008B0152" w:rsidRPr="001073A3">
        <w:rPr>
          <w:rFonts w:eastAsia="MS Mincho"/>
          <w:color w:val="000000"/>
          <w:sz w:val="28"/>
          <w:szCs w:val="28"/>
        </w:rPr>
        <w:t xml:space="preserve"> </w:t>
      </w:r>
      <w:r w:rsidRPr="001073A3">
        <w:rPr>
          <w:rFonts w:eastAsia="MS Mincho"/>
          <w:color w:val="000000"/>
          <w:sz w:val="28"/>
          <w:szCs w:val="28"/>
        </w:rPr>
        <w:t>торговых счетах до начала торгов. При частичном депонировании</w:t>
      </w:r>
      <w:r w:rsidR="008B0152" w:rsidRPr="001073A3">
        <w:rPr>
          <w:rFonts w:eastAsia="MS Mincho"/>
          <w:color w:val="000000"/>
          <w:sz w:val="28"/>
          <w:szCs w:val="28"/>
        </w:rPr>
        <w:t xml:space="preserve"> </w:t>
      </w:r>
      <w:r w:rsidRPr="001073A3">
        <w:rPr>
          <w:rFonts w:eastAsia="MS Mincho"/>
          <w:color w:val="000000"/>
          <w:sz w:val="28"/>
          <w:szCs w:val="28"/>
        </w:rPr>
        <w:t>участники приобретают право совершать сделки в лимитах</w:t>
      </w:r>
      <w:r w:rsidR="008B0152" w:rsidRPr="001073A3">
        <w:rPr>
          <w:rFonts w:eastAsia="MS Mincho"/>
          <w:color w:val="000000"/>
          <w:sz w:val="28"/>
          <w:szCs w:val="28"/>
        </w:rPr>
        <w:t xml:space="preserve"> </w:t>
      </w:r>
      <w:r w:rsidRPr="001073A3">
        <w:rPr>
          <w:rFonts w:eastAsia="MS Mincho"/>
          <w:color w:val="000000"/>
          <w:sz w:val="28"/>
          <w:szCs w:val="28"/>
        </w:rPr>
        <w:t>ценных бумаг и денежных средств, переведенных на торговые</w:t>
      </w:r>
      <w:r w:rsidR="008B0152" w:rsidRPr="001073A3">
        <w:rPr>
          <w:rFonts w:eastAsia="MS Mincho"/>
          <w:color w:val="000000"/>
          <w:sz w:val="28"/>
          <w:szCs w:val="28"/>
        </w:rPr>
        <w:t xml:space="preserve"> </w:t>
      </w:r>
      <w:r w:rsidRPr="001073A3">
        <w:rPr>
          <w:rFonts w:eastAsia="MS Mincho"/>
          <w:color w:val="000000"/>
          <w:sz w:val="28"/>
          <w:szCs w:val="28"/>
        </w:rPr>
        <w:t>счета до начала торгов. Величина лимитов определяется исходя</w:t>
      </w:r>
      <w:r w:rsidR="008B0152" w:rsidRPr="001073A3">
        <w:rPr>
          <w:rFonts w:eastAsia="MS Mincho"/>
          <w:color w:val="000000"/>
          <w:sz w:val="28"/>
          <w:szCs w:val="28"/>
        </w:rPr>
        <w:t xml:space="preserve"> </w:t>
      </w:r>
      <w:r w:rsidRPr="001073A3">
        <w:rPr>
          <w:rFonts w:eastAsia="MS Mincho"/>
          <w:color w:val="000000"/>
          <w:sz w:val="28"/>
          <w:szCs w:val="28"/>
        </w:rPr>
        <w:t>из оценочной стоимости, устанавливаемой клиринговой организацией.</w:t>
      </w:r>
      <w:r w:rsidR="008B0152" w:rsidRPr="001073A3">
        <w:rPr>
          <w:rFonts w:eastAsia="MS Mincho"/>
          <w:color w:val="000000"/>
          <w:sz w:val="28"/>
          <w:szCs w:val="28"/>
        </w:rPr>
        <w:t xml:space="preserve"> </w:t>
      </w:r>
      <w:r w:rsidRPr="001073A3">
        <w:rPr>
          <w:rFonts w:eastAsia="MS Mincho"/>
          <w:color w:val="000000"/>
          <w:sz w:val="28"/>
          <w:szCs w:val="28"/>
        </w:rPr>
        <w:t>При осуществлении клиринга без предварительного</w:t>
      </w:r>
      <w:r w:rsidR="008B0152" w:rsidRPr="001073A3">
        <w:rPr>
          <w:rFonts w:eastAsia="MS Mincho"/>
          <w:color w:val="000000"/>
          <w:sz w:val="28"/>
          <w:szCs w:val="28"/>
        </w:rPr>
        <w:t xml:space="preserve"> </w:t>
      </w:r>
      <w:r w:rsidRPr="001073A3">
        <w:rPr>
          <w:rFonts w:eastAsia="MS Mincho"/>
          <w:color w:val="000000"/>
          <w:sz w:val="28"/>
          <w:szCs w:val="28"/>
        </w:rPr>
        <w:t>обеспечения участники могут совершать сделки без предварительного</w:t>
      </w:r>
      <w:r w:rsidR="008B0152" w:rsidRPr="001073A3">
        <w:rPr>
          <w:rFonts w:eastAsia="MS Mincho"/>
          <w:color w:val="000000"/>
          <w:sz w:val="28"/>
          <w:szCs w:val="28"/>
        </w:rPr>
        <w:t xml:space="preserve"> </w:t>
      </w:r>
      <w:r w:rsidRPr="001073A3">
        <w:rPr>
          <w:rFonts w:eastAsia="MS Mincho"/>
          <w:color w:val="000000"/>
          <w:sz w:val="28"/>
          <w:szCs w:val="28"/>
        </w:rPr>
        <w:t>зачисления на торговые счета ценных бумаг и денежных</w:t>
      </w:r>
      <w:r w:rsidR="008B0152" w:rsidRPr="001073A3">
        <w:rPr>
          <w:rFonts w:eastAsia="MS Mincho"/>
          <w:color w:val="000000"/>
          <w:sz w:val="28"/>
          <w:szCs w:val="28"/>
        </w:rPr>
        <w:t xml:space="preserve"> </w:t>
      </w:r>
      <w:r w:rsidRPr="001073A3">
        <w:rPr>
          <w:rFonts w:eastAsia="MS Mincho"/>
          <w:color w:val="000000"/>
          <w:sz w:val="28"/>
          <w:szCs w:val="28"/>
        </w:rPr>
        <w:t>средств. Указанное Положение выделяет также клиринг по</w:t>
      </w:r>
      <w:r w:rsidR="008B0152" w:rsidRPr="001073A3">
        <w:rPr>
          <w:rFonts w:eastAsia="MS Mincho"/>
          <w:color w:val="000000"/>
          <w:sz w:val="28"/>
          <w:szCs w:val="28"/>
        </w:rPr>
        <w:t xml:space="preserve"> </w:t>
      </w:r>
      <w:r w:rsidRPr="001073A3">
        <w:rPr>
          <w:rFonts w:eastAsia="MS Mincho"/>
          <w:color w:val="000000"/>
          <w:sz w:val="28"/>
          <w:szCs w:val="28"/>
        </w:rPr>
        <w:t>срочным сделкам, однако его порядок регулируется иными нормативными</w:t>
      </w:r>
      <w:r w:rsidR="008B0152" w:rsidRPr="001073A3">
        <w:rPr>
          <w:rFonts w:eastAsia="MS Mincho"/>
          <w:color w:val="000000"/>
          <w:sz w:val="28"/>
          <w:szCs w:val="28"/>
        </w:rPr>
        <w:t xml:space="preserve"> </w:t>
      </w:r>
      <w:r w:rsidRPr="001073A3">
        <w:rPr>
          <w:rFonts w:eastAsia="MS Mincho"/>
          <w:color w:val="000000"/>
          <w:sz w:val="28"/>
          <w:szCs w:val="28"/>
        </w:rPr>
        <w:t>актами.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своей деятельности клиринговая организация должна руководствоваться</w:t>
      </w:r>
      <w:r w:rsidR="008B0152" w:rsidRPr="001073A3">
        <w:rPr>
          <w:rFonts w:eastAsia="MS Mincho"/>
          <w:color w:val="000000"/>
          <w:sz w:val="28"/>
          <w:szCs w:val="28"/>
        </w:rPr>
        <w:t xml:space="preserve"> </w:t>
      </w:r>
      <w:r w:rsidRPr="001073A3">
        <w:rPr>
          <w:rFonts w:eastAsia="MS Mincho"/>
          <w:color w:val="000000"/>
          <w:sz w:val="28"/>
          <w:szCs w:val="28"/>
        </w:rPr>
        <w:t>требованиями российского законодательства, условиями</w:t>
      </w:r>
      <w:r w:rsidR="008B0152" w:rsidRPr="001073A3">
        <w:rPr>
          <w:rFonts w:eastAsia="MS Mincho"/>
          <w:color w:val="000000"/>
          <w:sz w:val="28"/>
          <w:szCs w:val="28"/>
        </w:rPr>
        <w:t xml:space="preserve"> </w:t>
      </w:r>
      <w:r w:rsidRPr="001073A3">
        <w:rPr>
          <w:rFonts w:eastAsia="MS Mincho"/>
          <w:color w:val="000000"/>
          <w:sz w:val="28"/>
          <w:szCs w:val="28"/>
        </w:rPr>
        <w:t>осуществления клиринговой деятельности, а также положениями</w:t>
      </w:r>
      <w:r w:rsidR="008B0152" w:rsidRPr="001073A3">
        <w:rPr>
          <w:rFonts w:eastAsia="MS Mincho"/>
          <w:color w:val="000000"/>
          <w:sz w:val="28"/>
          <w:szCs w:val="28"/>
        </w:rPr>
        <w:t xml:space="preserve"> </w:t>
      </w:r>
      <w:r w:rsidRPr="001073A3">
        <w:rPr>
          <w:rFonts w:eastAsia="MS Mincho"/>
          <w:color w:val="000000"/>
          <w:sz w:val="28"/>
          <w:szCs w:val="28"/>
        </w:rPr>
        <w:t>внутреннего регламента клиринговой организации и договоров,</w:t>
      </w:r>
      <w:r w:rsidR="008B0152" w:rsidRPr="001073A3">
        <w:rPr>
          <w:rFonts w:eastAsia="MS Mincho"/>
          <w:color w:val="000000"/>
          <w:sz w:val="28"/>
          <w:szCs w:val="28"/>
        </w:rPr>
        <w:t xml:space="preserve"> </w:t>
      </w:r>
      <w:r w:rsidRPr="001073A3">
        <w:rPr>
          <w:rFonts w:eastAsia="MS Mincho"/>
          <w:color w:val="000000"/>
          <w:sz w:val="28"/>
          <w:szCs w:val="28"/>
        </w:rPr>
        <w:t>заключаемых с участниками клиринга. Договоры участников</w:t>
      </w:r>
      <w:r w:rsidR="008B0152" w:rsidRPr="001073A3">
        <w:rPr>
          <w:rFonts w:eastAsia="MS Mincho"/>
          <w:color w:val="000000"/>
          <w:sz w:val="28"/>
          <w:szCs w:val="28"/>
        </w:rPr>
        <w:t xml:space="preserve"> </w:t>
      </w:r>
      <w:r w:rsidRPr="001073A3">
        <w:rPr>
          <w:rFonts w:eastAsia="MS Mincho"/>
          <w:color w:val="000000"/>
          <w:sz w:val="28"/>
          <w:szCs w:val="28"/>
        </w:rPr>
        <w:t>клиринга с организаторами торговли, расчетным депозитарием,</w:t>
      </w:r>
      <w:r w:rsidR="008B0152" w:rsidRPr="001073A3">
        <w:rPr>
          <w:rFonts w:eastAsia="MS Mincho"/>
          <w:color w:val="000000"/>
          <w:sz w:val="28"/>
          <w:szCs w:val="28"/>
        </w:rPr>
        <w:t xml:space="preserve"> </w:t>
      </w:r>
      <w:r w:rsidRPr="001073A3">
        <w:rPr>
          <w:rFonts w:eastAsia="MS Mincho"/>
          <w:color w:val="000000"/>
          <w:sz w:val="28"/>
          <w:szCs w:val="28"/>
        </w:rPr>
        <w:t>расчетной организацией, а также дополнения, приложения и</w:t>
      </w:r>
      <w:r w:rsidR="008B0152" w:rsidRPr="001073A3">
        <w:rPr>
          <w:rFonts w:eastAsia="MS Mincho"/>
          <w:color w:val="000000"/>
          <w:sz w:val="28"/>
          <w:szCs w:val="28"/>
        </w:rPr>
        <w:t xml:space="preserve"> </w:t>
      </w:r>
      <w:r w:rsidRPr="001073A3">
        <w:rPr>
          <w:rFonts w:eastAsia="MS Mincho"/>
          <w:color w:val="000000"/>
          <w:sz w:val="28"/>
          <w:szCs w:val="28"/>
        </w:rPr>
        <w:t>иные документы, входящие в договоры, не должны нарушать условия</w:t>
      </w:r>
      <w:r w:rsidR="008B0152" w:rsidRPr="001073A3">
        <w:rPr>
          <w:rFonts w:eastAsia="MS Mincho"/>
          <w:color w:val="000000"/>
          <w:sz w:val="28"/>
          <w:szCs w:val="28"/>
        </w:rPr>
        <w:t xml:space="preserve"> </w:t>
      </w:r>
      <w:r w:rsidRPr="001073A3">
        <w:rPr>
          <w:rFonts w:eastAsia="MS Mincho"/>
          <w:color w:val="000000"/>
          <w:sz w:val="28"/>
          <w:szCs w:val="28"/>
        </w:rPr>
        <w:t>осуществления клиринговой деятельности.</w:t>
      </w:r>
    </w:p>
    <w:p w:rsidR="0040328F" w:rsidRPr="001073A3" w:rsidRDefault="0040328F"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Условия осуществления клиринговой деятельности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это</w:t>
      </w:r>
      <w:r w:rsidR="008B0152" w:rsidRPr="001073A3">
        <w:rPr>
          <w:rFonts w:eastAsia="MS Mincho"/>
          <w:color w:val="000000"/>
          <w:sz w:val="28"/>
          <w:szCs w:val="28"/>
        </w:rPr>
        <w:t xml:space="preserve"> </w:t>
      </w:r>
      <w:r w:rsidRPr="001073A3">
        <w:rPr>
          <w:rFonts w:eastAsia="MS Mincho"/>
          <w:color w:val="000000"/>
          <w:sz w:val="28"/>
          <w:szCs w:val="28"/>
        </w:rPr>
        <w:t>одни из основных документов, на основании которых строятся</w:t>
      </w:r>
      <w:r w:rsidR="008B0152" w:rsidRPr="001073A3">
        <w:rPr>
          <w:rFonts w:eastAsia="MS Mincho"/>
          <w:color w:val="000000"/>
          <w:sz w:val="28"/>
          <w:szCs w:val="28"/>
        </w:rPr>
        <w:t xml:space="preserve"> </w:t>
      </w:r>
      <w:r w:rsidRPr="001073A3">
        <w:rPr>
          <w:rFonts w:eastAsia="MS Mincho"/>
          <w:color w:val="000000"/>
          <w:sz w:val="28"/>
          <w:szCs w:val="28"/>
        </w:rPr>
        <w:t>отношения между клиринговой организацией и ее клиентами.</w:t>
      </w:r>
      <w:r w:rsidR="008B0152" w:rsidRPr="001073A3">
        <w:rPr>
          <w:rFonts w:eastAsia="MS Mincho"/>
          <w:color w:val="000000"/>
          <w:sz w:val="28"/>
          <w:szCs w:val="28"/>
        </w:rPr>
        <w:t xml:space="preserve"> </w:t>
      </w:r>
      <w:r w:rsidRPr="001073A3">
        <w:rPr>
          <w:rFonts w:eastAsia="MS Mincho"/>
          <w:color w:val="000000"/>
          <w:sz w:val="28"/>
          <w:szCs w:val="28"/>
        </w:rPr>
        <w:t>Данные условия в части, определяющей права и обязанности</w:t>
      </w:r>
      <w:r w:rsidR="008B0152" w:rsidRPr="001073A3">
        <w:rPr>
          <w:rFonts w:eastAsia="MS Mincho"/>
          <w:color w:val="000000"/>
          <w:sz w:val="28"/>
          <w:szCs w:val="28"/>
        </w:rPr>
        <w:t xml:space="preserve"> </w:t>
      </w:r>
      <w:r w:rsidRPr="001073A3">
        <w:rPr>
          <w:rFonts w:eastAsia="MS Mincho"/>
          <w:color w:val="000000"/>
          <w:sz w:val="28"/>
          <w:szCs w:val="28"/>
        </w:rPr>
        <w:t>участника клиринга и клиринговой организации, являются неотъемлемой</w:t>
      </w:r>
      <w:r w:rsidR="008B0152" w:rsidRPr="001073A3">
        <w:rPr>
          <w:rFonts w:eastAsia="MS Mincho"/>
          <w:color w:val="000000"/>
          <w:sz w:val="28"/>
          <w:szCs w:val="28"/>
        </w:rPr>
        <w:t xml:space="preserve"> </w:t>
      </w:r>
      <w:r w:rsidRPr="001073A3">
        <w:rPr>
          <w:rFonts w:eastAsia="MS Mincho"/>
          <w:color w:val="000000"/>
          <w:sz w:val="28"/>
          <w:szCs w:val="28"/>
        </w:rPr>
        <w:t>частью договора. Прежде всего это требования,</w:t>
      </w:r>
      <w:r w:rsidR="008B0152" w:rsidRPr="001073A3">
        <w:rPr>
          <w:rFonts w:eastAsia="MS Mincho"/>
          <w:color w:val="000000"/>
          <w:sz w:val="28"/>
          <w:szCs w:val="28"/>
        </w:rPr>
        <w:t xml:space="preserve"> </w:t>
      </w:r>
      <w:r w:rsidRPr="001073A3">
        <w:rPr>
          <w:rFonts w:eastAsia="MS Mincho"/>
          <w:color w:val="000000"/>
          <w:sz w:val="28"/>
          <w:szCs w:val="28"/>
        </w:rPr>
        <w:t>предъявляемые:</w:t>
      </w:r>
    </w:p>
    <w:p w:rsidR="0040328F" w:rsidRPr="001073A3" w:rsidRDefault="0040328F" w:rsidP="001073A3">
      <w:pPr>
        <w:numPr>
          <w:ilvl w:val="0"/>
          <w:numId w:val="19"/>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договорам с организаторами торговли, расчетными депозитариями,</w:t>
      </w:r>
      <w:r w:rsidR="008B0152" w:rsidRPr="001073A3">
        <w:rPr>
          <w:rFonts w:eastAsia="MS Mincho"/>
          <w:color w:val="000000"/>
          <w:sz w:val="28"/>
          <w:szCs w:val="28"/>
        </w:rPr>
        <w:t xml:space="preserve"> </w:t>
      </w:r>
      <w:r w:rsidRPr="001073A3">
        <w:rPr>
          <w:rFonts w:eastAsia="MS Mincho"/>
          <w:color w:val="000000"/>
          <w:sz w:val="28"/>
          <w:szCs w:val="28"/>
        </w:rPr>
        <w:t>расчетными организациями;</w:t>
      </w:r>
    </w:p>
    <w:p w:rsidR="0040328F" w:rsidRPr="001073A3" w:rsidRDefault="0040328F" w:rsidP="001073A3">
      <w:pPr>
        <w:numPr>
          <w:ilvl w:val="0"/>
          <w:numId w:val="19"/>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порядку исполнения расчетной организацией (депозитарием)</w:t>
      </w:r>
      <w:r w:rsidR="008B0152" w:rsidRPr="001073A3">
        <w:rPr>
          <w:rFonts w:eastAsia="MS Mincho"/>
          <w:color w:val="000000"/>
          <w:sz w:val="28"/>
          <w:szCs w:val="28"/>
        </w:rPr>
        <w:t xml:space="preserve"> </w:t>
      </w:r>
      <w:r w:rsidRPr="001073A3">
        <w:rPr>
          <w:rFonts w:eastAsia="MS Mincho"/>
          <w:color w:val="000000"/>
          <w:sz w:val="28"/>
          <w:szCs w:val="28"/>
        </w:rPr>
        <w:t>поручений клиринговой организации по итогам сделок;</w:t>
      </w:r>
    </w:p>
    <w:p w:rsidR="002F6A39" w:rsidRPr="001073A3" w:rsidRDefault="002F6A39" w:rsidP="001073A3">
      <w:pPr>
        <w:numPr>
          <w:ilvl w:val="0"/>
          <w:numId w:val="19"/>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порядку и срокам передачи клиринговой организацией в</w:t>
      </w:r>
      <w:r w:rsidR="008B0152" w:rsidRPr="001073A3">
        <w:rPr>
          <w:rFonts w:eastAsia="MS Mincho"/>
          <w:color w:val="000000"/>
          <w:sz w:val="28"/>
          <w:szCs w:val="28"/>
        </w:rPr>
        <w:t xml:space="preserve"> </w:t>
      </w:r>
      <w:r w:rsidRPr="001073A3">
        <w:rPr>
          <w:rFonts w:eastAsia="MS Mincho"/>
          <w:color w:val="000000"/>
          <w:sz w:val="28"/>
          <w:szCs w:val="28"/>
        </w:rPr>
        <w:t>расчетную документов (поручений) на проведение операций по</w:t>
      </w:r>
      <w:r w:rsidR="008B0152" w:rsidRPr="001073A3">
        <w:rPr>
          <w:rFonts w:eastAsia="MS Mincho"/>
          <w:color w:val="000000"/>
          <w:sz w:val="28"/>
          <w:szCs w:val="28"/>
        </w:rPr>
        <w:t xml:space="preserve"> </w:t>
      </w:r>
      <w:r w:rsidRPr="001073A3">
        <w:rPr>
          <w:rFonts w:eastAsia="MS Mincho"/>
          <w:color w:val="000000"/>
          <w:sz w:val="28"/>
          <w:szCs w:val="28"/>
        </w:rPr>
        <w:t>торговым счетам участников по сделкам клирингового пула и их</w:t>
      </w:r>
      <w:r w:rsidR="008B0152" w:rsidRPr="001073A3">
        <w:rPr>
          <w:rFonts w:eastAsia="MS Mincho"/>
          <w:color w:val="000000"/>
          <w:sz w:val="28"/>
          <w:szCs w:val="28"/>
        </w:rPr>
        <w:t xml:space="preserve"> </w:t>
      </w:r>
      <w:r w:rsidRPr="001073A3">
        <w:rPr>
          <w:rFonts w:eastAsia="MS Mincho"/>
          <w:color w:val="000000"/>
          <w:sz w:val="28"/>
          <w:szCs w:val="28"/>
        </w:rPr>
        <w:t>исполнение;</w:t>
      </w:r>
    </w:p>
    <w:p w:rsidR="002F6A39" w:rsidRPr="001073A3" w:rsidRDefault="002F6A39" w:rsidP="001073A3">
      <w:pPr>
        <w:numPr>
          <w:ilvl w:val="0"/>
          <w:numId w:val="19"/>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порядку и срокам списания ценных бумаг (денежных средств)</w:t>
      </w:r>
      <w:r w:rsidR="008B0152" w:rsidRPr="001073A3">
        <w:rPr>
          <w:rFonts w:eastAsia="MS Mincho"/>
          <w:color w:val="000000"/>
          <w:sz w:val="28"/>
          <w:szCs w:val="28"/>
        </w:rPr>
        <w:t xml:space="preserve"> </w:t>
      </w:r>
      <w:r w:rsidRPr="001073A3">
        <w:rPr>
          <w:rFonts w:eastAsia="MS Mincho"/>
          <w:color w:val="000000"/>
          <w:sz w:val="28"/>
          <w:szCs w:val="28"/>
        </w:rPr>
        <w:t>с торговых счетов участников на основании их поручений;</w:t>
      </w:r>
    </w:p>
    <w:p w:rsidR="002F6A39" w:rsidRPr="001073A3" w:rsidRDefault="002F6A39" w:rsidP="001073A3">
      <w:pPr>
        <w:numPr>
          <w:ilvl w:val="0"/>
          <w:numId w:val="19"/>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порядку и срокам представления в клиринговую организацию</w:t>
      </w:r>
      <w:r w:rsidR="008B0152" w:rsidRPr="001073A3">
        <w:rPr>
          <w:rFonts w:eastAsia="MS Mincho"/>
          <w:color w:val="000000"/>
          <w:sz w:val="28"/>
          <w:szCs w:val="28"/>
        </w:rPr>
        <w:t xml:space="preserve"> </w:t>
      </w:r>
      <w:r w:rsidRPr="001073A3">
        <w:rPr>
          <w:rFonts w:eastAsia="MS Mincho"/>
          <w:color w:val="000000"/>
          <w:sz w:val="28"/>
          <w:szCs w:val="28"/>
        </w:rPr>
        <w:t>отчетов от расчетного депозитария и расчетной организации;</w:t>
      </w:r>
    </w:p>
    <w:p w:rsidR="002F6A39" w:rsidRPr="001073A3" w:rsidRDefault="002F6A39" w:rsidP="001073A3">
      <w:pPr>
        <w:numPr>
          <w:ilvl w:val="0"/>
          <w:numId w:val="19"/>
        </w:numPr>
        <w:autoSpaceDE w:val="0"/>
        <w:autoSpaceDN w:val="0"/>
        <w:adjustRightInd w:val="0"/>
        <w:spacing w:line="360" w:lineRule="auto"/>
        <w:ind w:left="0" w:firstLine="709"/>
        <w:jc w:val="both"/>
        <w:rPr>
          <w:rFonts w:eastAsia="MS Mincho"/>
          <w:color w:val="000000"/>
          <w:sz w:val="28"/>
          <w:szCs w:val="22"/>
        </w:rPr>
      </w:pPr>
      <w:r w:rsidRPr="001073A3">
        <w:rPr>
          <w:rFonts w:eastAsia="MS Mincho"/>
          <w:color w:val="000000"/>
          <w:sz w:val="28"/>
          <w:szCs w:val="28"/>
        </w:rPr>
        <w:t>перечню расчетных организаций и организаторов торговли,</w:t>
      </w:r>
      <w:r w:rsidR="008B0152" w:rsidRPr="001073A3">
        <w:rPr>
          <w:rFonts w:eastAsia="MS Mincho"/>
          <w:color w:val="000000"/>
          <w:sz w:val="28"/>
          <w:szCs w:val="28"/>
        </w:rPr>
        <w:t xml:space="preserve"> </w:t>
      </w:r>
      <w:r w:rsidRPr="001073A3">
        <w:rPr>
          <w:rFonts w:eastAsia="MS Mincho"/>
          <w:color w:val="000000"/>
          <w:sz w:val="28"/>
          <w:szCs w:val="28"/>
        </w:rPr>
        <w:t>с которыми клиринговой организацией заключены договоры.</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Все перечисленные условия являются обязательными только</w:t>
      </w:r>
      <w:r w:rsidR="008B0152" w:rsidRPr="001073A3">
        <w:rPr>
          <w:rFonts w:eastAsia="MS Mincho"/>
          <w:color w:val="000000"/>
          <w:sz w:val="28"/>
          <w:szCs w:val="28"/>
        </w:rPr>
        <w:t xml:space="preserve"> </w:t>
      </w:r>
      <w:r w:rsidRPr="001073A3">
        <w:rPr>
          <w:rFonts w:eastAsia="MS Mincho"/>
          <w:color w:val="000000"/>
          <w:sz w:val="28"/>
          <w:szCs w:val="28"/>
        </w:rPr>
        <w:t>для клиринговых центров. Что касается остальных клиринговых</w:t>
      </w:r>
      <w:r w:rsidR="008B0152" w:rsidRPr="001073A3">
        <w:rPr>
          <w:rFonts w:eastAsia="MS Mincho"/>
          <w:color w:val="000000"/>
          <w:sz w:val="28"/>
          <w:szCs w:val="28"/>
        </w:rPr>
        <w:t xml:space="preserve"> </w:t>
      </w:r>
      <w:r w:rsidRPr="001073A3">
        <w:rPr>
          <w:rFonts w:eastAsia="MS Mincho"/>
          <w:color w:val="000000"/>
          <w:sz w:val="28"/>
          <w:szCs w:val="28"/>
        </w:rPr>
        <w:t>организаций, то они обязаны отразить в условиях информацию:</w:t>
      </w:r>
      <w:r w:rsidR="008B0152" w:rsidRPr="001073A3">
        <w:rPr>
          <w:rFonts w:eastAsia="MS Mincho"/>
          <w:color w:val="000000"/>
          <w:sz w:val="28"/>
          <w:szCs w:val="28"/>
        </w:rPr>
        <w:t xml:space="preserve"> </w:t>
      </w:r>
      <w:r w:rsidRPr="001073A3">
        <w:rPr>
          <w:rFonts w:eastAsia="MS Mincho"/>
          <w:color w:val="000000"/>
          <w:sz w:val="28"/>
          <w:szCs w:val="28"/>
        </w:rPr>
        <w:t>о порядке определения оценочной стоимости ценных бумаг, выступающих</w:t>
      </w:r>
      <w:r w:rsidR="008B0152" w:rsidRPr="001073A3">
        <w:rPr>
          <w:rFonts w:eastAsia="MS Mincho"/>
          <w:color w:val="000000"/>
          <w:sz w:val="28"/>
          <w:szCs w:val="28"/>
        </w:rPr>
        <w:t xml:space="preserve"> </w:t>
      </w:r>
      <w:r w:rsidRPr="001073A3">
        <w:rPr>
          <w:rFonts w:eastAsia="MS Mincho"/>
          <w:color w:val="000000"/>
          <w:sz w:val="28"/>
          <w:szCs w:val="28"/>
        </w:rPr>
        <w:t>в качестве частичного обеспечения; о порядке формирования</w:t>
      </w:r>
      <w:r w:rsidR="008B0152" w:rsidRPr="001073A3">
        <w:rPr>
          <w:rFonts w:eastAsia="MS Mincho"/>
          <w:color w:val="000000"/>
          <w:sz w:val="28"/>
          <w:szCs w:val="28"/>
        </w:rPr>
        <w:t xml:space="preserve"> </w:t>
      </w:r>
      <w:r w:rsidRPr="001073A3">
        <w:rPr>
          <w:rFonts w:eastAsia="MS Mincho"/>
          <w:color w:val="000000"/>
          <w:sz w:val="28"/>
          <w:szCs w:val="28"/>
        </w:rPr>
        <w:t>лимитов по допустимому объему сделок по каждому</w:t>
      </w:r>
      <w:r w:rsidR="008B0152" w:rsidRPr="001073A3">
        <w:rPr>
          <w:rFonts w:eastAsia="MS Mincho"/>
          <w:color w:val="000000"/>
          <w:sz w:val="28"/>
          <w:szCs w:val="28"/>
        </w:rPr>
        <w:t xml:space="preserve"> </w:t>
      </w:r>
      <w:r w:rsidRPr="001073A3">
        <w:rPr>
          <w:rFonts w:eastAsia="MS Mincho"/>
          <w:color w:val="000000"/>
          <w:sz w:val="28"/>
          <w:szCs w:val="28"/>
        </w:rPr>
        <w:t>участнику при предварительном полном или частичном депонировании</w:t>
      </w:r>
      <w:r w:rsidR="008B0152" w:rsidRPr="001073A3">
        <w:rPr>
          <w:rFonts w:eastAsia="MS Mincho"/>
          <w:color w:val="000000"/>
          <w:sz w:val="28"/>
          <w:szCs w:val="28"/>
        </w:rPr>
        <w:t xml:space="preserve"> </w:t>
      </w:r>
      <w:r w:rsidRPr="001073A3">
        <w:rPr>
          <w:rFonts w:eastAsia="MS Mincho"/>
          <w:color w:val="000000"/>
          <w:sz w:val="28"/>
          <w:szCs w:val="28"/>
        </w:rPr>
        <w:t>ценных бумаг, денежных средств; о порядке сверки отчетов</w:t>
      </w:r>
      <w:r w:rsidR="008B0152" w:rsidRPr="001073A3">
        <w:rPr>
          <w:rFonts w:eastAsia="MS Mincho"/>
          <w:color w:val="000000"/>
          <w:sz w:val="28"/>
          <w:szCs w:val="28"/>
        </w:rPr>
        <w:t xml:space="preserve"> </w:t>
      </w:r>
      <w:r w:rsidRPr="001073A3">
        <w:rPr>
          <w:rFonts w:eastAsia="MS Mincho"/>
          <w:color w:val="000000"/>
          <w:sz w:val="28"/>
          <w:szCs w:val="28"/>
        </w:rPr>
        <w:t>и иной документации, а также действий клиринговой организации,</w:t>
      </w:r>
      <w:r w:rsidR="008B0152" w:rsidRPr="001073A3">
        <w:rPr>
          <w:rFonts w:eastAsia="MS Mincho"/>
          <w:color w:val="000000"/>
          <w:sz w:val="28"/>
          <w:szCs w:val="28"/>
        </w:rPr>
        <w:t xml:space="preserve"> </w:t>
      </w:r>
      <w:r w:rsidRPr="001073A3">
        <w:rPr>
          <w:rFonts w:eastAsia="MS Mincho"/>
          <w:color w:val="000000"/>
          <w:sz w:val="28"/>
          <w:szCs w:val="28"/>
        </w:rPr>
        <w:t>расчетной организации и участника клиринга в случае</w:t>
      </w:r>
      <w:r w:rsidR="008B0152" w:rsidRPr="001073A3">
        <w:rPr>
          <w:rFonts w:eastAsia="MS Mincho"/>
          <w:color w:val="000000"/>
          <w:sz w:val="28"/>
          <w:szCs w:val="28"/>
        </w:rPr>
        <w:t xml:space="preserve"> </w:t>
      </w:r>
      <w:r w:rsidRPr="001073A3">
        <w:rPr>
          <w:rFonts w:eastAsia="MS Mincho"/>
          <w:color w:val="000000"/>
          <w:sz w:val="28"/>
          <w:szCs w:val="28"/>
        </w:rPr>
        <w:t>расхождения данных; о порядке определения обязательств участников</w:t>
      </w:r>
      <w:r w:rsidR="008B0152" w:rsidRPr="001073A3">
        <w:rPr>
          <w:rFonts w:eastAsia="MS Mincho"/>
          <w:color w:val="000000"/>
          <w:sz w:val="28"/>
          <w:szCs w:val="28"/>
        </w:rPr>
        <w:t xml:space="preserve"> </w:t>
      </w:r>
      <w:r w:rsidRPr="001073A3">
        <w:rPr>
          <w:rFonts w:eastAsia="MS Mincho"/>
          <w:color w:val="000000"/>
          <w:sz w:val="28"/>
          <w:szCs w:val="28"/>
        </w:rPr>
        <w:t>клиринга, подлежащих исполнению по итогам сделок клирингового</w:t>
      </w:r>
      <w:r w:rsidR="008B0152" w:rsidRPr="001073A3">
        <w:rPr>
          <w:rFonts w:eastAsia="MS Mincho"/>
          <w:color w:val="000000"/>
          <w:sz w:val="28"/>
          <w:szCs w:val="28"/>
        </w:rPr>
        <w:t xml:space="preserve"> </w:t>
      </w:r>
      <w:r w:rsidRPr="001073A3">
        <w:rPr>
          <w:rFonts w:eastAsia="MS Mincho"/>
          <w:color w:val="000000"/>
          <w:sz w:val="28"/>
          <w:szCs w:val="28"/>
        </w:rPr>
        <w:t>пула, тарифах и образцах документов, на основании</w:t>
      </w:r>
      <w:r w:rsidR="008B0152" w:rsidRPr="001073A3">
        <w:rPr>
          <w:rFonts w:eastAsia="MS Mincho"/>
          <w:color w:val="000000"/>
          <w:sz w:val="28"/>
          <w:szCs w:val="28"/>
        </w:rPr>
        <w:t xml:space="preserve"> </w:t>
      </w:r>
      <w:r w:rsidRPr="001073A3">
        <w:rPr>
          <w:rFonts w:eastAsia="MS Mincho"/>
          <w:color w:val="000000"/>
          <w:sz w:val="28"/>
          <w:szCs w:val="28"/>
        </w:rPr>
        <w:t>которых осуществляется взаимодействие с участниками клиринга</w:t>
      </w:r>
      <w:r w:rsidR="008B0152" w:rsidRPr="001073A3">
        <w:rPr>
          <w:rFonts w:eastAsia="MS Mincho"/>
          <w:color w:val="000000"/>
          <w:sz w:val="28"/>
          <w:szCs w:val="28"/>
        </w:rPr>
        <w:t xml:space="preserve"> </w:t>
      </w:r>
      <w:r w:rsidRPr="001073A3">
        <w:rPr>
          <w:rFonts w:eastAsia="MS Mincho"/>
          <w:color w:val="000000"/>
          <w:sz w:val="28"/>
          <w:szCs w:val="28"/>
        </w:rPr>
        <w:t>расчетными организациями и организаторами торговли.</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Помимо условий осуществления клиринговой деятельности</w:t>
      </w:r>
      <w:r w:rsidR="00EF18E8" w:rsidRPr="001073A3">
        <w:rPr>
          <w:rFonts w:eastAsia="MS Mincho"/>
          <w:color w:val="000000"/>
          <w:sz w:val="28"/>
          <w:szCs w:val="28"/>
        </w:rPr>
        <w:t xml:space="preserve"> </w:t>
      </w:r>
      <w:r w:rsidRPr="001073A3">
        <w:rPr>
          <w:rFonts w:eastAsia="MS Mincho"/>
          <w:color w:val="000000"/>
          <w:sz w:val="28"/>
          <w:szCs w:val="28"/>
        </w:rPr>
        <w:t xml:space="preserve">клиринговая организация обязана утвердить </w:t>
      </w:r>
      <w:r w:rsidRPr="001073A3">
        <w:rPr>
          <w:rFonts w:eastAsia="MS Mincho"/>
          <w:i/>
          <w:iCs/>
          <w:color w:val="000000"/>
          <w:sz w:val="28"/>
          <w:szCs w:val="28"/>
        </w:rPr>
        <w:t>внутренний регламент,</w:t>
      </w:r>
      <w:r w:rsidR="00EF18E8" w:rsidRPr="001073A3">
        <w:rPr>
          <w:rFonts w:eastAsia="MS Mincho"/>
          <w:i/>
          <w:iCs/>
          <w:color w:val="000000"/>
          <w:sz w:val="28"/>
          <w:szCs w:val="28"/>
        </w:rPr>
        <w:t xml:space="preserve"> </w:t>
      </w:r>
      <w:r w:rsidRPr="001073A3">
        <w:rPr>
          <w:rFonts w:eastAsia="MS Mincho"/>
          <w:color w:val="000000"/>
          <w:sz w:val="28"/>
          <w:szCs w:val="28"/>
        </w:rPr>
        <w:t>в котором указывается перечень клиринговых регистров,</w:t>
      </w:r>
      <w:r w:rsidR="00EF18E8" w:rsidRPr="001073A3">
        <w:rPr>
          <w:rFonts w:eastAsia="MS Mincho"/>
          <w:color w:val="000000"/>
          <w:sz w:val="28"/>
          <w:szCs w:val="28"/>
        </w:rPr>
        <w:t xml:space="preserve"> </w:t>
      </w:r>
      <w:r w:rsidRPr="001073A3">
        <w:rPr>
          <w:rFonts w:eastAsia="MS Mincho"/>
          <w:color w:val="000000"/>
          <w:sz w:val="28"/>
          <w:szCs w:val="28"/>
        </w:rPr>
        <w:t>ведущихся в организации, порядок взаимоотношений между</w:t>
      </w:r>
      <w:r w:rsidR="00EF18E8" w:rsidRPr="001073A3">
        <w:rPr>
          <w:rFonts w:eastAsia="MS Mincho"/>
          <w:color w:val="000000"/>
          <w:sz w:val="28"/>
          <w:szCs w:val="28"/>
        </w:rPr>
        <w:t xml:space="preserve"> </w:t>
      </w:r>
      <w:r w:rsidRPr="001073A3">
        <w:rPr>
          <w:rFonts w:eastAsia="MS Mincho"/>
          <w:color w:val="000000"/>
          <w:sz w:val="28"/>
          <w:szCs w:val="28"/>
        </w:rPr>
        <w:t>структурными подразделениями клиринговой организации и способы</w:t>
      </w:r>
      <w:r w:rsidR="00EF18E8" w:rsidRPr="001073A3">
        <w:rPr>
          <w:rFonts w:eastAsia="MS Mincho"/>
          <w:color w:val="000000"/>
          <w:sz w:val="28"/>
          <w:szCs w:val="28"/>
        </w:rPr>
        <w:t xml:space="preserve"> </w:t>
      </w:r>
      <w:r w:rsidRPr="001073A3">
        <w:rPr>
          <w:rFonts w:eastAsia="MS Mincho"/>
          <w:color w:val="000000"/>
          <w:sz w:val="28"/>
          <w:szCs w:val="28"/>
        </w:rPr>
        <w:t>обеспечения контроля за достоверностью информации,</w:t>
      </w:r>
      <w:r w:rsidR="00EF18E8" w:rsidRPr="001073A3">
        <w:rPr>
          <w:rFonts w:eastAsia="MS Mincho"/>
          <w:color w:val="000000"/>
          <w:sz w:val="28"/>
          <w:szCs w:val="28"/>
        </w:rPr>
        <w:t xml:space="preserve"> </w:t>
      </w:r>
      <w:r w:rsidRPr="001073A3">
        <w:rPr>
          <w:rFonts w:eastAsia="MS Mincho"/>
          <w:color w:val="000000"/>
          <w:sz w:val="28"/>
          <w:szCs w:val="28"/>
        </w:rPr>
        <w:t>включая способы ее защиты от несанкционированного доступа.</w:t>
      </w:r>
      <w:r w:rsidR="00EF18E8" w:rsidRPr="001073A3">
        <w:rPr>
          <w:rFonts w:eastAsia="MS Mincho"/>
          <w:color w:val="000000"/>
          <w:sz w:val="28"/>
          <w:szCs w:val="28"/>
        </w:rPr>
        <w:t xml:space="preserve"> </w:t>
      </w:r>
      <w:r w:rsidRPr="001073A3">
        <w:rPr>
          <w:rFonts w:eastAsia="MS Mincho"/>
          <w:color w:val="000000"/>
          <w:sz w:val="28"/>
          <w:szCs w:val="28"/>
        </w:rPr>
        <w:t>Договор клиринговой организации с клиентом в обязательном</w:t>
      </w:r>
      <w:r w:rsidR="00EF18E8" w:rsidRPr="001073A3">
        <w:rPr>
          <w:rFonts w:eastAsia="MS Mincho"/>
          <w:color w:val="000000"/>
          <w:sz w:val="28"/>
          <w:szCs w:val="28"/>
        </w:rPr>
        <w:t xml:space="preserve"> </w:t>
      </w:r>
      <w:r w:rsidRPr="001073A3">
        <w:rPr>
          <w:rFonts w:eastAsia="MS Mincho"/>
          <w:color w:val="000000"/>
          <w:sz w:val="28"/>
          <w:szCs w:val="28"/>
        </w:rPr>
        <w:t>порядке должен предусматривать соблюдение ею конфиденциальности</w:t>
      </w:r>
      <w:r w:rsidR="00EF18E8" w:rsidRPr="001073A3">
        <w:rPr>
          <w:rFonts w:eastAsia="MS Mincho"/>
          <w:color w:val="000000"/>
          <w:sz w:val="28"/>
          <w:szCs w:val="28"/>
        </w:rPr>
        <w:t xml:space="preserve"> </w:t>
      </w:r>
      <w:r w:rsidRPr="001073A3">
        <w:rPr>
          <w:rFonts w:eastAsia="MS Mincho"/>
          <w:color w:val="000000"/>
          <w:sz w:val="28"/>
          <w:szCs w:val="28"/>
        </w:rPr>
        <w:t>информации. В отношении каждого участника клиринговая</w:t>
      </w:r>
      <w:r w:rsidR="00EF18E8" w:rsidRPr="001073A3">
        <w:rPr>
          <w:rFonts w:eastAsia="MS Mincho"/>
          <w:color w:val="000000"/>
          <w:sz w:val="28"/>
          <w:szCs w:val="28"/>
        </w:rPr>
        <w:t xml:space="preserve"> </w:t>
      </w:r>
      <w:r w:rsidRPr="001073A3">
        <w:rPr>
          <w:rFonts w:eastAsia="MS Mincho"/>
          <w:color w:val="000000"/>
          <w:sz w:val="28"/>
          <w:szCs w:val="28"/>
        </w:rPr>
        <w:t>организация обязана вести клиринговый регистр, а также</w:t>
      </w:r>
      <w:r w:rsidR="00EF18E8" w:rsidRPr="001073A3">
        <w:rPr>
          <w:rFonts w:eastAsia="MS Mincho"/>
          <w:color w:val="000000"/>
          <w:sz w:val="28"/>
          <w:szCs w:val="28"/>
        </w:rPr>
        <w:t xml:space="preserve"> </w:t>
      </w:r>
      <w:r w:rsidRPr="001073A3">
        <w:rPr>
          <w:rFonts w:eastAsia="MS Mincho"/>
          <w:color w:val="000000"/>
          <w:sz w:val="28"/>
          <w:szCs w:val="28"/>
        </w:rPr>
        <w:t>хранить иные необходимые документы клирингового учета.</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При исполнении многостороннего или централизованного</w:t>
      </w:r>
      <w:r w:rsidR="00EF18E8" w:rsidRPr="001073A3">
        <w:rPr>
          <w:rFonts w:eastAsia="MS Mincho"/>
          <w:color w:val="000000"/>
          <w:sz w:val="28"/>
          <w:szCs w:val="28"/>
        </w:rPr>
        <w:t xml:space="preserve"> </w:t>
      </w:r>
      <w:r w:rsidRPr="001073A3">
        <w:rPr>
          <w:rFonts w:eastAsia="MS Mincho"/>
          <w:color w:val="000000"/>
          <w:sz w:val="28"/>
          <w:szCs w:val="28"/>
        </w:rPr>
        <w:t>клиринга обязательства участников определяются посредством</w:t>
      </w:r>
      <w:r w:rsidR="00EF18E8" w:rsidRPr="001073A3">
        <w:rPr>
          <w:rFonts w:eastAsia="MS Mincho"/>
          <w:color w:val="000000"/>
          <w:sz w:val="28"/>
          <w:szCs w:val="28"/>
        </w:rPr>
        <w:t xml:space="preserve"> </w:t>
      </w:r>
      <w:r w:rsidRPr="001073A3">
        <w:rPr>
          <w:rFonts w:eastAsia="MS Mincho"/>
          <w:color w:val="000000"/>
          <w:sz w:val="28"/>
          <w:szCs w:val="28"/>
        </w:rPr>
        <w:t>неттинга. В этом случае клиринговая организация может принимать</w:t>
      </w:r>
      <w:r w:rsidR="00EF18E8" w:rsidRPr="001073A3">
        <w:rPr>
          <w:rFonts w:eastAsia="MS Mincho"/>
          <w:color w:val="000000"/>
          <w:sz w:val="28"/>
          <w:szCs w:val="28"/>
        </w:rPr>
        <w:t xml:space="preserve"> </w:t>
      </w:r>
      <w:r w:rsidRPr="001073A3">
        <w:rPr>
          <w:rFonts w:eastAsia="MS Mincho"/>
          <w:color w:val="000000"/>
          <w:sz w:val="28"/>
          <w:szCs w:val="28"/>
        </w:rPr>
        <w:t>от участников клиринга (расчетных организаций) документы</w:t>
      </w:r>
      <w:r w:rsidR="00EF18E8" w:rsidRPr="001073A3">
        <w:rPr>
          <w:rFonts w:eastAsia="MS Mincho"/>
          <w:color w:val="000000"/>
          <w:sz w:val="28"/>
          <w:szCs w:val="28"/>
        </w:rPr>
        <w:t xml:space="preserve"> </w:t>
      </w:r>
      <w:r w:rsidRPr="001073A3">
        <w:rPr>
          <w:rFonts w:eastAsia="MS Mincho"/>
          <w:color w:val="000000"/>
          <w:sz w:val="28"/>
          <w:szCs w:val="28"/>
        </w:rPr>
        <w:t>на проведение операций по итогам торгов для их последующей</w:t>
      </w:r>
      <w:r w:rsidR="00EF18E8" w:rsidRPr="001073A3">
        <w:rPr>
          <w:rFonts w:eastAsia="MS Mincho"/>
          <w:color w:val="000000"/>
          <w:sz w:val="28"/>
          <w:szCs w:val="28"/>
        </w:rPr>
        <w:t xml:space="preserve"> </w:t>
      </w:r>
      <w:r w:rsidRPr="001073A3">
        <w:rPr>
          <w:rFonts w:eastAsia="MS Mincho"/>
          <w:color w:val="000000"/>
          <w:sz w:val="28"/>
          <w:szCs w:val="28"/>
        </w:rPr>
        <w:t>сверки с документами, полученными от организатора торгов.</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Особое внимание в деятельности клиринговой организации</w:t>
      </w:r>
      <w:r w:rsidR="00EF18E8" w:rsidRPr="001073A3">
        <w:rPr>
          <w:rFonts w:eastAsia="MS Mincho"/>
          <w:color w:val="000000"/>
          <w:sz w:val="28"/>
          <w:szCs w:val="28"/>
        </w:rPr>
        <w:t xml:space="preserve"> </w:t>
      </w:r>
      <w:r w:rsidRPr="001073A3">
        <w:rPr>
          <w:rFonts w:eastAsia="MS Mincho"/>
          <w:color w:val="000000"/>
          <w:sz w:val="28"/>
          <w:szCs w:val="28"/>
        </w:rPr>
        <w:t>уделяется рискам неисполнения сделок с ценными бумагами. Для</w:t>
      </w:r>
      <w:r w:rsidR="00EF18E8" w:rsidRPr="001073A3">
        <w:rPr>
          <w:rFonts w:eastAsia="MS Mincho"/>
          <w:color w:val="000000"/>
          <w:sz w:val="28"/>
          <w:szCs w:val="28"/>
        </w:rPr>
        <w:t xml:space="preserve"> </w:t>
      </w:r>
      <w:r w:rsidRPr="001073A3">
        <w:rPr>
          <w:rFonts w:eastAsia="MS Mincho"/>
          <w:color w:val="000000"/>
          <w:sz w:val="28"/>
          <w:szCs w:val="28"/>
        </w:rPr>
        <w:t>того чтобы избежать системных рисков</w:t>
      </w:r>
      <w:r w:rsidR="002B001D">
        <w:rPr>
          <w:rFonts w:eastAsia="MS Mincho"/>
          <w:color w:val="000000"/>
          <w:sz w:val="28"/>
          <w:szCs w:val="28"/>
        </w:rPr>
        <w:t xml:space="preserve"> </w:t>
      </w:r>
      <w:r w:rsidRPr="001073A3">
        <w:rPr>
          <w:rFonts w:eastAsia="MS Mincho"/>
          <w:color w:val="000000"/>
          <w:sz w:val="28"/>
          <w:szCs w:val="28"/>
        </w:rPr>
        <w:t>1 и снизить риск ликвидности</w:t>
      </w:r>
      <w:r w:rsidR="002B001D">
        <w:rPr>
          <w:rFonts w:eastAsia="MS Mincho"/>
          <w:color w:val="000000"/>
          <w:sz w:val="28"/>
          <w:szCs w:val="28"/>
        </w:rPr>
        <w:t xml:space="preserve"> </w:t>
      </w:r>
      <w:r w:rsidRPr="001073A3">
        <w:rPr>
          <w:rFonts w:eastAsia="MS Mincho"/>
          <w:color w:val="000000"/>
          <w:sz w:val="28"/>
          <w:szCs w:val="28"/>
        </w:rPr>
        <w:t>2,</w:t>
      </w:r>
      <w:r w:rsidR="00EF18E8" w:rsidRPr="001073A3">
        <w:rPr>
          <w:rFonts w:eastAsia="MS Mincho"/>
          <w:color w:val="000000"/>
          <w:sz w:val="28"/>
          <w:szCs w:val="28"/>
        </w:rPr>
        <w:t xml:space="preserve"> </w:t>
      </w:r>
      <w:r w:rsidRPr="001073A3">
        <w:rPr>
          <w:rFonts w:eastAsia="MS Mincho"/>
          <w:color w:val="000000"/>
          <w:sz w:val="28"/>
          <w:szCs w:val="28"/>
        </w:rPr>
        <w:t>клиринговая организация формирует гарантийный фонд.</w:t>
      </w:r>
      <w:r w:rsidR="00EF18E8" w:rsidRPr="001073A3">
        <w:rPr>
          <w:rFonts w:eastAsia="MS Mincho"/>
          <w:color w:val="000000"/>
          <w:sz w:val="28"/>
          <w:szCs w:val="28"/>
        </w:rPr>
        <w:t xml:space="preserve"> </w:t>
      </w:r>
      <w:r w:rsidRPr="001073A3">
        <w:rPr>
          <w:rFonts w:eastAsia="MS Mincho"/>
          <w:color w:val="000000"/>
          <w:sz w:val="28"/>
          <w:szCs w:val="28"/>
        </w:rPr>
        <w:t>Порядок его формирования определяется условиями осуществления</w:t>
      </w:r>
      <w:r w:rsidR="00EF18E8" w:rsidRPr="001073A3">
        <w:rPr>
          <w:rFonts w:eastAsia="MS Mincho"/>
          <w:color w:val="000000"/>
          <w:sz w:val="28"/>
          <w:szCs w:val="28"/>
        </w:rPr>
        <w:t xml:space="preserve"> </w:t>
      </w:r>
      <w:r w:rsidRPr="001073A3">
        <w:rPr>
          <w:rFonts w:eastAsia="MS Mincho"/>
          <w:color w:val="000000"/>
          <w:sz w:val="28"/>
          <w:szCs w:val="28"/>
        </w:rPr>
        <w:t>клиринговой деятельности, а минимальный размер устанавливается</w:t>
      </w:r>
      <w:r w:rsidR="00EF18E8" w:rsidRPr="001073A3">
        <w:rPr>
          <w:rFonts w:eastAsia="MS Mincho"/>
          <w:color w:val="000000"/>
          <w:sz w:val="28"/>
          <w:szCs w:val="28"/>
        </w:rPr>
        <w:t xml:space="preserve"> </w:t>
      </w:r>
      <w:r w:rsidRPr="001073A3">
        <w:rPr>
          <w:rFonts w:eastAsia="MS Mincho"/>
          <w:color w:val="000000"/>
          <w:sz w:val="28"/>
          <w:szCs w:val="28"/>
        </w:rPr>
        <w:t>ФКЦБ по согласованию с ЦБ РФ. В качестве источников</w:t>
      </w:r>
      <w:r w:rsidR="00EF18E8" w:rsidRPr="001073A3">
        <w:rPr>
          <w:rFonts w:eastAsia="MS Mincho"/>
          <w:color w:val="000000"/>
          <w:sz w:val="28"/>
          <w:szCs w:val="28"/>
        </w:rPr>
        <w:t xml:space="preserve"> </w:t>
      </w:r>
      <w:r w:rsidRPr="001073A3">
        <w:rPr>
          <w:rFonts w:eastAsia="MS Mincho"/>
          <w:color w:val="000000"/>
          <w:sz w:val="28"/>
          <w:szCs w:val="28"/>
        </w:rPr>
        <w:t>формирования гарантийного фонда могут выступать ценные</w:t>
      </w:r>
      <w:r w:rsidR="00EF18E8" w:rsidRPr="001073A3">
        <w:rPr>
          <w:rFonts w:eastAsia="MS Mincho"/>
          <w:color w:val="000000"/>
          <w:sz w:val="28"/>
          <w:szCs w:val="28"/>
        </w:rPr>
        <w:t xml:space="preserve"> </w:t>
      </w:r>
      <w:r w:rsidRPr="001073A3">
        <w:rPr>
          <w:rFonts w:eastAsia="MS Mincho"/>
          <w:color w:val="000000"/>
          <w:sz w:val="28"/>
          <w:szCs w:val="28"/>
        </w:rPr>
        <w:t>бумаги и денежные средства участников, размещенные на банковских</w:t>
      </w:r>
      <w:r w:rsidR="00EF18E8" w:rsidRPr="001073A3">
        <w:rPr>
          <w:rFonts w:eastAsia="MS Mincho"/>
          <w:color w:val="000000"/>
          <w:sz w:val="28"/>
          <w:szCs w:val="28"/>
        </w:rPr>
        <w:t xml:space="preserve"> </w:t>
      </w:r>
      <w:r w:rsidRPr="001073A3">
        <w:rPr>
          <w:rFonts w:eastAsia="MS Mincho"/>
          <w:color w:val="000000"/>
          <w:sz w:val="28"/>
          <w:szCs w:val="28"/>
        </w:rPr>
        <w:t>счетах и специальных разделах счетов депо соответственно</w:t>
      </w:r>
      <w:r w:rsidR="00EF18E8" w:rsidRPr="001073A3">
        <w:rPr>
          <w:rFonts w:eastAsia="MS Mincho"/>
          <w:color w:val="000000"/>
          <w:sz w:val="28"/>
          <w:szCs w:val="28"/>
        </w:rPr>
        <w:t xml:space="preserve"> </w:t>
      </w:r>
      <w:r w:rsidRPr="001073A3">
        <w:rPr>
          <w:rFonts w:eastAsia="MS Mincho"/>
          <w:color w:val="000000"/>
          <w:sz w:val="28"/>
          <w:szCs w:val="28"/>
        </w:rPr>
        <w:t>в расчетной организации и расчетном депозитарии, если право</w:t>
      </w:r>
      <w:r w:rsidR="00EF18E8" w:rsidRPr="001073A3">
        <w:rPr>
          <w:rFonts w:eastAsia="MS Mincho"/>
          <w:color w:val="000000"/>
          <w:sz w:val="28"/>
          <w:szCs w:val="28"/>
        </w:rPr>
        <w:t xml:space="preserve"> </w:t>
      </w:r>
      <w:r w:rsidRPr="001073A3">
        <w:rPr>
          <w:rFonts w:eastAsia="MS Mincho"/>
          <w:color w:val="000000"/>
          <w:sz w:val="28"/>
          <w:szCs w:val="28"/>
        </w:rPr>
        <w:t>распоряжения ими закреплено за клиринговой организацией.</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Помимо гарантийного фонда клиринговая организация для</w:t>
      </w:r>
      <w:r w:rsidR="00EF18E8" w:rsidRPr="001073A3">
        <w:rPr>
          <w:rFonts w:eastAsia="MS Mincho"/>
          <w:color w:val="000000"/>
          <w:sz w:val="28"/>
          <w:szCs w:val="28"/>
        </w:rPr>
        <w:t xml:space="preserve"> </w:t>
      </w:r>
      <w:r w:rsidRPr="001073A3">
        <w:rPr>
          <w:rFonts w:eastAsia="MS Mincho"/>
          <w:color w:val="000000"/>
          <w:sz w:val="28"/>
          <w:szCs w:val="28"/>
        </w:rPr>
        <w:t>снижения рисков может использовать:</w:t>
      </w:r>
    </w:p>
    <w:p w:rsidR="002F6A39" w:rsidRPr="001073A3" w:rsidRDefault="001073A3" w:rsidP="001073A3">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w:t>
      </w:r>
      <w:r w:rsidR="002F6A39" w:rsidRPr="001073A3">
        <w:rPr>
          <w:rFonts w:eastAsia="MS Mincho"/>
          <w:color w:val="000000"/>
          <w:sz w:val="28"/>
          <w:szCs w:val="28"/>
        </w:rPr>
        <w:t xml:space="preserve"> предварительное депонирование ценных бумаг и денежных</w:t>
      </w:r>
      <w:r w:rsidR="00EF18E8" w:rsidRPr="001073A3">
        <w:rPr>
          <w:rFonts w:eastAsia="MS Mincho"/>
          <w:color w:val="000000"/>
          <w:sz w:val="28"/>
          <w:szCs w:val="28"/>
        </w:rPr>
        <w:t xml:space="preserve"> </w:t>
      </w:r>
      <w:r w:rsidR="002F6A39" w:rsidRPr="001073A3">
        <w:rPr>
          <w:rFonts w:eastAsia="MS Mincho"/>
          <w:color w:val="000000"/>
          <w:sz w:val="28"/>
          <w:szCs w:val="28"/>
        </w:rPr>
        <w:t>средств участников в расчетный депозитарий или расчетную</w:t>
      </w:r>
      <w:r w:rsidR="00EF18E8" w:rsidRPr="001073A3">
        <w:rPr>
          <w:rFonts w:eastAsia="MS Mincho"/>
          <w:color w:val="000000"/>
          <w:sz w:val="28"/>
          <w:szCs w:val="28"/>
        </w:rPr>
        <w:t xml:space="preserve"> </w:t>
      </w:r>
      <w:r w:rsidR="002F6A39" w:rsidRPr="001073A3">
        <w:rPr>
          <w:rFonts w:eastAsia="MS Mincho"/>
          <w:color w:val="000000"/>
          <w:sz w:val="28"/>
          <w:szCs w:val="28"/>
        </w:rPr>
        <w:t>организацию;</w:t>
      </w:r>
    </w:p>
    <w:p w:rsidR="002F6A39" w:rsidRPr="001073A3" w:rsidRDefault="001073A3" w:rsidP="001073A3">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w:t>
      </w:r>
      <w:r w:rsidR="002F6A39" w:rsidRPr="001073A3">
        <w:rPr>
          <w:rFonts w:eastAsia="MS Mincho"/>
          <w:color w:val="000000"/>
          <w:sz w:val="28"/>
          <w:szCs w:val="28"/>
        </w:rPr>
        <w:t xml:space="preserve"> перерасчет обязательств и требований посредством исключения</w:t>
      </w:r>
      <w:r w:rsidR="00EF18E8" w:rsidRPr="001073A3">
        <w:rPr>
          <w:rFonts w:eastAsia="MS Mincho"/>
          <w:color w:val="000000"/>
          <w:sz w:val="28"/>
          <w:szCs w:val="28"/>
        </w:rPr>
        <w:t xml:space="preserve"> </w:t>
      </w:r>
      <w:r w:rsidR="002F6A39" w:rsidRPr="001073A3">
        <w:rPr>
          <w:rFonts w:eastAsia="MS Mincho"/>
          <w:color w:val="000000"/>
          <w:sz w:val="28"/>
          <w:szCs w:val="28"/>
        </w:rPr>
        <w:t>из расчета необеспеченных сделок;</w:t>
      </w:r>
    </w:p>
    <w:p w:rsidR="002F6A39" w:rsidRPr="001073A3" w:rsidRDefault="001073A3" w:rsidP="001073A3">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w:t>
      </w:r>
      <w:r w:rsidR="002F6A39" w:rsidRPr="001073A3">
        <w:rPr>
          <w:rFonts w:eastAsia="MS Mincho"/>
          <w:color w:val="000000"/>
          <w:sz w:val="28"/>
          <w:szCs w:val="28"/>
        </w:rPr>
        <w:t xml:space="preserve"> гарантии, поручительства третьих лиц и иные способы, не</w:t>
      </w:r>
      <w:r w:rsidR="00EF18E8" w:rsidRPr="001073A3">
        <w:rPr>
          <w:rFonts w:eastAsia="MS Mincho"/>
          <w:color w:val="000000"/>
          <w:sz w:val="28"/>
          <w:szCs w:val="28"/>
        </w:rPr>
        <w:t xml:space="preserve"> </w:t>
      </w:r>
      <w:r w:rsidR="002F6A39" w:rsidRPr="001073A3">
        <w:rPr>
          <w:rFonts w:eastAsia="MS Mincho"/>
          <w:color w:val="000000"/>
          <w:sz w:val="28"/>
          <w:szCs w:val="28"/>
        </w:rPr>
        <w:t>запрещенные российским законодательством.</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Например, клиринговая организация может установить дополнительные</w:t>
      </w:r>
      <w:r w:rsidR="00EF18E8" w:rsidRPr="001073A3">
        <w:rPr>
          <w:rFonts w:eastAsia="MS Mincho"/>
          <w:color w:val="000000"/>
          <w:sz w:val="28"/>
          <w:szCs w:val="28"/>
        </w:rPr>
        <w:t xml:space="preserve"> </w:t>
      </w:r>
      <w:r w:rsidRPr="001073A3">
        <w:rPr>
          <w:rFonts w:eastAsia="MS Mincho"/>
          <w:color w:val="000000"/>
          <w:sz w:val="28"/>
          <w:szCs w:val="28"/>
        </w:rPr>
        <w:t>требования к размеру собственного капитала и</w:t>
      </w:r>
      <w:r w:rsidR="00EF18E8" w:rsidRPr="001073A3">
        <w:rPr>
          <w:rFonts w:eastAsia="MS Mincho"/>
          <w:color w:val="000000"/>
          <w:sz w:val="28"/>
          <w:szCs w:val="28"/>
        </w:rPr>
        <w:t xml:space="preserve"> </w:t>
      </w:r>
      <w:r w:rsidRPr="001073A3">
        <w:rPr>
          <w:rFonts w:eastAsia="MS Mincho"/>
          <w:color w:val="000000"/>
          <w:sz w:val="28"/>
          <w:szCs w:val="28"/>
        </w:rPr>
        <w:t>иных финансовых показателей участников клиринга.</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Cs/>
          <w:i/>
          <w:color w:val="000000"/>
          <w:sz w:val="28"/>
          <w:szCs w:val="28"/>
          <w:u w:val="single"/>
        </w:rPr>
        <w:t>Деятельность по организации торговли на рынке ценных бумаг.</w:t>
      </w:r>
      <w:r w:rsidR="00EF18E8" w:rsidRPr="001073A3">
        <w:rPr>
          <w:rFonts w:eastAsia="MS Mincho"/>
          <w:b/>
          <w:bCs/>
          <w:color w:val="000000"/>
          <w:sz w:val="28"/>
          <w:szCs w:val="28"/>
        </w:rPr>
        <w:t xml:space="preserve"> </w:t>
      </w:r>
      <w:r w:rsidRPr="001073A3">
        <w:rPr>
          <w:rFonts w:eastAsia="MS Mincho"/>
          <w:color w:val="000000"/>
          <w:sz w:val="28"/>
          <w:szCs w:val="28"/>
        </w:rPr>
        <w:t>На развитом фондовом рынке торговля ценными бумагами и</w:t>
      </w:r>
      <w:r w:rsidR="00EF18E8" w:rsidRPr="001073A3">
        <w:rPr>
          <w:rFonts w:eastAsia="MS Mincho"/>
          <w:color w:val="000000"/>
          <w:sz w:val="28"/>
          <w:szCs w:val="28"/>
        </w:rPr>
        <w:t xml:space="preserve"> </w:t>
      </w:r>
      <w:r w:rsidRPr="001073A3">
        <w:rPr>
          <w:rFonts w:eastAsia="MS Mincho"/>
          <w:color w:val="000000"/>
          <w:sz w:val="28"/>
          <w:szCs w:val="28"/>
        </w:rPr>
        <w:t>финансовыми инструментами осуществляется через специализированные</w:t>
      </w:r>
      <w:r w:rsidR="00EF18E8" w:rsidRPr="001073A3">
        <w:rPr>
          <w:rFonts w:eastAsia="MS Mincho"/>
          <w:color w:val="000000"/>
          <w:sz w:val="28"/>
          <w:szCs w:val="28"/>
        </w:rPr>
        <w:t xml:space="preserve"> </w:t>
      </w:r>
      <w:r w:rsidRPr="001073A3">
        <w:rPr>
          <w:rFonts w:eastAsia="MS Mincho"/>
          <w:color w:val="000000"/>
          <w:sz w:val="28"/>
          <w:szCs w:val="28"/>
        </w:rPr>
        <w:t>институты, к которым относятся организаторы торговли</w:t>
      </w:r>
      <w:r w:rsidR="00EF18E8" w:rsidRPr="001073A3">
        <w:rPr>
          <w:rFonts w:eastAsia="MS Mincho"/>
          <w:color w:val="000000"/>
          <w:sz w:val="28"/>
          <w:szCs w:val="28"/>
        </w:rPr>
        <w:t xml:space="preserve"> </w:t>
      </w:r>
      <w:r w:rsidRPr="001073A3">
        <w:rPr>
          <w:rFonts w:eastAsia="MS Mincho"/>
          <w:color w:val="000000"/>
          <w:sz w:val="28"/>
          <w:szCs w:val="28"/>
        </w:rPr>
        <w:t>и фондовые биржи. Их функция заключается в предоставлении</w:t>
      </w:r>
      <w:r w:rsidR="00EF18E8" w:rsidRPr="001073A3">
        <w:rPr>
          <w:rFonts w:eastAsia="MS Mincho"/>
          <w:color w:val="000000"/>
          <w:sz w:val="28"/>
          <w:szCs w:val="28"/>
        </w:rPr>
        <w:t xml:space="preserve"> </w:t>
      </w:r>
      <w:r w:rsidRPr="001073A3">
        <w:rPr>
          <w:rFonts w:eastAsia="MS Mincho"/>
          <w:color w:val="000000"/>
          <w:sz w:val="28"/>
          <w:szCs w:val="28"/>
        </w:rPr>
        <w:t>участникам рынка возможности выставлять в определенном</w:t>
      </w:r>
      <w:r w:rsidR="00EF18E8" w:rsidRPr="001073A3">
        <w:rPr>
          <w:rFonts w:eastAsia="MS Mincho"/>
          <w:color w:val="000000"/>
          <w:sz w:val="28"/>
          <w:szCs w:val="28"/>
        </w:rPr>
        <w:t xml:space="preserve"> </w:t>
      </w:r>
      <w:r w:rsidRPr="001073A3">
        <w:rPr>
          <w:rFonts w:eastAsia="MS Mincho"/>
          <w:color w:val="000000"/>
          <w:sz w:val="28"/>
          <w:szCs w:val="28"/>
        </w:rPr>
        <w:t>порядке котировки, совершать сделки в соответствии с утвержденными</w:t>
      </w:r>
      <w:r w:rsidR="00EF18E8" w:rsidRPr="001073A3">
        <w:rPr>
          <w:rFonts w:eastAsia="MS Mincho"/>
          <w:color w:val="000000"/>
          <w:sz w:val="28"/>
          <w:szCs w:val="28"/>
        </w:rPr>
        <w:t xml:space="preserve"> </w:t>
      </w:r>
      <w:r w:rsidRPr="001073A3">
        <w:rPr>
          <w:rFonts w:eastAsia="MS Mincho"/>
          <w:color w:val="000000"/>
          <w:sz w:val="28"/>
          <w:szCs w:val="28"/>
        </w:rPr>
        <w:t>правилами, проводить централизованные расчеты.</w:t>
      </w:r>
      <w:r w:rsidR="00EF18E8" w:rsidRPr="001073A3">
        <w:rPr>
          <w:rFonts w:eastAsia="MS Mincho"/>
          <w:color w:val="000000"/>
          <w:sz w:val="28"/>
          <w:szCs w:val="28"/>
        </w:rPr>
        <w:t xml:space="preserve"> </w:t>
      </w:r>
      <w:r w:rsidRPr="001073A3">
        <w:rPr>
          <w:rFonts w:eastAsia="MS Mincho"/>
          <w:color w:val="000000"/>
          <w:sz w:val="28"/>
          <w:szCs w:val="28"/>
        </w:rPr>
        <w:t>Работая через фондовые биржи либо фондовые секции иных</w:t>
      </w:r>
      <w:r w:rsidR="00EF18E8" w:rsidRPr="001073A3">
        <w:rPr>
          <w:rFonts w:eastAsia="MS Mincho"/>
          <w:color w:val="000000"/>
          <w:sz w:val="28"/>
          <w:szCs w:val="28"/>
        </w:rPr>
        <w:t xml:space="preserve"> </w:t>
      </w:r>
      <w:r w:rsidRPr="001073A3">
        <w:rPr>
          <w:rFonts w:eastAsia="MS Mincho"/>
          <w:color w:val="000000"/>
          <w:sz w:val="28"/>
          <w:szCs w:val="28"/>
        </w:rPr>
        <w:t>бирж, участники рынка получают такие преимущества, как хеджирование (страхование) своих рисков, возможность получения</w:t>
      </w:r>
      <w:r w:rsidR="00EF18E8" w:rsidRPr="001073A3">
        <w:rPr>
          <w:rFonts w:eastAsia="MS Mincho"/>
          <w:color w:val="000000"/>
          <w:sz w:val="28"/>
          <w:szCs w:val="28"/>
        </w:rPr>
        <w:t xml:space="preserve"> </w:t>
      </w:r>
      <w:r w:rsidRPr="001073A3">
        <w:rPr>
          <w:rFonts w:eastAsia="MS Mincho"/>
          <w:color w:val="000000"/>
          <w:sz w:val="28"/>
          <w:szCs w:val="28"/>
        </w:rPr>
        <w:t xml:space="preserve">кредитов под сделки </w:t>
      </w:r>
      <w:r w:rsidR="001073A3">
        <w:rPr>
          <w:rFonts w:eastAsia="MS Mincho"/>
          <w:color w:val="000000"/>
          <w:sz w:val="28"/>
          <w:szCs w:val="28"/>
        </w:rPr>
        <w:t>и т.п.</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Юридическое определение данного вида деятельности звучит</w:t>
      </w:r>
      <w:r w:rsidR="00EF18E8" w:rsidRPr="001073A3">
        <w:rPr>
          <w:rFonts w:eastAsia="MS Mincho"/>
          <w:color w:val="000000"/>
          <w:sz w:val="28"/>
          <w:szCs w:val="28"/>
        </w:rPr>
        <w:t xml:space="preserve"> </w:t>
      </w:r>
      <w:r w:rsidRPr="001073A3">
        <w:rPr>
          <w:rFonts w:eastAsia="MS Mincho"/>
          <w:color w:val="000000"/>
          <w:sz w:val="28"/>
          <w:szCs w:val="28"/>
        </w:rPr>
        <w:t>следующим образом: предоставление услуг, непосредственно</w:t>
      </w:r>
      <w:r w:rsidR="00EF18E8" w:rsidRPr="001073A3">
        <w:rPr>
          <w:rFonts w:eastAsia="MS Mincho"/>
          <w:color w:val="000000"/>
          <w:sz w:val="28"/>
          <w:szCs w:val="28"/>
        </w:rPr>
        <w:t xml:space="preserve"> </w:t>
      </w:r>
      <w:r w:rsidRPr="001073A3">
        <w:rPr>
          <w:rFonts w:eastAsia="MS Mincho"/>
          <w:color w:val="000000"/>
          <w:sz w:val="28"/>
          <w:szCs w:val="28"/>
        </w:rPr>
        <w:t>способствующих заключению граджданско</w:t>
      </w:r>
      <w:r w:rsidR="00EF18E8" w:rsidRPr="001073A3">
        <w:rPr>
          <w:rFonts w:eastAsia="MS Mincho"/>
          <w:color w:val="000000"/>
          <w:sz w:val="28"/>
          <w:szCs w:val="28"/>
        </w:rPr>
        <w:t>-</w:t>
      </w:r>
      <w:r w:rsidRPr="001073A3">
        <w:rPr>
          <w:rFonts w:eastAsia="MS Mincho"/>
          <w:color w:val="000000"/>
          <w:sz w:val="28"/>
          <w:szCs w:val="28"/>
        </w:rPr>
        <w:t>правовых сделок с</w:t>
      </w:r>
      <w:r w:rsidR="00EF18E8" w:rsidRPr="001073A3">
        <w:rPr>
          <w:rFonts w:eastAsia="MS Mincho"/>
          <w:color w:val="000000"/>
          <w:sz w:val="28"/>
          <w:szCs w:val="28"/>
        </w:rPr>
        <w:t xml:space="preserve"> </w:t>
      </w:r>
      <w:r w:rsidRPr="001073A3">
        <w:rPr>
          <w:rFonts w:eastAsia="MS Mincho"/>
          <w:color w:val="000000"/>
          <w:sz w:val="28"/>
          <w:szCs w:val="28"/>
        </w:rPr>
        <w:t>ценными бумагами между участниками рынка ценных бумаг.</w:t>
      </w:r>
      <w:r w:rsidR="00EF18E8" w:rsidRPr="001073A3">
        <w:rPr>
          <w:rFonts w:eastAsia="MS Mincho"/>
          <w:color w:val="000000"/>
          <w:sz w:val="28"/>
          <w:szCs w:val="28"/>
        </w:rPr>
        <w:t xml:space="preserve"> </w:t>
      </w:r>
      <w:r w:rsidRPr="001073A3">
        <w:rPr>
          <w:rFonts w:eastAsia="MS Mincho"/>
          <w:color w:val="000000"/>
          <w:sz w:val="28"/>
          <w:szCs w:val="28"/>
        </w:rPr>
        <w:t>Закон «О рынке ценных бумаг» дает различные определения организатора</w:t>
      </w:r>
      <w:r w:rsidR="00EF18E8" w:rsidRPr="001073A3">
        <w:rPr>
          <w:rFonts w:eastAsia="MS Mincho"/>
          <w:color w:val="000000"/>
          <w:sz w:val="28"/>
          <w:szCs w:val="28"/>
        </w:rPr>
        <w:t xml:space="preserve"> </w:t>
      </w:r>
      <w:r w:rsidRPr="001073A3">
        <w:rPr>
          <w:rFonts w:eastAsia="MS Mincho"/>
          <w:color w:val="000000"/>
          <w:sz w:val="28"/>
          <w:szCs w:val="28"/>
        </w:rPr>
        <w:t>торговли и фондовой биржи. В соответствии с буквой</w:t>
      </w:r>
      <w:r w:rsidR="00EF18E8" w:rsidRPr="001073A3">
        <w:rPr>
          <w:rFonts w:eastAsia="MS Mincho"/>
          <w:color w:val="000000"/>
          <w:sz w:val="28"/>
          <w:szCs w:val="28"/>
        </w:rPr>
        <w:t xml:space="preserve"> </w:t>
      </w:r>
      <w:r w:rsidRPr="001073A3">
        <w:rPr>
          <w:rFonts w:eastAsia="MS Mincho"/>
          <w:color w:val="000000"/>
          <w:sz w:val="28"/>
          <w:szCs w:val="28"/>
        </w:rPr>
        <w:t>Закона понятие «фондовая биржа» входит в понятие «организатор</w:t>
      </w:r>
      <w:r w:rsidR="00EF18E8" w:rsidRPr="001073A3">
        <w:rPr>
          <w:rFonts w:eastAsia="MS Mincho"/>
          <w:color w:val="000000"/>
          <w:sz w:val="28"/>
          <w:szCs w:val="28"/>
        </w:rPr>
        <w:t xml:space="preserve"> </w:t>
      </w:r>
      <w:r w:rsidRPr="001073A3">
        <w:rPr>
          <w:rFonts w:eastAsia="MS Mincho"/>
          <w:color w:val="000000"/>
          <w:sz w:val="28"/>
          <w:szCs w:val="28"/>
        </w:rPr>
        <w:t>торговли», так как она, по сути, является видом организатора</w:t>
      </w:r>
      <w:r w:rsidR="00EF18E8" w:rsidRPr="001073A3">
        <w:rPr>
          <w:rFonts w:eastAsia="MS Mincho"/>
          <w:color w:val="000000"/>
          <w:sz w:val="28"/>
          <w:szCs w:val="28"/>
        </w:rPr>
        <w:t xml:space="preserve"> </w:t>
      </w:r>
      <w:r w:rsidRPr="001073A3">
        <w:rPr>
          <w:rFonts w:eastAsia="MS Mincho"/>
          <w:color w:val="000000"/>
          <w:sz w:val="28"/>
          <w:szCs w:val="28"/>
        </w:rPr>
        <w:t>торгов (ст.</w:t>
      </w:r>
      <w:r w:rsidR="001073A3">
        <w:rPr>
          <w:rFonts w:eastAsia="MS Mincho"/>
          <w:color w:val="000000"/>
          <w:sz w:val="28"/>
          <w:szCs w:val="28"/>
        </w:rPr>
        <w:t> </w:t>
      </w:r>
      <w:r w:rsidR="001073A3" w:rsidRPr="001073A3">
        <w:rPr>
          <w:rFonts w:eastAsia="MS Mincho"/>
          <w:color w:val="000000"/>
          <w:sz w:val="28"/>
          <w:szCs w:val="28"/>
        </w:rPr>
        <w:t>9</w:t>
      </w:r>
      <w:r w:rsidRPr="001073A3">
        <w:rPr>
          <w:rFonts w:eastAsia="MS Mincho"/>
          <w:color w:val="000000"/>
          <w:sz w:val="28"/>
          <w:szCs w:val="28"/>
        </w:rPr>
        <w:t xml:space="preserve"> и 1</w:t>
      </w:r>
      <w:r w:rsidR="00EF18E8" w:rsidRPr="001073A3">
        <w:rPr>
          <w:rFonts w:eastAsia="MS Mincho"/>
          <w:color w:val="000000"/>
          <w:sz w:val="28"/>
          <w:szCs w:val="28"/>
        </w:rPr>
        <w:t>1 Закона «О рынке ценных бумаг»)</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Права и обязанности организатора торговли в Законе обозначены</w:t>
      </w:r>
      <w:r w:rsidR="00EF18E8" w:rsidRPr="001073A3">
        <w:rPr>
          <w:rFonts w:eastAsia="MS Mincho"/>
          <w:color w:val="000000"/>
          <w:sz w:val="28"/>
          <w:szCs w:val="28"/>
        </w:rPr>
        <w:t xml:space="preserve"> </w:t>
      </w:r>
      <w:r w:rsidRPr="001073A3">
        <w:rPr>
          <w:rFonts w:eastAsia="MS Mincho"/>
          <w:color w:val="000000"/>
          <w:sz w:val="28"/>
          <w:szCs w:val="28"/>
        </w:rPr>
        <w:t>неполно. В нем лишь установлен перечень информационных</w:t>
      </w:r>
      <w:r w:rsidR="00EF18E8" w:rsidRPr="001073A3">
        <w:rPr>
          <w:rFonts w:eastAsia="MS Mincho"/>
          <w:color w:val="000000"/>
          <w:sz w:val="28"/>
          <w:szCs w:val="28"/>
        </w:rPr>
        <w:t xml:space="preserve"> </w:t>
      </w:r>
      <w:r w:rsidRPr="001073A3">
        <w:rPr>
          <w:rFonts w:eastAsia="MS Mincho"/>
          <w:color w:val="000000"/>
          <w:sz w:val="28"/>
          <w:szCs w:val="28"/>
        </w:rPr>
        <w:t>данных, которые организатор торговли обязан предоставить</w:t>
      </w:r>
      <w:r w:rsidR="00EF18E8" w:rsidRPr="001073A3">
        <w:rPr>
          <w:rFonts w:eastAsia="MS Mincho"/>
          <w:color w:val="000000"/>
          <w:sz w:val="28"/>
          <w:szCs w:val="28"/>
        </w:rPr>
        <w:t xml:space="preserve"> </w:t>
      </w:r>
      <w:r w:rsidRPr="001073A3">
        <w:rPr>
          <w:rFonts w:eastAsia="MS Mincho"/>
          <w:color w:val="000000"/>
          <w:sz w:val="28"/>
          <w:szCs w:val="28"/>
        </w:rPr>
        <w:t>любому заинтересованному лицу. Однако по существу этот</w:t>
      </w:r>
      <w:r w:rsidR="00EF18E8" w:rsidRPr="001073A3">
        <w:rPr>
          <w:rFonts w:eastAsia="MS Mincho"/>
          <w:color w:val="000000"/>
          <w:sz w:val="28"/>
          <w:szCs w:val="28"/>
        </w:rPr>
        <w:t xml:space="preserve"> </w:t>
      </w:r>
      <w:r w:rsidRPr="001073A3">
        <w:rPr>
          <w:rFonts w:eastAsia="MS Mincho"/>
          <w:color w:val="000000"/>
          <w:sz w:val="28"/>
          <w:szCs w:val="28"/>
        </w:rPr>
        <w:t>перечень указывает на то, по каким правилам, разработанным</w:t>
      </w:r>
      <w:r w:rsidR="00EF18E8" w:rsidRPr="001073A3">
        <w:rPr>
          <w:rFonts w:eastAsia="MS Mincho"/>
          <w:color w:val="000000"/>
          <w:sz w:val="28"/>
          <w:szCs w:val="28"/>
        </w:rPr>
        <w:t xml:space="preserve"> </w:t>
      </w:r>
      <w:r w:rsidRPr="001073A3">
        <w:rPr>
          <w:rFonts w:eastAsia="MS Mincho"/>
          <w:color w:val="000000"/>
          <w:sz w:val="28"/>
          <w:szCs w:val="28"/>
        </w:rPr>
        <w:t>организатором торговли, и в каком порядке он предоставляет</w:t>
      </w:r>
      <w:r w:rsidR="00EF18E8" w:rsidRPr="001073A3">
        <w:rPr>
          <w:rFonts w:eastAsia="MS Mincho"/>
          <w:color w:val="000000"/>
          <w:sz w:val="28"/>
          <w:szCs w:val="28"/>
        </w:rPr>
        <w:t xml:space="preserve"> </w:t>
      </w:r>
      <w:r w:rsidRPr="001073A3">
        <w:rPr>
          <w:rFonts w:eastAsia="MS Mincho"/>
          <w:color w:val="000000"/>
          <w:sz w:val="28"/>
          <w:szCs w:val="28"/>
        </w:rPr>
        <w:t>свои услуги. В этот перечень включены: правила доступа участников</w:t>
      </w:r>
      <w:r w:rsidR="00EF18E8" w:rsidRPr="001073A3">
        <w:rPr>
          <w:rFonts w:eastAsia="MS Mincho"/>
          <w:color w:val="000000"/>
          <w:sz w:val="28"/>
          <w:szCs w:val="28"/>
        </w:rPr>
        <w:t xml:space="preserve"> </w:t>
      </w:r>
      <w:r w:rsidRPr="001073A3">
        <w:rPr>
          <w:rFonts w:eastAsia="MS Mincho"/>
          <w:color w:val="000000"/>
          <w:sz w:val="28"/>
          <w:szCs w:val="28"/>
        </w:rPr>
        <w:t>рынка и ценных бумаг к торгам; правила заключения (регистрации)</w:t>
      </w:r>
      <w:r w:rsidR="00EF18E8" w:rsidRPr="001073A3">
        <w:rPr>
          <w:rFonts w:eastAsia="MS Mincho"/>
          <w:color w:val="000000"/>
          <w:sz w:val="28"/>
          <w:szCs w:val="28"/>
        </w:rPr>
        <w:t xml:space="preserve"> </w:t>
      </w:r>
      <w:r w:rsidRPr="001073A3">
        <w:rPr>
          <w:rFonts w:eastAsia="MS Mincho"/>
          <w:color w:val="000000"/>
          <w:sz w:val="28"/>
          <w:szCs w:val="28"/>
        </w:rPr>
        <w:t>сделок и их исполнения (с обязательными ограничениями</w:t>
      </w:r>
      <w:r w:rsidR="00EF18E8" w:rsidRPr="001073A3">
        <w:rPr>
          <w:rFonts w:eastAsia="MS Mincho"/>
          <w:color w:val="000000"/>
          <w:sz w:val="28"/>
          <w:szCs w:val="28"/>
        </w:rPr>
        <w:t xml:space="preserve"> </w:t>
      </w:r>
      <w:r w:rsidRPr="001073A3">
        <w:rPr>
          <w:rFonts w:eastAsia="MS Mincho"/>
          <w:color w:val="000000"/>
          <w:sz w:val="28"/>
          <w:szCs w:val="28"/>
        </w:rPr>
        <w:t>на манипулирование ценами); список ценных бумаг, допущенных</w:t>
      </w:r>
      <w:r w:rsidR="00EF18E8" w:rsidRPr="001073A3">
        <w:rPr>
          <w:rFonts w:eastAsia="MS Mincho"/>
          <w:color w:val="000000"/>
          <w:sz w:val="28"/>
          <w:szCs w:val="28"/>
        </w:rPr>
        <w:t xml:space="preserve"> </w:t>
      </w:r>
      <w:r w:rsidRPr="001073A3">
        <w:rPr>
          <w:rFonts w:eastAsia="MS Mincho"/>
          <w:color w:val="000000"/>
          <w:sz w:val="28"/>
          <w:szCs w:val="28"/>
        </w:rPr>
        <w:t>к торгам; расписание услуг, предоставляемых организатором</w:t>
      </w:r>
      <w:r w:rsidR="00EF18E8" w:rsidRPr="001073A3">
        <w:rPr>
          <w:rFonts w:eastAsia="MS Mincho"/>
          <w:color w:val="000000"/>
          <w:sz w:val="28"/>
          <w:szCs w:val="28"/>
        </w:rPr>
        <w:t xml:space="preserve"> </w:t>
      </w:r>
      <w:r w:rsidRPr="001073A3">
        <w:rPr>
          <w:rFonts w:eastAsia="MS Mincho"/>
          <w:color w:val="000000"/>
          <w:sz w:val="28"/>
          <w:szCs w:val="28"/>
        </w:rPr>
        <w:t>торговли; регламент внесения изменений (дополнений)</w:t>
      </w:r>
      <w:r w:rsidR="00EF18E8" w:rsidRPr="001073A3">
        <w:rPr>
          <w:rFonts w:eastAsia="MS Mincho"/>
          <w:color w:val="000000"/>
          <w:sz w:val="28"/>
          <w:szCs w:val="28"/>
        </w:rPr>
        <w:t xml:space="preserve"> </w:t>
      </w:r>
      <w:r w:rsidRPr="001073A3">
        <w:rPr>
          <w:rFonts w:eastAsia="MS Mincho"/>
          <w:color w:val="000000"/>
          <w:sz w:val="28"/>
          <w:szCs w:val="28"/>
        </w:rPr>
        <w:t>в указанные правила.</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Кроме того, в обязанности организатора торговли входит</w:t>
      </w:r>
      <w:r w:rsidR="00EF18E8" w:rsidRPr="001073A3">
        <w:rPr>
          <w:rFonts w:eastAsia="MS Mincho"/>
          <w:color w:val="000000"/>
          <w:sz w:val="28"/>
          <w:szCs w:val="28"/>
        </w:rPr>
        <w:t xml:space="preserve"> </w:t>
      </w:r>
      <w:r w:rsidRPr="001073A3">
        <w:rPr>
          <w:rFonts w:eastAsia="MS Mincho"/>
          <w:color w:val="000000"/>
          <w:sz w:val="28"/>
          <w:szCs w:val="28"/>
        </w:rPr>
        <w:t>предоставление заинтересованным лицам информации о совершенных</w:t>
      </w:r>
      <w:r w:rsidR="00EF18E8" w:rsidRPr="001073A3">
        <w:rPr>
          <w:rFonts w:eastAsia="MS Mincho"/>
          <w:color w:val="000000"/>
          <w:sz w:val="28"/>
          <w:szCs w:val="28"/>
        </w:rPr>
        <w:t xml:space="preserve"> </w:t>
      </w:r>
      <w:r w:rsidRPr="001073A3">
        <w:rPr>
          <w:rFonts w:eastAsia="MS Mincho"/>
          <w:color w:val="000000"/>
          <w:sz w:val="28"/>
          <w:szCs w:val="28"/>
        </w:rPr>
        <w:t>через него сделках с указанием даты и времени заключения</w:t>
      </w:r>
      <w:r w:rsidR="00EF18E8" w:rsidRPr="001073A3">
        <w:rPr>
          <w:rFonts w:eastAsia="MS Mincho"/>
          <w:color w:val="000000"/>
          <w:sz w:val="28"/>
          <w:szCs w:val="28"/>
        </w:rPr>
        <w:t xml:space="preserve"> </w:t>
      </w:r>
      <w:r w:rsidRPr="001073A3">
        <w:rPr>
          <w:rFonts w:eastAsia="MS Mincho"/>
          <w:color w:val="000000"/>
          <w:sz w:val="28"/>
          <w:szCs w:val="28"/>
        </w:rPr>
        <w:t>сделки, наименования, государственного регистрационного</w:t>
      </w:r>
      <w:r w:rsidR="00EF18E8" w:rsidRPr="001073A3">
        <w:rPr>
          <w:rFonts w:eastAsia="MS Mincho"/>
          <w:color w:val="000000"/>
          <w:sz w:val="28"/>
          <w:szCs w:val="28"/>
        </w:rPr>
        <w:t xml:space="preserve"> </w:t>
      </w:r>
      <w:r w:rsidRPr="001073A3">
        <w:rPr>
          <w:rFonts w:eastAsia="MS Mincho"/>
          <w:color w:val="000000"/>
          <w:sz w:val="28"/>
          <w:szCs w:val="28"/>
        </w:rPr>
        <w:t>номера ценных бумаг, являющихся предметом сделок, а также</w:t>
      </w:r>
      <w:r w:rsidR="00EF18E8" w:rsidRPr="001073A3">
        <w:rPr>
          <w:rFonts w:eastAsia="MS Mincho"/>
          <w:color w:val="000000"/>
          <w:sz w:val="28"/>
          <w:szCs w:val="28"/>
        </w:rPr>
        <w:t xml:space="preserve"> </w:t>
      </w:r>
      <w:r w:rsidRPr="001073A3">
        <w:rPr>
          <w:rFonts w:eastAsia="MS Mincho"/>
          <w:color w:val="000000"/>
          <w:sz w:val="28"/>
          <w:szCs w:val="28"/>
        </w:rPr>
        <w:t>цены каждой ценной бумаги и их общего количества.</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Иных норм, регулирующих деятельность организаторов торговли,</w:t>
      </w:r>
      <w:r w:rsidR="00EF18E8" w:rsidRPr="001073A3">
        <w:rPr>
          <w:rFonts w:eastAsia="MS Mincho"/>
          <w:color w:val="000000"/>
          <w:sz w:val="28"/>
          <w:szCs w:val="28"/>
        </w:rPr>
        <w:t xml:space="preserve"> </w:t>
      </w:r>
      <w:r w:rsidRPr="001073A3">
        <w:rPr>
          <w:rFonts w:eastAsia="MS Mincho"/>
          <w:color w:val="000000"/>
          <w:sz w:val="28"/>
          <w:szCs w:val="28"/>
        </w:rPr>
        <w:t>Федеральный закон не содержит.</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Первый нормативный акт ФКЦБ, регламентирующий данный вид</w:t>
      </w:r>
      <w:r w:rsidR="00EF18E8" w:rsidRPr="001073A3">
        <w:rPr>
          <w:rFonts w:eastAsia="MS Mincho"/>
          <w:color w:val="000000"/>
          <w:sz w:val="28"/>
          <w:szCs w:val="28"/>
        </w:rPr>
        <w:t xml:space="preserve"> </w:t>
      </w:r>
      <w:r w:rsidRPr="001073A3">
        <w:rPr>
          <w:rFonts w:eastAsia="MS Mincho"/>
          <w:color w:val="000000"/>
          <w:sz w:val="28"/>
          <w:szCs w:val="28"/>
        </w:rPr>
        <w:t xml:space="preserve">профессиональный деятельности вышел в свет 19 декабря </w:t>
      </w:r>
      <w:r w:rsidR="001073A3" w:rsidRPr="001073A3">
        <w:rPr>
          <w:rFonts w:eastAsia="MS Mincho"/>
          <w:color w:val="000000"/>
          <w:sz w:val="28"/>
          <w:szCs w:val="28"/>
        </w:rPr>
        <w:t>1996</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когда</w:t>
      </w:r>
      <w:r w:rsidR="00EF18E8" w:rsidRPr="001073A3">
        <w:rPr>
          <w:rFonts w:eastAsia="MS Mincho"/>
          <w:color w:val="000000"/>
          <w:sz w:val="28"/>
          <w:szCs w:val="28"/>
        </w:rPr>
        <w:t xml:space="preserve"> </w:t>
      </w:r>
      <w:r w:rsidRPr="001073A3">
        <w:rPr>
          <w:rFonts w:eastAsia="MS Mincho"/>
          <w:color w:val="000000"/>
          <w:sz w:val="28"/>
          <w:szCs w:val="28"/>
        </w:rPr>
        <w:t xml:space="preserve">постановлением </w:t>
      </w:r>
      <w:r w:rsidR="001073A3">
        <w:rPr>
          <w:rFonts w:eastAsia="MS Mincho"/>
          <w:color w:val="000000"/>
          <w:sz w:val="28"/>
          <w:szCs w:val="28"/>
        </w:rPr>
        <w:t>№</w:t>
      </w:r>
      <w:r w:rsidR="001073A3" w:rsidRPr="001073A3">
        <w:rPr>
          <w:rFonts w:eastAsia="MS Mincho"/>
          <w:color w:val="000000"/>
          <w:sz w:val="28"/>
          <w:szCs w:val="28"/>
        </w:rPr>
        <w:t>2</w:t>
      </w:r>
      <w:r w:rsidRPr="001073A3">
        <w:rPr>
          <w:rFonts w:eastAsia="MS Mincho"/>
          <w:color w:val="000000"/>
          <w:sz w:val="28"/>
          <w:szCs w:val="28"/>
        </w:rPr>
        <w:t>3 было утверждено «Временное положение о требованиях,</w:t>
      </w:r>
      <w:r w:rsidR="00EF18E8" w:rsidRPr="001073A3">
        <w:rPr>
          <w:rFonts w:eastAsia="MS Mincho"/>
          <w:color w:val="000000"/>
          <w:sz w:val="28"/>
          <w:szCs w:val="28"/>
        </w:rPr>
        <w:t xml:space="preserve"> </w:t>
      </w:r>
      <w:r w:rsidRPr="001073A3">
        <w:rPr>
          <w:rFonts w:eastAsia="MS Mincho"/>
          <w:color w:val="000000"/>
          <w:sz w:val="28"/>
          <w:szCs w:val="28"/>
        </w:rPr>
        <w:t xml:space="preserve">предъявляемых к организаторам </w:t>
      </w:r>
      <w:r w:rsidR="00EF18E8" w:rsidRPr="001073A3">
        <w:rPr>
          <w:rFonts w:eastAsia="MS Mincho"/>
          <w:color w:val="000000"/>
          <w:sz w:val="28"/>
          <w:szCs w:val="28"/>
        </w:rPr>
        <w:t>торговли на рынке</w:t>
      </w:r>
      <w:r w:rsidRPr="001073A3">
        <w:rPr>
          <w:rFonts w:eastAsia="MS Mincho"/>
          <w:color w:val="000000"/>
          <w:sz w:val="28"/>
          <w:szCs w:val="28"/>
        </w:rPr>
        <w:t xml:space="preserve"> ценных</w:t>
      </w:r>
      <w:r w:rsidR="00EF18E8" w:rsidRPr="001073A3">
        <w:rPr>
          <w:rFonts w:eastAsia="MS Mincho"/>
          <w:color w:val="000000"/>
          <w:sz w:val="28"/>
          <w:szCs w:val="28"/>
        </w:rPr>
        <w:t xml:space="preserve"> </w:t>
      </w:r>
      <w:r w:rsidRPr="001073A3">
        <w:rPr>
          <w:rFonts w:eastAsia="MS Mincho"/>
          <w:color w:val="000000"/>
          <w:sz w:val="28"/>
          <w:szCs w:val="28"/>
        </w:rPr>
        <w:t>бумаг» и «Временное положение о лицензировании видов деятельности</w:t>
      </w:r>
      <w:r w:rsidR="00EF18E8" w:rsidRPr="001073A3">
        <w:rPr>
          <w:rFonts w:eastAsia="MS Mincho"/>
          <w:color w:val="000000"/>
          <w:sz w:val="28"/>
          <w:szCs w:val="28"/>
        </w:rPr>
        <w:t xml:space="preserve"> </w:t>
      </w:r>
      <w:r w:rsidRPr="001073A3">
        <w:rPr>
          <w:rFonts w:eastAsia="MS Mincho"/>
          <w:color w:val="000000"/>
          <w:sz w:val="28"/>
          <w:szCs w:val="28"/>
        </w:rPr>
        <w:t>по организации торговли на рынке ценных бумаг». Спустя полгода,</w:t>
      </w:r>
      <w:r w:rsidR="00EF18E8" w:rsidRPr="001073A3">
        <w:rPr>
          <w:rFonts w:eastAsia="MS Mincho"/>
          <w:color w:val="000000"/>
          <w:sz w:val="28"/>
          <w:szCs w:val="28"/>
        </w:rPr>
        <w:t xml:space="preserve"> </w:t>
      </w:r>
      <w:r w:rsidRPr="001073A3">
        <w:rPr>
          <w:rFonts w:eastAsia="MS Mincho"/>
          <w:color w:val="000000"/>
          <w:sz w:val="28"/>
          <w:szCs w:val="28"/>
        </w:rPr>
        <w:t xml:space="preserve">14 марта </w:t>
      </w:r>
      <w:r w:rsidR="001073A3" w:rsidRPr="001073A3">
        <w:rPr>
          <w:rFonts w:eastAsia="MS Mincho"/>
          <w:color w:val="000000"/>
          <w:sz w:val="28"/>
          <w:szCs w:val="28"/>
        </w:rPr>
        <w:t>1997</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ФКЦБ утвердила «Временное положение о требованиях,</w:t>
      </w:r>
      <w:r w:rsidR="00EF18E8" w:rsidRPr="001073A3">
        <w:rPr>
          <w:rFonts w:eastAsia="MS Mincho"/>
          <w:color w:val="000000"/>
          <w:sz w:val="28"/>
          <w:szCs w:val="28"/>
        </w:rPr>
        <w:t xml:space="preserve"> </w:t>
      </w:r>
      <w:r w:rsidRPr="001073A3">
        <w:rPr>
          <w:rFonts w:eastAsia="MS Mincho"/>
          <w:color w:val="000000"/>
          <w:sz w:val="28"/>
          <w:szCs w:val="28"/>
        </w:rPr>
        <w:t>предъявляемых к деятельности валютных и товарных бирж</w:t>
      </w:r>
      <w:r w:rsidR="00EF18E8" w:rsidRPr="001073A3">
        <w:rPr>
          <w:rFonts w:eastAsia="MS Mincho"/>
          <w:color w:val="000000"/>
          <w:sz w:val="28"/>
          <w:szCs w:val="28"/>
        </w:rPr>
        <w:t xml:space="preserve"> </w:t>
      </w:r>
      <w:r w:rsidRPr="001073A3">
        <w:rPr>
          <w:rFonts w:eastAsia="MS Mincho"/>
          <w:color w:val="000000"/>
          <w:sz w:val="28"/>
          <w:szCs w:val="28"/>
        </w:rPr>
        <w:t>по организации торговли на рынке ценных бумаг». Временное положение</w:t>
      </w:r>
      <w:r w:rsidR="00EF18E8" w:rsidRPr="001073A3">
        <w:rPr>
          <w:rFonts w:eastAsia="MS Mincho"/>
          <w:color w:val="000000"/>
          <w:sz w:val="28"/>
          <w:szCs w:val="28"/>
        </w:rPr>
        <w:t xml:space="preserve"> </w:t>
      </w:r>
      <w:r w:rsidRPr="001073A3">
        <w:rPr>
          <w:rFonts w:eastAsia="MS Mincho"/>
          <w:color w:val="000000"/>
          <w:sz w:val="28"/>
          <w:szCs w:val="28"/>
        </w:rPr>
        <w:t xml:space="preserve">просуществовало до 16 ноября </w:t>
      </w:r>
      <w:r w:rsidR="001073A3" w:rsidRPr="001073A3">
        <w:rPr>
          <w:rFonts w:eastAsia="MS Mincho"/>
          <w:color w:val="000000"/>
          <w:sz w:val="28"/>
          <w:szCs w:val="28"/>
        </w:rPr>
        <w:t>1998</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xml:space="preserve">, когда ФКЦБ постановлением </w:t>
      </w:r>
      <w:r w:rsidR="001073A3">
        <w:rPr>
          <w:rFonts w:eastAsia="MS Mincho"/>
          <w:color w:val="000000"/>
          <w:sz w:val="28"/>
          <w:szCs w:val="28"/>
        </w:rPr>
        <w:t>№</w:t>
      </w:r>
      <w:r w:rsidR="001073A3" w:rsidRPr="001073A3">
        <w:rPr>
          <w:rFonts w:eastAsia="MS Mincho"/>
          <w:color w:val="000000"/>
          <w:sz w:val="28"/>
          <w:szCs w:val="28"/>
        </w:rPr>
        <w:t>4</w:t>
      </w:r>
      <w:r w:rsidRPr="001073A3">
        <w:rPr>
          <w:rFonts w:eastAsia="MS Mincho"/>
          <w:color w:val="000000"/>
          <w:sz w:val="28"/>
          <w:szCs w:val="28"/>
        </w:rPr>
        <w:t>9 утвердила «Положение о требованиях, предъявляемых</w:t>
      </w:r>
      <w:r w:rsidR="00EF18E8" w:rsidRPr="001073A3">
        <w:rPr>
          <w:rFonts w:eastAsia="MS Mincho"/>
          <w:color w:val="000000"/>
          <w:sz w:val="28"/>
          <w:szCs w:val="28"/>
        </w:rPr>
        <w:t xml:space="preserve"> </w:t>
      </w:r>
      <w:r w:rsidRPr="001073A3">
        <w:rPr>
          <w:rFonts w:eastAsia="MS Mincho"/>
          <w:color w:val="000000"/>
          <w:sz w:val="28"/>
          <w:szCs w:val="28"/>
        </w:rPr>
        <w:t>к организаторам торговли на рынке ценных бумаг».</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Основной целью деятельности каждого организатора торговли</w:t>
      </w:r>
      <w:r w:rsidR="00915818" w:rsidRPr="001073A3">
        <w:rPr>
          <w:rFonts w:eastAsia="MS Mincho"/>
          <w:color w:val="000000"/>
          <w:sz w:val="28"/>
          <w:szCs w:val="28"/>
        </w:rPr>
        <w:t xml:space="preserve"> </w:t>
      </w:r>
      <w:r w:rsidRPr="001073A3">
        <w:rPr>
          <w:rFonts w:eastAsia="MS Mincho"/>
          <w:color w:val="000000"/>
          <w:sz w:val="28"/>
          <w:szCs w:val="28"/>
        </w:rPr>
        <w:t>является формирование и поддержание нормального функционирования</w:t>
      </w:r>
      <w:r w:rsidR="00915818" w:rsidRPr="001073A3">
        <w:rPr>
          <w:rFonts w:eastAsia="MS Mincho"/>
          <w:color w:val="000000"/>
          <w:sz w:val="28"/>
          <w:szCs w:val="28"/>
        </w:rPr>
        <w:t xml:space="preserve"> </w:t>
      </w:r>
      <w:r w:rsidRPr="001073A3">
        <w:rPr>
          <w:rFonts w:eastAsia="MS Mincho"/>
          <w:color w:val="000000"/>
          <w:sz w:val="28"/>
          <w:szCs w:val="28"/>
        </w:rPr>
        <w:t>торговой системы. Под торговой системой понимается</w:t>
      </w:r>
      <w:r w:rsidR="00915818" w:rsidRPr="001073A3">
        <w:rPr>
          <w:rFonts w:eastAsia="MS Mincho"/>
          <w:color w:val="000000"/>
          <w:sz w:val="28"/>
          <w:szCs w:val="28"/>
        </w:rPr>
        <w:t xml:space="preserve"> </w:t>
      </w:r>
      <w:r w:rsidRPr="001073A3">
        <w:rPr>
          <w:rFonts w:eastAsia="MS Mincho"/>
          <w:color w:val="000000"/>
          <w:sz w:val="28"/>
          <w:szCs w:val="28"/>
        </w:rPr>
        <w:t>совокупность вычислительных средств, программного</w:t>
      </w:r>
      <w:r w:rsidR="00915818" w:rsidRPr="001073A3">
        <w:rPr>
          <w:rFonts w:eastAsia="MS Mincho"/>
          <w:color w:val="000000"/>
          <w:sz w:val="28"/>
          <w:szCs w:val="28"/>
        </w:rPr>
        <w:t xml:space="preserve"> </w:t>
      </w:r>
      <w:r w:rsidRPr="001073A3">
        <w:rPr>
          <w:rFonts w:eastAsia="MS Mincho"/>
          <w:color w:val="000000"/>
          <w:sz w:val="28"/>
          <w:szCs w:val="28"/>
        </w:rPr>
        <w:t>обеспечения, баз данных, телекоммуникационных средств и</w:t>
      </w:r>
      <w:r w:rsidR="00915818" w:rsidRPr="001073A3">
        <w:rPr>
          <w:rFonts w:eastAsia="MS Mincho"/>
          <w:color w:val="000000"/>
          <w:sz w:val="28"/>
          <w:szCs w:val="28"/>
        </w:rPr>
        <w:t xml:space="preserve"> </w:t>
      </w:r>
      <w:r w:rsidRPr="001073A3">
        <w:rPr>
          <w:rFonts w:eastAsia="MS Mincho"/>
          <w:color w:val="000000"/>
          <w:sz w:val="28"/>
          <w:szCs w:val="28"/>
        </w:rPr>
        <w:t>другого оборудования, обеспечивающих возможность поддержания,</w:t>
      </w:r>
      <w:r w:rsidR="00915818" w:rsidRPr="001073A3">
        <w:rPr>
          <w:rFonts w:eastAsia="MS Mincho"/>
          <w:color w:val="000000"/>
          <w:sz w:val="28"/>
          <w:szCs w:val="28"/>
        </w:rPr>
        <w:t xml:space="preserve"> </w:t>
      </w:r>
      <w:r w:rsidRPr="001073A3">
        <w:rPr>
          <w:rFonts w:eastAsia="MS Mincho"/>
          <w:color w:val="000000"/>
          <w:sz w:val="28"/>
          <w:szCs w:val="28"/>
        </w:rPr>
        <w:t>хранения, обработки и раскрытия информации, необходимой</w:t>
      </w:r>
      <w:r w:rsidR="00915818" w:rsidRPr="001073A3">
        <w:rPr>
          <w:rFonts w:eastAsia="MS Mincho"/>
          <w:color w:val="000000"/>
          <w:sz w:val="28"/>
          <w:szCs w:val="28"/>
        </w:rPr>
        <w:t xml:space="preserve"> </w:t>
      </w:r>
      <w:r w:rsidRPr="001073A3">
        <w:rPr>
          <w:rFonts w:eastAsia="MS Mincho"/>
          <w:color w:val="000000"/>
          <w:sz w:val="28"/>
          <w:szCs w:val="28"/>
        </w:rPr>
        <w:t>для совершения и исполнения сделок с ценными бумагами</w:t>
      </w:r>
      <w:r w:rsidR="00915818" w:rsidRPr="001073A3">
        <w:rPr>
          <w:rFonts w:eastAsia="MS Mincho"/>
          <w:color w:val="000000"/>
          <w:sz w:val="28"/>
          <w:szCs w:val="28"/>
        </w:rPr>
        <w:t xml:space="preserve"> </w:t>
      </w:r>
      <w:r w:rsidRPr="001073A3">
        <w:rPr>
          <w:rFonts w:eastAsia="MS Mincho"/>
          <w:color w:val="000000"/>
          <w:sz w:val="28"/>
          <w:szCs w:val="28"/>
        </w:rPr>
        <w:t>и финансовыми инструментами.</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Каждый организатор торговли утверждает котировальный</w:t>
      </w:r>
      <w:r w:rsidR="00915818" w:rsidRPr="001073A3">
        <w:rPr>
          <w:rFonts w:eastAsia="MS Mincho"/>
          <w:color w:val="000000"/>
          <w:sz w:val="28"/>
          <w:szCs w:val="28"/>
        </w:rPr>
        <w:t xml:space="preserve"> </w:t>
      </w:r>
      <w:r w:rsidRPr="001073A3">
        <w:rPr>
          <w:rFonts w:eastAsia="MS Mincho"/>
          <w:color w:val="000000"/>
          <w:sz w:val="28"/>
          <w:szCs w:val="28"/>
        </w:rPr>
        <w:t>лист (может быть первого и второго уровня), в который включаются</w:t>
      </w:r>
      <w:r w:rsidR="00915818" w:rsidRPr="001073A3">
        <w:rPr>
          <w:rFonts w:eastAsia="MS Mincho"/>
          <w:color w:val="000000"/>
          <w:sz w:val="28"/>
          <w:szCs w:val="28"/>
        </w:rPr>
        <w:t xml:space="preserve"> </w:t>
      </w:r>
      <w:r w:rsidRPr="001073A3">
        <w:rPr>
          <w:rFonts w:eastAsia="MS Mincho"/>
          <w:color w:val="000000"/>
          <w:sz w:val="28"/>
          <w:szCs w:val="28"/>
        </w:rPr>
        <w:t>ценные бумаги, удовлетворяющие требованиям организатора</w:t>
      </w:r>
      <w:r w:rsidR="00915818" w:rsidRPr="001073A3">
        <w:rPr>
          <w:rFonts w:eastAsia="MS Mincho"/>
          <w:color w:val="000000"/>
          <w:sz w:val="28"/>
          <w:szCs w:val="28"/>
        </w:rPr>
        <w:t xml:space="preserve"> </w:t>
      </w:r>
      <w:r w:rsidRPr="001073A3">
        <w:rPr>
          <w:rFonts w:eastAsia="MS Mincho"/>
          <w:color w:val="000000"/>
          <w:sz w:val="28"/>
          <w:szCs w:val="28"/>
        </w:rPr>
        <w:t>торговли. Процедура включения ценных бумаг в котировальный</w:t>
      </w:r>
      <w:r w:rsidR="00915818" w:rsidRPr="001073A3">
        <w:rPr>
          <w:rFonts w:eastAsia="MS Mincho"/>
          <w:color w:val="000000"/>
          <w:sz w:val="28"/>
          <w:szCs w:val="28"/>
        </w:rPr>
        <w:t xml:space="preserve"> </w:t>
      </w:r>
      <w:r w:rsidRPr="001073A3">
        <w:rPr>
          <w:rFonts w:eastAsia="MS Mincho"/>
          <w:color w:val="000000"/>
          <w:sz w:val="28"/>
          <w:szCs w:val="28"/>
        </w:rPr>
        <w:t>лист и контроля за их соответствием условиям организатора</w:t>
      </w:r>
      <w:r w:rsidR="00915818" w:rsidRPr="001073A3">
        <w:rPr>
          <w:rFonts w:eastAsia="MS Mincho"/>
          <w:color w:val="000000"/>
          <w:sz w:val="28"/>
          <w:szCs w:val="28"/>
        </w:rPr>
        <w:t xml:space="preserve"> </w:t>
      </w:r>
      <w:r w:rsidRPr="001073A3">
        <w:rPr>
          <w:rFonts w:eastAsia="MS Mincho"/>
          <w:color w:val="000000"/>
          <w:sz w:val="28"/>
          <w:szCs w:val="28"/>
        </w:rPr>
        <w:t xml:space="preserve">торгов называется </w:t>
      </w:r>
      <w:r w:rsidRPr="001073A3">
        <w:rPr>
          <w:rFonts w:eastAsia="MS Mincho"/>
          <w:bCs/>
          <w:i/>
          <w:iCs/>
          <w:color w:val="000000"/>
          <w:sz w:val="28"/>
          <w:szCs w:val="28"/>
        </w:rPr>
        <w:t>листингом (делистинг</w:t>
      </w:r>
      <w:r w:rsidRPr="001073A3">
        <w:rPr>
          <w:rFonts w:eastAsia="MS Mincho"/>
          <w:b/>
          <w:bCs/>
          <w:i/>
          <w:iCs/>
          <w:color w:val="000000"/>
          <w:sz w:val="28"/>
          <w:szCs w:val="28"/>
        </w:rPr>
        <w:t xml:space="preserve">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соответственно</w:t>
      </w:r>
      <w:r w:rsidR="00915818" w:rsidRPr="001073A3">
        <w:rPr>
          <w:rFonts w:eastAsia="MS Mincho"/>
          <w:color w:val="000000"/>
          <w:sz w:val="28"/>
          <w:szCs w:val="28"/>
        </w:rPr>
        <w:t xml:space="preserve"> </w:t>
      </w:r>
      <w:r w:rsidRPr="001073A3">
        <w:rPr>
          <w:rFonts w:eastAsia="MS Mincho"/>
          <w:color w:val="000000"/>
          <w:sz w:val="28"/>
          <w:szCs w:val="28"/>
        </w:rPr>
        <w:t>процедура исключения).</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торгах могут принимать участие юридические лица,</w:t>
      </w:r>
      <w:r w:rsidR="00915818" w:rsidRPr="001073A3">
        <w:rPr>
          <w:rFonts w:eastAsia="MS Mincho"/>
          <w:color w:val="000000"/>
          <w:sz w:val="28"/>
          <w:szCs w:val="28"/>
        </w:rPr>
        <w:t xml:space="preserve"> </w:t>
      </w:r>
      <w:r w:rsidRPr="001073A3">
        <w:rPr>
          <w:rFonts w:eastAsia="MS Mincho"/>
          <w:color w:val="000000"/>
          <w:sz w:val="28"/>
          <w:szCs w:val="28"/>
        </w:rPr>
        <w:t>имеющие лицензию брокера и (или) дилера и обладающие в соответствии</w:t>
      </w:r>
      <w:r w:rsidR="00915818" w:rsidRPr="001073A3">
        <w:rPr>
          <w:rFonts w:eastAsia="MS Mincho"/>
          <w:color w:val="000000"/>
          <w:sz w:val="28"/>
          <w:szCs w:val="28"/>
        </w:rPr>
        <w:t xml:space="preserve"> </w:t>
      </w:r>
      <w:r w:rsidRPr="001073A3">
        <w:rPr>
          <w:rFonts w:eastAsia="MS Mincho"/>
          <w:color w:val="000000"/>
          <w:sz w:val="28"/>
          <w:szCs w:val="28"/>
        </w:rPr>
        <w:t>с правилами организатора торгов правом объявлять</w:t>
      </w:r>
      <w:r w:rsidR="00915818" w:rsidRPr="001073A3">
        <w:rPr>
          <w:rFonts w:eastAsia="MS Mincho"/>
          <w:color w:val="000000"/>
          <w:sz w:val="28"/>
          <w:szCs w:val="28"/>
        </w:rPr>
        <w:t xml:space="preserve"> </w:t>
      </w:r>
      <w:r w:rsidRPr="001073A3">
        <w:rPr>
          <w:rFonts w:eastAsia="MS Mincho"/>
          <w:color w:val="000000"/>
          <w:sz w:val="28"/>
          <w:szCs w:val="28"/>
        </w:rPr>
        <w:t>заявки и совершать сделки с ценными бумагами (финансовыми</w:t>
      </w:r>
      <w:r w:rsidR="00915818" w:rsidRPr="001073A3">
        <w:rPr>
          <w:rFonts w:eastAsia="MS Mincho"/>
          <w:color w:val="000000"/>
          <w:sz w:val="28"/>
          <w:szCs w:val="28"/>
        </w:rPr>
        <w:t xml:space="preserve"> </w:t>
      </w:r>
      <w:r w:rsidRPr="001073A3">
        <w:rPr>
          <w:rFonts w:eastAsia="MS Mincho"/>
          <w:color w:val="000000"/>
          <w:sz w:val="28"/>
          <w:szCs w:val="28"/>
        </w:rPr>
        <w:t>инструментами). Выделяют два вида особых участников торгов,</w:t>
      </w:r>
      <w:r w:rsidR="00915818" w:rsidRPr="001073A3">
        <w:rPr>
          <w:rFonts w:eastAsia="MS Mincho"/>
          <w:color w:val="000000"/>
          <w:sz w:val="28"/>
          <w:szCs w:val="28"/>
        </w:rPr>
        <w:t xml:space="preserve"> </w:t>
      </w:r>
      <w:r w:rsidRPr="001073A3">
        <w:rPr>
          <w:rFonts w:eastAsia="MS Mincho"/>
          <w:color w:val="000000"/>
          <w:sz w:val="28"/>
          <w:szCs w:val="28"/>
        </w:rPr>
        <w:t xml:space="preserve">принимающих на себя дополнительные обязательства. Это </w:t>
      </w:r>
      <w:r w:rsidR="00915818" w:rsidRPr="001073A3">
        <w:rPr>
          <w:rFonts w:eastAsia="MS Mincho"/>
          <w:bCs/>
          <w:i/>
          <w:iCs/>
          <w:color w:val="000000"/>
          <w:sz w:val="28"/>
          <w:szCs w:val="28"/>
        </w:rPr>
        <w:t>мар</w:t>
      </w:r>
      <w:r w:rsidRPr="001073A3">
        <w:rPr>
          <w:rFonts w:eastAsia="MS Mincho"/>
          <w:bCs/>
          <w:i/>
          <w:iCs/>
          <w:color w:val="000000"/>
          <w:sz w:val="28"/>
          <w:szCs w:val="28"/>
        </w:rPr>
        <w:t>кет-мейкеры</w:t>
      </w:r>
      <w:r w:rsidRPr="001073A3">
        <w:rPr>
          <w:rFonts w:eastAsia="MS Mincho"/>
          <w:b/>
          <w:bCs/>
          <w:i/>
          <w:iCs/>
          <w:color w:val="000000"/>
          <w:sz w:val="28"/>
          <w:szCs w:val="28"/>
        </w:rPr>
        <w:t xml:space="preserve">, </w:t>
      </w:r>
      <w:r w:rsidRPr="001073A3">
        <w:rPr>
          <w:rFonts w:eastAsia="MS Mincho"/>
          <w:color w:val="000000"/>
          <w:sz w:val="28"/>
          <w:szCs w:val="28"/>
        </w:rPr>
        <w:t>которые по правилам организатора торгов принимают</w:t>
      </w:r>
      <w:r w:rsidR="00915818" w:rsidRPr="001073A3">
        <w:rPr>
          <w:rFonts w:eastAsia="MS Mincho"/>
          <w:color w:val="000000"/>
          <w:sz w:val="28"/>
          <w:szCs w:val="28"/>
        </w:rPr>
        <w:t xml:space="preserve"> </w:t>
      </w:r>
      <w:r w:rsidRPr="001073A3">
        <w:rPr>
          <w:rFonts w:eastAsia="MS Mincho"/>
          <w:color w:val="000000"/>
          <w:sz w:val="28"/>
          <w:szCs w:val="28"/>
        </w:rPr>
        <w:t>на себя обязательства, позволяющие повысить ликвидность</w:t>
      </w:r>
      <w:r w:rsidR="00915818" w:rsidRPr="001073A3">
        <w:rPr>
          <w:rFonts w:eastAsia="MS Mincho"/>
          <w:color w:val="000000"/>
          <w:sz w:val="28"/>
          <w:szCs w:val="28"/>
        </w:rPr>
        <w:t xml:space="preserve"> </w:t>
      </w:r>
      <w:r w:rsidRPr="001073A3">
        <w:rPr>
          <w:rFonts w:eastAsia="MS Mincho"/>
          <w:color w:val="000000"/>
          <w:sz w:val="28"/>
          <w:szCs w:val="28"/>
        </w:rPr>
        <w:t xml:space="preserve">рынка ценных бумаг, и </w:t>
      </w:r>
      <w:r w:rsidRPr="001073A3">
        <w:rPr>
          <w:rFonts w:eastAsia="MS Mincho"/>
          <w:b/>
          <w:bCs/>
          <w:i/>
          <w:iCs/>
          <w:color w:val="000000"/>
          <w:sz w:val="28"/>
          <w:szCs w:val="28"/>
        </w:rPr>
        <w:t xml:space="preserve">специалисты, </w:t>
      </w:r>
      <w:r w:rsidRPr="001073A3">
        <w:rPr>
          <w:rFonts w:eastAsia="MS Mincho"/>
          <w:color w:val="000000"/>
          <w:sz w:val="28"/>
          <w:szCs w:val="28"/>
        </w:rPr>
        <w:t>которые аналогичным</w:t>
      </w:r>
      <w:r w:rsidR="00915818" w:rsidRPr="001073A3">
        <w:rPr>
          <w:rFonts w:eastAsia="MS Mincho"/>
          <w:color w:val="000000"/>
          <w:sz w:val="28"/>
          <w:szCs w:val="28"/>
        </w:rPr>
        <w:t xml:space="preserve"> </w:t>
      </w:r>
      <w:r w:rsidRPr="001073A3">
        <w:rPr>
          <w:rFonts w:eastAsia="MS Mincho"/>
          <w:color w:val="000000"/>
          <w:sz w:val="28"/>
          <w:szCs w:val="28"/>
        </w:rPr>
        <w:t>образом повышают ликвидность ценных бумаг эмитента.</w:t>
      </w:r>
      <w:r w:rsidR="00915818" w:rsidRPr="001073A3">
        <w:rPr>
          <w:rFonts w:eastAsia="MS Mincho"/>
          <w:color w:val="000000"/>
          <w:sz w:val="28"/>
          <w:szCs w:val="28"/>
        </w:rPr>
        <w:t xml:space="preserve"> </w:t>
      </w:r>
      <w:r w:rsidRPr="001073A3">
        <w:rPr>
          <w:rFonts w:eastAsia="MS Mincho"/>
          <w:color w:val="000000"/>
          <w:sz w:val="28"/>
          <w:szCs w:val="28"/>
        </w:rPr>
        <w:t>От имени участника торгов объявляет заявки и совершает сделки</w:t>
      </w:r>
      <w:r w:rsidR="00915818" w:rsidRPr="001073A3">
        <w:rPr>
          <w:rFonts w:eastAsia="MS Mincho"/>
          <w:color w:val="000000"/>
          <w:sz w:val="28"/>
          <w:szCs w:val="28"/>
        </w:rPr>
        <w:t xml:space="preserve"> </w:t>
      </w:r>
      <w:r w:rsidRPr="001073A3">
        <w:rPr>
          <w:rFonts w:eastAsia="MS Mincho"/>
          <w:bCs/>
          <w:i/>
          <w:iCs/>
          <w:color w:val="000000"/>
          <w:sz w:val="28"/>
          <w:szCs w:val="28"/>
        </w:rPr>
        <w:t xml:space="preserve">трейдер </w:t>
      </w:r>
      <w:r w:rsidR="001073A3">
        <w:rPr>
          <w:rFonts w:eastAsia="MS Mincho"/>
          <w:i/>
          <w:iCs/>
          <w:color w:val="000000"/>
          <w:sz w:val="28"/>
          <w:szCs w:val="28"/>
        </w:rPr>
        <w:t>–</w:t>
      </w:r>
      <w:r w:rsidR="001073A3" w:rsidRPr="001073A3">
        <w:rPr>
          <w:rFonts w:eastAsia="MS Mincho"/>
          <w:i/>
          <w:iCs/>
          <w:color w:val="000000"/>
          <w:sz w:val="28"/>
          <w:szCs w:val="28"/>
        </w:rPr>
        <w:t xml:space="preserve"> </w:t>
      </w:r>
      <w:r w:rsidRPr="001073A3">
        <w:rPr>
          <w:rFonts w:eastAsia="MS Mincho"/>
          <w:color w:val="000000"/>
          <w:sz w:val="28"/>
          <w:szCs w:val="28"/>
        </w:rPr>
        <w:t>физическое лицо, являющееся штатным работником</w:t>
      </w:r>
      <w:r w:rsidR="00915818" w:rsidRPr="001073A3">
        <w:rPr>
          <w:rFonts w:eastAsia="MS Mincho"/>
          <w:color w:val="000000"/>
          <w:sz w:val="28"/>
          <w:szCs w:val="28"/>
        </w:rPr>
        <w:t xml:space="preserve"> </w:t>
      </w:r>
      <w:r w:rsidRPr="001073A3">
        <w:rPr>
          <w:rFonts w:eastAsia="MS Mincho"/>
          <w:color w:val="000000"/>
          <w:sz w:val="28"/>
          <w:szCs w:val="28"/>
        </w:rPr>
        <w:t>участника торгов и имеющее квалификационный аттестат</w:t>
      </w:r>
      <w:r w:rsidR="00915818" w:rsidRPr="001073A3">
        <w:rPr>
          <w:rFonts w:eastAsia="MS Mincho"/>
          <w:color w:val="000000"/>
          <w:sz w:val="28"/>
          <w:szCs w:val="28"/>
        </w:rPr>
        <w:t xml:space="preserve"> </w:t>
      </w:r>
      <w:r w:rsidRPr="001073A3">
        <w:rPr>
          <w:rFonts w:eastAsia="MS Mincho"/>
          <w:color w:val="000000"/>
          <w:sz w:val="28"/>
          <w:szCs w:val="28"/>
        </w:rPr>
        <w:t>ФКЦБ.</w:t>
      </w:r>
    </w:p>
    <w:p w:rsidR="00915818"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своей деятельности организатор торговли обязан помимо</w:t>
      </w:r>
      <w:r w:rsidR="00915818" w:rsidRPr="001073A3">
        <w:rPr>
          <w:rFonts w:eastAsia="MS Mincho"/>
          <w:color w:val="000000"/>
          <w:sz w:val="28"/>
          <w:szCs w:val="28"/>
        </w:rPr>
        <w:t xml:space="preserve"> </w:t>
      </w:r>
      <w:r w:rsidRPr="001073A3">
        <w:rPr>
          <w:rFonts w:eastAsia="MS Mincho"/>
          <w:color w:val="000000"/>
          <w:sz w:val="28"/>
          <w:szCs w:val="28"/>
        </w:rPr>
        <w:t>норм законодательства руководствоваться внутренними правилами,</w:t>
      </w:r>
      <w:r w:rsidR="00915818" w:rsidRPr="001073A3">
        <w:rPr>
          <w:rFonts w:eastAsia="MS Mincho"/>
          <w:color w:val="000000"/>
          <w:sz w:val="28"/>
          <w:szCs w:val="28"/>
        </w:rPr>
        <w:t xml:space="preserve"> </w:t>
      </w:r>
      <w:r w:rsidRPr="001073A3">
        <w:rPr>
          <w:rFonts w:eastAsia="MS Mincho"/>
          <w:color w:val="000000"/>
          <w:sz w:val="28"/>
          <w:szCs w:val="28"/>
        </w:rPr>
        <w:t>которые им самостоятельно разрабатываются и утверждаются.</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Cs/>
          <w:i/>
          <w:iCs/>
          <w:color w:val="000000"/>
          <w:sz w:val="28"/>
          <w:szCs w:val="28"/>
          <w:u w:val="single"/>
        </w:rPr>
        <w:t>В правилах проведения торгов ценными бумагами и финансовыми</w:t>
      </w:r>
      <w:r w:rsidR="00915818" w:rsidRPr="001073A3">
        <w:rPr>
          <w:rFonts w:eastAsia="MS Mincho"/>
          <w:bCs/>
          <w:i/>
          <w:iCs/>
          <w:color w:val="000000"/>
          <w:sz w:val="28"/>
          <w:szCs w:val="28"/>
          <w:u w:val="single"/>
        </w:rPr>
        <w:t xml:space="preserve"> </w:t>
      </w:r>
      <w:r w:rsidRPr="001073A3">
        <w:rPr>
          <w:rFonts w:eastAsia="MS Mincho"/>
          <w:bCs/>
          <w:i/>
          <w:iCs/>
          <w:color w:val="000000"/>
          <w:sz w:val="28"/>
          <w:szCs w:val="28"/>
          <w:u w:val="single"/>
        </w:rPr>
        <w:t>инструментами</w:t>
      </w:r>
      <w:r w:rsidRPr="001073A3">
        <w:rPr>
          <w:rFonts w:eastAsia="MS Mincho"/>
          <w:b/>
          <w:bCs/>
          <w:i/>
          <w:iCs/>
          <w:color w:val="000000"/>
          <w:sz w:val="28"/>
          <w:szCs w:val="28"/>
        </w:rPr>
        <w:t xml:space="preserve"> </w:t>
      </w:r>
      <w:r w:rsidRPr="001073A3">
        <w:rPr>
          <w:rFonts w:eastAsia="MS Mincho"/>
          <w:color w:val="000000"/>
          <w:sz w:val="28"/>
          <w:szCs w:val="28"/>
        </w:rPr>
        <w:t>отражаются функции маркет-мейкеров,</w:t>
      </w:r>
      <w:r w:rsidR="00915818" w:rsidRPr="001073A3">
        <w:rPr>
          <w:rFonts w:eastAsia="MS Mincho"/>
          <w:color w:val="000000"/>
          <w:sz w:val="28"/>
          <w:szCs w:val="28"/>
        </w:rPr>
        <w:t xml:space="preserve"> </w:t>
      </w:r>
      <w:r w:rsidRPr="001073A3">
        <w:rPr>
          <w:rFonts w:eastAsia="MS Mincho"/>
          <w:color w:val="000000"/>
          <w:sz w:val="28"/>
          <w:szCs w:val="28"/>
        </w:rPr>
        <w:t>специалистов, порядок совершения сделок, способы обеспечения</w:t>
      </w:r>
      <w:r w:rsidR="00915818" w:rsidRPr="001073A3">
        <w:rPr>
          <w:rFonts w:eastAsia="MS Mincho"/>
          <w:color w:val="000000"/>
          <w:sz w:val="28"/>
          <w:szCs w:val="28"/>
        </w:rPr>
        <w:t xml:space="preserve"> </w:t>
      </w:r>
      <w:r w:rsidRPr="001073A3">
        <w:rPr>
          <w:rFonts w:eastAsia="MS Mincho"/>
          <w:color w:val="000000"/>
          <w:sz w:val="28"/>
          <w:szCs w:val="28"/>
        </w:rPr>
        <w:t xml:space="preserve">обязательств </w:t>
      </w:r>
      <w:r w:rsidR="001073A3">
        <w:rPr>
          <w:rFonts w:eastAsia="MS Mincho"/>
          <w:color w:val="000000"/>
          <w:sz w:val="28"/>
          <w:szCs w:val="28"/>
        </w:rPr>
        <w:t>и т.п.</w:t>
      </w:r>
      <w:r w:rsidRPr="001073A3">
        <w:rPr>
          <w:rFonts w:eastAsia="MS Mincho"/>
          <w:color w:val="000000"/>
          <w:sz w:val="28"/>
          <w:szCs w:val="28"/>
        </w:rPr>
        <w:t xml:space="preserve"> В дополнение к правилам утверждается</w:t>
      </w:r>
      <w:r w:rsidR="00915818" w:rsidRPr="001073A3">
        <w:rPr>
          <w:rFonts w:eastAsia="MS Mincho"/>
          <w:color w:val="000000"/>
          <w:sz w:val="28"/>
          <w:szCs w:val="28"/>
        </w:rPr>
        <w:t xml:space="preserve"> </w:t>
      </w:r>
      <w:r w:rsidRPr="001073A3">
        <w:rPr>
          <w:rFonts w:eastAsia="MS Mincho"/>
          <w:color w:val="000000"/>
          <w:sz w:val="28"/>
          <w:szCs w:val="28"/>
        </w:rPr>
        <w:t>порядок приостановления (возобновления) торгов, который</w:t>
      </w:r>
      <w:r w:rsidR="00915818" w:rsidRPr="001073A3">
        <w:rPr>
          <w:rFonts w:eastAsia="MS Mincho"/>
          <w:color w:val="000000"/>
          <w:sz w:val="28"/>
          <w:szCs w:val="28"/>
        </w:rPr>
        <w:t xml:space="preserve"> </w:t>
      </w:r>
      <w:r w:rsidRPr="001073A3">
        <w:rPr>
          <w:rFonts w:eastAsia="MS Mincho"/>
          <w:color w:val="000000"/>
          <w:sz w:val="28"/>
          <w:szCs w:val="28"/>
        </w:rPr>
        <w:t>предусматривает возможные основания для совершения указанных</w:t>
      </w:r>
      <w:r w:rsidR="00915818" w:rsidRPr="001073A3">
        <w:rPr>
          <w:rFonts w:eastAsia="MS Mincho"/>
          <w:color w:val="000000"/>
          <w:sz w:val="28"/>
          <w:szCs w:val="28"/>
        </w:rPr>
        <w:t xml:space="preserve"> </w:t>
      </w:r>
      <w:r w:rsidRPr="001073A3">
        <w:rPr>
          <w:rFonts w:eastAsia="MS Mincho"/>
          <w:color w:val="000000"/>
          <w:sz w:val="28"/>
          <w:szCs w:val="28"/>
        </w:rPr>
        <w:t xml:space="preserve">действий, и меры, принимаемые в чрезвычайных ситуациях, а также внутренние операционные процедуры, </w:t>
      </w:r>
      <w:r w:rsidR="001073A3">
        <w:rPr>
          <w:rFonts w:eastAsia="MS Mincho"/>
          <w:color w:val="000000"/>
          <w:sz w:val="28"/>
          <w:szCs w:val="28"/>
        </w:rPr>
        <w:t>т.е.</w:t>
      </w:r>
      <w:r w:rsidRPr="001073A3">
        <w:rPr>
          <w:rFonts w:eastAsia="MS Mincho"/>
          <w:color w:val="000000"/>
          <w:sz w:val="28"/>
          <w:szCs w:val="28"/>
        </w:rPr>
        <w:t xml:space="preserve"> особенности</w:t>
      </w:r>
      <w:r w:rsidR="00915818" w:rsidRPr="001073A3">
        <w:rPr>
          <w:rFonts w:eastAsia="MS Mincho"/>
          <w:color w:val="000000"/>
          <w:sz w:val="28"/>
          <w:szCs w:val="28"/>
        </w:rPr>
        <w:t xml:space="preserve"> </w:t>
      </w:r>
      <w:r w:rsidRPr="001073A3">
        <w:rPr>
          <w:rFonts w:eastAsia="MS Mincho"/>
          <w:color w:val="000000"/>
          <w:sz w:val="28"/>
          <w:szCs w:val="28"/>
        </w:rPr>
        <w:t>торгов отдельными ценными бумагами, инструментами,</w:t>
      </w:r>
      <w:r w:rsidR="00915818" w:rsidRPr="001073A3">
        <w:rPr>
          <w:rFonts w:eastAsia="MS Mincho"/>
          <w:color w:val="000000"/>
          <w:sz w:val="28"/>
          <w:szCs w:val="28"/>
        </w:rPr>
        <w:t xml:space="preserve"> </w:t>
      </w:r>
      <w:r w:rsidRPr="001073A3">
        <w:rPr>
          <w:rFonts w:eastAsia="MS Mincho"/>
          <w:color w:val="000000"/>
          <w:sz w:val="28"/>
          <w:szCs w:val="28"/>
        </w:rPr>
        <w:t xml:space="preserve">стандартный лот для каждого эмитента </w:t>
      </w:r>
      <w:r w:rsidR="001073A3">
        <w:rPr>
          <w:rFonts w:eastAsia="MS Mincho"/>
          <w:color w:val="000000"/>
          <w:sz w:val="28"/>
          <w:szCs w:val="28"/>
        </w:rPr>
        <w:t>и т.п.</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Особо следует сказать о порядке формирования торговой</w:t>
      </w:r>
      <w:r w:rsidR="00915818" w:rsidRPr="001073A3">
        <w:rPr>
          <w:rFonts w:eastAsia="MS Mincho"/>
          <w:color w:val="000000"/>
          <w:sz w:val="28"/>
          <w:szCs w:val="28"/>
        </w:rPr>
        <w:t xml:space="preserve"> </w:t>
      </w:r>
      <w:r w:rsidRPr="001073A3">
        <w:rPr>
          <w:rFonts w:eastAsia="MS Mincho"/>
          <w:color w:val="000000"/>
          <w:sz w:val="28"/>
          <w:szCs w:val="28"/>
        </w:rPr>
        <w:t>системой реестра всех объявленных участниками торгов заявок с</w:t>
      </w:r>
      <w:r w:rsidR="00915818" w:rsidRPr="001073A3">
        <w:rPr>
          <w:rFonts w:eastAsia="MS Mincho"/>
          <w:color w:val="000000"/>
          <w:sz w:val="28"/>
          <w:szCs w:val="28"/>
        </w:rPr>
        <w:t xml:space="preserve"> </w:t>
      </w:r>
      <w:r w:rsidRPr="001073A3">
        <w:rPr>
          <w:rFonts w:eastAsia="MS Mincho"/>
          <w:color w:val="000000"/>
          <w:sz w:val="28"/>
          <w:szCs w:val="28"/>
        </w:rPr>
        <w:t>обязательным указанием их условий, реквизитов, времени поступления</w:t>
      </w:r>
      <w:r w:rsidR="00915818" w:rsidRPr="001073A3">
        <w:rPr>
          <w:rFonts w:eastAsia="MS Mincho"/>
          <w:color w:val="000000"/>
          <w:sz w:val="28"/>
          <w:szCs w:val="28"/>
        </w:rPr>
        <w:t xml:space="preserve"> </w:t>
      </w:r>
      <w:r w:rsidRPr="001073A3">
        <w:rPr>
          <w:rFonts w:eastAsia="MS Mincho"/>
          <w:color w:val="000000"/>
          <w:sz w:val="28"/>
          <w:szCs w:val="28"/>
        </w:rPr>
        <w:t>в торговую систему и индивидуального номера, а</w:t>
      </w:r>
      <w:r w:rsidR="00915818" w:rsidRPr="001073A3">
        <w:rPr>
          <w:rFonts w:eastAsia="MS Mincho"/>
          <w:color w:val="000000"/>
          <w:sz w:val="28"/>
          <w:szCs w:val="28"/>
        </w:rPr>
        <w:t xml:space="preserve"> </w:t>
      </w:r>
      <w:r w:rsidRPr="001073A3">
        <w:rPr>
          <w:rFonts w:eastAsia="MS Mincho"/>
          <w:color w:val="000000"/>
          <w:sz w:val="28"/>
          <w:szCs w:val="28"/>
        </w:rPr>
        <w:t xml:space="preserve">также реестра всех совершенных в течение </w:t>
      </w:r>
      <w:r w:rsidR="00915818" w:rsidRPr="001073A3">
        <w:rPr>
          <w:rFonts w:eastAsia="MS Mincho"/>
          <w:color w:val="000000"/>
          <w:sz w:val="28"/>
          <w:szCs w:val="28"/>
        </w:rPr>
        <w:t>торгово</w:t>
      </w:r>
      <w:r w:rsidRPr="001073A3">
        <w:rPr>
          <w:rFonts w:eastAsia="MS Mincho"/>
          <w:color w:val="000000"/>
          <w:sz w:val="28"/>
          <w:szCs w:val="28"/>
        </w:rPr>
        <w:t>й сессии сделок.</w:t>
      </w:r>
      <w:r w:rsidR="00915818" w:rsidRPr="001073A3">
        <w:rPr>
          <w:rFonts w:eastAsia="MS Mincho"/>
          <w:color w:val="000000"/>
          <w:sz w:val="28"/>
          <w:szCs w:val="28"/>
        </w:rPr>
        <w:t xml:space="preserve"> </w:t>
      </w:r>
      <w:r w:rsidRPr="001073A3">
        <w:rPr>
          <w:rFonts w:eastAsia="MS Mincho"/>
          <w:color w:val="000000"/>
          <w:sz w:val="28"/>
          <w:szCs w:val="28"/>
        </w:rPr>
        <w:t>Каждой сделке присваивается индивидуальный номер, указывается</w:t>
      </w:r>
      <w:r w:rsidR="00915818" w:rsidRPr="001073A3">
        <w:rPr>
          <w:rFonts w:eastAsia="MS Mincho"/>
          <w:color w:val="000000"/>
          <w:sz w:val="28"/>
          <w:szCs w:val="28"/>
        </w:rPr>
        <w:t xml:space="preserve"> </w:t>
      </w:r>
      <w:r w:rsidRPr="001073A3">
        <w:rPr>
          <w:rFonts w:eastAsia="MS Mincho"/>
          <w:color w:val="000000"/>
          <w:sz w:val="28"/>
          <w:szCs w:val="28"/>
        </w:rPr>
        <w:t>дата и время регистрации сделки в торговой системе,</w:t>
      </w:r>
      <w:r w:rsidR="00915818" w:rsidRPr="001073A3">
        <w:rPr>
          <w:rFonts w:eastAsia="MS Mincho"/>
          <w:color w:val="000000"/>
          <w:sz w:val="28"/>
          <w:szCs w:val="28"/>
        </w:rPr>
        <w:t xml:space="preserve"> </w:t>
      </w:r>
      <w:r w:rsidRPr="001073A3">
        <w:rPr>
          <w:rFonts w:eastAsia="MS Mincho"/>
          <w:color w:val="000000"/>
          <w:sz w:val="28"/>
          <w:szCs w:val="28"/>
        </w:rPr>
        <w:t>наименование и индивидуальные коды участников торгов, совершивших</w:t>
      </w:r>
      <w:r w:rsidR="00915818" w:rsidRPr="001073A3">
        <w:rPr>
          <w:rFonts w:eastAsia="MS Mincho"/>
          <w:color w:val="000000"/>
          <w:sz w:val="28"/>
          <w:szCs w:val="28"/>
        </w:rPr>
        <w:t xml:space="preserve"> </w:t>
      </w:r>
      <w:r w:rsidRPr="001073A3">
        <w:rPr>
          <w:rFonts w:eastAsia="MS Mincho"/>
          <w:color w:val="000000"/>
          <w:sz w:val="28"/>
          <w:szCs w:val="28"/>
        </w:rPr>
        <w:t>сделку, наименование эмитента, вид, тип ценных</w:t>
      </w:r>
      <w:r w:rsidR="00915818" w:rsidRPr="001073A3">
        <w:rPr>
          <w:rFonts w:eastAsia="MS Mincho"/>
          <w:color w:val="000000"/>
          <w:sz w:val="28"/>
          <w:szCs w:val="28"/>
        </w:rPr>
        <w:t xml:space="preserve"> </w:t>
      </w:r>
      <w:r w:rsidRPr="001073A3">
        <w:rPr>
          <w:rFonts w:eastAsia="MS Mincho"/>
          <w:color w:val="000000"/>
          <w:sz w:val="28"/>
          <w:szCs w:val="28"/>
        </w:rPr>
        <w:t>бумаг, номинал, стоимость, количество ценных бумаг, сумма</w:t>
      </w:r>
      <w:r w:rsidR="00915818" w:rsidRPr="001073A3">
        <w:rPr>
          <w:rFonts w:eastAsia="MS Mincho"/>
          <w:color w:val="000000"/>
          <w:sz w:val="28"/>
          <w:szCs w:val="28"/>
        </w:rPr>
        <w:t xml:space="preserve"> </w:t>
      </w:r>
      <w:r w:rsidRPr="001073A3">
        <w:rPr>
          <w:rFonts w:eastAsia="MS Mincho"/>
          <w:color w:val="000000"/>
          <w:sz w:val="28"/>
          <w:szCs w:val="28"/>
        </w:rPr>
        <w:t>сделки (аналогичные сведения даются по финансовым инструментам).</w:t>
      </w:r>
      <w:r w:rsidR="00915818" w:rsidRPr="001073A3">
        <w:rPr>
          <w:rFonts w:eastAsia="MS Mincho"/>
          <w:color w:val="000000"/>
          <w:sz w:val="28"/>
          <w:szCs w:val="28"/>
        </w:rPr>
        <w:t xml:space="preserve"> </w:t>
      </w:r>
      <w:r w:rsidRPr="001073A3">
        <w:rPr>
          <w:rFonts w:eastAsia="MS Mincho"/>
          <w:color w:val="000000"/>
          <w:sz w:val="28"/>
          <w:szCs w:val="28"/>
        </w:rPr>
        <w:t>Информация обо всех сделках, совершенных через организатора</w:t>
      </w:r>
      <w:r w:rsidR="00915818" w:rsidRPr="001073A3">
        <w:rPr>
          <w:rFonts w:eastAsia="MS Mincho"/>
          <w:color w:val="000000"/>
          <w:sz w:val="28"/>
          <w:szCs w:val="28"/>
        </w:rPr>
        <w:t xml:space="preserve"> </w:t>
      </w:r>
      <w:r w:rsidRPr="001073A3">
        <w:rPr>
          <w:rFonts w:eastAsia="MS Mincho"/>
          <w:color w:val="000000"/>
          <w:sz w:val="28"/>
          <w:szCs w:val="28"/>
        </w:rPr>
        <w:t>торгов, подлежит хранению в течение трех лет.</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Участники рынка во время торгов обязаны не допускать действий,</w:t>
      </w:r>
      <w:r w:rsidR="00915818" w:rsidRPr="001073A3">
        <w:rPr>
          <w:rFonts w:eastAsia="MS Mincho"/>
          <w:color w:val="000000"/>
          <w:sz w:val="28"/>
          <w:szCs w:val="28"/>
        </w:rPr>
        <w:t xml:space="preserve"> </w:t>
      </w:r>
      <w:r w:rsidRPr="001073A3">
        <w:rPr>
          <w:rFonts w:eastAsia="MS Mincho"/>
          <w:color w:val="000000"/>
          <w:sz w:val="28"/>
          <w:szCs w:val="28"/>
        </w:rPr>
        <w:t>которые могут быть квалифицированы как манипулирование</w:t>
      </w:r>
      <w:r w:rsidR="00915818" w:rsidRPr="001073A3">
        <w:rPr>
          <w:rFonts w:eastAsia="MS Mincho"/>
          <w:color w:val="000000"/>
          <w:sz w:val="28"/>
          <w:szCs w:val="28"/>
        </w:rPr>
        <w:t xml:space="preserve"> </w:t>
      </w:r>
      <w:r w:rsidRPr="001073A3">
        <w:rPr>
          <w:rFonts w:eastAsia="MS Mincho"/>
          <w:color w:val="000000"/>
          <w:sz w:val="28"/>
          <w:szCs w:val="28"/>
        </w:rPr>
        <w:t>ценами. Под манипулированием ценами понимаются действия</w:t>
      </w:r>
      <w:r w:rsidR="00915818" w:rsidRPr="001073A3">
        <w:rPr>
          <w:rFonts w:eastAsia="MS Mincho"/>
          <w:color w:val="000000"/>
          <w:sz w:val="28"/>
          <w:szCs w:val="28"/>
        </w:rPr>
        <w:t xml:space="preserve"> </w:t>
      </w:r>
      <w:r w:rsidRPr="001073A3">
        <w:rPr>
          <w:rFonts w:eastAsia="MS Mincho"/>
          <w:color w:val="000000"/>
          <w:sz w:val="28"/>
          <w:szCs w:val="28"/>
        </w:rPr>
        <w:t>участника (участников) торгов (в том числе объявление</w:t>
      </w:r>
      <w:r w:rsidR="00915818" w:rsidRPr="001073A3">
        <w:rPr>
          <w:rFonts w:eastAsia="MS Mincho"/>
          <w:color w:val="000000"/>
          <w:sz w:val="28"/>
          <w:szCs w:val="28"/>
        </w:rPr>
        <w:t xml:space="preserve"> </w:t>
      </w:r>
      <w:r w:rsidRPr="001073A3">
        <w:rPr>
          <w:rFonts w:eastAsia="MS Mincho"/>
          <w:color w:val="000000"/>
          <w:sz w:val="28"/>
          <w:szCs w:val="28"/>
        </w:rPr>
        <w:t>заявок на совершение сделок, сторонами которых является одно</w:t>
      </w:r>
      <w:r w:rsidR="00915818" w:rsidRPr="001073A3">
        <w:rPr>
          <w:rFonts w:eastAsia="MS Mincho"/>
          <w:color w:val="000000"/>
          <w:sz w:val="28"/>
          <w:szCs w:val="28"/>
        </w:rPr>
        <w:t xml:space="preserve"> </w:t>
      </w:r>
      <w:r w:rsidRPr="001073A3">
        <w:rPr>
          <w:rFonts w:eastAsia="MS Mincho"/>
          <w:color w:val="000000"/>
          <w:sz w:val="28"/>
          <w:szCs w:val="28"/>
        </w:rPr>
        <w:t>и тоже лицо), которые привели (могли привести) к дестабилизации</w:t>
      </w:r>
      <w:r w:rsidR="00915818" w:rsidRPr="001073A3">
        <w:rPr>
          <w:rFonts w:eastAsia="MS Mincho"/>
          <w:color w:val="000000"/>
          <w:sz w:val="28"/>
          <w:szCs w:val="28"/>
        </w:rPr>
        <w:t xml:space="preserve"> </w:t>
      </w:r>
      <w:r w:rsidRPr="001073A3">
        <w:rPr>
          <w:rFonts w:eastAsia="MS Mincho"/>
          <w:color w:val="000000"/>
          <w:sz w:val="28"/>
          <w:szCs w:val="28"/>
        </w:rPr>
        <w:t>рынка ценных бумаг, не обусловленному объективными</w:t>
      </w:r>
      <w:r w:rsidR="00915818" w:rsidRPr="001073A3">
        <w:rPr>
          <w:rFonts w:eastAsia="MS Mincho"/>
          <w:color w:val="000000"/>
          <w:sz w:val="28"/>
          <w:szCs w:val="28"/>
        </w:rPr>
        <w:t xml:space="preserve"> </w:t>
      </w:r>
      <w:r w:rsidRPr="001073A3">
        <w:rPr>
          <w:rFonts w:eastAsia="MS Mincho"/>
          <w:color w:val="000000"/>
          <w:sz w:val="28"/>
          <w:szCs w:val="28"/>
        </w:rPr>
        <w:t>причинами изменению цен, числа заявок.</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Участники торгов за указанные противоправные действия</w:t>
      </w:r>
      <w:r w:rsidR="00915818" w:rsidRPr="001073A3">
        <w:rPr>
          <w:rFonts w:eastAsia="MS Mincho"/>
          <w:color w:val="000000"/>
          <w:sz w:val="28"/>
          <w:szCs w:val="28"/>
        </w:rPr>
        <w:t xml:space="preserve"> </w:t>
      </w:r>
      <w:r w:rsidRPr="001073A3">
        <w:rPr>
          <w:rFonts w:eastAsia="MS Mincho"/>
          <w:color w:val="000000"/>
          <w:sz w:val="28"/>
          <w:szCs w:val="28"/>
        </w:rPr>
        <w:t>несут ответственность в соответствии с российским законодательством.</w:t>
      </w:r>
      <w:r w:rsidR="00915818" w:rsidRPr="001073A3">
        <w:rPr>
          <w:rFonts w:eastAsia="MS Mincho"/>
          <w:color w:val="000000"/>
          <w:sz w:val="28"/>
          <w:szCs w:val="28"/>
        </w:rPr>
        <w:t xml:space="preserve"> </w:t>
      </w:r>
      <w:r w:rsidRPr="001073A3">
        <w:rPr>
          <w:rFonts w:eastAsia="MS Mincho"/>
          <w:color w:val="000000"/>
          <w:sz w:val="28"/>
          <w:szCs w:val="28"/>
        </w:rPr>
        <w:t xml:space="preserve">Организатор торговли утверждает </w:t>
      </w:r>
      <w:r w:rsidRPr="001073A3">
        <w:rPr>
          <w:rFonts w:eastAsia="MS Mincho"/>
          <w:bCs/>
          <w:i/>
          <w:iCs/>
          <w:color w:val="000000"/>
          <w:sz w:val="28"/>
          <w:szCs w:val="28"/>
        </w:rPr>
        <w:t>перечень мероприятий,</w:t>
      </w:r>
      <w:r w:rsidR="00915818" w:rsidRPr="001073A3">
        <w:rPr>
          <w:rFonts w:eastAsia="MS Mincho"/>
          <w:bCs/>
          <w:i/>
          <w:iCs/>
          <w:color w:val="000000"/>
          <w:sz w:val="28"/>
          <w:szCs w:val="28"/>
        </w:rPr>
        <w:t xml:space="preserve"> </w:t>
      </w:r>
      <w:r w:rsidRPr="001073A3">
        <w:rPr>
          <w:rFonts w:eastAsia="MS Mincho"/>
          <w:bCs/>
          <w:i/>
          <w:iCs/>
          <w:color w:val="000000"/>
          <w:sz w:val="28"/>
          <w:szCs w:val="28"/>
        </w:rPr>
        <w:t>направленных на предотвращение манипулирования ценами</w:t>
      </w:r>
      <w:r w:rsidRPr="001073A3">
        <w:rPr>
          <w:rFonts w:eastAsia="MS Mincho"/>
          <w:b/>
          <w:bCs/>
          <w:i/>
          <w:iCs/>
          <w:color w:val="000000"/>
          <w:sz w:val="28"/>
          <w:szCs w:val="28"/>
        </w:rPr>
        <w:t>.</w:t>
      </w:r>
      <w:r w:rsidR="00915818" w:rsidRPr="001073A3">
        <w:rPr>
          <w:rFonts w:eastAsia="MS Mincho"/>
          <w:b/>
          <w:bCs/>
          <w:i/>
          <w:iCs/>
          <w:color w:val="000000"/>
          <w:sz w:val="28"/>
          <w:szCs w:val="28"/>
        </w:rPr>
        <w:t xml:space="preserve"> </w:t>
      </w:r>
      <w:r w:rsidRPr="001073A3">
        <w:rPr>
          <w:rFonts w:eastAsia="MS Mincho"/>
          <w:color w:val="000000"/>
          <w:sz w:val="28"/>
          <w:szCs w:val="28"/>
        </w:rPr>
        <w:t>За несоблюдение утвержденного перечня организатор также несет</w:t>
      </w:r>
      <w:r w:rsidR="00915818" w:rsidRPr="001073A3">
        <w:rPr>
          <w:rFonts w:eastAsia="MS Mincho"/>
          <w:color w:val="000000"/>
          <w:sz w:val="28"/>
          <w:szCs w:val="28"/>
        </w:rPr>
        <w:t xml:space="preserve"> </w:t>
      </w:r>
      <w:r w:rsidRPr="001073A3">
        <w:rPr>
          <w:rFonts w:eastAsia="MS Mincho"/>
          <w:color w:val="000000"/>
          <w:sz w:val="28"/>
          <w:szCs w:val="28"/>
        </w:rPr>
        <w:t>ответственность.</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Cs/>
          <w:i/>
          <w:iCs/>
          <w:color w:val="000000"/>
          <w:sz w:val="28"/>
          <w:szCs w:val="28"/>
          <w:u w:val="single"/>
        </w:rPr>
        <w:t>В Правилах допуска к обращению и исключению из обращения</w:t>
      </w:r>
      <w:r w:rsidR="00915818" w:rsidRPr="001073A3">
        <w:rPr>
          <w:rFonts w:eastAsia="MS Mincho"/>
          <w:bCs/>
          <w:i/>
          <w:iCs/>
          <w:color w:val="000000"/>
          <w:sz w:val="28"/>
          <w:szCs w:val="28"/>
          <w:u w:val="single"/>
        </w:rPr>
        <w:t xml:space="preserve"> </w:t>
      </w:r>
      <w:r w:rsidRPr="001073A3">
        <w:rPr>
          <w:rFonts w:eastAsia="MS Mincho"/>
          <w:bCs/>
          <w:i/>
          <w:iCs/>
          <w:color w:val="000000"/>
          <w:sz w:val="28"/>
          <w:szCs w:val="28"/>
          <w:u w:val="single"/>
        </w:rPr>
        <w:t>через организаторов торговли ценных бумаг и финансовых инструментов</w:t>
      </w:r>
      <w:r w:rsidR="00915818" w:rsidRPr="001073A3">
        <w:rPr>
          <w:rFonts w:eastAsia="MS Mincho"/>
          <w:b/>
          <w:bCs/>
          <w:i/>
          <w:iCs/>
          <w:color w:val="000000"/>
          <w:sz w:val="28"/>
          <w:szCs w:val="28"/>
        </w:rPr>
        <w:t xml:space="preserve"> </w:t>
      </w:r>
      <w:r w:rsidRPr="001073A3">
        <w:rPr>
          <w:rFonts w:eastAsia="MS Mincho"/>
          <w:color w:val="000000"/>
          <w:sz w:val="28"/>
          <w:szCs w:val="28"/>
        </w:rPr>
        <w:t>определяется процедура листинга и делистинга, а также</w:t>
      </w:r>
      <w:r w:rsidR="00915818" w:rsidRPr="001073A3">
        <w:rPr>
          <w:rFonts w:eastAsia="MS Mincho"/>
          <w:color w:val="000000"/>
          <w:sz w:val="28"/>
          <w:szCs w:val="28"/>
        </w:rPr>
        <w:t xml:space="preserve"> </w:t>
      </w:r>
      <w:r w:rsidRPr="001073A3">
        <w:rPr>
          <w:rFonts w:eastAsia="MS Mincho"/>
          <w:color w:val="000000"/>
          <w:sz w:val="28"/>
          <w:szCs w:val="28"/>
        </w:rPr>
        <w:t>устанавливается порядок допуска внесписочных ценных бумаг</w:t>
      </w:r>
      <w:r w:rsidR="00915818" w:rsidRPr="001073A3">
        <w:rPr>
          <w:rFonts w:eastAsia="MS Mincho"/>
          <w:color w:val="000000"/>
          <w:sz w:val="28"/>
          <w:szCs w:val="28"/>
        </w:rPr>
        <w:t xml:space="preserve"> </w:t>
      </w:r>
      <w:r w:rsidRPr="001073A3">
        <w:rPr>
          <w:rFonts w:eastAsia="MS Mincho"/>
          <w:color w:val="000000"/>
          <w:sz w:val="28"/>
          <w:szCs w:val="28"/>
        </w:rPr>
        <w:t>(финансовых инструментов) к обращению через организатора</w:t>
      </w:r>
      <w:r w:rsidR="00915818" w:rsidRPr="001073A3">
        <w:rPr>
          <w:rFonts w:eastAsia="MS Mincho"/>
          <w:color w:val="000000"/>
          <w:sz w:val="28"/>
          <w:szCs w:val="28"/>
        </w:rPr>
        <w:t xml:space="preserve"> </w:t>
      </w:r>
      <w:r w:rsidRPr="001073A3">
        <w:rPr>
          <w:rFonts w:eastAsia="MS Mincho"/>
          <w:color w:val="000000"/>
          <w:sz w:val="28"/>
          <w:szCs w:val="28"/>
        </w:rPr>
        <w:t>торговли. Допуск подразумевает экспертизу документов, результатом</w:t>
      </w:r>
      <w:r w:rsidR="00915818" w:rsidRPr="001073A3">
        <w:rPr>
          <w:rFonts w:eastAsia="MS Mincho"/>
          <w:color w:val="000000"/>
          <w:sz w:val="28"/>
          <w:szCs w:val="28"/>
        </w:rPr>
        <w:t xml:space="preserve"> </w:t>
      </w:r>
      <w:r w:rsidRPr="001073A3">
        <w:rPr>
          <w:rFonts w:eastAsia="MS Mincho"/>
          <w:color w:val="000000"/>
          <w:sz w:val="28"/>
          <w:szCs w:val="28"/>
        </w:rPr>
        <w:t>которой становится включение ценных бумаг в</w:t>
      </w:r>
      <w:r w:rsidR="00915818" w:rsidRPr="001073A3">
        <w:rPr>
          <w:rFonts w:eastAsia="MS Mincho"/>
          <w:color w:val="000000"/>
          <w:sz w:val="28"/>
          <w:szCs w:val="28"/>
        </w:rPr>
        <w:t xml:space="preserve"> </w:t>
      </w:r>
      <w:r w:rsidRPr="001073A3">
        <w:rPr>
          <w:rFonts w:eastAsia="MS Mincho"/>
          <w:color w:val="000000"/>
          <w:sz w:val="28"/>
          <w:szCs w:val="28"/>
        </w:rPr>
        <w:t>котировальный</w:t>
      </w:r>
      <w:r w:rsidR="00915818" w:rsidRPr="001073A3">
        <w:rPr>
          <w:rFonts w:eastAsia="MS Mincho"/>
          <w:color w:val="000000"/>
          <w:sz w:val="28"/>
          <w:szCs w:val="28"/>
        </w:rPr>
        <w:t xml:space="preserve"> </w:t>
      </w:r>
      <w:r w:rsidRPr="001073A3">
        <w:rPr>
          <w:rFonts w:eastAsia="MS Mincho"/>
          <w:color w:val="000000"/>
          <w:sz w:val="28"/>
          <w:szCs w:val="28"/>
        </w:rPr>
        <w:t>лист, причем как первого, так и второго уровня (только</w:t>
      </w:r>
      <w:r w:rsidR="00915818" w:rsidRPr="001073A3">
        <w:rPr>
          <w:rFonts w:eastAsia="MS Mincho"/>
          <w:color w:val="000000"/>
          <w:sz w:val="28"/>
          <w:szCs w:val="28"/>
        </w:rPr>
        <w:t xml:space="preserve"> </w:t>
      </w:r>
      <w:r w:rsidRPr="001073A3">
        <w:rPr>
          <w:rFonts w:eastAsia="MS Mincho"/>
          <w:color w:val="000000"/>
          <w:sz w:val="28"/>
          <w:szCs w:val="28"/>
        </w:rPr>
        <w:t>для ценных бумаг). Для того чтобы ценные бумаги были включены</w:t>
      </w:r>
      <w:r w:rsidR="00915818" w:rsidRPr="001073A3">
        <w:rPr>
          <w:rFonts w:eastAsia="MS Mincho"/>
          <w:color w:val="000000"/>
          <w:sz w:val="28"/>
          <w:szCs w:val="28"/>
        </w:rPr>
        <w:t xml:space="preserve"> </w:t>
      </w:r>
      <w:r w:rsidRPr="001073A3">
        <w:rPr>
          <w:rFonts w:eastAsia="MS Mincho"/>
          <w:color w:val="000000"/>
          <w:sz w:val="28"/>
          <w:szCs w:val="28"/>
        </w:rPr>
        <w:t>в котировальный лист, эмитент должен представить организатору</w:t>
      </w:r>
      <w:r w:rsidR="00915818" w:rsidRPr="001073A3">
        <w:rPr>
          <w:rFonts w:eastAsia="MS Mincho"/>
          <w:color w:val="000000"/>
          <w:sz w:val="28"/>
          <w:szCs w:val="28"/>
        </w:rPr>
        <w:t xml:space="preserve"> </w:t>
      </w:r>
      <w:r w:rsidRPr="001073A3">
        <w:rPr>
          <w:rFonts w:eastAsia="MS Mincho"/>
          <w:color w:val="000000"/>
          <w:sz w:val="28"/>
          <w:szCs w:val="28"/>
        </w:rPr>
        <w:t>торговли заявление о процедуре листинга, а также</w:t>
      </w:r>
      <w:r w:rsidR="00915818" w:rsidRPr="001073A3">
        <w:rPr>
          <w:rFonts w:eastAsia="MS Mincho"/>
          <w:color w:val="000000"/>
          <w:sz w:val="28"/>
          <w:szCs w:val="28"/>
        </w:rPr>
        <w:t xml:space="preserve"> </w:t>
      </w:r>
      <w:r w:rsidRPr="001073A3">
        <w:rPr>
          <w:rFonts w:eastAsia="MS Mincho"/>
          <w:color w:val="000000"/>
          <w:sz w:val="28"/>
          <w:szCs w:val="28"/>
        </w:rPr>
        <w:t>принять обязательство раскрывать организатору торговли информацию о существенных событиях, затрагивающих финансово-хозяйственную деятельность эмитента, и предоставить сведения</w:t>
      </w:r>
      <w:r w:rsidR="00915818" w:rsidRPr="001073A3">
        <w:rPr>
          <w:rFonts w:eastAsia="MS Mincho"/>
          <w:color w:val="000000"/>
          <w:sz w:val="28"/>
          <w:szCs w:val="28"/>
        </w:rPr>
        <w:t xml:space="preserve"> </w:t>
      </w:r>
      <w:r w:rsidRPr="001073A3">
        <w:rPr>
          <w:rFonts w:eastAsia="MS Mincho"/>
          <w:color w:val="000000"/>
          <w:sz w:val="28"/>
          <w:szCs w:val="28"/>
        </w:rPr>
        <w:t>о договорах, заключенных с регистраторами.</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Заявление на включение ценных бумаг в котировальный</w:t>
      </w:r>
      <w:r w:rsidR="00915818" w:rsidRPr="001073A3">
        <w:rPr>
          <w:rFonts w:eastAsia="MS Mincho"/>
          <w:color w:val="000000"/>
          <w:sz w:val="28"/>
          <w:szCs w:val="28"/>
        </w:rPr>
        <w:t xml:space="preserve"> </w:t>
      </w:r>
      <w:r w:rsidRPr="001073A3">
        <w:rPr>
          <w:rFonts w:eastAsia="MS Mincho"/>
          <w:color w:val="000000"/>
          <w:sz w:val="28"/>
          <w:szCs w:val="28"/>
        </w:rPr>
        <w:t>лист второго уровня либо на допуск к обращению внесписочных</w:t>
      </w:r>
      <w:r w:rsidR="00915818" w:rsidRPr="001073A3">
        <w:rPr>
          <w:rFonts w:eastAsia="MS Mincho"/>
          <w:color w:val="000000"/>
          <w:sz w:val="28"/>
          <w:szCs w:val="28"/>
        </w:rPr>
        <w:t xml:space="preserve"> </w:t>
      </w:r>
      <w:r w:rsidRPr="001073A3">
        <w:rPr>
          <w:rFonts w:eastAsia="MS Mincho"/>
          <w:color w:val="000000"/>
          <w:sz w:val="28"/>
          <w:szCs w:val="28"/>
        </w:rPr>
        <w:t>ценных бумаг вправе представить также любой участник торгов.</w:t>
      </w:r>
      <w:r w:rsidR="00915818" w:rsidRPr="001073A3">
        <w:rPr>
          <w:rFonts w:eastAsia="MS Mincho"/>
          <w:color w:val="000000"/>
          <w:sz w:val="28"/>
          <w:szCs w:val="28"/>
        </w:rPr>
        <w:t xml:space="preserve"> </w:t>
      </w:r>
      <w:r w:rsidRPr="001073A3">
        <w:rPr>
          <w:rFonts w:eastAsia="MS Mincho"/>
          <w:color w:val="000000"/>
          <w:sz w:val="28"/>
          <w:szCs w:val="28"/>
        </w:rPr>
        <w:t>Само собой разумеется, что выпуск и отчет об итогах выпуска</w:t>
      </w:r>
      <w:r w:rsidR="00915818" w:rsidRPr="001073A3">
        <w:rPr>
          <w:rFonts w:eastAsia="MS Mincho"/>
          <w:color w:val="000000"/>
          <w:sz w:val="28"/>
          <w:szCs w:val="28"/>
        </w:rPr>
        <w:t xml:space="preserve"> </w:t>
      </w:r>
      <w:r w:rsidRPr="001073A3">
        <w:rPr>
          <w:rFonts w:eastAsia="MS Mincho"/>
          <w:color w:val="000000"/>
          <w:sz w:val="28"/>
          <w:szCs w:val="28"/>
        </w:rPr>
        <w:t>таких ценных бумаг должен быть зарегистрирован ФКЦБ. Для</w:t>
      </w:r>
      <w:r w:rsidR="00915818" w:rsidRPr="001073A3">
        <w:rPr>
          <w:rFonts w:eastAsia="MS Mincho"/>
          <w:color w:val="000000"/>
          <w:sz w:val="28"/>
          <w:szCs w:val="28"/>
        </w:rPr>
        <w:t xml:space="preserve"> </w:t>
      </w:r>
      <w:r w:rsidRPr="001073A3">
        <w:rPr>
          <w:rFonts w:eastAsia="MS Mincho"/>
          <w:color w:val="000000"/>
          <w:sz w:val="28"/>
          <w:szCs w:val="28"/>
        </w:rPr>
        <w:t>ценных бумаг установлены следующие минимальные требования</w:t>
      </w:r>
      <w:r w:rsidR="00915818" w:rsidRPr="001073A3">
        <w:rPr>
          <w:rFonts w:eastAsia="MS Mincho"/>
          <w:color w:val="000000"/>
          <w:sz w:val="28"/>
          <w:szCs w:val="28"/>
        </w:rPr>
        <w:t xml:space="preserve"> </w:t>
      </w:r>
      <w:r w:rsidRPr="001073A3">
        <w:rPr>
          <w:rFonts w:eastAsia="MS Mincho"/>
          <w:color w:val="000000"/>
          <w:sz w:val="28"/>
          <w:szCs w:val="28"/>
        </w:rPr>
        <w:t>к эмитентам для успешного завершения процедуры листинга:</w:t>
      </w:r>
    </w:p>
    <w:p w:rsidR="002F6A39" w:rsidRPr="001073A3" w:rsidRDefault="002F6A39" w:rsidP="001073A3">
      <w:pPr>
        <w:autoSpaceDE w:val="0"/>
        <w:autoSpaceDN w:val="0"/>
        <w:adjustRightInd w:val="0"/>
        <w:spacing w:line="360" w:lineRule="auto"/>
        <w:ind w:firstLine="709"/>
        <w:jc w:val="both"/>
        <w:rPr>
          <w:rFonts w:eastAsia="MS Mincho"/>
          <w:b/>
          <w:bCs/>
          <w:i/>
          <w:iCs/>
          <w:color w:val="000000"/>
          <w:sz w:val="28"/>
          <w:szCs w:val="28"/>
        </w:rPr>
      </w:pPr>
      <w:r w:rsidRPr="001073A3">
        <w:rPr>
          <w:rFonts w:eastAsia="MS Mincho"/>
          <w:b/>
          <w:bCs/>
          <w:i/>
          <w:iCs/>
          <w:color w:val="000000"/>
          <w:sz w:val="28"/>
          <w:szCs w:val="28"/>
        </w:rPr>
        <w:t>Котировальный лист первого уровня:</w:t>
      </w:r>
    </w:p>
    <w:p w:rsidR="002F6A39" w:rsidRPr="001073A3" w:rsidRDefault="002F6A39" w:rsidP="001073A3">
      <w:pPr>
        <w:numPr>
          <w:ilvl w:val="0"/>
          <w:numId w:val="20"/>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чистые активы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20 млн</w:t>
      </w:r>
      <w:r w:rsidR="00915818" w:rsidRPr="001073A3">
        <w:rPr>
          <w:rFonts w:eastAsia="MS Mincho"/>
          <w:color w:val="000000"/>
          <w:sz w:val="28"/>
          <w:szCs w:val="28"/>
        </w:rPr>
        <w:t>.</w:t>
      </w:r>
      <w:r w:rsidRPr="001073A3">
        <w:rPr>
          <w:rFonts w:eastAsia="MS Mincho"/>
          <w:color w:val="000000"/>
          <w:sz w:val="28"/>
          <w:szCs w:val="28"/>
        </w:rPr>
        <w:t xml:space="preserve"> экю на дату расчета;</w:t>
      </w:r>
    </w:p>
    <w:p w:rsidR="002F6A39" w:rsidRPr="001073A3" w:rsidRDefault="002F6A39" w:rsidP="001073A3">
      <w:pPr>
        <w:numPr>
          <w:ilvl w:val="0"/>
          <w:numId w:val="20"/>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срок деятельности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трех лет (исключение составляют</w:t>
      </w:r>
      <w:r w:rsidR="00915818" w:rsidRPr="001073A3">
        <w:rPr>
          <w:rFonts w:eastAsia="MS Mincho"/>
          <w:color w:val="000000"/>
          <w:sz w:val="28"/>
          <w:szCs w:val="28"/>
        </w:rPr>
        <w:t xml:space="preserve"> </w:t>
      </w:r>
      <w:r w:rsidRPr="001073A3">
        <w:rPr>
          <w:rFonts w:eastAsia="MS Mincho"/>
          <w:color w:val="000000"/>
          <w:sz w:val="28"/>
          <w:szCs w:val="28"/>
        </w:rPr>
        <w:t>эмитенты, возникшие в результате реорганизации путем</w:t>
      </w:r>
      <w:r w:rsidR="00915818" w:rsidRPr="001073A3">
        <w:rPr>
          <w:rFonts w:eastAsia="MS Mincho"/>
          <w:color w:val="000000"/>
          <w:sz w:val="28"/>
          <w:szCs w:val="28"/>
        </w:rPr>
        <w:t xml:space="preserve"> </w:t>
      </w:r>
      <w:r w:rsidRPr="001073A3">
        <w:rPr>
          <w:rFonts w:eastAsia="MS Mincho"/>
          <w:color w:val="000000"/>
          <w:sz w:val="28"/>
          <w:szCs w:val="28"/>
        </w:rPr>
        <w:t>преобразования);</w:t>
      </w:r>
    </w:p>
    <w:p w:rsidR="002F6A39" w:rsidRPr="001073A3" w:rsidRDefault="002F6A39" w:rsidP="001073A3">
      <w:pPr>
        <w:numPr>
          <w:ilvl w:val="0"/>
          <w:numId w:val="20"/>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количество акционеров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1000;</w:t>
      </w:r>
    </w:p>
    <w:p w:rsidR="002F6A39" w:rsidRPr="001073A3" w:rsidRDefault="002F6A39" w:rsidP="001073A3">
      <w:pPr>
        <w:numPr>
          <w:ilvl w:val="0"/>
          <w:numId w:val="20"/>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средняя сумма сделок за месяц (расчет по итогам шести</w:t>
      </w:r>
      <w:r w:rsidR="00915818" w:rsidRPr="001073A3">
        <w:rPr>
          <w:rFonts w:eastAsia="MS Mincho"/>
          <w:color w:val="000000"/>
          <w:sz w:val="28"/>
          <w:szCs w:val="28"/>
        </w:rPr>
        <w:t xml:space="preserve"> </w:t>
      </w:r>
      <w:r w:rsidRPr="001073A3">
        <w:rPr>
          <w:rFonts w:eastAsia="MS Mincho"/>
          <w:color w:val="000000"/>
          <w:sz w:val="28"/>
          <w:szCs w:val="28"/>
        </w:rPr>
        <w:t xml:space="preserve">месяцев)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50 тыс. экю.</w:t>
      </w:r>
    </w:p>
    <w:p w:rsidR="002F6A39" w:rsidRPr="001073A3" w:rsidRDefault="002F6A39" w:rsidP="001073A3">
      <w:pPr>
        <w:autoSpaceDE w:val="0"/>
        <w:autoSpaceDN w:val="0"/>
        <w:adjustRightInd w:val="0"/>
        <w:spacing w:line="360" w:lineRule="auto"/>
        <w:ind w:firstLine="709"/>
        <w:jc w:val="both"/>
        <w:rPr>
          <w:rFonts w:eastAsia="MS Mincho"/>
          <w:b/>
          <w:bCs/>
          <w:i/>
          <w:iCs/>
          <w:color w:val="000000"/>
          <w:sz w:val="28"/>
          <w:szCs w:val="28"/>
        </w:rPr>
      </w:pPr>
      <w:r w:rsidRPr="001073A3">
        <w:rPr>
          <w:rFonts w:eastAsia="MS Mincho"/>
          <w:b/>
          <w:bCs/>
          <w:i/>
          <w:iCs/>
          <w:color w:val="000000"/>
          <w:sz w:val="28"/>
          <w:szCs w:val="28"/>
        </w:rPr>
        <w:t>Котировальный лист второго уровня:</w:t>
      </w:r>
    </w:p>
    <w:p w:rsidR="002F6A39" w:rsidRPr="001073A3" w:rsidRDefault="002F6A39" w:rsidP="001073A3">
      <w:pPr>
        <w:numPr>
          <w:ilvl w:val="0"/>
          <w:numId w:val="21"/>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чистые активы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2 млн</w:t>
      </w:r>
      <w:r w:rsidR="002B001D">
        <w:rPr>
          <w:rFonts w:eastAsia="MS Mincho"/>
          <w:color w:val="000000"/>
          <w:sz w:val="28"/>
          <w:szCs w:val="28"/>
        </w:rPr>
        <w:t>.</w:t>
      </w:r>
      <w:r w:rsidRPr="001073A3">
        <w:rPr>
          <w:rFonts w:eastAsia="MS Mincho"/>
          <w:color w:val="000000"/>
          <w:sz w:val="28"/>
          <w:szCs w:val="28"/>
        </w:rPr>
        <w:t xml:space="preserve"> экю;</w:t>
      </w:r>
    </w:p>
    <w:p w:rsidR="002F6A39" w:rsidRPr="001073A3" w:rsidRDefault="002F6A39" w:rsidP="001073A3">
      <w:pPr>
        <w:numPr>
          <w:ilvl w:val="0"/>
          <w:numId w:val="21"/>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срок деятельности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года;</w:t>
      </w:r>
    </w:p>
    <w:p w:rsidR="002F6A39" w:rsidRPr="001073A3" w:rsidRDefault="002F6A39" w:rsidP="001073A3">
      <w:pPr>
        <w:numPr>
          <w:ilvl w:val="0"/>
          <w:numId w:val="21"/>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количество акционеров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500;</w:t>
      </w:r>
    </w:p>
    <w:p w:rsidR="002F6A39" w:rsidRPr="001073A3" w:rsidRDefault="002F6A39" w:rsidP="001073A3">
      <w:pPr>
        <w:numPr>
          <w:ilvl w:val="0"/>
          <w:numId w:val="21"/>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средняя сумма сделок за месяц (расчет по итогам шести</w:t>
      </w:r>
      <w:r w:rsidR="00735B73" w:rsidRPr="001073A3">
        <w:rPr>
          <w:rFonts w:eastAsia="MS Mincho"/>
          <w:color w:val="000000"/>
          <w:sz w:val="28"/>
          <w:szCs w:val="28"/>
        </w:rPr>
        <w:t xml:space="preserve"> </w:t>
      </w:r>
      <w:r w:rsidRPr="001073A3">
        <w:rPr>
          <w:rFonts w:eastAsia="MS Mincho"/>
          <w:color w:val="000000"/>
          <w:sz w:val="28"/>
          <w:szCs w:val="28"/>
        </w:rPr>
        <w:t xml:space="preserve">месяцев)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не менее 10 тыс. экю.</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Минимальные требования для процедуры листинга внесписочных</w:t>
      </w:r>
      <w:r w:rsidR="00735B73" w:rsidRPr="001073A3">
        <w:rPr>
          <w:rFonts w:eastAsia="MS Mincho"/>
          <w:color w:val="000000"/>
          <w:sz w:val="28"/>
          <w:szCs w:val="28"/>
        </w:rPr>
        <w:t xml:space="preserve"> </w:t>
      </w:r>
      <w:r w:rsidRPr="001073A3">
        <w:rPr>
          <w:rFonts w:eastAsia="MS Mincho"/>
          <w:color w:val="000000"/>
          <w:sz w:val="28"/>
          <w:szCs w:val="28"/>
        </w:rPr>
        <w:t>ценных бумаг и финансовых инструментов организатор</w:t>
      </w:r>
      <w:r w:rsidR="00735B73" w:rsidRPr="001073A3">
        <w:rPr>
          <w:rFonts w:eastAsia="MS Mincho"/>
          <w:color w:val="000000"/>
          <w:sz w:val="28"/>
          <w:szCs w:val="28"/>
        </w:rPr>
        <w:t xml:space="preserve"> </w:t>
      </w:r>
      <w:r w:rsidRPr="001073A3">
        <w:rPr>
          <w:rFonts w:eastAsia="MS Mincho"/>
          <w:color w:val="000000"/>
          <w:sz w:val="28"/>
          <w:szCs w:val="28"/>
        </w:rPr>
        <w:t>торговли устанавливает самостоятельно.</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качестве оснований для исключения ценных бумаг из обращения</w:t>
      </w:r>
      <w:r w:rsidR="00735B73" w:rsidRPr="001073A3">
        <w:rPr>
          <w:rFonts w:eastAsia="MS Mincho"/>
          <w:color w:val="000000"/>
          <w:sz w:val="28"/>
          <w:szCs w:val="28"/>
        </w:rPr>
        <w:t xml:space="preserve"> </w:t>
      </w:r>
      <w:r w:rsidRPr="001073A3">
        <w:rPr>
          <w:rFonts w:eastAsia="MS Mincho"/>
          <w:color w:val="000000"/>
          <w:sz w:val="28"/>
          <w:szCs w:val="28"/>
        </w:rPr>
        <w:t>через организатора торгов Положение предусматривает:</w:t>
      </w:r>
      <w:r w:rsidR="00735B73" w:rsidRPr="001073A3">
        <w:rPr>
          <w:rFonts w:eastAsia="MS Mincho"/>
          <w:color w:val="000000"/>
          <w:sz w:val="28"/>
          <w:szCs w:val="28"/>
        </w:rPr>
        <w:t xml:space="preserve"> </w:t>
      </w:r>
      <w:r w:rsidRPr="001073A3">
        <w:rPr>
          <w:rFonts w:eastAsia="MS Mincho"/>
          <w:color w:val="000000"/>
          <w:sz w:val="28"/>
          <w:szCs w:val="28"/>
        </w:rPr>
        <w:t>аннулирование государственной регистрации выпуска, истечение</w:t>
      </w:r>
      <w:r w:rsidR="00735B73" w:rsidRPr="001073A3">
        <w:rPr>
          <w:rFonts w:eastAsia="MS Mincho"/>
          <w:color w:val="000000"/>
          <w:sz w:val="28"/>
          <w:szCs w:val="28"/>
        </w:rPr>
        <w:t xml:space="preserve"> </w:t>
      </w:r>
      <w:r w:rsidRPr="001073A3">
        <w:rPr>
          <w:rFonts w:eastAsia="MS Mincho"/>
          <w:color w:val="000000"/>
          <w:sz w:val="28"/>
          <w:szCs w:val="28"/>
        </w:rPr>
        <w:t>сроков обращения ценных бумаг, ликвидация эмитента,</w:t>
      </w:r>
      <w:r w:rsidR="00735B73" w:rsidRPr="001073A3">
        <w:rPr>
          <w:rFonts w:eastAsia="MS Mincho"/>
          <w:color w:val="000000"/>
          <w:sz w:val="28"/>
          <w:szCs w:val="28"/>
        </w:rPr>
        <w:t xml:space="preserve"> </w:t>
      </w:r>
      <w:r w:rsidRPr="001073A3">
        <w:rPr>
          <w:rFonts w:eastAsia="MS Mincho"/>
          <w:color w:val="000000"/>
          <w:sz w:val="28"/>
          <w:szCs w:val="28"/>
        </w:rPr>
        <w:t>признание эмитента банкротом, иное основание, установленное</w:t>
      </w:r>
      <w:r w:rsidR="00735B73" w:rsidRPr="001073A3">
        <w:rPr>
          <w:rFonts w:eastAsia="MS Mincho"/>
          <w:color w:val="000000"/>
          <w:sz w:val="28"/>
          <w:szCs w:val="28"/>
        </w:rPr>
        <w:t xml:space="preserve"> </w:t>
      </w:r>
      <w:r w:rsidRPr="001073A3">
        <w:rPr>
          <w:rFonts w:eastAsia="MS Mincho"/>
          <w:color w:val="000000"/>
          <w:sz w:val="28"/>
          <w:szCs w:val="28"/>
        </w:rPr>
        <w:t>организатором торговли (в частности, несоответствие требованиям</w:t>
      </w:r>
      <w:r w:rsidR="00735B73" w:rsidRPr="001073A3">
        <w:rPr>
          <w:rFonts w:eastAsia="MS Mincho"/>
          <w:color w:val="000000"/>
          <w:sz w:val="28"/>
          <w:szCs w:val="28"/>
        </w:rPr>
        <w:t xml:space="preserve"> </w:t>
      </w:r>
      <w:r w:rsidRPr="001073A3">
        <w:rPr>
          <w:rFonts w:eastAsia="MS Mincho"/>
          <w:color w:val="000000"/>
          <w:sz w:val="28"/>
          <w:szCs w:val="28"/>
        </w:rPr>
        <w:t>включения в котировальный лист).</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Как и любой другой профессиональный участник рынка</w:t>
      </w:r>
      <w:r w:rsidR="00735B73" w:rsidRPr="001073A3">
        <w:rPr>
          <w:rFonts w:eastAsia="MS Mincho"/>
          <w:color w:val="000000"/>
          <w:sz w:val="28"/>
          <w:szCs w:val="28"/>
        </w:rPr>
        <w:t xml:space="preserve"> </w:t>
      </w:r>
      <w:r w:rsidRPr="001073A3">
        <w:rPr>
          <w:rFonts w:eastAsia="MS Mincho"/>
          <w:color w:val="000000"/>
          <w:sz w:val="28"/>
          <w:szCs w:val="28"/>
        </w:rPr>
        <w:t>ценных бумаг, организатор торгов обязан раскрывать часть</w:t>
      </w:r>
      <w:r w:rsidR="00735B73" w:rsidRPr="001073A3">
        <w:rPr>
          <w:rFonts w:eastAsia="MS Mincho"/>
          <w:color w:val="000000"/>
          <w:sz w:val="28"/>
          <w:szCs w:val="28"/>
        </w:rPr>
        <w:t xml:space="preserve"> </w:t>
      </w:r>
      <w:r w:rsidRPr="001073A3">
        <w:rPr>
          <w:rFonts w:eastAsia="MS Mincho"/>
          <w:color w:val="000000"/>
          <w:sz w:val="28"/>
          <w:szCs w:val="28"/>
        </w:rPr>
        <w:t>имеющейся у него информации в интересах участников рынка.</w:t>
      </w:r>
      <w:r w:rsidR="00735B73" w:rsidRPr="001073A3">
        <w:rPr>
          <w:rFonts w:eastAsia="MS Mincho"/>
          <w:color w:val="000000"/>
          <w:sz w:val="28"/>
          <w:szCs w:val="28"/>
        </w:rPr>
        <w:t xml:space="preserve"> </w:t>
      </w:r>
      <w:r w:rsidRPr="001073A3">
        <w:rPr>
          <w:rFonts w:eastAsia="MS Mincho"/>
          <w:color w:val="000000"/>
          <w:sz w:val="28"/>
          <w:szCs w:val="28"/>
        </w:rPr>
        <w:t xml:space="preserve">С этой целью им утверждается </w:t>
      </w:r>
      <w:r w:rsidRPr="001073A3">
        <w:rPr>
          <w:rFonts w:eastAsia="MS Mincho"/>
          <w:b/>
          <w:bCs/>
          <w:i/>
          <w:iCs/>
          <w:color w:val="000000"/>
          <w:sz w:val="28"/>
          <w:szCs w:val="28"/>
        </w:rPr>
        <w:t xml:space="preserve">порядок раскрытия информации, </w:t>
      </w:r>
      <w:r w:rsidRPr="001073A3">
        <w:rPr>
          <w:rFonts w:eastAsia="MS Mincho"/>
          <w:color w:val="000000"/>
          <w:sz w:val="28"/>
          <w:szCs w:val="28"/>
        </w:rPr>
        <w:t>в</w:t>
      </w:r>
      <w:r w:rsidR="00735B73" w:rsidRPr="001073A3">
        <w:rPr>
          <w:rFonts w:eastAsia="MS Mincho"/>
          <w:color w:val="000000"/>
          <w:sz w:val="28"/>
          <w:szCs w:val="28"/>
        </w:rPr>
        <w:t xml:space="preserve"> </w:t>
      </w:r>
      <w:r w:rsidRPr="001073A3">
        <w:rPr>
          <w:rFonts w:eastAsia="MS Mincho"/>
          <w:color w:val="000000"/>
          <w:sz w:val="28"/>
          <w:szCs w:val="28"/>
        </w:rPr>
        <w:t>котором указываются информационные агентства, через которые</w:t>
      </w:r>
      <w:r w:rsidR="00735B73" w:rsidRPr="001073A3">
        <w:rPr>
          <w:rFonts w:eastAsia="MS Mincho"/>
          <w:color w:val="000000"/>
          <w:sz w:val="28"/>
          <w:szCs w:val="28"/>
        </w:rPr>
        <w:t xml:space="preserve"> </w:t>
      </w:r>
      <w:r w:rsidRPr="001073A3">
        <w:rPr>
          <w:rFonts w:eastAsia="MS Mincho"/>
          <w:color w:val="000000"/>
          <w:sz w:val="28"/>
          <w:szCs w:val="28"/>
        </w:rPr>
        <w:t>раскрывается информация, порядок доступа заинтересованных</w:t>
      </w:r>
      <w:r w:rsidR="00735B73" w:rsidRPr="001073A3">
        <w:rPr>
          <w:rFonts w:eastAsia="MS Mincho"/>
          <w:color w:val="000000"/>
          <w:sz w:val="28"/>
          <w:szCs w:val="28"/>
        </w:rPr>
        <w:t xml:space="preserve"> </w:t>
      </w:r>
      <w:r w:rsidRPr="001073A3">
        <w:rPr>
          <w:rFonts w:eastAsia="MS Mincho"/>
          <w:color w:val="000000"/>
          <w:sz w:val="28"/>
          <w:szCs w:val="28"/>
        </w:rPr>
        <w:t>лиц к текущей и итоговой информации о торговой сессии,</w:t>
      </w:r>
      <w:r w:rsidR="00735B73" w:rsidRPr="001073A3">
        <w:rPr>
          <w:rFonts w:eastAsia="MS Mincho"/>
          <w:color w:val="000000"/>
          <w:sz w:val="28"/>
          <w:szCs w:val="28"/>
        </w:rPr>
        <w:t xml:space="preserve"> </w:t>
      </w:r>
      <w:r w:rsidRPr="001073A3">
        <w:rPr>
          <w:rFonts w:eastAsia="MS Mincho"/>
          <w:color w:val="000000"/>
          <w:sz w:val="28"/>
          <w:szCs w:val="28"/>
        </w:rPr>
        <w:t xml:space="preserve">а также размер оплаты услуг по раскрытию информации. </w:t>
      </w:r>
      <w:r w:rsidR="00735B73" w:rsidRPr="001073A3">
        <w:rPr>
          <w:rFonts w:eastAsia="MS Mincho"/>
          <w:color w:val="000000"/>
          <w:sz w:val="28"/>
          <w:szCs w:val="28"/>
        </w:rPr>
        <w:t>Клас</w:t>
      </w:r>
      <w:r w:rsidRPr="001073A3">
        <w:rPr>
          <w:rFonts w:eastAsia="MS Mincho"/>
          <w:color w:val="000000"/>
          <w:sz w:val="28"/>
          <w:szCs w:val="28"/>
        </w:rPr>
        <w:t>сифицировать раскрываемую информацию можно по временираскрытия.</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
          <w:bCs/>
          <w:i/>
          <w:iCs/>
          <w:color w:val="000000"/>
          <w:sz w:val="28"/>
          <w:szCs w:val="28"/>
        </w:rPr>
        <w:t xml:space="preserve">В течение торговой сессии </w:t>
      </w:r>
      <w:r w:rsidR="001073A3">
        <w:rPr>
          <w:rFonts w:eastAsia="MS Mincho"/>
          <w:i/>
          <w:iCs/>
          <w:color w:val="000000"/>
          <w:sz w:val="28"/>
          <w:szCs w:val="28"/>
        </w:rPr>
        <w:t>–</w:t>
      </w:r>
      <w:r w:rsidR="001073A3" w:rsidRPr="001073A3">
        <w:rPr>
          <w:rFonts w:eastAsia="MS Mincho"/>
          <w:i/>
          <w:iCs/>
          <w:color w:val="000000"/>
          <w:sz w:val="28"/>
          <w:szCs w:val="28"/>
        </w:rPr>
        <w:t xml:space="preserve"> </w:t>
      </w:r>
      <w:r w:rsidRPr="001073A3">
        <w:rPr>
          <w:rFonts w:eastAsia="MS Mincho"/>
          <w:color w:val="000000"/>
          <w:sz w:val="28"/>
          <w:szCs w:val="28"/>
        </w:rPr>
        <w:t>это суммы сделок, котировки,</w:t>
      </w:r>
      <w:r w:rsidR="00735B73" w:rsidRPr="001073A3">
        <w:rPr>
          <w:rFonts w:eastAsia="MS Mincho"/>
          <w:color w:val="000000"/>
          <w:sz w:val="28"/>
          <w:szCs w:val="28"/>
        </w:rPr>
        <w:t xml:space="preserve"> </w:t>
      </w:r>
      <w:r w:rsidRPr="001073A3">
        <w:rPr>
          <w:rFonts w:eastAsia="MS Mincho"/>
          <w:color w:val="000000"/>
          <w:sz w:val="28"/>
          <w:szCs w:val="28"/>
        </w:rPr>
        <w:t xml:space="preserve">значения сводного индекса </w:t>
      </w:r>
      <w:r w:rsidR="001073A3">
        <w:rPr>
          <w:rFonts w:eastAsia="MS Mincho"/>
          <w:color w:val="000000"/>
          <w:sz w:val="28"/>
          <w:szCs w:val="28"/>
        </w:rPr>
        <w:t>и т.п.</w:t>
      </w:r>
      <w:r w:rsidRPr="001073A3">
        <w:rPr>
          <w:rFonts w:eastAsia="MS Mincho"/>
          <w:color w:val="000000"/>
          <w:sz w:val="28"/>
          <w:szCs w:val="28"/>
        </w:rPr>
        <w:t xml:space="preserve"> При этом информация </w:t>
      </w:r>
      <w:r w:rsidRPr="001073A3">
        <w:rPr>
          <w:rFonts w:eastAsia="MS Mincho"/>
          <w:b/>
          <w:bCs/>
          <w:color w:val="000000"/>
          <w:sz w:val="28"/>
          <w:szCs w:val="28"/>
        </w:rPr>
        <w:t xml:space="preserve">о </w:t>
      </w:r>
      <w:r w:rsidRPr="001073A3">
        <w:rPr>
          <w:rFonts w:eastAsia="MS Mincho"/>
          <w:color w:val="000000"/>
          <w:sz w:val="28"/>
          <w:szCs w:val="28"/>
        </w:rPr>
        <w:t>ценах</w:t>
      </w:r>
      <w:r w:rsidR="00735B73" w:rsidRPr="001073A3">
        <w:rPr>
          <w:rFonts w:eastAsia="MS Mincho"/>
          <w:color w:val="000000"/>
          <w:sz w:val="28"/>
          <w:szCs w:val="28"/>
        </w:rPr>
        <w:t xml:space="preserve"> </w:t>
      </w:r>
      <w:r w:rsidRPr="001073A3">
        <w:rPr>
          <w:rFonts w:eastAsia="MS Mincho"/>
          <w:color w:val="000000"/>
          <w:sz w:val="28"/>
          <w:szCs w:val="28"/>
        </w:rPr>
        <w:t>и количестве ценных бумаг, по которым совершаются сделки,</w:t>
      </w:r>
      <w:r w:rsidR="00735B73" w:rsidRPr="001073A3">
        <w:rPr>
          <w:rFonts w:eastAsia="MS Mincho"/>
          <w:color w:val="000000"/>
          <w:sz w:val="28"/>
          <w:szCs w:val="28"/>
        </w:rPr>
        <w:t xml:space="preserve"> </w:t>
      </w:r>
      <w:r w:rsidRPr="001073A3">
        <w:rPr>
          <w:rFonts w:eastAsia="MS Mincho"/>
          <w:color w:val="000000"/>
          <w:sz w:val="28"/>
          <w:szCs w:val="28"/>
        </w:rPr>
        <w:t>до тех, кто участвует в торговой сессии, должна доводится</w:t>
      </w:r>
      <w:r w:rsidR="00735B73" w:rsidRPr="001073A3">
        <w:rPr>
          <w:rFonts w:eastAsia="MS Mincho"/>
          <w:color w:val="000000"/>
          <w:sz w:val="28"/>
          <w:szCs w:val="28"/>
        </w:rPr>
        <w:t xml:space="preserve"> </w:t>
      </w:r>
      <w:r w:rsidRPr="001073A3">
        <w:rPr>
          <w:rFonts w:eastAsia="MS Mincho"/>
          <w:color w:val="000000"/>
          <w:sz w:val="28"/>
          <w:szCs w:val="28"/>
        </w:rPr>
        <w:t>немедленно.</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
          <w:bCs/>
          <w:i/>
          <w:iCs/>
          <w:color w:val="000000"/>
          <w:sz w:val="28"/>
          <w:szCs w:val="28"/>
        </w:rPr>
        <w:t xml:space="preserve">По завершении торгового дня </w:t>
      </w:r>
      <w:r w:rsidR="001073A3">
        <w:rPr>
          <w:rFonts w:eastAsia="MS Mincho"/>
          <w:i/>
          <w:iCs/>
          <w:color w:val="000000"/>
          <w:sz w:val="28"/>
          <w:szCs w:val="28"/>
        </w:rPr>
        <w:t>–</w:t>
      </w:r>
      <w:r w:rsidR="001073A3" w:rsidRPr="001073A3">
        <w:rPr>
          <w:rFonts w:eastAsia="MS Mincho"/>
          <w:i/>
          <w:iCs/>
          <w:color w:val="000000"/>
          <w:sz w:val="28"/>
          <w:szCs w:val="28"/>
        </w:rPr>
        <w:t xml:space="preserve"> </w:t>
      </w:r>
      <w:r w:rsidRPr="001073A3">
        <w:rPr>
          <w:rFonts w:eastAsia="MS Mincho"/>
          <w:color w:val="000000"/>
          <w:sz w:val="28"/>
          <w:szCs w:val="28"/>
        </w:rPr>
        <w:t>это общая сумма и количество</w:t>
      </w:r>
      <w:r w:rsidR="00735B73" w:rsidRPr="001073A3">
        <w:rPr>
          <w:rFonts w:eastAsia="MS Mincho"/>
          <w:color w:val="000000"/>
          <w:sz w:val="28"/>
          <w:szCs w:val="28"/>
        </w:rPr>
        <w:t xml:space="preserve"> </w:t>
      </w:r>
      <w:r w:rsidRPr="001073A3">
        <w:rPr>
          <w:rFonts w:eastAsia="MS Mincho"/>
          <w:color w:val="000000"/>
          <w:sz w:val="28"/>
          <w:szCs w:val="28"/>
        </w:rPr>
        <w:t>сделок (не позднее одного часа), средневзвешенная цена ценных</w:t>
      </w:r>
      <w:r w:rsidR="00735B73" w:rsidRPr="001073A3">
        <w:rPr>
          <w:rFonts w:eastAsia="MS Mincho"/>
          <w:color w:val="000000"/>
          <w:sz w:val="28"/>
          <w:szCs w:val="28"/>
        </w:rPr>
        <w:t xml:space="preserve"> </w:t>
      </w:r>
      <w:r w:rsidRPr="001073A3">
        <w:rPr>
          <w:rFonts w:eastAsia="MS Mincho"/>
          <w:color w:val="000000"/>
          <w:sz w:val="28"/>
          <w:szCs w:val="28"/>
        </w:rPr>
        <w:t xml:space="preserve">бумаг, наибольшая цена спроса </w:t>
      </w:r>
      <w:r w:rsidRPr="001073A3">
        <w:rPr>
          <w:rFonts w:eastAsia="MS Mincho"/>
          <w:b/>
          <w:bCs/>
          <w:color w:val="000000"/>
          <w:sz w:val="28"/>
          <w:szCs w:val="28"/>
        </w:rPr>
        <w:t xml:space="preserve">и </w:t>
      </w:r>
      <w:r w:rsidRPr="001073A3">
        <w:rPr>
          <w:rFonts w:eastAsia="MS Mincho"/>
          <w:color w:val="000000"/>
          <w:sz w:val="28"/>
          <w:szCs w:val="28"/>
        </w:rPr>
        <w:t>наименьшая предложения, сводный</w:t>
      </w:r>
      <w:r w:rsidR="00735B73" w:rsidRPr="001073A3">
        <w:rPr>
          <w:rFonts w:eastAsia="MS Mincho"/>
          <w:color w:val="000000"/>
          <w:sz w:val="28"/>
          <w:szCs w:val="28"/>
        </w:rPr>
        <w:t xml:space="preserve"> </w:t>
      </w:r>
      <w:r w:rsidRPr="001073A3">
        <w:rPr>
          <w:rFonts w:eastAsia="MS Mincho"/>
          <w:color w:val="000000"/>
          <w:sz w:val="28"/>
          <w:szCs w:val="28"/>
        </w:rPr>
        <w:t>индекс открытия (закрытия), наименование эмитента, тип</w:t>
      </w:r>
      <w:r w:rsidR="00735B73" w:rsidRPr="001073A3">
        <w:rPr>
          <w:rFonts w:eastAsia="MS Mincho"/>
          <w:color w:val="000000"/>
          <w:sz w:val="28"/>
          <w:szCs w:val="28"/>
        </w:rPr>
        <w:t xml:space="preserve"> </w:t>
      </w:r>
      <w:r w:rsidRPr="001073A3">
        <w:rPr>
          <w:rFonts w:eastAsia="MS Mincho"/>
          <w:color w:val="000000"/>
          <w:sz w:val="28"/>
          <w:szCs w:val="28"/>
        </w:rPr>
        <w:t>(вид) ценных бумаг, наименование финансового инструмента.</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
          <w:bCs/>
          <w:i/>
          <w:iCs/>
          <w:color w:val="000000"/>
          <w:sz w:val="28"/>
          <w:szCs w:val="28"/>
        </w:rPr>
        <w:t xml:space="preserve">Не реже раза </w:t>
      </w:r>
      <w:r w:rsidRPr="001073A3">
        <w:rPr>
          <w:rFonts w:eastAsia="MS Mincho"/>
          <w:i/>
          <w:iCs/>
          <w:color w:val="000000"/>
          <w:sz w:val="28"/>
          <w:szCs w:val="28"/>
        </w:rPr>
        <w:t xml:space="preserve">в </w:t>
      </w:r>
      <w:r w:rsidRPr="001073A3">
        <w:rPr>
          <w:rFonts w:eastAsia="MS Mincho"/>
          <w:b/>
          <w:bCs/>
          <w:i/>
          <w:iCs/>
          <w:color w:val="000000"/>
          <w:sz w:val="28"/>
          <w:szCs w:val="28"/>
        </w:rPr>
        <w:t xml:space="preserve">неделю </w:t>
      </w:r>
      <w:r w:rsidR="001073A3">
        <w:rPr>
          <w:rFonts w:eastAsia="MS Mincho"/>
          <w:i/>
          <w:iCs/>
          <w:color w:val="000000"/>
          <w:sz w:val="28"/>
          <w:szCs w:val="28"/>
        </w:rPr>
        <w:t>–</w:t>
      </w:r>
      <w:r w:rsidR="001073A3" w:rsidRPr="001073A3">
        <w:rPr>
          <w:rFonts w:eastAsia="MS Mincho"/>
          <w:i/>
          <w:iCs/>
          <w:color w:val="000000"/>
          <w:sz w:val="28"/>
          <w:szCs w:val="28"/>
        </w:rPr>
        <w:t xml:space="preserve"> </w:t>
      </w:r>
      <w:r w:rsidRPr="001073A3">
        <w:rPr>
          <w:rFonts w:eastAsia="MS Mincho"/>
          <w:color w:val="000000"/>
          <w:sz w:val="28"/>
          <w:szCs w:val="28"/>
        </w:rPr>
        <w:t>информация о рыночных ценах на</w:t>
      </w:r>
      <w:r w:rsidR="00735B73" w:rsidRPr="001073A3">
        <w:rPr>
          <w:rFonts w:eastAsia="MS Mincho"/>
          <w:color w:val="000000"/>
          <w:sz w:val="28"/>
          <w:szCs w:val="28"/>
        </w:rPr>
        <w:t xml:space="preserve"> </w:t>
      </w:r>
      <w:r w:rsidRPr="001073A3">
        <w:rPr>
          <w:rFonts w:eastAsia="MS Mincho"/>
          <w:color w:val="000000"/>
          <w:sz w:val="28"/>
          <w:szCs w:val="28"/>
        </w:rPr>
        <w:t>ценные бумаги, допущенные к обращению через организатора</w:t>
      </w:r>
      <w:r w:rsidR="00735B73" w:rsidRPr="001073A3">
        <w:rPr>
          <w:rFonts w:eastAsia="MS Mincho"/>
          <w:color w:val="000000"/>
          <w:sz w:val="28"/>
          <w:szCs w:val="28"/>
        </w:rPr>
        <w:t xml:space="preserve"> </w:t>
      </w:r>
      <w:r w:rsidRPr="001073A3">
        <w:rPr>
          <w:rFonts w:eastAsia="MS Mincho"/>
          <w:color w:val="000000"/>
          <w:sz w:val="28"/>
          <w:szCs w:val="28"/>
        </w:rPr>
        <w:t>торговли (по итогам каждого торгового дня) в печатном издании</w:t>
      </w:r>
      <w:r w:rsidR="00735B73" w:rsidRPr="001073A3">
        <w:rPr>
          <w:rFonts w:eastAsia="MS Mincho"/>
          <w:color w:val="000000"/>
          <w:sz w:val="28"/>
          <w:szCs w:val="28"/>
        </w:rPr>
        <w:t xml:space="preserve"> </w:t>
      </w:r>
      <w:r w:rsidRPr="001073A3">
        <w:rPr>
          <w:rFonts w:eastAsia="MS Mincho"/>
          <w:color w:val="000000"/>
          <w:sz w:val="28"/>
          <w:szCs w:val="28"/>
        </w:rPr>
        <w:t>с тиражом не менее 50 тыс.</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b/>
          <w:bCs/>
          <w:i/>
          <w:iCs/>
          <w:color w:val="000000"/>
          <w:sz w:val="28"/>
          <w:szCs w:val="28"/>
        </w:rPr>
        <w:t xml:space="preserve">Ежегодно </w:t>
      </w:r>
      <w:r w:rsidR="001073A3">
        <w:rPr>
          <w:rFonts w:eastAsia="MS Mincho"/>
          <w:i/>
          <w:iCs/>
          <w:color w:val="000000"/>
          <w:sz w:val="28"/>
          <w:szCs w:val="28"/>
        </w:rPr>
        <w:t>–</w:t>
      </w:r>
      <w:r w:rsidR="001073A3" w:rsidRPr="001073A3">
        <w:rPr>
          <w:rFonts w:eastAsia="MS Mincho"/>
          <w:i/>
          <w:iCs/>
          <w:color w:val="000000"/>
          <w:sz w:val="28"/>
          <w:szCs w:val="28"/>
        </w:rPr>
        <w:t xml:space="preserve"> </w:t>
      </w:r>
      <w:r w:rsidRPr="001073A3">
        <w:rPr>
          <w:rFonts w:eastAsia="MS Mincho"/>
          <w:color w:val="000000"/>
          <w:sz w:val="28"/>
          <w:szCs w:val="28"/>
        </w:rPr>
        <w:t>перечень ценных бумаг и финансовых инструментов,</w:t>
      </w:r>
      <w:r w:rsidR="00735B73" w:rsidRPr="001073A3">
        <w:rPr>
          <w:rFonts w:eastAsia="MS Mincho"/>
          <w:color w:val="000000"/>
          <w:sz w:val="28"/>
          <w:szCs w:val="28"/>
        </w:rPr>
        <w:t xml:space="preserve"> </w:t>
      </w:r>
      <w:r w:rsidRPr="001073A3">
        <w:rPr>
          <w:rFonts w:eastAsia="MS Mincho"/>
          <w:color w:val="000000"/>
          <w:sz w:val="28"/>
          <w:szCs w:val="28"/>
        </w:rPr>
        <w:t>допущенных к обращению (информация о внесении изменений</w:t>
      </w:r>
      <w:r w:rsidR="00735B73" w:rsidRPr="001073A3">
        <w:rPr>
          <w:rFonts w:eastAsia="MS Mincho"/>
          <w:color w:val="000000"/>
          <w:sz w:val="28"/>
          <w:szCs w:val="28"/>
        </w:rPr>
        <w:t xml:space="preserve"> </w:t>
      </w:r>
      <w:r w:rsidRPr="001073A3">
        <w:rPr>
          <w:rFonts w:eastAsia="MS Mincho"/>
          <w:color w:val="000000"/>
          <w:sz w:val="28"/>
          <w:szCs w:val="28"/>
        </w:rPr>
        <w:t>в указанный перечень раскрывается не позднее 15 дней с момента</w:t>
      </w:r>
      <w:r w:rsidR="00735B73" w:rsidRPr="001073A3">
        <w:rPr>
          <w:rFonts w:eastAsia="MS Mincho"/>
          <w:color w:val="000000"/>
          <w:sz w:val="28"/>
          <w:szCs w:val="28"/>
        </w:rPr>
        <w:t xml:space="preserve"> </w:t>
      </w:r>
      <w:r w:rsidRPr="001073A3">
        <w:rPr>
          <w:rFonts w:eastAsia="MS Mincho"/>
          <w:color w:val="000000"/>
          <w:sz w:val="28"/>
          <w:szCs w:val="28"/>
        </w:rPr>
        <w:t>принятия соответствующего решения).</w:t>
      </w:r>
    </w:p>
    <w:p w:rsidR="0014676D"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целях сохранения конфиденциальности информации организатор</w:t>
      </w:r>
      <w:r w:rsidR="0014676D" w:rsidRPr="001073A3">
        <w:rPr>
          <w:rFonts w:eastAsia="MS Mincho"/>
          <w:color w:val="000000"/>
          <w:sz w:val="28"/>
          <w:szCs w:val="28"/>
        </w:rPr>
        <w:t xml:space="preserve"> </w:t>
      </w:r>
      <w:r w:rsidRPr="001073A3">
        <w:rPr>
          <w:rFonts w:eastAsia="MS Mincho"/>
          <w:color w:val="000000"/>
          <w:sz w:val="28"/>
          <w:szCs w:val="28"/>
        </w:rPr>
        <w:t xml:space="preserve">торговли разрабатывает и утверждает </w:t>
      </w:r>
      <w:r w:rsidRPr="001073A3">
        <w:rPr>
          <w:rFonts w:eastAsia="MS Mincho"/>
          <w:b/>
          <w:bCs/>
          <w:i/>
          <w:iCs/>
          <w:color w:val="000000"/>
          <w:sz w:val="28"/>
          <w:szCs w:val="28"/>
        </w:rPr>
        <w:t>Порядок хранения</w:t>
      </w:r>
      <w:r w:rsidR="0014676D" w:rsidRPr="001073A3">
        <w:rPr>
          <w:rFonts w:eastAsia="MS Mincho"/>
          <w:b/>
          <w:bCs/>
          <w:i/>
          <w:iCs/>
          <w:color w:val="000000"/>
          <w:sz w:val="28"/>
          <w:szCs w:val="28"/>
        </w:rPr>
        <w:t xml:space="preserve"> </w:t>
      </w:r>
      <w:r w:rsidRPr="001073A3">
        <w:rPr>
          <w:rFonts w:eastAsia="MS Mincho"/>
          <w:b/>
          <w:bCs/>
          <w:i/>
          <w:iCs/>
          <w:color w:val="000000"/>
          <w:sz w:val="28"/>
          <w:szCs w:val="28"/>
        </w:rPr>
        <w:t xml:space="preserve">и защиты информации. </w:t>
      </w:r>
      <w:r w:rsidRPr="001073A3">
        <w:rPr>
          <w:rFonts w:eastAsia="MS Mincho"/>
          <w:b/>
          <w:bCs/>
          <w:color w:val="000000"/>
          <w:sz w:val="28"/>
          <w:szCs w:val="28"/>
        </w:rPr>
        <w:t xml:space="preserve">В </w:t>
      </w:r>
      <w:r w:rsidRPr="001073A3">
        <w:rPr>
          <w:rFonts w:eastAsia="MS Mincho"/>
          <w:color w:val="000000"/>
          <w:sz w:val="28"/>
          <w:szCs w:val="28"/>
        </w:rPr>
        <w:t>нем определяется порядок ее дублирования,</w:t>
      </w:r>
      <w:r w:rsidR="0014676D" w:rsidRPr="001073A3">
        <w:rPr>
          <w:rFonts w:eastAsia="MS Mincho"/>
          <w:color w:val="000000"/>
          <w:sz w:val="28"/>
          <w:szCs w:val="28"/>
        </w:rPr>
        <w:t xml:space="preserve"> </w:t>
      </w:r>
      <w:r w:rsidRPr="001073A3">
        <w:rPr>
          <w:rFonts w:eastAsia="MS Mincho"/>
          <w:color w:val="000000"/>
          <w:sz w:val="28"/>
          <w:szCs w:val="28"/>
        </w:rPr>
        <w:t>устанавливаются ограничения, предотвращающие несанкционированный</w:t>
      </w:r>
      <w:r w:rsidR="0014676D" w:rsidRPr="001073A3">
        <w:rPr>
          <w:rFonts w:eastAsia="MS Mincho"/>
          <w:color w:val="000000"/>
          <w:sz w:val="28"/>
          <w:szCs w:val="28"/>
        </w:rPr>
        <w:t xml:space="preserve"> </w:t>
      </w:r>
      <w:r w:rsidRPr="001073A3">
        <w:rPr>
          <w:rFonts w:eastAsia="MS Mincho"/>
          <w:color w:val="000000"/>
          <w:sz w:val="28"/>
          <w:szCs w:val="28"/>
        </w:rPr>
        <w:t>доступ к базам данных, ряд мер по предотвращению</w:t>
      </w:r>
      <w:r w:rsidR="0014676D" w:rsidRPr="001073A3">
        <w:rPr>
          <w:rFonts w:eastAsia="MS Mincho"/>
          <w:color w:val="000000"/>
          <w:sz w:val="28"/>
          <w:szCs w:val="28"/>
        </w:rPr>
        <w:t xml:space="preserve"> </w:t>
      </w:r>
      <w:r w:rsidRPr="001073A3">
        <w:rPr>
          <w:rFonts w:eastAsia="MS Mincho"/>
          <w:color w:val="000000"/>
          <w:sz w:val="28"/>
          <w:szCs w:val="28"/>
        </w:rPr>
        <w:t>ошибок в работе торговой системы, регламент доступа</w:t>
      </w:r>
      <w:r w:rsidR="0014676D" w:rsidRPr="001073A3">
        <w:rPr>
          <w:rFonts w:eastAsia="MS Mincho"/>
          <w:color w:val="000000"/>
          <w:sz w:val="28"/>
          <w:szCs w:val="28"/>
        </w:rPr>
        <w:t xml:space="preserve"> </w:t>
      </w:r>
      <w:r w:rsidRPr="001073A3">
        <w:rPr>
          <w:rFonts w:eastAsia="MS Mincho"/>
          <w:color w:val="000000"/>
          <w:sz w:val="28"/>
          <w:szCs w:val="28"/>
        </w:rPr>
        <w:t>к текущей информации о ходе торгов должностных лиц (работников).</w:t>
      </w:r>
    </w:p>
    <w:p w:rsidR="0014676D"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Организатор торговли разрабатывает также </w:t>
      </w:r>
      <w:r w:rsidRPr="001073A3">
        <w:rPr>
          <w:rFonts w:eastAsia="MS Mincho"/>
          <w:b/>
          <w:bCs/>
          <w:i/>
          <w:iCs/>
          <w:color w:val="000000"/>
          <w:sz w:val="28"/>
          <w:szCs w:val="28"/>
        </w:rPr>
        <w:t>Перечень мер, направленных</w:t>
      </w:r>
      <w:r w:rsidR="0014676D" w:rsidRPr="001073A3">
        <w:rPr>
          <w:rFonts w:eastAsia="MS Mincho"/>
          <w:b/>
          <w:bCs/>
          <w:i/>
          <w:iCs/>
          <w:color w:val="000000"/>
          <w:sz w:val="28"/>
          <w:szCs w:val="28"/>
        </w:rPr>
        <w:t xml:space="preserve"> </w:t>
      </w:r>
      <w:r w:rsidRPr="001073A3">
        <w:rPr>
          <w:rFonts w:eastAsia="MS Mincho"/>
          <w:b/>
          <w:bCs/>
          <w:i/>
          <w:iCs/>
          <w:color w:val="000000"/>
          <w:sz w:val="28"/>
          <w:szCs w:val="28"/>
        </w:rPr>
        <w:t>на предотвращение неправомерного использования служебной</w:t>
      </w:r>
      <w:r w:rsidR="0014676D" w:rsidRPr="001073A3">
        <w:rPr>
          <w:rFonts w:eastAsia="MS Mincho"/>
          <w:b/>
          <w:bCs/>
          <w:i/>
          <w:iCs/>
          <w:color w:val="000000"/>
          <w:sz w:val="28"/>
          <w:szCs w:val="28"/>
        </w:rPr>
        <w:t xml:space="preserve"> </w:t>
      </w:r>
      <w:r w:rsidRPr="001073A3">
        <w:rPr>
          <w:rFonts w:eastAsia="MS Mincho"/>
          <w:b/>
          <w:bCs/>
          <w:i/>
          <w:iCs/>
          <w:color w:val="000000"/>
          <w:sz w:val="28"/>
          <w:szCs w:val="28"/>
        </w:rPr>
        <w:t xml:space="preserve">информации. </w:t>
      </w:r>
      <w:r w:rsidRPr="001073A3">
        <w:rPr>
          <w:rFonts w:eastAsia="MS Mincho"/>
          <w:color w:val="000000"/>
          <w:sz w:val="28"/>
          <w:szCs w:val="28"/>
        </w:rPr>
        <w:t>Например, есть ряд запретов для работников</w:t>
      </w:r>
      <w:r w:rsidR="0014676D" w:rsidRPr="001073A3">
        <w:rPr>
          <w:rFonts w:eastAsia="MS Mincho"/>
          <w:color w:val="000000"/>
          <w:sz w:val="28"/>
          <w:szCs w:val="28"/>
        </w:rPr>
        <w:t xml:space="preserve"> </w:t>
      </w:r>
      <w:r w:rsidRPr="001073A3">
        <w:rPr>
          <w:rFonts w:eastAsia="MS Mincho"/>
          <w:color w:val="000000"/>
          <w:sz w:val="28"/>
          <w:szCs w:val="28"/>
        </w:rPr>
        <w:t>организатора торгов: они не вправе являться акционерами</w:t>
      </w:r>
      <w:r w:rsidR="0014676D" w:rsidRPr="001073A3">
        <w:rPr>
          <w:rFonts w:eastAsia="MS Mincho"/>
          <w:color w:val="000000"/>
          <w:sz w:val="28"/>
          <w:szCs w:val="28"/>
        </w:rPr>
        <w:t xml:space="preserve"> </w:t>
      </w:r>
      <w:r w:rsidRPr="001073A3">
        <w:rPr>
          <w:rFonts w:eastAsia="MS Mincho"/>
          <w:color w:val="000000"/>
          <w:sz w:val="28"/>
          <w:szCs w:val="28"/>
        </w:rPr>
        <w:t>(участниками) организатора торгов (участвовать в органах</w:t>
      </w:r>
      <w:r w:rsidR="0014676D" w:rsidRPr="001073A3">
        <w:rPr>
          <w:rFonts w:eastAsia="MS Mincho"/>
          <w:color w:val="000000"/>
          <w:sz w:val="28"/>
          <w:szCs w:val="28"/>
        </w:rPr>
        <w:t xml:space="preserve"> </w:t>
      </w:r>
      <w:r w:rsidRPr="001073A3">
        <w:rPr>
          <w:rFonts w:eastAsia="MS Mincho"/>
          <w:color w:val="000000"/>
          <w:sz w:val="28"/>
          <w:szCs w:val="28"/>
        </w:rPr>
        <w:t>управления, работать по гражданско-правовым договорам), использовать</w:t>
      </w:r>
      <w:r w:rsidR="0014676D" w:rsidRPr="001073A3">
        <w:rPr>
          <w:rFonts w:eastAsia="MS Mincho"/>
          <w:color w:val="000000"/>
          <w:sz w:val="28"/>
          <w:szCs w:val="28"/>
        </w:rPr>
        <w:t xml:space="preserve"> </w:t>
      </w:r>
      <w:r w:rsidRPr="001073A3">
        <w:rPr>
          <w:rFonts w:eastAsia="MS Mincho"/>
          <w:color w:val="000000"/>
          <w:sz w:val="28"/>
          <w:szCs w:val="28"/>
        </w:rPr>
        <w:t>в личных целях и передавать неуполномоченным лицам</w:t>
      </w:r>
      <w:r w:rsidR="0014676D" w:rsidRPr="001073A3">
        <w:rPr>
          <w:rFonts w:eastAsia="MS Mincho"/>
          <w:color w:val="000000"/>
          <w:sz w:val="28"/>
          <w:szCs w:val="28"/>
        </w:rPr>
        <w:t xml:space="preserve"> </w:t>
      </w:r>
      <w:r w:rsidRPr="001073A3">
        <w:rPr>
          <w:rFonts w:eastAsia="MS Mincho"/>
          <w:color w:val="000000"/>
          <w:sz w:val="28"/>
          <w:szCs w:val="28"/>
        </w:rPr>
        <w:t>служебную информацию, участвовать в сделках в качестве</w:t>
      </w:r>
      <w:r w:rsidR="0014676D" w:rsidRPr="001073A3">
        <w:rPr>
          <w:rFonts w:eastAsia="MS Mincho"/>
          <w:color w:val="000000"/>
          <w:sz w:val="28"/>
          <w:szCs w:val="28"/>
        </w:rPr>
        <w:t xml:space="preserve"> </w:t>
      </w:r>
      <w:r w:rsidRPr="001073A3">
        <w:rPr>
          <w:rFonts w:eastAsia="MS Mincho"/>
          <w:color w:val="000000"/>
          <w:sz w:val="28"/>
          <w:szCs w:val="28"/>
        </w:rPr>
        <w:t>брокера или стороны.</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Ответственность за несоблюдение правил, установленных</w:t>
      </w:r>
      <w:r w:rsidR="0014676D" w:rsidRPr="001073A3">
        <w:rPr>
          <w:rFonts w:eastAsia="MS Mincho"/>
          <w:color w:val="000000"/>
          <w:sz w:val="28"/>
          <w:szCs w:val="28"/>
        </w:rPr>
        <w:t xml:space="preserve"> </w:t>
      </w:r>
      <w:r w:rsidRPr="001073A3">
        <w:rPr>
          <w:rFonts w:eastAsia="MS Mincho"/>
          <w:color w:val="000000"/>
          <w:sz w:val="28"/>
          <w:szCs w:val="28"/>
        </w:rPr>
        <w:t>организатором торговли, находит отражение в еще одном документе,</w:t>
      </w:r>
      <w:r w:rsidR="0014676D" w:rsidRPr="001073A3">
        <w:rPr>
          <w:rFonts w:eastAsia="MS Mincho"/>
          <w:color w:val="000000"/>
          <w:sz w:val="28"/>
          <w:szCs w:val="28"/>
        </w:rPr>
        <w:t xml:space="preserve"> </w:t>
      </w:r>
      <w:r w:rsidRPr="001073A3">
        <w:rPr>
          <w:rFonts w:eastAsia="MS Mincho"/>
          <w:color w:val="000000"/>
          <w:sz w:val="28"/>
          <w:szCs w:val="28"/>
        </w:rPr>
        <w:t>утверждаемом организатором</w:t>
      </w:r>
      <w:r w:rsidR="0014676D" w:rsidRPr="001073A3">
        <w:rPr>
          <w:rFonts w:eastAsia="MS Mincho"/>
          <w:color w:val="000000"/>
          <w:sz w:val="28"/>
          <w:szCs w:val="28"/>
        </w:rPr>
        <w:t xml:space="preserve"> </w:t>
      </w:r>
      <w:r w:rsidRPr="001073A3">
        <w:rPr>
          <w:rFonts w:eastAsia="MS Mincho"/>
          <w:color w:val="000000"/>
          <w:sz w:val="28"/>
          <w:szCs w:val="28"/>
        </w:rPr>
        <w:t xml:space="preserve">торговли,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b/>
          <w:bCs/>
          <w:i/>
          <w:iCs/>
          <w:color w:val="000000"/>
          <w:sz w:val="28"/>
          <w:szCs w:val="28"/>
        </w:rPr>
        <w:t>кодексе мер</w:t>
      </w:r>
      <w:r w:rsidR="0014676D" w:rsidRPr="001073A3">
        <w:rPr>
          <w:rFonts w:eastAsia="MS Mincho"/>
          <w:b/>
          <w:bCs/>
          <w:i/>
          <w:iCs/>
          <w:color w:val="000000"/>
          <w:sz w:val="28"/>
          <w:szCs w:val="28"/>
        </w:rPr>
        <w:t xml:space="preserve"> </w:t>
      </w:r>
      <w:r w:rsidRPr="001073A3">
        <w:rPr>
          <w:rFonts w:eastAsia="MS Mincho"/>
          <w:b/>
          <w:bCs/>
          <w:i/>
          <w:iCs/>
          <w:color w:val="000000"/>
          <w:sz w:val="28"/>
          <w:szCs w:val="28"/>
        </w:rPr>
        <w:t xml:space="preserve">дисциплинарного воздействия. </w:t>
      </w:r>
      <w:r w:rsidRPr="001073A3">
        <w:rPr>
          <w:rFonts w:eastAsia="MS Mincho"/>
          <w:color w:val="000000"/>
          <w:sz w:val="28"/>
          <w:szCs w:val="28"/>
        </w:rPr>
        <w:t>Кодекс применяется к участникам</w:t>
      </w:r>
      <w:r w:rsidR="0014676D" w:rsidRPr="001073A3">
        <w:rPr>
          <w:rFonts w:eastAsia="MS Mincho"/>
          <w:color w:val="000000"/>
          <w:sz w:val="28"/>
          <w:szCs w:val="28"/>
        </w:rPr>
        <w:t xml:space="preserve"> </w:t>
      </w:r>
      <w:r w:rsidRPr="001073A3">
        <w:rPr>
          <w:rFonts w:eastAsia="MS Mincho"/>
          <w:color w:val="000000"/>
          <w:sz w:val="28"/>
          <w:szCs w:val="28"/>
        </w:rPr>
        <w:t>торгов и регулирует порядок разрешения конфликтных ситуаций, наложения санкций. За нарушение внутренних правил может</w:t>
      </w:r>
      <w:r w:rsidR="0014676D" w:rsidRPr="001073A3">
        <w:rPr>
          <w:rFonts w:eastAsia="MS Mincho"/>
          <w:color w:val="000000"/>
          <w:sz w:val="28"/>
          <w:szCs w:val="28"/>
        </w:rPr>
        <w:t xml:space="preserve"> </w:t>
      </w:r>
      <w:r w:rsidRPr="001073A3">
        <w:rPr>
          <w:rFonts w:eastAsia="MS Mincho"/>
          <w:color w:val="000000"/>
          <w:sz w:val="28"/>
          <w:szCs w:val="28"/>
        </w:rPr>
        <w:t>быть объявлено официальное предупреждение, наложен</w:t>
      </w:r>
      <w:r w:rsidR="0014676D" w:rsidRPr="001073A3">
        <w:rPr>
          <w:rFonts w:eastAsia="MS Mincho"/>
          <w:color w:val="000000"/>
          <w:sz w:val="28"/>
          <w:szCs w:val="28"/>
        </w:rPr>
        <w:t xml:space="preserve"> </w:t>
      </w:r>
      <w:r w:rsidRPr="001073A3">
        <w:rPr>
          <w:rFonts w:eastAsia="MS Mincho"/>
          <w:color w:val="000000"/>
          <w:sz w:val="28"/>
          <w:szCs w:val="28"/>
        </w:rPr>
        <w:t>штраф, приостановлено участие организации в торгах, а также</w:t>
      </w:r>
      <w:r w:rsidR="0014676D" w:rsidRPr="001073A3">
        <w:rPr>
          <w:rFonts w:eastAsia="MS Mincho"/>
          <w:color w:val="000000"/>
          <w:sz w:val="28"/>
          <w:szCs w:val="28"/>
        </w:rPr>
        <w:t xml:space="preserve"> </w:t>
      </w:r>
      <w:r w:rsidRPr="001073A3">
        <w:rPr>
          <w:rFonts w:eastAsia="MS Mincho"/>
          <w:color w:val="000000"/>
          <w:sz w:val="28"/>
          <w:szCs w:val="28"/>
        </w:rPr>
        <w:t>отстранены от торгов уполномоченные трейдеры участников</w:t>
      </w:r>
      <w:r w:rsidR="0014676D" w:rsidRPr="001073A3">
        <w:rPr>
          <w:rFonts w:eastAsia="MS Mincho"/>
          <w:color w:val="000000"/>
          <w:sz w:val="28"/>
          <w:szCs w:val="28"/>
        </w:rPr>
        <w:t xml:space="preserve"> </w:t>
      </w:r>
      <w:r w:rsidRPr="001073A3">
        <w:rPr>
          <w:rFonts w:eastAsia="MS Mincho"/>
          <w:color w:val="000000"/>
          <w:sz w:val="28"/>
          <w:szCs w:val="28"/>
        </w:rPr>
        <w:t>торгов, и наложены иные санкции.</w:t>
      </w:r>
    </w:p>
    <w:p w:rsidR="002F6A39" w:rsidRPr="001073A3" w:rsidRDefault="002F6A3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Перечисленные выше внутренние документы, а также методика</w:t>
      </w:r>
      <w:r w:rsidR="0014676D" w:rsidRPr="001073A3">
        <w:rPr>
          <w:rFonts w:eastAsia="MS Mincho"/>
          <w:color w:val="000000"/>
          <w:sz w:val="28"/>
          <w:szCs w:val="28"/>
        </w:rPr>
        <w:t xml:space="preserve"> </w:t>
      </w:r>
      <w:r w:rsidRPr="001073A3">
        <w:rPr>
          <w:rFonts w:eastAsia="MS Mincho"/>
          <w:color w:val="000000"/>
          <w:sz w:val="28"/>
          <w:szCs w:val="28"/>
        </w:rPr>
        <w:t>расчета сводных индексов и положение о дисциплинарной комиссии</w:t>
      </w:r>
      <w:r w:rsidR="0014676D" w:rsidRPr="001073A3">
        <w:rPr>
          <w:rFonts w:eastAsia="MS Mincho"/>
          <w:color w:val="000000"/>
          <w:sz w:val="28"/>
          <w:szCs w:val="28"/>
        </w:rPr>
        <w:t xml:space="preserve"> </w:t>
      </w:r>
      <w:r w:rsidRPr="001073A3">
        <w:rPr>
          <w:rFonts w:eastAsia="MS Mincho"/>
          <w:color w:val="000000"/>
          <w:sz w:val="28"/>
          <w:szCs w:val="28"/>
        </w:rPr>
        <w:t>вступают в действие только после их регистрации в ФКЦБ,</w:t>
      </w:r>
      <w:r w:rsidR="0014676D" w:rsidRPr="001073A3">
        <w:rPr>
          <w:rFonts w:eastAsia="MS Mincho"/>
          <w:color w:val="000000"/>
          <w:sz w:val="28"/>
          <w:szCs w:val="28"/>
        </w:rPr>
        <w:t xml:space="preserve"> </w:t>
      </w:r>
      <w:r w:rsidRPr="001073A3">
        <w:rPr>
          <w:rFonts w:eastAsia="MS Mincho"/>
          <w:color w:val="000000"/>
          <w:sz w:val="28"/>
          <w:szCs w:val="28"/>
        </w:rPr>
        <w:t>равно как и дополнения, изменения к ним.</w:t>
      </w:r>
      <w:r w:rsidR="0014676D" w:rsidRPr="001073A3">
        <w:rPr>
          <w:rFonts w:eastAsia="MS Mincho"/>
          <w:color w:val="000000"/>
          <w:sz w:val="28"/>
          <w:szCs w:val="28"/>
        </w:rPr>
        <w:t xml:space="preserve"> </w:t>
      </w:r>
      <w:r w:rsidRPr="001073A3">
        <w:rPr>
          <w:rFonts w:eastAsia="MS Mincho"/>
          <w:color w:val="000000"/>
          <w:sz w:val="28"/>
          <w:szCs w:val="28"/>
        </w:rPr>
        <w:t>Для организаторов торговли постановлением ФКЦБ от 4 ноября</w:t>
      </w:r>
      <w:r w:rsidR="0014676D" w:rsidRPr="001073A3">
        <w:rPr>
          <w:rFonts w:eastAsia="MS Mincho"/>
          <w:color w:val="000000"/>
          <w:sz w:val="28"/>
          <w:szCs w:val="28"/>
        </w:rPr>
        <w:t xml:space="preserve"> </w:t>
      </w:r>
      <w:r w:rsidR="001073A3" w:rsidRPr="001073A3">
        <w:rPr>
          <w:rFonts w:eastAsia="MS Mincho"/>
          <w:color w:val="000000"/>
          <w:sz w:val="28"/>
          <w:szCs w:val="28"/>
        </w:rPr>
        <w:t>1998</w:t>
      </w:r>
      <w:r w:rsidR="001073A3">
        <w:rPr>
          <w:rFonts w:eastAsia="MS Mincho"/>
          <w:color w:val="000000"/>
          <w:sz w:val="28"/>
          <w:szCs w:val="28"/>
        </w:rPr>
        <w:t> </w:t>
      </w:r>
      <w:r w:rsidR="001073A3" w:rsidRPr="001073A3">
        <w:rPr>
          <w:rFonts w:eastAsia="MS Mincho"/>
          <w:color w:val="000000"/>
          <w:sz w:val="28"/>
          <w:szCs w:val="28"/>
        </w:rPr>
        <w:t>г</w:t>
      </w:r>
      <w:r w:rsidRPr="001073A3">
        <w:rPr>
          <w:rFonts w:eastAsia="MS Mincho"/>
          <w:color w:val="000000"/>
          <w:sz w:val="28"/>
          <w:szCs w:val="28"/>
        </w:rPr>
        <w:t xml:space="preserve">. </w:t>
      </w:r>
      <w:r w:rsidR="001073A3">
        <w:rPr>
          <w:rFonts w:eastAsia="MS Mincho"/>
          <w:color w:val="000000"/>
          <w:sz w:val="28"/>
          <w:szCs w:val="28"/>
        </w:rPr>
        <w:t>№</w:t>
      </w:r>
      <w:r w:rsidR="001073A3" w:rsidRPr="001073A3">
        <w:rPr>
          <w:rFonts w:eastAsia="MS Mincho"/>
          <w:color w:val="000000"/>
          <w:sz w:val="28"/>
          <w:szCs w:val="28"/>
        </w:rPr>
        <w:t>4</w:t>
      </w:r>
      <w:r w:rsidRPr="001073A3">
        <w:rPr>
          <w:rFonts w:eastAsia="MS Mincho"/>
          <w:color w:val="000000"/>
          <w:sz w:val="28"/>
          <w:szCs w:val="28"/>
        </w:rPr>
        <w:t>3 предусмотрен особый порядок предоставления</w:t>
      </w:r>
      <w:r w:rsidR="0014676D" w:rsidRPr="001073A3">
        <w:rPr>
          <w:rFonts w:eastAsia="MS Mincho"/>
          <w:color w:val="000000"/>
          <w:sz w:val="28"/>
          <w:szCs w:val="28"/>
        </w:rPr>
        <w:t xml:space="preserve"> </w:t>
      </w:r>
      <w:r w:rsidRPr="001073A3">
        <w:rPr>
          <w:rFonts w:eastAsia="MS Mincho"/>
          <w:color w:val="000000"/>
          <w:sz w:val="28"/>
          <w:szCs w:val="28"/>
        </w:rPr>
        <w:t>отчетности. Под действие данного нормативного акта подпадают</w:t>
      </w:r>
      <w:r w:rsidR="0014676D" w:rsidRPr="001073A3">
        <w:rPr>
          <w:rFonts w:eastAsia="MS Mincho"/>
          <w:color w:val="000000"/>
          <w:sz w:val="28"/>
          <w:szCs w:val="28"/>
        </w:rPr>
        <w:t xml:space="preserve"> </w:t>
      </w:r>
      <w:r w:rsidRPr="001073A3">
        <w:rPr>
          <w:rFonts w:eastAsia="MS Mincho"/>
          <w:color w:val="000000"/>
          <w:sz w:val="28"/>
          <w:szCs w:val="28"/>
        </w:rPr>
        <w:t>организации, осуществляющие профессиональную деятельность</w:t>
      </w:r>
      <w:r w:rsidR="0014676D" w:rsidRPr="001073A3">
        <w:rPr>
          <w:rFonts w:eastAsia="MS Mincho"/>
          <w:color w:val="000000"/>
          <w:sz w:val="28"/>
          <w:szCs w:val="28"/>
        </w:rPr>
        <w:t xml:space="preserve"> </w:t>
      </w:r>
      <w:r w:rsidRPr="001073A3">
        <w:rPr>
          <w:rFonts w:eastAsia="MS Mincho"/>
          <w:color w:val="000000"/>
          <w:sz w:val="28"/>
          <w:szCs w:val="28"/>
        </w:rPr>
        <w:t>на рынке на основании лицензии организатора торговли, фондовой</w:t>
      </w:r>
      <w:r w:rsidR="0014676D" w:rsidRPr="001073A3">
        <w:rPr>
          <w:rFonts w:eastAsia="MS Mincho"/>
          <w:color w:val="000000"/>
          <w:sz w:val="28"/>
          <w:szCs w:val="28"/>
        </w:rPr>
        <w:t xml:space="preserve"> </w:t>
      </w:r>
      <w:r w:rsidRPr="001073A3">
        <w:rPr>
          <w:rFonts w:eastAsia="MS Mincho"/>
          <w:color w:val="000000"/>
          <w:sz w:val="28"/>
          <w:szCs w:val="28"/>
        </w:rPr>
        <w:t>биржи. Положение устанавливает порядок, состав и сроки</w:t>
      </w:r>
      <w:r w:rsidR="0014676D" w:rsidRPr="001073A3">
        <w:rPr>
          <w:rFonts w:eastAsia="MS Mincho"/>
          <w:color w:val="000000"/>
          <w:sz w:val="28"/>
          <w:szCs w:val="28"/>
        </w:rPr>
        <w:t xml:space="preserve"> </w:t>
      </w:r>
      <w:r w:rsidRPr="001073A3">
        <w:rPr>
          <w:rFonts w:eastAsia="MS Mincho"/>
          <w:color w:val="000000"/>
          <w:sz w:val="28"/>
          <w:szCs w:val="28"/>
        </w:rPr>
        <w:t>предоставления отчетности в бумажной и электронной форме.</w:t>
      </w:r>
      <w:r w:rsidR="0014676D" w:rsidRPr="001073A3">
        <w:rPr>
          <w:rFonts w:eastAsia="MS Mincho"/>
          <w:color w:val="000000"/>
          <w:sz w:val="28"/>
          <w:szCs w:val="28"/>
        </w:rPr>
        <w:t xml:space="preserve"> </w:t>
      </w:r>
      <w:r w:rsidRPr="001073A3">
        <w:rPr>
          <w:rFonts w:eastAsia="MS Mincho"/>
          <w:color w:val="000000"/>
          <w:sz w:val="28"/>
          <w:szCs w:val="28"/>
        </w:rPr>
        <w:t>Существует три вида отчетности (классификация по срокам):</w:t>
      </w:r>
      <w:r w:rsidR="0014676D" w:rsidRPr="001073A3">
        <w:rPr>
          <w:rFonts w:eastAsia="MS Mincho"/>
          <w:color w:val="000000"/>
          <w:sz w:val="28"/>
          <w:szCs w:val="28"/>
        </w:rPr>
        <w:t xml:space="preserve"> </w:t>
      </w:r>
      <w:r w:rsidRPr="001073A3">
        <w:rPr>
          <w:rFonts w:eastAsia="MS Mincho"/>
          <w:bCs/>
          <w:i/>
          <w:iCs/>
          <w:color w:val="000000"/>
          <w:sz w:val="28"/>
          <w:szCs w:val="28"/>
        </w:rPr>
        <w:t xml:space="preserve">ежедневная, ежемесячная </w:t>
      </w:r>
      <w:r w:rsidRPr="001073A3">
        <w:rPr>
          <w:rFonts w:eastAsia="MS Mincho"/>
          <w:i/>
          <w:iCs/>
          <w:color w:val="000000"/>
          <w:sz w:val="28"/>
          <w:szCs w:val="28"/>
        </w:rPr>
        <w:t xml:space="preserve">и </w:t>
      </w:r>
      <w:r w:rsidRPr="001073A3">
        <w:rPr>
          <w:rFonts w:eastAsia="MS Mincho"/>
          <w:bCs/>
          <w:i/>
          <w:iCs/>
          <w:color w:val="000000"/>
          <w:sz w:val="28"/>
          <w:szCs w:val="28"/>
        </w:rPr>
        <w:t>ежеквартальная.</w:t>
      </w:r>
    </w:p>
    <w:p w:rsidR="0040328F" w:rsidRPr="001073A3" w:rsidRDefault="0040328F" w:rsidP="001073A3">
      <w:pPr>
        <w:spacing w:line="360" w:lineRule="auto"/>
        <w:ind w:firstLine="709"/>
        <w:jc w:val="both"/>
        <w:rPr>
          <w:color w:val="000000"/>
          <w:sz w:val="28"/>
        </w:rPr>
      </w:pPr>
    </w:p>
    <w:p w:rsidR="0040328F" w:rsidRPr="001073A3" w:rsidRDefault="002B001D" w:rsidP="001073A3">
      <w:pPr>
        <w:spacing w:line="360" w:lineRule="auto"/>
        <w:ind w:firstLine="709"/>
        <w:jc w:val="both"/>
        <w:rPr>
          <w:b/>
          <w:color w:val="000000"/>
          <w:sz w:val="28"/>
        </w:rPr>
      </w:pPr>
      <w:r>
        <w:rPr>
          <w:b/>
          <w:color w:val="000000"/>
          <w:sz w:val="28"/>
        </w:rPr>
        <w:t>1.3</w:t>
      </w:r>
      <w:r w:rsidR="0040328F" w:rsidRPr="001073A3">
        <w:rPr>
          <w:b/>
          <w:color w:val="000000"/>
          <w:sz w:val="28"/>
        </w:rPr>
        <w:t xml:space="preserve"> Виды деятельности кредитных ор</w:t>
      </w:r>
      <w:r>
        <w:rPr>
          <w:b/>
          <w:color w:val="000000"/>
          <w:sz w:val="28"/>
        </w:rPr>
        <w:t>ганизаций на рынке ценных бумаг</w:t>
      </w:r>
    </w:p>
    <w:p w:rsidR="002B001D" w:rsidRDefault="002B001D" w:rsidP="001073A3">
      <w:pPr>
        <w:spacing w:line="360" w:lineRule="auto"/>
        <w:ind w:firstLine="709"/>
        <w:jc w:val="both"/>
        <w:rPr>
          <w:color w:val="000000"/>
          <w:sz w:val="28"/>
        </w:rPr>
      </w:pPr>
    </w:p>
    <w:p w:rsidR="0040328F" w:rsidRPr="001073A3" w:rsidRDefault="0040328F" w:rsidP="001073A3">
      <w:pPr>
        <w:spacing w:line="360" w:lineRule="auto"/>
        <w:ind w:firstLine="709"/>
        <w:jc w:val="both"/>
        <w:rPr>
          <w:color w:val="000000"/>
          <w:sz w:val="28"/>
        </w:rPr>
      </w:pPr>
      <w:r w:rsidRPr="001073A3">
        <w:rPr>
          <w:color w:val="000000"/>
          <w:sz w:val="28"/>
        </w:rPr>
        <w:t>Общей тенденцией развития банковских систем рыночного типа является универсализация деятельности банков, которая проявляется в расширении их присутствия на РЦБ. Российские банки превратились в крупнейших операторов финансового рынка, на их долю приходиться значительная доля портфелей ценных бумаг, сосредоточенных у институциональных инвесторов.</w:t>
      </w:r>
    </w:p>
    <w:p w:rsidR="0040328F" w:rsidRPr="001073A3" w:rsidRDefault="0040328F" w:rsidP="001073A3">
      <w:pPr>
        <w:spacing w:line="360" w:lineRule="auto"/>
        <w:ind w:firstLine="709"/>
        <w:jc w:val="both"/>
        <w:rPr>
          <w:color w:val="000000"/>
          <w:sz w:val="28"/>
        </w:rPr>
      </w:pPr>
      <w:r w:rsidRPr="001073A3">
        <w:rPr>
          <w:color w:val="000000"/>
          <w:sz w:val="28"/>
        </w:rPr>
        <w:t>Деятельность банков на рынке ценных бумаг можно разделить на четыре вида, которые отражают различную роль, выполняемую банками при проведении определенных операций с ценными бумагами:</w:t>
      </w:r>
    </w:p>
    <w:p w:rsidR="0040328F" w:rsidRPr="001073A3" w:rsidRDefault="0040328F" w:rsidP="001073A3">
      <w:pPr>
        <w:numPr>
          <w:ilvl w:val="0"/>
          <w:numId w:val="8"/>
        </w:numPr>
        <w:spacing w:line="360" w:lineRule="auto"/>
        <w:ind w:left="0" w:firstLine="709"/>
        <w:jc w:val="both"/>
        <w:rPr>
          <w:color w:val="000000"/>
          <w:sz w:val="28"/>
        </w:rPr>
      </w:pPr>
      <w:r w:rsidRPr="001073A3">
        <w:rPr>
          <w:color w:val="000000"/>
          <w:sz w:val="28"/>
        </w:rPr>
        <w:t>Деятельность банков как эмитентов;</w:t>
      </w:r>
    </w:p>
    <w:p w:rsidR="0040328F" w:rsidRPr="001073A3" w:rsidRDefault="0040328F" w:rsidP="001073A3">
      <w:pPr>
        <w:numPr>
          <w:ilvl w:val="0"/>
          <w:numId w:val="8"/>
        </w:numPr>
        <w:spacing w:line="360" w:lineRule="auto"/>
        <w:ind w:left="0" w:firstLine="709"/>
        <w:jc w:val="both"/>
        <w:rPr>
          <w:color w:val="000000"/>
          <w:sz w:val="28"/>
        </w:rPr>
      </w:pPr>
      <w:r w:rsidRPr="001073A3">
        <w:rPr>
          <w:color w:val="000000"/>
          <w:sz w:val="28"/>
        </w:rPr>
        <w:t>Деятельность банков как инвесторов;</w:t>
      </w:r>
    </w:p>
    <w:p w:rsidR="0040328F" w:rsidRPr="001073A3" w:rsidRDefault="0040328F" w:rsidP="001073A3">
      <w:pPr>
        <w:numPr>
          <w:ilvl w:val="0"/>
          <w:numId w:val="8"/>
        </w:numPr>
        <w:spacing w:line="360" w:lineRule="auto"/>
        <w:ind w:left="0" w:firstLine="709"/>
        <w:jc w:val="both"/>
        <w:rPr>
          <w:color w:val="000000"/>
          <w:sz w:val="28"/>
        </w:rPr>
      </w:pPr>
      <w:r w:rsidRPr="001073A3">
        <w:rPr>
          <w:color w:val="000000"/>
          <w:sz w:val="28"/>
        </w:rPr>
        <w:t>Деятельность банков как профессиональных участников РЦБ;</w:t>
      </w:r>
    </w:p>
    <w:p w:rsidR="0040328F" w:rsidRPr="001073A3" w:rsidRDefault="0040328F" w:rsidP="001073A3">
      <w:pPr>
        <w:numPr>
          <w:ilvl w:val="0"/>
          <w:numId w:val="8"/>
        </w:numPr>
        <w:spacing w:line="360" w:lineRule="auto"/>
        <w:ind w:left="0" w:firstLine="709"/>
        <w:jc w:val="both"/>
        <w:rPr>
          <w:color w:val="000000"/>
          <w:sz w:val="28"/>
        </w:rPr>
      </w:pPr>
      <w:r w:rsidRPr="001073A3">
        <w:rPr>
          <w:color w:val="000000"/>
          <w:sz w:val="28"/>
        </w:rPr>
        <w:t>Проведение традиционных банковских операций, связанных с обслуживанием РЦБ.</w:t>
      </w:r>
    </w:p>
    <w:p w:rsidR="0040328F" w:rsidRPr="001073A3" w:rsidRDefault="0040328F" w:rsidP="001073A3">
      <w:pPr>
        <w:spacing w:line="360" w:lineRule="auto"/>
        <w:ind w:firstLine="709"/>
        <w:jc w:val="both"/>
        <w:rPr>
          <w:color w:val="000000"/>
          <w:sz w:val="28"/>
        </w:rPr>
      </w:pPr>
      <w:r w:rsidRPr="001073A3">
        <w:rPr>
          <w:color w:val="000000"/>
          <w:sz w:val="28"/>
        </w:rPr>
        <w:t>Деятельность банков как эмитентов включает в себя операции по эмиссии (выпуску) собственных ценных бумаг и их первичному размещению.</w:t>
      </w:r>
    </w:p>
    <w:p w:rsidR="0040328F" w:rsidRPr="001073A3" w:rsidRDefault="0040328F" w:rsidP="001073A3">
      <w:pPr>
        <w:spacing w:line="360" w:lineRule="auto"/>
        <w:ind w:firstLine="709"/>
        <w:jc w:val="both"/>
        <w:rPr>
          <w:color w:val="000000"/>
          <w:sz w:val="28"/>
        </w:rPr>
      </w:pPr>
      <w:r w:rsidRPr="001073A3">
        <w:rPr>
          <w:color w:val="000000"/>
          <w:sz w:val="28"/>
        </w:rPr>
        <w:t>Действующее законодательство разрешает КБ выпускать следующие виды ценных бумаг: акции, облигации, чеки, векселя, депозитные и сберегательные сертификаты, производные ценные бумаги.</w:t>
      </w:r>
    </w:p>
    <w:p w:rsidR="0040328F" w:rsidRPr="001073A3" w:rsidRDefault="0040328F" w:rsidP="001073A3">
      <w:pPr>
        <w:spacing w:line="360" w:lineRule="auto"/>
        <w:ind w:firstLine="709"/>
        <w:jc w:val="both"/>
        <w:rPr>
          <w:color w:val="000000"/>
          <w:sz w:val="28"/>
        </w:rPr>
      </w:pPr>
      <w:r w:rsidRPr="001073A3">
        <w:rPr>
          <w:color w:val="000000"/>
          <w:sz w:val="28"/>
        </w:rPr>
        <w:t>Выпуская облигации, КБ привлекают дополнительные заемные средства.</w:t>
      </w:r>
    </w:p>
    <w:p w:rsidR="0040328F" w:rsidRPr="001073A3" w:rsidRDefault="0040328F" w:rsidP="001073A3">
      <w:pPr>
        <w:spacing w:line="360" w:lineRule="auto"/>
        <w:ind w:firstLine="709"/>
        <w:jc w:val="both"/>
        <w:rPr>
          <w:color w:val="000000"/>
          <w:sz w:val="28"/>
        </w:rPr>
      </w:pPr>
      <w:r w:rsidRPr="001073A3">
        <w:rPr>
          <w:color w:val="000000"/>
          <w:sz w:val="28"/>
        </w:rPr>
        <w:t>Эмитируя векселя, чеки, депозитные и сберегательные сертификаты, КБ выполняют одно из своих основных предназначений – аккумуляцию денежных и создание платежных средств.</w:t>
      </w:r>
    </w:p>
    <w:p w:rsidR="0040328F" w:rsidRPr="001073A3" w:rsidRDefault="0040328F" w:rsidP="001073A3">
      <w:pPr>
        <w:spacing w:line="360" w:lineRule="auto"/>
        <w:ind w:firstLine="709"/>
        <w:jc w:val="both"/>
        <w:rPr>
          <w:color w:val="000000"/>
          <w:sz w:val="28"/>
        </w:rPr>
      </w:pPr>
      <w:r w:rsidRPr="001073A3">
        <w:rPr>
          <w:color w:val="000000"/>
          <w:sz w:val="28"/>
        </w:rPr>
        <w:t>Целью выпуска акций является формирование уставного капитала.</w:t>
      </w:r>
    </w:p>
    <w:p w:rsidR="0040328F" w:rsidRPr="001073A3" w:rsidRDefault="0040328F" w:rsidP="001073A3">
      <w:pPr>
        <w:spacing w:line="360" w:lineRule="auto"/>
        <w:ind w:firstLine="709"/>
        <w:jc w:val="both"/>
        <w:rPr>
          <w:color w:val="000000"/>
          <w:sz w:val="28"/>
        </w:rPr>
      </w:pPr>
      <w:r w:rsidRPr="001073A3">
        <w:rPr>
          <w:color w:val="000000"/>
          <w:sz w:val="28"/>
        </w:rPr>
        <w:t>Уставный капитал АКБ устанавливается как сумма номинальной стоимости его акций, приобретенных акционерами. Каждый КБ самостоятельно определяет величину собственных средств и их структуру, исходя из принятой им стратегии развития. Если банк, подчиняясь законам конкурентной борьбы, стремиться расширить круг своих клиентов, в том числе за счет крупных кредитоемких предприятий, то, естественно, собственный капитал должен увеличиваться.</w:t>
      </w:r>
    </w:p>
    <w:p w:rsidR="0040328F" w:rsidRPr="001073A3" w:rsidRDefault="0040328F" w:rsidP="001073A3">
      <w:pPr>
        <w:spacing w:line="360" w:lineRule="auto"/>
        <w:ind w:firstLine="709"/>
        <w:jc w:val="both"/>
        <w:rPr>
          <w:color w:val="000000"/>
          <w:sz w:val="28"/>
        </w:rPr>
      </w:pPr>
      <w:r w:rsidRPr="001073A3">
        <w:rPr>
          <w:color w:val="000000"/>
          <w:sz w:val="28"/>
        </w:rPr>
        <w:t>Привлечение дополнительного капитала акционерными банками может осуществляться путем размещения дополнительных акций. Банк может выпускать акции именные (в документарной и в бездокументарной формах) и на предъявителя. Акции на предъявителя выпускаются только в документарной форме. Могут также выпускаться обыкновенные и привилегированные акции. Порядок эмиссии привилегированных акций, условия их выпуска специально оговариваются в уставе банка.</w:t>
      </w:r>
    </w:p>
    <w:p w:rsidR="0040328F" w:rsidRPr="001073A3" w:rsidRDefault="0040328F" w:rsidP="001073A3">
      <w:pPr>
        <w:spacing w:line="360" w:lineRule="auto"/>
        <w:ind w:firstLine="709"/>
        <w:jc w:val="both"/>
        <w:rPr>
          <w:color w:val="000000"/>
          <w:sz w:val="28"/>
        </w:rPr>
      </w:pPr>
      <w:r w:rsidRPr="001073A3">
        <w:rPr>
          <w:color w:val="000000"/>
          <w:sz w:val="28"/>
        </w:rPr>
        <w:t xml:space="preserve">Выпуск и размещение банковский акций регулируется федеральным законами «Об акционерных обществах» и «О рыке ценных бумаг» и Инструкцией ЦБ РФ от 10 марта </w:t>
      </w:r>
      <w:r w:rsidR="001073A3" w:rsidRPr="001073A3">
        <w:rPr>
          <w:color w:val="000000"/>
          <w:sz w:val="28"/>
        </w:rPr>
        <w:t>2006</w:t>
      </w:r>
      <w:r w:rsidR="001073A3">
        <w:rPr>
          <w:color w:val="000000"/>
          <w:sz w:val="28"/>
        </w:rPr>
        <w:t> </w:t>
      </w:r>
      <w:r w:rsidR="001073A3" w:rsidRPr="001073A3">
        <w:rPr>
          <w:color w:val="000000"/>
          <w:sz w:val="28"/>
        </w:rPr>
        <w:t>г</w:t>
      </w:r>
      <w:r w:rsidRPr="001073A3">
        <w:rPr>
          <w:color w:val="000000"/>
          <w:sz w:val="28"/>
        </w:rPr>
        <w:t xml:space="preserve">. </w:t>
      </w:r>
      <w:r w:rsidR="001073A3">
        <w:rPr>
          <w:color w:val="000000"/>
          <w:sz w:val="28"/>
        </w:rPr>
        <w:t>№</w:t>
      </w:r>
      <w:r w:rsidR="001073A3" w:rsidRPr="001073A3">
        <w:rPr>
          <w:color w:val="000000"/>
          <w:sz w:val="28"/>
        </w:rPr>
        <w:t>1</w:t>
      </w:r>
      <w:r w:rsidRPr="001073A3">
        <w:rPr>
          <w:color w:val="000000"/>
          <w:sz w:val="28"/>
        </w:rPr>
        <w:t>28</w:t>
      </w:r>
      <w:r w:rsidR="001073A3">
        <w:rPr>
          <w:color w:val="000000"/>
          <w:sz w:val="28"/>
        </w:rPr>
        <w:noBreakHyphen/>
      </w:r>
      <w:r w:rsidR="001073A3" w:rsidRPr="001073A3">
        <w:rPr>
          <w:color w:val="000000"/>
          <w:sz w:val="28"/>
        </w:rPr>
        <w:t>И</w:t>
      </w:r>
      <w:r w:rsidRPr="001073A3">
        <w:rPr>
          <w:color w:val="000000"/>
          <w:sz w:val="28"/>
        </w:rPr>
        <w:t xml:space="preserve"> «О правилах выпуска и регистрации ценных бумаг кредитными организациями на территории РФ», а также нормативными актами Банка России.</w:t>
      </w:r>
    </w:p>
    <w:p w:rsidR="0040328F" w:rsidRPr="001073A3" w:rsidRDefault="0040328F" w:rsidP="001073A3">
      <w:pPr>
        <w:spacing w:line="360" w:lineRule="auto"/>
        <w:ind w:firstLine="709"/>
        <w:jc w:val="both"/>
        <w:rPr>
          <w:color w:val="000000"/>
          <w:sz w:val="28"/>
        </w:rPr>
      </w:pPr>
      <w:r w:rsidRPr="001073A3">
        <w:rPr>
          <w:color w:val="000000"/>
          <w:sz w:val="28"/>
        </w:rPr>
        <w:t>Процедура выпуска акций кредитными организациями состоит из следующих этапов.</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i/>
          <w:color w:val="000000"/>
          <w:sz w:val="28"/>
        </w:rPr>
        <w:t>Принятие решения о выпуске органом банка</w:t>
      </w:r>
      <w:r w:rsidRPr="001073A3">
        <w:rPr>
          <w:color w:val="000000"/>
          <w:sz w:val="28"/>
        </w:rPr>
        <w:t>, имеющим соответствующие полномочия (советом директоров или общим собранием акционеров), которое и регистрируется соответствующим органом. По каждому выпуску акций должно быть зарегистрировано отдельное решение.</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i/>
          <w:color w:val="000000"/>
          <w:sz w:val="28"/>
        </w:rPr>
        <w:t>Подготовка проспекта эмиссии</w:t>
      </w:r>
      <w:r w:rsidRPr="001073A3">
        <w:rPr>
          <w:color w:val="000000"/>
          <w:sz w:val="28"/>
        </w:rPr>
        <w:t>. Подготовка и регистрация проспекта эмиссии акций необходима, если число лиц, среди которых размещается акции, превышает 500.</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i/>
          <w:color w:val="000000"/>
          <w:sz w:val="28"/>
        </w:rPr>
        <w:t>Регистрация выпуска акций и проспекта эмиссии</w:t>
      </w:r>
      <w:r w:rsidRPr="001073A3">
        <w:rPr>
          <w:color w:val="000000"/>
          <w:sz w:val="28"/>
        </w:rPr>
        <w:t>. Государственной регистрации подлежат все выпуски акций независимо от их числа и количества инвесторов. Акт государственной регистрации выпуска акций подтверждается письмом, в котором указываются: объем зарегистрированного выпуска; количество и характеристика зарегистрированных ценных бумаг; присвоенный государственный регистрационный номер; дата регистрации.</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i/>
          <w:color w:val="000000"/>
          <w:sz w:val="28"/>
        </w:rPr>
        <w:t>Раскрытие информации, содержащейся в проспекте эмиссии</w:t>
      </w:r>
      <w:r w:rsidRPr="001073A3">
        <w:rPr>
          <w:color w:val="000000"/>
          <w:sz w:val="28"/>
        </w:rPr>
        <w:t xml:space="preserve"> (необходимо в случае открытой эмиссии). Уведомление о порядке раскрытия и обеспечения доступа к информации, содержащейся в проспекту эмиссии, должно быть опубликовано в периодическим печатном издании в течение месяца со дня государственной регистрации акций.</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i/>
          <w:color w:val="000000"/>
          <w:sz w:val="28"/>
        </w:rPr>
        <w:t xml:space="preserve">Изготовление сертификатов акций </w:t>
      </w:r>
      <w:r w:rsidRPr="001073A3">
        <w:rPr>
          <w:color w:val="000000"/>
          <w:sz w:val="28"/>
        </w:rPr>
        <w:t>(для документарной формы выпуска). Один сертификат может удостоверять право на одну, несколько или все ценные бумаги с одним государственным регистрационным номером.</w:t>
      </w:r>
    </w:p>
    <w:p w:rsidR="0040328F" w:rsidRPr="001073A3" w:rsidRDefault="0040328F" w:rsidP="001073A3">
      <w:pPr>
        <w:numPr>
          <w:ilvl w:val="0"/>
          <w:numId w:val="9"/>
        </w:numPr>
        <w:tabs>
          <w:tab w:val="clear" w:pos="720"/>
          <w:tab w:val="num" w:pos="1287"/>
        </w:tabs>
        <w:spacing w:line="360" w:lineRule="auto"/>
        <w:ind w:left="0" w:firstLine="709"/>
        <w:jc w:val="both"/>
        <w:rPr>
          <w:color w:val="000000"/>
          <w:sz w:val="28"/>
        </w:rPr>
      </w:pPr>
      <w:r w:rsidRPr="001073A3">
        <w:rPr>
          <w:i/>
          <w:color w:val="000000"/>
          <w:sz w:val="28"/>
        </w:rPr>
        <w:t>Размещение акций</w:t>
      </w:r>
      <w:r w:rsidRPr="001073A3">
        <w:rPr>
          <w:color w:val="000000"/>
          <w:sz w:val="28"/>
        </w:rPr>
        <w:t xml:space="preserve"> производится следующими путями:</w:t>
      </w:r>
    </w:p>
    <w:p w:rsidR="0040328F" w:rsidRPr="001073A3" w:rsidRDefault="0040328F" w:rsidP="001073A3">
      <w:pPr>
        <w:numPr>
          <w:ilvl w:val="0"/>
          <w:numId w:val="10"/>
        </w:numPr>
        <w:tabs>
          <w:tab w:val="clear" w:pos="1107"/>
          <w:tab w:val="num" w:pos="0"/>
        </w:tabs>
        <w:spacing w:line="360" w:lineRule="auto"/>
        <w:ind w:left="0" w:firstLine="709"/>
        <w:jc w:val="both"/>
        <w:rPr>
          <w:color w:val="000000"/>
          <w:sz w:val="28"/>
        </w:rPr>
      </w:pPr>
      <w:r w:rsidRPr="001073A3">
        <w:rPr>
          <w:color w:val="000000"/>
          <w:sz w:val="28"/>
        </w:rPr>
        <w:t>Прием от инвесторов взносов в уставный капитал банка принадлежащими им материальными активами на основании договора мены на определенное кол-во акций. Доля материальных активов в уставном капитале банка при его создании не должна превышать 2</w:t>
      </w:r>
      <w:r w:rsidR="001073A3" w:rsidRPr="001073A3">
        <w:rPr>
          <w:color w:val="000000"/>
          <w:sz w:val="28"/>
        </w:rPr>
        <w:t>0</w:t>
      </w:r>
      <w:r w:rsidR="001073A3">
        <w:rPr>
          <w:color w:val="000000"/>
          <w:sz w:val="28"/>
        </w:rPr>
        <w:t>%</w:t>
      </w:r>
      <w:r w:rsidRPr="001073A3">
        <w:rPr>
          <w:color w:val="000000"/>
          <w:sz w:val="28"/>
        </w:rPr>
        <w:t>, а при каждом последующем увеличении уставного капитала – 1</w:t>
      </w:r>
      <w:r w:rsidR="001073A3" w:rsidRPr="001073A3">
        <w:rPr>
          <w:color w:val="000000"/>
          <w:sz w:val="28"/>
        </w:rPr>
        <w:t>0</w:t>
      </w:r>
      <w:r w:rsidR="001073A3">
        <w:rPr>
          <w:color w:val="000000"/>
          <w:sz w:val="28"/>
        </w:rPr>
        <w:t>%</w:t>
      </w:r>
      <w:r w:rsidRPr="001073A3">
        <w:rPr>
          <w:color w:val="000000"/>
          <w:sz w:val="28"/>
        </w:rPr>
        <w:t>;</w:t>
      </w:r>
    </w:p>
    <w:p w:rsidR="0040328F" w:rsidRPr="001073A3" w:rsidRDefault="0040328F" w:rsidP="001073A3">
      <w:pPr>
        <w:numPr>
          <w:ilvl w:val="0"/>
          <w:numId w:val="10"/>
        </w:numPr>
        <w:tabs>
          <w:tab w:val="clear" w:pos="1107"/>
          <w:tab w:val="num" w:pos="0"/>
        </w:tabs>
        <w:spacing w:line="360" w:lineRule="auto"/>
        <w:ind w:left="0" w:firstLine="709"/>
        <w:jc w:val="both"/>
        <w:rPr>
          <w:color w:val="000000"/>
          <w:sz w:val="28"/>
        </w:rPr>
      </w:pPr>
      <w:r w:rsidRPr="001073A3">
        <w:rPr>
          <w:color w:val="000000"/>
          <w:sz w:val="28"/>
        </w:rPr>
        <w:t>Продажа акций за рубли и иностранную валюту на основании договора купли-продажи на определенное количество акций. Покупателями акций могут быть сами учредители банков, юридические и физические лица, приобретающие их от своего имени и за свой счет;</w:t>
      </w:r>
    </w:p>
    <w:p w:rsidR="0040328F" w:rsidRPr="001073A3" w:rsidRDefault="0040328F" w:rsidP="001073A3">
      <w:pPr>
        <w:numPr>
          <w:ilvl w:val="0"/>
          <w:numId w:val="10"/>
        </w:numPr>
        <w:tabs>
          <w:tab w:val="clear" w:pos="1107"/>
        </w:tabs>
        <w:spacing w:line="360" w:lineRule="auto"/>
        <w:ind w:left="0" w:firstLine="709"/>
        <w:jc w:val="both"/>
        <w:rPr>
          <w:color w:val="000000"/>
          <w:sz w:val="28"/>
        </w:rPr>
      </w:pPr>
      <w:r w:rsidRPr="001073A3">
        <w:rPr>
          <w:color w:val="000000"/>
          <w:sz w:val="28"/>
        </w:rPr>
        <w:t xml:space="preserve">Переоформление внесенных ранее долее в акции </w:t>
      </w:r>
      <w:r w:rsidR="001073A3">
        <w:rPr>
          <w:color w:val="000000"/>
          <w:sz w:val="28"/>
        </w:rPr>
        <w:t>–</w:t>
      </w:r>
      <w:r w:rsidR="001073A3" w:rsidRPr="001073A3">
        <w:rPr>
          <w:color w:val="000000"/>
          <w:sz w:val="28"/>
        </w:rPr>
        <w:t xml:space="preserve"> </w:t>
      </w:r>
      <w:r w:rsidRPr="001073A3">
        <w:rPr>
          <w:color w:val="000000"/>
          <w:sz w:val="28"/>
        </w:rPr>
        <w:t>при преобразовании кредитной организации из ООО в АО;</w:t>
      </w:r>
    </w:p>
    <w:p w:rsidR="0040328F" w:rsidRPr="001073A3" w:rsidRDefault="0040328F" w:rsidP="001073A3">
      <w:pPr>
        <w:numPr>
          <w:ilvl w:val="0"/>
          <w:numId w:val="10"/>
        </w:numPr>
        <w:tabs>
          <w:tab w:val="clear" w:pos="1107"/>
          <w:tab w:val="num" w:pos="0"/>
        </w:tabs>
        <w:spacing w:line="360" w:lineRule="auto"/>
        <w:ind w:left="0" w:firstLine="709"/>
        <w:jc w:val="both"/>
        <w:rPr>
          <w:color w:val="000000"/>
          <w:sz w:val="28"/>
        </w:rPr>
      </w:pPr>
      <w:r w:rsidRPr="001073A3">
        <w:rPr>
          <w:color w:val="000000"/>
          <w:sz w:val="28"/>
        </w:rPr>
        <w:t>Капитализация прочих собственных средств банка и начисленных, но не выплаченных дивидендов. Решение о капитализации принимается общим собранием акционеров, которое устанавливает порядок распределения акций среди акционеров пропорционально количеству принадлежащих им акций;</w:t>
      </w:r>
    </w:p>
    <w:p w:rsidR="0040328F" w:rsidRPr="001073A3" w:rsidRDefault="0040328F" w:rsidP="001073A3">
      <w:pPr>
        <w:numPr>
          <w:ilvl w:val="0"/>
          <w:numId w:val="10"/>
        </w:numPr>
        <w:tabs>
          <w:tab w:val="clear" w:pos="1107"/>
          <w:tab w:val="num" w:pos="0"/>
        </w:tabs>
        <w:spacing w:line="360" w:lineRule="auto"/>
        <w:ind w:left="0" w:firstLine="709"/>
        <w:jc w:val="both"/>
        <w:rPr>
          <w:color w:val="000000"/>
          <w:sz w:val="28"/>
        </w:rPr>
      </w:pPr>
      <w:r w:rsidRPr="001073A3">
        <w:rPr>
          <w:color w:val="000000"/>
          <w:sz w:val="28"/>
        </w:rPr>
        <w:t>Конвертация в акции ранее выпущенных банком конвертируемых облигаций и других ценных бумаг в соответствии с условиями их выпуска и действующим законодательством;</w:t>
      </w:r>
    </w:p>
    <w:p w:rsidR="0040328F" w:rsidRPr="001073A3" w:rsidRDefault="0040328F" w:rsidP="001073A3">
      <w:pPr>
        <w:numPr>
          <w:ilvl w:val="0"/>
          <w:numId w:val="10"/>
        </w:numPr>
        <w:tabs>
          <w:tab w:val="clear" w:pos="1107"/>
          <w:tab w:val="num" w:pos="0"/>
        </w:tabs>
        <w:spacing w:line="360" w:lineRule="auto"/>
        <w:ind w:left="0" w:firstLine="709"/>
        <w:jc w:val="both"/>
        <w:rPr>
          <w:color w:val="000000"/>
          <w:sz w:val="28"/>
        </w:rPr>
      </w:pPr>
      <w:r w:rsidRPr="001073A3">
        <w:rPr>
          <w:color w:val="000000"/>
          <w:sz w:val="28"/>
        </w:rPr>
        <w:t>Конвертация в акции ценных бумаг реорганизуемых кредитных организаций;</w:t>
      </w:r>
    </w:p>
    <w:p w:rsidR="0040328F" w:rsidRPr="001073A3" w:rsidRDefault="0040328F" w:rsidP="001073A3">
      <w:pPr>
        <w:numPr>
          <w:ilvl w:val="0"/>
          <w:numId w:val="10"/>
        </w:numPr>
        <w:tabs>
          <w:tab w:val="clear" w:pos="1107"/>
          <w:tab w:val="num" w:pos="0"/>
        </w:tabs>
        <w:spacing w:line="360" w:lineRule="auto"/>
        <w:ind w:left="0" w:firstLine="709"/>
        <w:jc w:val="both"/>
        <w:rPr>
          <w:color w:val="000000"/>
          <w:sz w:val="28"/>
        </w:rPr>
      </w:pPr>
      <w:r w:rsidRPr="001073A3">
        <w:rPr>
          <w:color w:val="000000"/>
          <w:sz w:val="28"/>
        </w:rPr>
        <w:t xml:space="preserve">Консолидация акций, </w:t>
      </w:r>
      <w:r w:rsidR="001073A3">
        <w:rPr>
          <w:color w:val="000000"/>
          <w:sz w:val="28"/>
        </w:rPr>
        <w:t>т.е.</w:t>
      </w:r>
      <w:r w:rsidRPr="001073A3">
        <w:rPr>
          <w:color w:val="000000"/>
          <w:sz w:val="28"/>
        </w:rPr>
        <w:t xml:space="preserve"> замена ранее выпущенных акций меньше номинальной стоимости на вновь выпускаемые акции с увеличенной номинальной стоимостью;</w:t>
      </w:r>
    </w:p>
    <w:p w:rsidR="0040328F" w:rsidRPr="001073A3" w:rsidRDefault="0040328F" w:rsidP="001073A3">
      <w:pPr>
        <w:numPr>
          <w:ilvl w:val="0"/>
          <w:numId w:val="10"/>
        </w:numPr>
        <w:tabs>
          <w:tab w:val="clear" w:pos="1107"/>
          <w:tab w:val="num" w:pos="0"/>
        </w:tabs>
        <w:spacing w:line="360" w:lineRule="auto"/>
        <w:ind w:left="0" w:firstLine="709"/>
        <w:jc w:val="both"/>
        <w:rPr>
          <w:color w:val="000000"/>
          <w:sz w:val="28"/>
        </w:rPr>
      </w:pPr>
      <w:r w:rsidRPr="001073A3">
        <w:rPr>
          <w:color w:val="000000"/>
          <w:sz w:val="28"/>
        </w:rPr>
        <w:t xml:space="preserve">Дробление акций, </w:t>
      </w:r>
      <w:r w:rsidR="001073A3">
        <w:rPr>
          <w:color w:val="000000"/>
          <w:sz w:val="28"/>
        </w:rPr>
        <w:t>т.е.</w:t>
      </w:r>
      <w:r w:rsidRPr="001073A3">
        <w:rPr>
          <w:color w:val="000000"/>
          <w:sz w:val="28"/>
        </w:rPr>
        <w:t xml:space="preserve"> замена ранее выпущенных акций большей номинальной стоимости на вновь выпущенные меньше номинальной стоимости.</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i/>
          <w:color w:val="000000"/>
          <w:sz w:val="28"/>
        </w:rPr>
        <w:t>Регистрация итогов выпуска.</w:t>
      </w:r>
      <w:r w:rsidRPr="001073A3">
        <w:rPr>
          <w:color w:val="000000"/>
          <w:sz w:val="28"/>
        </w:rPr>
        <w:t xml:space="preserve"> Отчет об итогах выпуска представляется в регистрационный орган в течении 30 дней после завершения размещения. В случае регистрации он выдает письмо о регистрации и копию зарегистрированного отчета.</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i/>
          <w:color w:val="000000"/>
          <w:sz w:val="28"/>
        </w:rPr>
        <w:t xml:space="preserve">Раскрытие всей информации, содержащейся в отчетах об итогах выпуска. </w:t>
      </w:r>
      <w:r w:rsidRPr="001073A3">
        <w:rPr>
          <w:color w:val="000000"/>
          <w:sz w:val="28"/>
        </w:rPr>
        <w:t>Банк публикует итоги выпуска в том печатном органе, где было опубликовано сообщение о выпуске.</w:t>
      </w:r>
    </w:p>
    <w:p w:rsidR="0040328F" w:rsidRPr="001073A3" w:rsidRDefault="0040328F" w:rsidP="001073A3">
      <w:pPr>
        <w:spacing w:line="360" w:lineRule="auto"/>
        <w:ind w:firstLine="709"/>
        <w:jc w:val="both"/>
        <w:rPr>
          <w:color w:val="000000"/>
          <w:sz w:val="28"/>
        </w:rPr>
      </w:pPr>
      <w:r w:rsidRPr="001073A3">
        <w:rPr>
          <w:color w:val="000000"/>
          <w:sz w:val="28"/>
        </w:rPr>
        <w:t>Банк России проводит последовательную линию на увеличение собственного капитала, рассматривая его в качестве одного из важнейших путей укрепления стабильности банковской системы.</w:t>
      </w:r>
    </w:p>
    <w:p w:rsidR="0040328F" w:rsidRPr="001073A3" w:rsidRDefault="0040328F" w:rsidP="001073A3">
      <w:pPr>
        <w:spacing w:line="360" w:lineRule="auto"/>
        <w:ind w:firstLine="709"/>
        <w:jc w:val="both"/>
        <w:rPr>
          <w:color w:val="000000"/>
          <w:sz w:val="28"/>
        </w:rPr>
      </w:pPr>
      <w:r w:rsidRPr="001073A3">
        <w:rPr>
          <w:i/>
          <w:color w:val="000000"/>
          <w:sz w:val="28"/>
          <w:u w:val="single"/>
        </w:rPr>
        <w:t>Деятельность банков как инвесторов</w:t>
      </w:r>
      <w:r w:rsidRPr="001073A3">
        <w:rPr>
          <w:color w:val="000000"/>
          <w:sz w:val="28"/>
        </w:rPr>
        <w:t xml:space="preserve"> предполагает проведение операций по покупке и продаже ценных бумаг; размещение кредитов под залог приобретения ценных бумаг; операции по реализации банком-инвестором прав удостоверенных приобретенными ценными бумагами: получение процентов, дивидендов и сумм, причитающихся в погашении ценных бумаг; участие в управлении акционерным обществом-эмитентом; участие в процедуре банкротства в качестве кредитора или акционера; получение причитающейся доли имущества в случае ликвидации общества.</w:t>
      </w:r>
    </w:p>
    <w:p w:rsidR="0040328F" w:rsidRPr="001073A3" w:rsidRDefault="0040328F" w:rsidP="001073A3">
      <w:pPr>
        <w:spacing w:line="360" w:lineRule="auto"/>
        <w:ind w:firstLine="709"/>
        <w:jc w:val="both"/>
        <w:rPr>
          <w:color w:val="000000"/>
          <w:sz w:val="28"/>
        </w:rPr>
      </w:pPr>
      <w:r w:rsidRPr="001073A3">
        <w:rPr>
          <w:i/>
          <w:color w:val="000000"/>
          <w:sz w:val="28"/>
          <w:u w:val="single"/>
        </w:rPr>
        <w:t>Деятельность банков как профессиональных участников рынка ценных бумаг</w:t>
      </w:r>
      <w:r w:rsidRPr="001073A3">
        <w:rPr>
          <w:color w:val="000000"/>
          <w:sz w:val="28"/>
          <w:vertAlign w:val="superscript"/>
        </w:rPr>
        <w:t xml:space="preserve"> </w:t>
      </w:r>
      <w:r w:rsidRPr="001073A3">
        <w:rPr>
          <w:color w:val="000000"/>
          <w:sz w:val="28"/>
        </w:rPr>
        <w:t>предполагает осуществление следующих видов профессиональной деятельности:</w:t>
      </w:r>
    </w:p>
    <w:p w:rsidR="0040328F" w:rsidRPr="001073A3" w:rsidRDefault="0040328F" w:rsidP="001073A3">
      <w:pPr>
        <w:numPr>
          <w:ilvl w:val="0"/>
          <w:numId w:val="12"/>
        </w:numPr>
        <w:tabs>
          <w:tab w:val="clear" w:pos="360"/>
          <w:tab w:val="num" w:pos="927"/>
        </w:tabs>
        <w:spacing w:line="360" w:lineRule="auto"/>
        <w:ind w:left="0" w:firstLine="709"/>
        <w:jc w:val="both"/>
        <w:rPr>
          <w:color w:val="000000"/>
          <w:sz w:val="28"/>
        </w:rPr>
      </w:pPr>
      <w:r w:rsidRPr="001073A3">
        <w:rPr>
          <w:color w:val="000000"/>
          <w:sz w:val="28"/>
        </w:rPr>
        <w:t>Брокерской – совершение банком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40328F" w:rsidRPr="001073A3" w:rsidRDefault="004F296A" w:rsidP="001073A3">
      <w:pPr>
        <w:numPr>
          <w:ilvl w:val="0"/>
          <w:numId w:val="12"/>
        </w:numPr>
        <w:tabs>
          <w:tab w:val="clear" w:pos="360"/>
          <w:tab w:val="num" w:pos="927"/>
        </w:tabs>
        <w:spacing w:line="360" w:lineRule="auto"/>
        <w:ind w:left="0" w:firstLine="709"/>
        <w:jc w:val="both"/>
        <w:rPr>
          <w:color w:val="000000"/>
          <w:sz w:val="28"/>
        </w:rPr>
      </w:pPr>
      <w:r w:rsidRPr="001073A3">
        <w:rPr>
          <w:color w:val="000000"/>
          <w:sz w:val="28"/>
        </w:rPr>
        <w:t>Дилерской – совершение банком сделок купли-продажи цен</w:t>
      </w:r>
      <w:r w:rsidR="00B72C21" w:rsidRPr="001073A3">
        <w:rPr>
          <w:color w:val="000000"/>
          <w:sz w:val="28"/>
        </w:rPr>
        <w:t xml:space="preserve">ных бумаг от своего имени и </w:t>
      </w:r>
      <w:r w:rsidRPr="001073A3">
        <w:rPr>
          <w:color w:val="000000"/>
          <w:sz w:val="28"/>
        </w:rPr>
        <w:t>за свой счет путем публичного объявления цен покупки и</w:t>
      </w:r>
      <w:r w:rsidR="001073A3">
        <w:rPr>
          <w:color w:val="000000"/>
          <w:sz w:val="28"/>
        </w:rPr>
        <w:t> / </w:t>
      </w:r>
      <w:r w:rsidR="001073A3" w:rsidRPr="001073A3">
        <w:rPr>
          <w:color w:val="000000"/>
          <w:sz w:val="28"/>
        </w:rPr>
        <w:t>или</w:t>
      </w:r>
      <w:r w:rsidRPr="001073A3">
        <w:rPr>
          <w:color w:val="000000"/>
          <w:sz w:val="28"/>
        </w:rPr>
        <w:t xml:space="preserve"> продажи определенных ценных </w:t>
      </w:r>
      <w:r w:rsidR="00DC3186" w:rsidRPr="001073A3">
        <w:rPr>
          <w:color w:val="000000"/>
          <w:sz w:val="28"/>
        </w:rPr>
        <w:t>бумаг</w:t>
      </w:r>
      <w:r w:rsidRPr="001073A3">
        <w:rPr>
          <w:color w:val="000000"/>
          <w:sz w:val="28"/>
        </w:rPr>
        <w:t xml:space="preserve"> с обязательством покупки и</w:t>
      </w:r>
      <w:r w:rsidR="001073A3">
        <w:rPr>
          <w:color w:val="000000"/>
          <w:sz w:val="28"/>
        </w:rPr>
        <w:t> / </w:t>
      </w:r>
      <w:r w:rsidR="001073A3" w:rsidRPr="001073A3">
        <w:rPr>
          <w:color w:val="000000"/>
          <w:sz w:val="28"/>
        </w:rPr>
        <w:t>или</w:t>
      </w:r>
      <w:r w:rsidRPr="001073A3">
        <w:rPr>
          <w:color w:val="000000"/>
          <w:sz w:val="28"/>
        </w:rPr>
        <w:t xml:space="preserve"> продажи этих ценных бумаг по объявленным им ценам;</w:t>
      </w:r>
    </w:p>
    <w:p w:rsidR="004F296A" w:rsidRPr="001073A3" w:rsidRDefault="004F296A" w:rsidP="001073A3">
      <w:pPr>
        <w:numPr>
          <w:ilvl w:val="0"/>
          <w:numId w:val="12"/>
        </w:numPr>
        <w:tabs>
          <w:tab w:val="clear" w:pos="360"/>
          <w:tab w:val="num" w:pos="927"/>
        </w:tabs>
        <w:spacing w:line="360" w:lineRule="auto"/>
        <w:ind w:left="0" w:firstLine="709"/>
        <w:jc w:val="both"/>
        <w:rPr>
          <w:color w:val="000000"/>
          <w:sz w:val="28"/>
        </w:rPr>
      </w:pPr>
      <w:r w:rsidRPr="001073A3">
        <w:rPr>
          <w:color w:val="000000"/>
          <w:sz w:val="28"/>
        </w:rPr>
        <w:t>По управлению ценными бумагами – осуществление банком от своего имени за вознаграждение в течение определенного срока доверительного управления переданными ему в управление и принадлежащими другому лицу в интересах этого лица</w:t>
      </w:r>
      <w:r w:rsidR="00DC3186" w:rsidRPr="001073A3">
        <w:rPr>
          <w:color w:val="000000"/>
          <w:sz w:val="28"/>
        </w:rPr>
        <w:t xml:space="preserve"> ценными бумагами; денежными средствами, предназначенными для инвестирования в ценные бумаги; денежными средствами и ценными бумагами в процессе управления ценными бумагами;</w:t>
      </w:r>
    </w:p>
    <w:p w:rsidR="00DC3186" w:rsidRPr="001073A3" w:rsidRDefault="00DC3186" w:rsidP="001073A3">
      <w:pPr>
        <w:numPr>
          <w:ilvl w:val="0"/>
          <w:numId w:val="12"/>
        </w:numPr>
        <w:tabs>
          <w:tab w:val="clear" w:pos="360"/>
          <w:tab w:val="num" w:pos="927"/>
        </w:tabs>
        <w:spacing w:line="360" w:lineRule="auto"/>
        <w:ind w:left="0" w:firstLine="709"/>
        <w:jc w:val="both"/>
        <w:rPr>
          <w:color w:val="000000"/>
          <w:sz w:val="28"/>
        </w:rPr>
      </w:pPr>
      <w:r w:rsidRPr="001073A3">
        <w:rPr>
          <w:color w:val="000000"/>
          <w:sz w:val="28"/>
        </w:rPr>
        <w:t>Клиринговый – деятельности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поставкам ценных бумаг и расчетам по ним;</w:t>
      </w:r>
    </w:p>
    <w:p w:rsidR="00DC3186" w:rsidRPr="001073A3" w:rsidRDefault="00DC3186" w:rsidP="001073A3">
      <w:pPr>
        <w:numPr>
          <w:ilvl w:val="0"/>
          <w:numId w:val="12"/>
        </w:numPr>
        <w:tabs>
          <w:tab w:val="clear" w:pos="360"/>
          <w:tab w:val="num" w:pos="927"/>
        </w:tabs>
        <w:spacing w:line="360" w:lineRule="auto"/>
        <w:ind w:left="0" w:firstLine="709"/>
        <w:jc w:val="both"/>
        <w:rPr>
          <w:color w:val="000000"/>
          <w:sz w:val="28"/>
        </w:rPr>
      </w:pPr>
      <w:r w:rsidRPr="001073A3">
        <w:rPr>
          <w:color w:val="000000"/>
          <w:sz w:val="28"/>
        </w:rPr>
        <w:t>Депозитарной – оказание услуг по хранению сертификатов ценных бумаг и</w:t>
      </w:r>
      <w:r w:rsidR="001073A3">
        <w:rPr>
          <w:color w:val="000000"/>
          <w:sz w:val="28"/>
        </w:rPr>
        <w:t> / </w:t>
      </w:r>
      <w:r w:rsidR="001073A3" w:rsidRPr="001073A3">
        <w:rPr>
          <w:color w:val="000000"/>
          <w:sz w:val="28"/>
        </w:rPr>
        <w:t>или</w:t>
      </w:r>
      <w:r w:rsidRPr="001073A3">
        <w:rPr>
          <w:color w:val="000000"/>
          <w:sz w:val="28"/>
        </w:rPr>
        <w:t xml:space="preserve"> учету и переходу прав на ценные бумаги.</w:t>
      </w:r>
    </w:p>
    <w:p w:rsidR="00DC3186" w:rsidRPr="001073A3" w:rsidRDefault="00FE1AE4" w:rsidP="001073A3">
      <w:pPr>
        <w:spacing w:line="360" w:lineRule="auto"/>
        <w:ind w:firstLine="709"/>
        <w:jc w:val="both"/>
        <w:rPr>
          <w:color w:val="000000"/>
          <w:sz w:val="28"/>
        </w:rPr>
      </w:pPr>
      <w:r w:rsidRPr="001073A3">
        <w:rPr>
          <w:color w:val="000000"/>
          <w:sz w:val="28"/>
        </w:rPr>
        <w:t>Все виды профессиональной деятельности на рынке ценных бумаг осуществляются на основании специального решения – лицензии, которая выдается Федеральной комиссией по рынку ценных бумаг или уполномоченными ею органами на основании генеральной лицензии. Деятельность профессиональных участников рынка ценных бумаг лицензируется тремя видами лицензий: лицензией профессионального участника рынка ценных бумаг, лицензией на осуществление деятельности по ведению реестра, лицензией фондовой биржи. В настоящее время банки имеют лицензию первого вида, в которую включаются такие виды профессиональной деятельности на рынке ценных бумаг, как брокерская, дилерская, деятельность по доверительному управлению ценными бумагами, депозитарная, клиринговая деятельность.</w:t>
      </w:r>
    </w:p>
    <w:p w:rsidR="00FE1AE4" w:rsidRPr="001073A3" w:rsidRDefault="00FE1AE4" w:rsidP="001073A3">
      <w:pPr>
        <w:spacing w:line="360" w:lineRule="auto"/>
        <w:ind w:firstLine="709"/>
        <w:jc w:val="both"/>
        <w:rPr>
          <w:color w:val="000000"/>
          <w:sz w:val="28"/>
        </w:rPr>
      </w:pPr>
      <w:r w:rsidRPr="001073A3">
        <w:rPr>
          <w:color w:val="000000"/>
          <w:sz w:val="28"/>
        </w:rPr>
        <w:t xml:space="preserve">Банковские операции, связанные с обслуживанием рынка ценных бумаг, включают в себя: предоставление кредитов на </w:t>
      </w:r>
      <w:r w:rsidR="00B72C21" w:rsidRPr="001073A3">
        <w:rPr>
          <w:color w:val="000000"/>
          <w:sz w:val="28"/>
        </w:rPr>
        <w:t>приобретение</w:t>
      </w:r>
      <w:r w:rsidRPr="001073A3">
        <w:rPr>
          <w:color w:val="000000"/>
          <w:sz w:val="28"/>
        </w:rPr>
        <w:t xml:space="preserve"> ценных бумаг и под залог ценных бумаг; предоставление банковских гарантий по выпускам облигаций и иных ценных бумаг (</w:t>
      </w:r>
      <w:r w:rsidR="00B72C21" w:rsidRPr="001073A3">
        <w:rPr>
          <w:color w:val="000000"/>
          <w:sz w:val="28"/>
        </w:rPr>
        <w:t>например, жилищных</w:t>
      </w:r>
      <w:r w:rsidRPr="001073A3">
        <w:rPr>
          <w:color w:val="000000"/>
          <w:sz w:val="28"/>
        </w:rPr>
        <w:t xml:space="preserve"> сертификатов</w:t>
      </w:r>
      <w:r w:rsidR="00B72C21" w:rsidRPr="001073A3">
        <w:rPr>
          <w:color w:val="000000"/>
          <w:sz w:val="28"/>
        </w:rPr>
        <w:t>); выполнение функций платежных агентов эмитентов, ведение счетов участников рынка ценных бумаг и осуществление денежных расчетов по итогам операций на РЦБ.</w:t>
      </w:r>
    </w:p>
    <w:p w:rsidR="002B001D" w:rsidRDefault="002B001D" w:rsidP="001073A3">
      <w:pPr>
        <w:spacing w:line="360" w:lineRule="auto"/>
        <w:ind w:firstLine="709"/>
        <w:jc w:val="both"/>
        <w:rPr>
          <w:color w:val="000000"/>
          <w:sz w:val="28"/>
        </w:rPr>
      </w:pPr>
    </w:p>
    <w:p w:rsidR="002B001D" w:rsidRDefault="002B001D" w:rsidP="001073A3">
      <w:pPr>
        <w:spacing w:line="360" w:lineRule="auto"/>
        <w:ind w:firstLine="709"/>
        <w:jc w:val="both"/>
        <w:rPr>
          <w:color w:val="000000"/>
          <w:sz w:val="28"/>
        </w:rPr>
      </w:pPr>
    </w:p>
    <w:p w:rsidR="00B72C21" w:rsidRPr="001073A3" w:rsidRDefault="00B72C21" w:rsidP="001073A3">
      <w:pPr>
        <w:spacing w:line="360" w:lineRule="auto"/>
        <w:ind w:firstLine="709"/>
        <w:jc w:val="both"/>
        <w:rPr>
          <w:b/>
          <w:color w:val="000000"/>
          <w:sz w:val="28"/>
        </w:rPr>
      </w:pPr>
      <w:r w:rsidRPr="001073A3">
        <w:rPr>
          <w:color w:val="000000"/>
          <w:sz w:val="28"/>
        </w:rPr>
        <w:br w:type="page"/>
      </w:r>
      <w:r w:rsidR="002B001D" w:rsidRPr="002B001D">
        <w:rPr>
          <w:b/>
          <w:color w:val="000000"/>
          <w:sz w:val="28"/>
        </w:rPr>
        <w:t>2.</w:t>
      </w:r>
      <w:r w:rsidR="001073A3">
        <w:rPr>
          <w:b/>
          <w:color w:val="000000"/>
          <w:sz w:val="28"/>
        </w:rPr>
        <w:t xml:space="preserve"> </w:t>
      </w:r>
      <w:r w:rsidR="001073A3" w:rsidRPr="001073A3">
        <w:rPr>
          <w:b/>
          <w:color w:val="000000"/>
          <w:sz w:val="28"/>
        </w:rPr>
        <w:t>Оп</w:t>
      </w:r>
      <w:r w:rsidRPr="001073A3">
        <w:rPr>
          <w:b/>
          <w:color w:val="000000"/>
          <w:sz w:val="28"/>
        </w:rPr>
        <w:t>ерации ОАО</w:t>
      </w:r>
      <w:r w:rsidR="001073A3">
        <w:rPr>
          <w:b/>
          <w:color w:val="000000"/>
          <w:sz w:val="28"/>
        </w:rPr>
        <w:t> </w:t>
      </w:r>
      <w:r w:rsidR="001073A3" w:rsidRPr="001073A3">
        <w:rPr>
          <w:b/>
          <w:color w:val="000000"/>
          <w:sz w:val="28"/>
        </w:rPr>
        <w:t>«</w:t>
      </w:r>
      <w:r w:rsidRPr="001073A3">
        <w:rPr>
          <w:b/>
          <w:color w:val="000000"/>
          <w:sz w:val="28"/>
        </w:rPr>
        <w:t>Балтийс</w:t>
      </w:r>
      <w:r w:rsidR="002B001D">
        <w:rPr>
          <w:b/>
          <w:color w:val="000000"/>
          <w:sz w:val="28"/>
        </w:rPr>
        <w:t>кий Банк» на рынке ценных бумаг</w:t>
      </w:r>
    </w:p>
    <w:p w:rsidR="002B001D" w:rsidRDefault="002B001D" w:rsidP="001073A3">
      <w:pPr>
        <w:spacing w:line="360" w:lineRule="auto"/>
        <w:ind w:firstLine="709"/>
        <w:jc w:val="both"/>
        <w:rPr>
          <w:b/>
          <w:i/>
          <w:color w:val="000000"/>
          <w:sz w:val="28"/>
        </w:rPr>
      </w:pPr>
    </w:p>
    <w:p w:rsidR="00AC628E" w:rsidRPr="001073A3" w:rsidRDefault="0014676D" w:rsidP="001073A3">
      <w:pPr>
        <w:spacing w:line="360" w:lineRule="auto"/>
        <w:ind w:firstLine="709"/>
        <w:jc w:val="both"/>
        <w:rPr>
          <w:b/>
          <w:i/>
          <w:color w:val="000000"/>
          <w:sz w:val="28"/>
        </w:rPr>
      </w:pPr>
      <w:r w:rsidRPr="001073A3">
        <w:rPr>
          <w:b/>
          <w:i/>
          <w:color w:val="000000"/>
          <w:sz w:val="28"/>
        </w:rPr>
        <w:t>Брокерские операции кредитных организаций</w:t>
      </w:r>
    </w:p>
    <w:p w:rsidR="0014676D" w:rsidRPr="001073A3" w:rsidRDefault="0014676D" w:rsidP="001073A3">
      <w:pPr>
        <w:spacing w:line="360" w:lineRule="auto"/>
        <w:ind w:firstLine="709"/>
        <w:jc w:val="both"/>
        <w:rPr>
          <w:color w:val="000000"/>
          <w:sz w:val="28"/>
        </w:rPr>
      </w:pPr>
      <w:r w:rsidRPr="001073A3">
        <w:rPr>
          <w:color w:val="000000"/>
          <w:sz w:val="28"/>
        </w:rPr>
        <w:t xml:space="preserve">Выступая в качестве посредников в операциях с ценными бумагами, КБ выполняют комплекс услуг. Среди них: привлечение средств на развитие производства </w:t>
      </w:r>
      <w:r w:rsidR="004B5D61" w:rsidRPr="001073A3">
        <w:rPr>
          <w:color w:val="000000"/>
          <w:sz w:val="28"/>
        </w:rPr>
        <w:t>(андер</w:t>
      </w:r>
      <w:r w:rsidR="000348FB" w:rsidRPr="001073A3">
        <w:rPr>
          <w:color w:val="000000"/>
          <w:sz w:val="28"/>
        </w:rPr>
        <w:t>р</w:t>
      </w:r>
      <w:r w:rsidR="004B5D61" w:rsidRPr="001073A3">
        <w:rPr>
          <w:color w:val="000000"/>
          <w:sz w:val="28"/>
        </w:rPr>
        <w:t xml:space="preserve">айтинг – подписка, первичное размещение акций компаний эмитентов, а перед этим анализ, оценка и установление предварительной цены выпускаемой ценной бумаги); сделки по слиянию, поглощению и </w:t>
      </w:r>
      <w:r w:rsidR="000348FB" w:rsidRPr="001073A3">
        <w:rPr>
          <w:color w:val="000000"/>
          <w:sz w:val="28"/>
        </w:rPr>
        <w:t>реструктуризации</w:t>
      </w:r>
      <w:r w:rsidR="004B5D61" w:rsidRPr="001073A3">
        <w:rPr>
          <w:color w:val="000000"/>
          <w:sz w:val="28"/>
        </w:rPr>
        <w:t xml:space="preserve"> предприятий; формировании и управление</w:t>
      </w:r>
      <w:r w:rsidR="000348FB" w:rsidRPr="001073A3">
        <w:rPr>
          <w:color w:val="000000"/>
          <w:sz w:val="28"/>
        </w:rPr>
        <w:t xml:space="preserve"> инвестиционными портфелями клиентов, работа с клиентами-инвесторами по предоставлению информации о текущей ситуации на рынке для принятия грамотного инвестиционного решения, брокерские и дилерские операции. Банк может выступать в качестве консультанта клиента. В частности, относительно вторичных эмиссий акций (частные и публичные размещения), выпуска корпоративных облигаций, реструктуризации активов, а также в качестве депозитария. Банк должен предоставлять клиентам информационное, правовое, аналитическое обслуживание. Все эти операции направлены на увеличение части доходов банка, повышение финансовой устойчивости и понижение общего риска банка.</w:t>
      </w:r>
    </w:p>
    <w:p w:rsidR="000348FB" w:rsidRPr="001073A3" w:rsidRDefault="00942A42" w:rsidP="001073A3">
      <w:pPr>
        <w:spacing w:line="360" w:lineRule="auto"/>
        <w:ind w:firstLine="709"/>
        <w:jc w:val="both"/>
        <w:rPr>
          <w:color w:val="000000"/>
          <w:sz w:val="28"/>
        </w:rPr>
      </w:pPr>
      <w:r w:rsidRPr="001073A3">
        <w:rPr>
          <w:color w:val="000000"/>
          <w:sz w:val="28"/>
        </w:rPr>
        <w:t xml:space="preserve">Клиент банка нуждается в получении финансовых ресурсов на продолжительный срок (для реконструкции предприятия, для освоения нового вида бизнеса или для строительства нового предприятия). Банк помогает клиенту привлечь финансовые ресурсы, </w:t>
      </w:r>
      <w:r w:rsidR="001073A3">
        <w:rPr>
          <w:color w:val="000000"/>
          <w:sz w:val="28"/>
        </w:rPr>
        <w:t>т.е.</w:t>
      </w:r>
      <w:r w:rsidRPr="001073A3">
        <w:rPr>
          <w:color w:val="000000"/>
          <w:sz w:val="28"/>
        </w:rPr>
        <w:t xml:space="preserve"> решить, что целесообразнее: размещение ценных бумаг, использование кредитных ресурсов или создание венчурных предприятий.</w:t>
      </w:r>
    </w:p>
    <w:p w:rsidR="00942A42" w:rsidRPr="001073A3" w:rsidRDefault="00942A42" w:rsidP="001073A3">
      <w:pPr>
        <w:spacing w:line="360" w:lineRule="auto"/>
        <w:ind w:firstLine="709"/>
        <w:jc w:val="both"/>
        <w:rPr>
          <w:color w:val="000000"/>
          <w:sz w:val="28"/>
        </w:rPr>
      </w:pPr>
      <w:r w:rsidRPr="001073A3">
        <w:rPr>
          <w:color w:val="000000"/>
          <w:sz w:val="28"/>
        </w:rPr>
        <w:t>Если компания принимает решение о публичном предложении ценных</w:t>
      </w:r>
      <w:r w:rsidR="003D30AF" w:rsidRPr="001073A3">
        <w:rPr>
          <w:color w:val="000000"/>
          <w:sz w:val="28"/>
        </w:rPr>
        <w:t xml:space="preserve"> </w:t>
      </w:r>
      <w:r w:rsidRPr="001073A3">
        <w:rPr>
          <w:color w:val="000000"/>
          <w:sz w:val="28"/>
        </w:rPr>
        <w:t>бумаг к продаже, то банк содействует компании в установлении цены в оценке выбора времени для выхода с предложением ценных бумаг к продаже. Банк может производить первичное размещение ценных бумаг на основе максимальных условий или на основе гарантированного размещения на выпуск ценных бумаг. При гарантированной подписке на выпуск фирма действительно, так как банк согласен купить весь выпуск и затем распродать</w:t>
      </w:r>
      <w:r w:rsidR="00CB4A60" w:rsidRPr="001073A3">
        <w:rPr>
          <w:color w:val="000000"/>
          <w:sz w:val="28"/>
        </w:rPr>
        <w:t xml:space="preserve"> его по частям своим клиентам (эта сделка оформляется договором андеррайтинга, который может сочетать в себе договоры поручения, гарантии, договор на консультационное обслуживание, кредитный договор </w:t>
      </w:r>
      <w:r w:rsidR="001073A3">
        <w:rPr>
          <w:color w:val="000000"/>
          <w:sz w:val="28"/>
        </w:rPr>
        <w:t>и т.д.</w:t>
      </w:r>
      <w:r w:rsidR="00CB4A60" w:rsidRPr="001073A3">
        <w:rPr>
          <w:color w:val="000000"/>
          <w:sz w:val="28"/>
        </w:rPr>
        <w:t>).</w:t>
      </w:r>
      <w:r w:rsidR="001073A3">
        <w:rPr>
          <w:color w:val="000000"/>
          <w:sz w:val="28"/>
        </w:rPr>
        <w:t xml:space="preserve"> </w:t>
      </w:r>
      <w:r w:rsidR="00CB4A60" w:rsidRPr="001073A3">
        <w:rPr>
          <w:color w:val="000000"/>
          <w:sz w:val="28"/>
        </w:rPr>
        <w:t>Это позволяет эмитенту планировать распределение капитала, который предстоит мобилизовать, не опасаясь того, что весь выпуск ценных бумаг окажется нераспроданным. Некоторые банки часто выступают в качестве крупных гарантов размещения ценных бумаг, тогда как другие ограничиваются относительно небольшими суммами. Самая основная проблема на этой стадии – установление правильной цены нового выпуска акций или облигаций. Это зависит от многих факторов: рентабельности компаний за несколько последних лет, ожидаемых размеров дивидендов, количества акций в выпуске и общих тенденций, господствующих на рынке акций в момент начала продажи новых акций, и др.</w:t>
      </w:r>
    </w:p>
    <w:p w:rsidR="003D30AF" w:rsidRPr="001073A3" w:rsidRDefault="003D30AF" w:rsidP="001073A3">
      <w:pPr>
        <w:spacing w:line="360" w:lineRule="auto"/>
        <w:ind w:firstLine="709"/>
        <w:jc w:val="both"/>
        <w:rPr>
          <w:color w:val="000000"/>
          <w:sz w:val="28"/>
        </w:rPr>
      </w:pPr>
      <w:r w:rsidRPr="001073A3">
        <w:rPr>
          <w:color w:val="000000"/>
          <w:sz w:val="28"/>
        </w:rPr>
        <w:t>Цена</w:t>
      </w:r>
      <w:r w:rsidR="002B001D">
        <w:rPr>
          <w:color w:val="000000"/>
          <w:sz w:val="28"/>
        </w:rPr>
        <w:t>,</w:t>
      </w:r>
      <w:r w:rsidRPr="001073A3">
        <w:rPr>
          <w:color w:val="000000"/>
          <w:sz w:val="28"/>
        </w:rPr>
        <w:t xml:space="preserve"> по которой гаранты размещения приобретают у компании ценные бумаги предлагаются публике, и разница в этих двух ценах и составляет комиссию. Разница цен в пользу андеррайтера является по сути дела, вознаграждением членов эмиссионного синдиката за продажу выпуска и риск, которому они подвергают себя в случае, если выпуск будет продан не полностью</w:t>
      </w:r>
      <w:r w:rsidR="000F65FB" w:rsidRPr="001073A3">
        <w:rPr>
          <w:color w:val="000000"/>
          <w:sz w:val="28"/>
        </w:rPr>
        <w:t xml:space="preserve"> и они будут вынуждены нести финансовую ответственность за непроданные бумаги. Если цена на бумаге нового выпуска занижена, то члены синдиката могут быть уверены, что смогу быстро продать бумаги без особых усилий. Не прибегая к их начальной поддержке на вторичном рынке. Но иногда банк-андерайтер (гарант) выпуска после его размещения создает для новых бумаг вторичный рынок. С точки зрения инвесторов, при первом публичном размещении новых бумаг создание вторичного рынка является очень важным аспектом. В процессе создания рынка гарант контролирует число обращающихся бумаг, проводит котировки цен приложения и спроса на них и всегда готов к тому, что бы купить и продать бумаги по этим ценам. Эти котировки базируются на основных параметрах спроса и положения этих бумаг. При наличии вторичного рынка, на котором можно свободно купить или продать новую бумагу, последняя становится намного более привлекательной для инвестора, </w:t>
      </w:r>
      <w:r w:rsidR="00746285" w:rsidRPr="001073A3">
        <w:rPr>
          <w:color w:val="000000"/>
          <w:sz w:val="28"/>
        </w:rPr>
        <w:t>поскольку</w:t>
      </w:r>
      <w:r w:rsidR="000F65FB" w:rsidRPr="001073A3">
        <w:rPr>
          <w:color w:val="000000"/>
          <w:sz w:val="28"/>
        </w:rPr>
        <w:t xml:space="preserve"> она в этом случае </w:t>
      </w:r>
      <w:r w:rsidR="00746285" w:rsidRPr="001073A3">
        <w:rPr>
          <w:color w:val="000000"/>
          <w:sz w:val="28"/>
        </w:rPr>
        <w:t>ликвидна</w:t>
      </w:r>
      <w:r w:rsidR="000F65FB" w:rsidRPr="001073A3">
        <w:rPr>
          <w:color w:val="000000"/>
          <w:sz w:val="28"/>
        </w:rPr>
        <w:t xml:space="preserve">; в конечном </w:t>
      </w:r>
      <w:r w:rsidR="00746285" w:rsidRPr="001073A3">
        <w:rPr>
          <w:color w:val="000000"/>
          <w:sz w:val="28"/>
        </w:rPr>
        <w:t>счете,</w:t>
      </w:r>
      <w:r w:rsidR="006B447F" w:rsidRPr="001073A3">
        <w:rPr>
          <w:color w:val="000000"/>
          <w:sz w:val="28"/>
        </w:rPr>
        <w:t xml:space="preserve"> это повышает эффективность первичного размещения бумаги.</w:t>
      </w:r>
    </w:p>
    <w:p w:rsidR="006B447F" w:rsidRPr="001073A3" w:rsidRDefault="006B447F" w:rsidP="001073A3">
      <w:pPr>
        <w:spacing w:line="360" w:lineRule="auto"/>
        <w:ind w:firstLine="709"/>
        <w:jc w:val="both"/>
        <w:rPr>
          <w:color w:val="000000"/>
          <w:sz w:val="28"/>
        </w:rPr>
      </w:pPr>
      <w:r w:rsidRPr="001073A3">
        <w:rPr>
          <w:color w:val="000000"/>
          <w:sz w:val="28"/>
        </w:rPr>
        <w:t xml:space="preserve">Часто КБ не идут на гарантию выпуска ценных бумаг небольших фирм, не имеющих широкой известности. </w:t>
      </w:r>
      <w:r w:rsidR="00746285" w:rsidRPr="001073A3">
        <w:rPr>
          <w:color w:val="000000"/>
          <w:sz w:val="28"/>
        </w:rPr>
        <w:t>В этом случае вместо андеррайтинга банки могут предложить реализацию акций «на основе максимальных условий», при которой гаранты размещения обязуются использовать все силы для продажи ценных бумаг, но не гарантируют ее, или того, что компания получит нужную ей денежную сумму, а непроданная часть ценных бумаг, предлагаемых к продаже, сохраниться за компанией.</w:t>
      </w:r>
    </w:p>
    <w:p w:rsidR="00746285" w:rsidRPr="001073A3" w:rsidRDefault="00746285" w:rsidP="001073A3">
      <w:pPr>
        <w:spacing w:line="360" w:lineRule="auto"/>
        <w:ind w:firstLine="709"/>
        <w:jc w:val="both"/>
        <w:rPr>
          <w:color w:val="000000"/>
          <w:sz w:val="28"/>
        </w:rPr>
      </w:pPr>
      <w:r w:rsidRPr="001073A3">
        <w:rPr>
          <w:color w:val="000000"/>
          <w:sz w:val="28"/>
        </w:rPr>
        <w:t>В соответствии с ФЗ «О рынке ценных бумаг» брокерской признается деятельность по совершению сделок с ценными бумагами в качестве поверенного или комиссионера. Брокер по поручению своих клиентов</w:t>
      </w:r>
      <w:r w:rsidR="00F62646" w:rsidRPr="001073A3">
        <w:rPr>
          <w:color w:val="000000"/>
          <w:sz w:val="28"/>
        </w:rPr>
        <w:t xml:space="preserve"> покупает и продает для них ценные бумаги. Необходимость такого посредничества обусловлена тем, что высокий профессионализм брокера должен способствовать достижению наилучшего результата для инвестора и ограждать последнего от ряда рисков, присущих рынку. Брокер осуществляет свои функции за вознаграждение (комиссию).</w:t>
      </w:r>
    </w:p>
    <w:p w:rsidR="00F62646" w:rsidRPr="001073A3" w:rsidRDefault="00F62646" w:rsidP="001073A3">
      <w:pPr>
        <w:spacing w:line="360" w:lineRule="auto"/>
        <w:ind w:firstLine="709"/>
        <w:jc w:val="both"/>
        <w:rPr>
          <w:color w:val="000000"/>
          <w:sz w:val="28"/>
        </w:rPr>
      </w:pPr>
      <w:r w:rsidRPr="001073A3">
        <w:rPr>
          <w:color w:val="000000"/>
          <w:sz w:val="28"/>
        </w:rPr>
        <w:t>Как правило реально брокер осуществляет для клиетна следующий набор услуг:</w:t>
      </w:r>
    </w:p>
    <w:p w:rsidR="00F62646" w:rsidRPr="001073A3" w:rsidRDefault="00F62646" w:rsidP="001073A3">
      <w:pPr>
        <w:numPr>
          <w:ilvl w:val="0"/>
          <w:numId w:val="24"/>
        </w:numPr>
        <w:spacing w:line="360" w:lineRule="auto"/>
        <w:ind w:left="0" w:firstLine="709"/>
        <w:jc w:val="both"/>
        <w:rPr>
          <w:color w:val="000000"/>
          <w:sz w:val="28"/>
        </w:rPr>
      </w:pPr>
      <w:r w:rsidRPr="001073A3">
        <w:rPr>
          <w:color w:val="000000"/>
          <w:sz w:val="28"/>
        </w:rPr>
        <w:t>Предоставление информации об эмитенте, о ситуации на рынке, консультирование;</w:t>
      </w:r>
    </w:p>
    <w:p w:rsidR="00F62646" w:rsidRPr="001073A3" w:rsidRDefault="00F62646" w:rsidP="001073A3">
      <w:pPr>
        <w:numPr>
          <w:ilvl w:val="0"/>
          <w:numId w:val="24"/>
        </w:numPr>
        <w:spacing w:line="360" w:lineRule="auto"/>
        <w:ind w:left="0" w:firstLine="709"/>
        <w:jc w:val="both"/>
        <w:rPr>
          <w:color w:val="000000"/>
          <w:sz w:val="28"/>
        </w:rPr>
      </w:pPr>
      <w:r w:rsidRPr="001073A3">
        <w:rPr>
          <w:color w:val="000000"/>
          <w:sz w:val="28"/>
        </w:rPr>
        <w:t>Заключение сделок на основании поручений клиента;</w:t>
      </w:r>
    </w:p>
    <w:p w:rsidR="00F62646" w:rsidRPr="001073A3" w:rsidRDefault="00F62646" w:rsidP="001073A3">
      <w:pPr>
        <w:numPr>
          <w:ilvl w:val="0"/>
          <w:numId w:val="24"/>
        </w:numPr>
        <w:spacing w:line="360" w:lineRule="auto"/>
        <w:ind w:left="0" w:firstLine="709"/>
        <w:jc w:val="both"/>
        <w:rPr>
          <w:color w:val="000000"/>
          <w:sz w:val="28"/>
        </w:rPr>
      </w:pPr>
      <w:r w:rsidRPr="001073A3">
        <w:rPr>
          <w:color w:val="000000"/>
          <w:sz w:val="28"/>
        </w:rPr>
        <w:t>Исполнение сделок (получение сертификатов бумаг для клиента или покупателя, номинального держателя).</w:t>
      </w:r>
    </w:p>
    <w:p w:rsidR="00F62646" w:rsidRPr="001073A3" w:rsidRDefault="00F62646" w:rsidP="001073A3">
      <w:pPr>
        <w:spacing w:line="360" w:lineRule="auto"/>
        <w:ind w:firstLine="709"/>
        <w:jc w:val="both"/>
        <w:rPr>
          <w:color w:val="000000"/>
          <w:sz w:val="28"/>
        </w:rPr>
      </w:pPr>
      <w:r w:rsidRPr="001073A3">
        <w:rPr>
          <w:color w:val="000000"/>
          <w:sz w:val="28"/>
        </w:rPr>
        <w:t>К брокеру полностью применимы статьи ГК РФ, регулирующие взаимоотношения по договору поручения и комиссии. В законе установлено, что при совпадении интересов клиента и самого брокера предпочтение должно быть отдано интересам клиента.</w:t>
      </w:r>
    </w:p>
    <w:p w:rsidR="0047588B" w:rsidRPr="001073A3" w:rsidRDefault="0047588B" w:rsidP="001073A3">
      <w:pPr>
        <w:spacing w:line="360" w:lineRule="auto"/>
        <w:ind w:firstLine="709"/>
        <w:jc w:val="both"/>
        <w:rPr>
          <w:color w:val="000000"/>
          <w:sz w:val="28"/>
        </w:rPr>
      </w:pPr>
      <w:r w:rsidRPr="001073A3">
        <w:rPr>
          <w:color w:val="000000"/>
          <w:sz w:val="28"/>
        </w:rPr>
        <w:t>Закон «О рынке ценных бумаг» вменяет в обязанность брокеру выполнять поручения клиентов добросовестно и в порядке их поступления, если иное не предусматривается договором с клиентом или его поручением (п.</w:t>
      </w:r>
      <w:r w:rsidR="001073A3">
        <w:rPr>
          <w:color w:val="000000"/>
          <w:sz w:val="28"/>
        </w:rPr>
        <w:t> </w:t>
      </w:r>
      <w:r w:rsidR="001073A3" w:rsidRPr="001073A3">
        <w:rPr>
          <w:color w:val="000000"/>
          <w:sz w:val="28"/>
        </w:rPr>
        <w:t>28</w:t>
      </w:r>
      <w:r w:rsidRPr="001073A3">
        <w:rPr>
          <w:color w:val="000000"/>
          <w:sz w:val="28"/>
        </w:rPr>
        <w:t>).</w:t>
      </w:r>
    </w:p>
    <w:p w:rsidR="0047588B" w:rsidRPr="001073A3" w:rsidRDefault="0047588B" w:rsidP="001073A3">
      <w:pPr>
        <w:spacing w:line="360" w:lineRule="auto"/>
        <w:ind w:firstLine="709"/>
        <w:jc w:val="both"/>
        <w:rPr>
          <w:color w:val="000000"/>
          <w:sz w:val="28"/>
        </w:rPr>
      </w:pPr>
      <w:r w:rsidRPr="001073A3">
        <w:rPr>
          <w:color w:val="000000"/>
          <w:sz w:val="28"/>
        </w:rPr>
        <w:t>Согласно п.</w:t>
      </w:r>
      <w:r w:rsidR="001073A3">
        <w:rPr>
          <w:color w:val="000000"/>
          <w:sz w:val="28"/>
        </w:rPr>
        <w:t> </w:t>
      </w:r>
      <w:r w:rsidR="001073A3" w:rsidRPr="001073A3">
        <w:rPr>
          <w:color w:val="000000"/>
          <w:sz w:val="28"/>
        </w:rPr>
        <w:t>29</w:t>
      </w:r>
      <w:r w:rsidRPr="001073A3">
        <w:rPr>
          <w:color w:val="000000"/>
          <w:sz w:val="28"/>
        </w:rPr>
        <w:t xml:space="preserve"> ФЗ в случае наличия у брокера </w:t>
      </w:r>
      <w:r w:rsidR="00E03965" w:rsidRPr="001073A3">
        <w:rPr>
          <w:color w:val="000000"/>
          <w:sz w:val="28"/>
        </w:rPr>
        <w:t>интереса</w:t>
      </w:r>
      <w:r w:rsidRPr="001073A3">
        <w:rPr>
          <w:color w:val="000000"/>
          <w:sz w:val="28"/>
        </w:rPr>
        <w:t>, препятствующего осуществлению поручения клиента на наиболее выгодных для него условиях, брокер обязан немедленно уведомить последнего о наличии у него такого интереса.</w:t>
      </w:r>
    </w:p>
    <w:p w:rsidR="0047588B" w:rsidRPr="001073A3" w:rsidRDefault="0047588B" w:rsidP="001073A3">
      <w:pPr>
        <w:spacing w:line="360" w:lineRule="auto"/>
        <w:ind w:firstLine="709"/>
        <w:jc w:val="both"/>
        <w:rPr>
          <w:color w:val="000000"/>
          <w:sz w:val="28"/>
        </w:rPr>
      </w:pPr>
      <w:r w:rsidRPr="001073A3">
        <w:rPr>
          <w:color w:val="000000"/>
          <w:sz w:val="28"/>
        </w:rPr>
        <w:t>Если брокер действует в качестве комиссионера (</w:t>
      </w:r>
      <w:r w:rsidR="001073A3" w:rsidRPr="001073A3">
        <w:rPr>
          <w:color w:val="000000"/>
          <w:sz w:val="28"/>
        </w:rPr>
        <w:t>п.</w:t>
      </w:r>
      <w:r w:rsidR="001073A3">
        <w:rPr>
          <w:color w:val="000000"/>
          <w:sz w:val="28"/>
        </w:rPr>
        <w:t> </w:t>
      </w:r>
      <w:r w:rsidR="001073A3" w:rsidRPr="001073A3">
        <w:rPr>
          <w:color w:val="000000"/>
          <w:sz w:val="28"/>
        </w:rPr>
        <w:t>3</w:t>
      </w:r>
      <w:r w:rsidRPr="001073A3">
        <w:rPr>
          <w:color w:val="000000"/>
          <w:sz w:val="28"/>
        </w:rPr>
        <w:t>0), договор комиссии может предусматривать обязательства хранить денежные средства, предназначенные для инвестирования в ценные бумаги или полученные в результате продажи ценных бумаг, у брокера на забалансовых счетах и право их использования брокером до момента возврата этих</w:t>
      </w:r>
      <w:r w:rsidR="00E03965" w:rsidRPr="001073A3">
        <w:rPr>
          <w:color w:val="000000"/>
          <w:sz w:val="28"/>
        </w:rPr>
        <w:t xml:space="preserve"> денежных средств клиенту в соответствии с условиями договора.</w:t>
      </w:r>
    </w:p>
    <w:p w:rsidR="00E03965" w:rsidRPr="001073A3" w:rsidRDefault="00E03965" w:rsidP="001073A3">
      <w:pPr>
        <w:spacing w:line="360" w:lineRule="auto"/>
        <w:ind w:firstLine="709"/>
        <w:jc w:val="both"/>
        <w:rPr>
          <w:color w:val="000000"/>
          <w:sz w:val="28"/>
        </w:rPr>
      </w:pPr>
      <w:r w:rsidRPr="001073A3">
        <w:rPr>
          <w:color w:val="000000"/>
          <w:sz w:val="28"/>
        </w:rPr>
        <w:t>Часть прибыли, полученной от использования указанных средств и остающейся в распоряжении брокера, в соответствии с договором перечисляется клиенту. При этом брокер не вправе гарантировать или давать обещания клиенту в отношении доходов от инвестирования хранимых им денежных средств (п.</w:t>
      </w:r>
      <w:r w:rsidR="001073A3">
        <w:rPr>
          <w:color w:val="000000"/>
          <w:sz w:val="28"/>
        </w:rPr>
        <w:t> </w:t>
      </w:r>
      <w:r w:rsidR="001073A3" w:rsidRPr="001073A3">
        <w:rPr>
          <w:color w:val="000000"/>
          <w:sz w:val="28"/>
        </w:rPr>
        <w:t>31</w:t>
      </w:r>
      <w:r w:rsidRPr="001073A3">
        <w:rPr>
          <w:color w:val="000000"/>
          <w:sz w:val="28"/>
        </w:rPr>
        <w:t xml:space="preserve"> ФЗ).</w:t>
      </w:r>
    </w:p>
    <w:p w:rsidR="00E03965" w:rsidRPr="001073A3" w:rsidRDefault="00E03965" w:rsidP="001073A3">
      <w:pPr>
        <w:spacing w:line="360" w:lineRule="auto"/>
        <w:ind w:firstLine="709"/>
        <w:jc w:val="both"/>
        <w:rPr>
          <w:color w:val="000000"/>
          <w:sz w:val="28"/>
        </w:rPr>
      </w:pPr>
      <w:r w:rsidRPr="001073A3">
        <w:rPr>
          <w:color w:val="000000"/>
          <w:sz w:val="28"/>
        </w:rPr>
        <w:t>Технология биржевой торговли ценными бумагами предполагает, что имеющимися спрос оформляется согласно правилам работы биржи заявкой на покупку (заказом на покупку), а предложения – заявкой на продажу ценных бумаг.</w:t>
      </w:r>
    </w:p>
    <w:p w:rsidR="00D16D56" w:rsidRPr="001073A3" w:rsidRDefault="00D16D56" w:rsidP="001073A3">
      <w:pPr>
        <w:spacing w:line="360" w:lineRule="auto"/>
        <w:ind w:firstLine="709"/>
        <w:jc w:val="both"/>
        <w:rPr>
          <w:color w:val="000000"/>
          <w:sz w:val="28"/>
        </w:rPr>
      </w:pPr>
      <w:r w:rsidRPr="001073A3">
        <w:rPr>
          <w:color w:val="000000"/>
          <w:sz w:val="28"/>
        </w:rPr>
        <w:t>Брокеры торгуют на биржах и во внебиржевых торговых системах. Банк, работающий на российском рынке ценных бумаг, что бы получить более высокий статус, обязательно будет стремиться к получению возможности торговать во всех эффектных торговых системах. Современный инвестор имеет возможность дать самые разнообразные поручения своему брокеру по заключению сделок с ценными бумагами, котирующимися на бирже. Заявки подаются либо на кануне биржевого торга, либо в процессе.</w:t>
      </w:r>
    </w:p>
    <w:p w:rsidR="00D16D56" w:rsidRPr="001073A3" w:rsidRDefault="00D16D56" w:rsidP="001073A3">
      <w:pPr>
        <w:spacing w:line="360" w:lineRule="auto"/>
        <w:ind w:firstLine="709"/>
        <w:jc w:val="both"/>
        <w:rPr>
          <w:color w:val="000000"/>
          <w:sz w:val="28"/>
        </w:rPr>
      </w:pPr>
      <w:r w:rsidRPr="001073A3">
        <w:rPr>
          <w:color w:val="000000"/>
          <w:sz w:val="28"/>
        </w:rPr>
        <w:t xml:space="preserve">Приказ, оформленный в виде заявки, </w:t>
      </w:r>
      <w:r w:rsidR="001073A3">
        <w:rPr>
          <w:color w:val="000000"/>
          <w:sz w:val="28"/>
        </w:rPr>
        <w:t>–</w:t>
      </w:r>
      <w:r w:rsidR="001073A3" w:rsidRPr="001073A3">
        <w:rPr>
          <w:color w:val="000000"/>
          <w:sz w:val="28"/>
        </w:rPr>
        <w:t xml:space="preserve"> </w:t>
      </w:r>
      <w:r w:rsidRPr="001073A3">
        <w:rPr>
          <w:color w:val="000000"/>
          <w:sz w:val="28"/>
        </w:rPr>
        <w:t>это конкретная инструкция клиента, через брокера поступающая к месту торговли. Обязанность брокера – выполнить все, содержащиеся в заявке, и как можно лучше исполнить заявку в процессе биржевого торга.</w:t>
      </w:r>
    </w:p>
    <w:p w:rsidR="00D16D56" w:rsidRPr="001073A3" w:rsidRDefault="00D16D56" w:rsidP="001073A3">
      <w:pPr>
        <w:spacing w:line="360" w:lineRule="auto"/>
        <w:ind w:firstLine="709"/>
        <w:jc w:val="both"/>
        <w:rPr>
          <w:color w:val="000000"/>
          <w:sz w:val="28"/>
        </w:rPr>
      </w:pPr>
      <w:r w:rsidRPr="001073A3">
        <w:rPr>
          <w:color w:val="000000"/>
          <w:sz w:val="28"/>
        </w:rPr>
        <w:t xml:space="preserve">Заявку (заказ) может оформить любое физическое или юридическое лицо, </w:t>
      </w:r>
      <w:r w:rsidR="001073A3">
        <w:rPr>
          <w:color w:val="000000"/>
          <w:sz w:val="28"/>
        </w:rPr>
        <w:t>т.е.</w:t>
      </w:r>
      <w:r w:rsidRPr="001073A3">
        <w:rPr>
          <w:color w:val="000000"/>
          <w:sz w:val="28"/>
        </w:rPr>
        <w:t xml:space="preserve"> клиент, имеющий договор с брокером который может </w:t>
      </w:r>
      <w:r w:rsidR="002C3C46" w:rsidRPr="001073A3">
        <w:rPr>
          <w:color w:val="000000"/>
          <w:sz w:val="28"/>
        </w:rPr>
        <w:t>выполнить</w:t>
      </w:r>
      <w:r w:rsidRPr="001073A3">
        <w:rPr>
          <w:color w:val="000000"/>
          <w:sz w:val="28"/>
        </w:rPr>
        <w:t xml:space="preserve"> данный заказ на бирже. Однако, что бы заказ был исполнен</w:t>
      </w:r>
      <w:r w:rsidR="002C3C46" w:rsidRPr="001073A3">
        <w:rPr>
          <w:color w:val="000000"/>
          <w:sz w:val="28"/>
        </w:rPr>
        <w:t>, клиент должен предоставить гарантии оплаты приобретаемых ценных бумаг.</w:t>
      </w:r>
    </w:p>
    <w:p w:rsidR="002C3C46" w:rsidRPr="001073A3" w:rsidRDefault="002C3C46" w:rsidP="001073A3">
      <w:pPr>
        <w:spacing w:line="360" w:lineRule="auto"/>
        <w:ind w:firstLine="709"/>
        <w:jc w:val="both"/>
        <w:rPr>
          <w:color w:val="000000"/>
          <w:sz w:val="28"/>
        </w:rPr>
      </w:pPr>
      <w:r w:rsidRPr="001073A3">
        <w:rPr>
          <w:color w:val="000000"/>
          <w:sz w:val="28"/>
        </w:rPr>
        <w:t>Для успешной реализации приказа заявка должна содержать в себе следующие указания:</w:t>
      </w:r>
    </w:p>
    <w:p w:rsidR="002C3C46" w:rsidRPr="001073A3" w:rsidRDefault="002C3C46" w:rsidP="001073A3">
      <w:pPr>
        <w:spacing w:line="360" w:lineRule="auto"/>
        <w:ind w:firstLine="709"/>
        <w:jc w:val="both"/>
        <w:rPr>
          <w:color w:val="000000"/>
          <w:sz w:val="28"/>
        </w:rPr>
      </w:pPr>
      <w:r w:rsidRPr="001073A3">
        <w:rPr>
          <w:color w:val="000000"/>
          <w:sz w:val="28"/>
        </w:rPr>
        <w:t>1) следует определить вид заявки, указывающий положение клиента в сделке как покупателя или продавца (заказ или предложение), указать номер договора, код брокера, вид ценной бумаги, ее точное наименование, которое фигурирует в курсовом бюллетене;</w:t>
      </w:r>
    </w:p>
    <w:p w:rsidR="002C3C46" w:rsidRPr="001073A3" w:rsidRDefault="002C3C46" w:rsidP="001073A3">
      <w:pPr>
        <w:spacing w:line="360" w:lineRule="auto"/>
        <w:ind w:firstLine="709"/>
        <w:jc w:val="both"/>
        <w:rPr>
          <w:color w:val="000000"/>
          <w:sz w:val="28"/>
        </w:rPr>
      </w:pPr>
      <w:r w:rsidRPr="001073A3">
        <w:rPr>
          <w:color w:val="000000"/>
          <w:sz w:val="28"/>
        </w:rPr>
        <w:t xml:space="preserve">2) необходимо указать количество ценных бумаг, </w:t>
      </w:r>
      <w:r w:rsidR="001073A3">
        <w:rPr>
          <w:color w:val="000000"/>
          <w:sz w:val="28"/>
        </w:rPr>
        <w:t>т.е.</w:t>
      </w:r>
      <w:r w:rsidRPr="001073A3">
        <w:rPr>
          <w:color w:val="000000"/>
          <w:sz w:val="28"/>
        </w:rPr>
        <w:t xml:space="preserve"> объем заявки. В связи с существующей классификацией приказов различаются: заявки, в которых указан лот – партия ценных бумаг, являющаяся единицей сделок (обычно акций), или неполный лот – любое количество акций, меньшее единицы сделок (например, менее 100 акций), или приказ на покупку нестандартной партии ценных бумаг. Конкретная величина лота, принимаемая на бирже,</w:t>
      </w:r>
      <w:r w:rsidR="0010154A" w:rsidRPr="001073A3">
        <w:rPr>
          <w:color w:val="000000"/>
          <w:sz w:val="28"/>
        </w:rPr>
        <w:t xml:space="preserve"> называется фасовкой;</w:t>
      </w:r>
    </w:p>
    <w:p w:rsidR="0010154A" w:rsidRPr="001073A3" w:rsidRDefault="0010154A" w:rsidP="001073A3">
      <w:pPr>
        <w:spacing w:line="360" w:lineRule="auto"/>
        <w:ind w:firstLine="709"/>
        <w:jc w:val="both"/>
        <w:rPr>
          <w:color w:val="000000"/>
          <w:sz w:val="28"/>
        </w:rPr>
      </w:pPr>
      <w:r w:rsidRPr="001073A3">
        <w:rPr>
          <w:color w:val="000000"/>
          <w:sz w:val="28"/>
        </w:rPr>
        <w:t>3) в каждой заявке необходимо определить срок ее использования: текущее заседание бирже, перенос сроков, условия продления этих сроков и тип сделки (кассовая сделка – спот, срочная сделка – форвард). Однако клиент всегда может изменить срок действия заявок;</w:t>
      </w:r>
    </w:p>
    <w:p w:rsidR="0010154A" w:rsidRPr="001073A3" w:rsidRDefault="0010154A" w:rsidP="001073A3">
      <w:pPr>
        <w:spacing w:line="360" w:lineRule="auto"/>
        <w:ind w:firstLine="709"/>
        <w:jc w:val="both"/>
        <w:rPr>
          <w:color w:val="000000"/>
          <w:sz w:val="28"/>
        </w:rPr>
      </w:pPr>
      <w:r w:rsidRPr="001073A3">
        <w:rPr>
          <w:color w:val="000000"/>
          <w:sz w:val="28"/>
        </w:rPr>
        <w:t>4) важным условием каждой заявки является уровень цены.</w:t>
      </w:r>
    </w:p>
    <w:p w:rsidR="0010154A" w:rsidRPr="001073A3" w:rsidRDefault="0010154A" w:rsidP="001073A3">
      <w:pPr>
        <w:spacing w:line="360" w:lineRule="auto"/>
        <w:ind w:firstLine="709"/>
        <w:jc w:val="both"/>
        <w:rPr>
          <w:color w:val="000000"/>
          <w:sz w:val="28"/>
        </w:rPr>
      </w:pPr>
      <w:r w:rsidRPr="001073A3">
        <w:rPr>
          <w:color w:val="000000"/>
          <w:sz w:val="28"/>
        </w:rPr>
        <w:t>Приказы классифицируются по типу: рыночный приказ; приказ, ограниченный условием; стоп-заказ. Именно типы приказов отражают конкретную стратегию клиента на фондовом рынке.</w:t>
      </w:r>
    </w:p>
    <w:p w:rsidR="00AC628E" w:rsidRPr="001073A3" w:rsidRDefault="00AC628E" w:rsidP="001073A3">
      <w:pPr>
        <w:autoSpaceDE w:val="0"/>
        <w:autoSpaceDN w:val="0"/>
        <w:adjustRightInd w:val="0"/>
        <w:spacing w:line="360" w:lineRule="auto"/>
        <w:ind w:firstLine="709"/>
        <w:jc w:val="both"/>
        <w:rPr>
          <w:rFonts w:eastAsia="MS Mincho"/>
          <w:b/>
          <w:bCs/>
          <w:i/>
          <w:iCs/>
          <w:color w:val="000000"/>
          <w:sz w:val="28"/>
          <w:szCs w:val="28"/>
        </w:rPr>
      </w:pPr>
      <w:r w:rsidRPr="001073A3">
        <w:rPr>
          <w:rFonts w:eastAsia="MS Mincho"/>
          <w:b/>
          <w:bCs/>
          <w:i/>
          <w:iCs/>
          <w:color w:val="000000"/>
          <w:sz w:val="28"/>
          <w:szCs w:val="28"/>
        </w:rPr>
        <w:t>Операции доверительного управления</w:t>
      </w:r>
    </w:p>
    <w:p w:rsidR="003D30AF"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Усиливающаяся конкуренция между коммерческими банками и другими кредитными организациями за привлечение клиентов привела к развитию трастовых или доверительных операций.</w:t>
      </w:r>
    </w:p>
    <w:p w:rsidR="00AC628E"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В зарубежной практике под трастовыми понимают операции банков или финансовых институтов по управлению имуществом и выполнению иных услуг по поручению и в интересах клиентов на правах его доверенного лица. В отечественной практике трастовые операции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это особая форма распоряжения собственностью, определяющая права на имущество, передаваемого в управление банку, на распределение прибыли, полученной в результате этого правления.</w:t>
      </w:r>
    </w:p>
    <w:p w:rsidR="00AC628E"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Таким образом, трастовые операции можно определить как операции по управлению имуществом и выполнению иных услуг по поручению в интересах клиентов на правах его доверенного лица. В банке такими операциями занимаются трастовые отделы, иногда эти отделы отделяются от банков и выступают как отдельные трастовые компании.</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Доверительные операции достаточно разнообразны. Наиболее распространенными являются финансовые трасты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услуги инвестиционных организаций для частных пенсионных фондов, премиальных фондов.</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При этом различают: публичный траст, образующийся из пожертвований частных лиц на благотворительные цели; пенсионный траст, учреждающийся для управления фондами предприятий, из которых выплачиваются пенсии служащим; дискреционный траст, дающий право распоряжаться средствами учредителя с целью получения выгоды.</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По характеру распоряжения доверяемой собственностью выделяют активные трасты, когда собственность, переданная в управление, может продаваться, отдаваться в долг, закладываться без дополнительного согласия доверителя, и пассивные трасты, представляющие собой услуги по управлению собственностью, которая не может быть продана или заложена доверителем.</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Трастовые услуги могут выполняться банком в пользу физических (персональные трастовые услуги) и юридических лиц (институциональные услуги). Для физических лиц доверительные операции обычно в</w:t>
      </w:r>
      <w:r w:rsidR="0014676D" w:rsidRPr="001073A3">
        <w:rPr>
          <w:rFonts w:eastAsia="MS Mincho"/>
          <w:color w:val="000000"/>
          <w:sz w:val="28"/>
          <w:szCs w:val="28"/>
        </w:rPr>
        <w:t>ключают такие услуги, как распо</w:t>
      </w:r>
      <w:r w:rsidRPr="001073A3">
        <w:rPr>
          <w:rFonts w:eastAsia="MS Mincho"/>
          <w:color w:val="000000"/>
          <w:sz w:val="28"/>
          <w:szCs w:val="28"/>
        </w:rPr>
        <w:t>ряжение наследством (завещательный траст), передача доверителю имущества и управление имуществом (прижизненный траст), управление имуществом по доверенности в порядке осуществления опекунских функций над несовершеннолетними, недееспособными лицами; выполнение функций депозитария и консультации по вопросам оценки, покупки или продажи ценных бумаг, недвижимости.</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В персональном трасте самые распространенные виды операций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ведение счетов клиента, операции с ценными бумагами клиента, подготовка для него налоговых деклараций, взимание доходов в пользу клиента, управление недвижимостью.</w:t>
      </w:r>
    </w:p>
    <w:p w:rsidR="00AC628E"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Для юридических лиц трастовые услуги включают: управление на основе договора-поручения имуществом (обычно недвижимым); управление денежными средствами и ценными бумагами; управление целевыми фондами; агентские услуги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хранение активов; представительство интересов доверителя, в том числе на собрании акционеров; инкассация обязательств и доходов; распоряжение доходом и инвестированием; купля-продажа активов; расходование средств по подписанию; привлечение и погашение займов; выпуск и первичное размещение ценных бумаг; предоставление имущества и денежных средств в ссуду; страхование активов; реорганизация и ликвидация юридического лица; выплата налогов и других фиксированных платежей.</w:t>
      </w:r>
    </w:p>
    <w:p w:rsidR="00AC628E"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Трастовые операции оформляются трастовым договором, в котором оговариваются основные услуги, операции, комиссионные вознаграждения, срок и ответственность сторон. Договор доверительного управления имуществом должен быть заключен только в письменной форме. Законодательно устанавливаются существенные условия, при отсутствии указания которых в тексте договора он считается незаключенным (п.</w:t>
      </w:r>
      <w:r w:rsidR="001073A3">
        <w:rPr>
          <w:rFonts w:eastAsia="MS Mincho"/>
          <w:color w:val="000000"/>
          <w:sz w:val="28"/>
          <w:szCs w:val="28"/>
        </w:rPr>
        <w:t> </w:t>
      </w:r>
      <w:r w:rsidR="001073A3" w:rsidRPr="001073A3">
        <w:rPr>
          <w:rFonts w:eastAsia="MS Mincho"/>
          <w:color w:val="000000"/>
          <w:sz w:val="28"/>
          <w:szCs w:val="28"/>
        </w:rPr>
        <w:t>1</w:t>
      </w:r>
      <w:r w:rsidRPr="001073A3">
        <w:rPr>
          <w:rFonts w:eastAsia="MS Mincho"/>
          <w:color w:val="000000"/>
          <w:sz w:val="28"/>
          <w:szCs w:val="28"/>
        </w:rPr>
        <w:t xml:space="preserve"> ст.</w:t>
      </w:r>
      <w:r w:rsidR="001073A3">
        <w:rPr>
          <w:rFonts w:eastAsia="MS Mincho"/>
          <w:color w:val="000000"/>
          <w:sz w:val="28"/>
          <w:szCs w:val="28"/>
        </w:rPr>
        <w:t> </w:t>
      </w:r>
      <w:r w:rsidR="001073A3" w:rsidRPr="001073A3">
        <w:rPr>
          <w:rFonts w:eastAsia="MS Mincho"/>
          <w:color w:val="000000"/>
          <w:sz w:val="28"/>
          <w:szCs w:val="28"/>
        </w:rPr>
        <w:t>4</w:t>
      </w:r>
      <w:r w:rsidRPr="001073A3">
        <w:rPr>
          <w:rFonts w:eastAsia="MS Mincho"/>
          <w:color w:val="000000"/>
          <w:sz w:val="28"/>
          <w:szCs w:val="28"/>
        </w:rPr>
        <w:t>32 ГК РФ). К ним относят:</w:t>
      </w:r>
    </w:p>
    <w:p w:rsidR="00AC628E" w:rsidRPr="001073A3" w:rsidRDefault="00AC628E" w:rsidP="001073A3">
      <w:pPr>
        <w:numPr>
          <w:ilvl w:val="0"/>
          <w:numId w:val="22"/>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условия о точном составе управляемого имущества;</w:t>
      </w:r>
    </w:p>
    <w:p w:rsidR="001073A3" w:rsidRPr="001073A3" w:rsidRDefault="00AC628E" w:rsidP="001073A3">
      <w:pPr>
        <w:numPr>
          <w:ilvl w:val="0"/>
          <w:numId w:val="22"/>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наименование бенефициара;</w:t>
      </w:r>
    </w:p>
    <w:p w:rsidR="00AC628E" w:rsidRPr="001073A3" w:rsidRDefault="001073A3" w:rsidP="001073A3">
      <w:pPr>
        <w:numPr>
          <w:ilvl w:val="0"/>
          <w:numId w:val="22"/>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w:t>
      </w:r>
      <w:r w:rsidR="00AC628E" w:rsidRPr="001073A3">
        <w:rPr>
          <w:rFonts w:eastAsia="MS Mincho"/>
          <w:color w:val="000000"/>
          <w:sz w:val="28"/>
          <w:szCs w:val="28"/>
        </w:rPr>
        <w:t>круг действий, которые может осуществлять управляющий;</w:t>
      </w:r>
    </w:p>
    <w:p w:rsidR="00AC628E" w:rsidRPr="001073A3" w:rsidRDefault="00AC628E" w:rsidP="001073A3">
      <w:pPr>
        <w:numPr>
          <w:ilvl w:val="0"/>
          <w:numId w:val="22"/>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размер и форма вознаграждения управляющему, а также возмещение необходимых расходов, произведенных им при до верительном управлении имуществом, которое, как правило, осуществляется за счет доходов от использования этого имущества</w:t>
      </w:r>
      <w:r w:rsidR="001073A3">
        <w:rPr>
          <w:rFonts w:eastAsia="MS Mincho"/>
          <w:color w:val="000000"/>
          <w:sz w:val="28"/>
          <w:szCs w:val="28"/>
        </w:rPr>
        <w:t>;</w:t>
      </w:r>
    </w:p>
    <w:p w:rsidR="00AC628E"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«ответственность управляющего перед доверителем. В частности, за ущерб, причиненный управляющим доверителю, он несет ответственность в соответствии с абз. 2 п.</w:t>
      </w:r>
      <w:r w:rsidR="001073A3">
        <w:rPr>
          <w:rFonts w:eastAsia="MS Mincho"/>
          <w:color w:val="000000"/>
          <w:sz w:val="28"/>
          <w:szCs w:val="28"/>
        </w:rPr>
        <w:t> </w:t>
      </w:r>
      <w:r w:rsidR="001073A3" w:rsidRPr="001073A3">
        <w:rPr>
          <w:rFonts w:eastAsia="MS Mincho"/>
          <w:color w:val="000000"/>
          <w:sz w:val="28"/>
          <w:szCs w:val="28"/>
        </w:rPr>
        <w:t>1</w:t>
      </w:r>
      <w:r w:rsidRPr="001073A3">
        <w:rPr>
          <w:rFonts w:eastAsia="MS Mincho"/>
          <w:color w:val="000000"/>
          <w:sz w:val="28"/>
          <w:szCs w:val="28"/>
        </w:rPr>
        <w:t xml:space="preserve"> ст.</w:t>
      </w:r>
      <w:r w:rsidR="001073A3">
        <w:rPr>
          <w:rFonts w:eastAsia="MS Mincho"/>
          <w:color w:val="000000"/>
          <w:sz w:val="28"/>
          <w:szCs w:val="28"/>
        </w:rPr>
        <w:t> </w:t>
      </w:r>
      <w:r w:rsidR="001073A3" w:rsidRPr="001073A3">
        <w:rPr>
          <w:rFonts w:eastAsia="MS Mincho"/>
          <w:color w:val="000000"/>
          <w:sz w:val="28"/>
          <w:szCs w:val="28"/>
        </w:rPr>
        <w:t>1</w:t>
      </w:r>
      <w:r w:rsidRPr="001073A3">
        <w:rPr>
          <w:rFonts w:eastAsia="MS Mincho"/>
          <w:color w:val="000000"/>
          <w:sz w:val="28"/>
          <w:szCs w:val="28"/>
        </w:rPr>
        <w:t>022 как за виновно причиненные, так и за случайно возникшие убытки и может освободиться от них, если докажет, что возникли они в результате непреодолимой силы. Долги по обязательствам, возникшим в связи с доверительным управлением имуществом, погашаются за счет этого имущества, в случае превышения стоимости ущерба он может быть возмещен за счет имущества доверительного управляющего, а при недостаточности и этого на имущество учредителя управления, не переданное в доверительное управление</w:t>
      </w:r>
      <w:r w:rsidR="001073A3">
        <w:rPr>
          <w:rFonts w:eastAsia="MS Mincho"/>
          <w:color w:val="000000"/>
          <w:sz w:val="28"/>
          <w:szCs w:val="28"/>
        </w:rPr>
        <w:t>;</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 права и обязанности доверительного управляющего, отраженные в ст.</w:t>
      </w:r>
      <w:r w:rsidR="001073A3">
        <w:rPr>
          <w:rFonts w:eastAsia="MS Mincho"/>
          <w:color w:val="000000"/>
          <w:sz w:val="28"/>
          <w:szCs w:val="28"/>
        </w:rPr>
        <w:t> </w:t>
      </w:r>
      <w:r w:rsidR="001073A3" w:rsidRPr="001073A3">
        <w:rPr>
          <w:rFonts w:eastAsia="MS Mincho"/>
          <w:color w:val="000000"/>
          <w:sz w:val="28"/>
          <w:szCs w:val="28"/>
        </w:rPr>
        <w:t>1</w:t>
      </w:r>
      <w:r w:rsidRPr="001073A3">
        <w:rPr>
          <w:rFonts w:eastAsia="MS Mincho"/>
          <w:color w:val="000000"/>
          <w:sz w:val="28"/>
          <w:szCs w:val="28"/>
        </w:rPr>
        <w:t>020 ГК РФ, где, в частности, указывается, что доверительный управляющий осуществляет правомочия собственника в отношении имущества, переданного в доверительное управление. Обязанности, возникшие в результате осуществления действий доверительного управляющего, исполняются за счет имущества, переданного в доверительное управление. Доверительный управляющий обязан представлять учредителю управления и выгодоприобретателю отчет о своей деятельности в сроки и в порядке, которые устанавливаются договором. Доверительный управляющий может осуществлять управление лично или передавать другому лицу. При этом он отвечает за его действия как за свои собственные.</w:t>
      </w:r>
    </w:p>
    <w:p w:rsidR="00AC628E" w:rsidRPr="001073A3" w:rsidRDefault="0014676D"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С</w:t>
      </w:r>
      <w:r w:rsidR="00AC628E" w:rsidRPr="001073A3">
        <w:rPr>
          <w:rFonts w:eastAsia="MS Mincho"/>
          <w:color w:val="000000"/>
          <w:sz w:val="28"/>
          <w:szCs w:val="28"/>
        </w:rPr>
        <w:t xml:space="preserve">рок договора (не более 5 лет). Управление имуществом </w:t>
      </w:r>
      <w:r w:rsidR="001073A3">
        <w:rPr>
          <w:rFonts w:eastAsia="MS Mincho"/>
          <w:color w:val="000000"/>
          <w:sz w:val="28"/>
          <w:szCs w:val="28"/>
        </w:rPr>
        <w:t>–</w:t>
      </w:r>
      <w:r w:rsidR="001073A3" w:rsidRPr="001073A3">
        <w:rPr>
          <w:rFonts w:eastAsia="MS Mincho"/>
          <w:color w:val="000000"/>
          <w:sz w:val="28"/>
          <w:szCs w:val="28"/>
        </w:rPr>
        <w:t xml:space="preserve"> </w:t>
      </w:r>
      <w:r w:rsidR="00AC628E" w:rsidRPr="001073A3">
        <w:rPr>
          <w:rFonts w:eastAsia="MS Mincho"/>
          <w:color w:val="000000"/>
          <w:sz w:val="28"/>
          <w:szCs w:val="28"/>
        </w:rPr>
        <w:t>это, как правило, непрерывный процесс, требующий постоянного внимания, что предопределяет возможности продления договора. Прекращение управления связано с возможными потерями в доходах от имущества, поэтому для прекращения отношений в связи с окончанием срока договора нужна инициатива одной из сторон. В ст.</w:t>
      </w:r>
      <w:r w:rsidR="001073A3">
        <w:rPr>
          <w:rFonts w:eastAsia="MS Mincho"/>
          <w:color w:val="000000"/>
          <w:sz w:val="28"/>
          <w:szCs w:val="28"/>
        </w:rPr>
        <w:t> </w:t>
      </w:r>
      <w:r w:rsidR="001073A3" w:rsidRPr="001073A3">
        <w:rPr>
          <w:rFonts w:eastAsia="MS Mincho"/>
          <w:color w:val="000000"/>
          <w:sz w:val="28"/>
          <w:szCs w:val="28"/>
        </w:rPr>
        <w:t>1</w:t>
      </w:r>
      <w:r w:rsidR="00AC628E" w:rsidRPr="001073A3">
        <w:rPr>
          <w:rFonts w:eastAsia="MS Mincho"/>
          <w:color w:val="000000"/>
          <w:sz w:val="28"/>
          <w:szCs w:val="28"/>
        </w:rPr>
        <w:t>024 ГК РФ подробно освещены случаи прекращения договора доверительного управления. К ним относятся:</w:t>
      </w:r>
    </w:p>
    <w:p w:rsidR="00AC628E" w:rsidRPr="001073A3" w:rsidRDefault="00AC628E" w:rsidP="001073A3">
      <w:pPr>
        <w:numPr>
          <w:ilvl w:val="0"/>
          <w:numId w:val="23"/>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отказ выгодоприобретателя от получения выгод по договору;</w:t>
      </w:r>
    </w:p>
    <w:p w:rsidR="00AC628E" w:rsidRPr="001073A3" w:rsidRDefault="0014676D" w:rsidP="001073A3">
      <w:pPr>
        <w:numPr>
          <w:ilvl w:val="0"/>
          <w:numId w:val="23"/>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 xml:space="preserve">отказ доверительного </w:t>
      </w:r>
      <w:r w:rsidR="00AC628E" w:rsidRPr="001073A3">
        <w:rPr>
          <w:rFonts w:eastAsia="MS Mincho"/>
          <w:color w:val="000000"/>
          <w:sz w:val="28"/>
          <w:szCs w:val="28"/>
        </w:rPr>
        <w:t>управляющего или учредителя управления от осуществления управления;</w:t>
      </w:r>
    </w:p>
    <w:p w:rsidR="00AC628E" w:rsidRPr="001073A3" w:rsidRDefault="00AC628E" w:rsidP="001073A3">
      <w:pPr>
        <w:numPr>
          <w:ilvl w:val="0"/>
          <w:numId w:val="23"/>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признание банкротом гражданина-предпринимателя, являющегося учредителем управления. При отказе одной ст</w:t>
      </w:r>
      <w:r w:rsidR="0014676D" w:rsidRPr="001073A3">
        <w:rPr>
          <w:rFonts w:eastAsia="MS Mincho"/>
          <w:color w:val="000000"/>
          <w:sz w:val="28"/>
          <w:szCs w:val="28"/>
        </w:rPr>
        <w:t>о</w:t>
      </w:r>
      <w:r w:rsidRPr="001073A3">
        <w:rPr>
          <w:rFonts w:eastAsia="MS Mincho"/>
          <w:color w:val="000000"/>
          <w:sz w:val="28"/>
          <w:szCs w:val="28"/>
        </w:rPr>
        <w:t>роны от договора доверительного управления имуществом другая сторона должна быть уведомлена об этом за 3</w:t>
      </w:r>
      <w:r w:rsidR="001073A3">
        <w:rPr>
          <w:rFonts w:eastAsia="MS Mincho"/>
          <w:color w:val="000000"/>
          <w:sz w:val="28"/>
          <w:szCs w:val="28"/>
        </w:rPr>
        <w:t> </w:t>
      </w:r>
      <w:r w:rsidR="001073A3" w:rsidRPr="001073A3">
        <w:rPr>
          <w:rFonts w:eastAsia="MS Mincho"/>
          <w:color w:val="000000"/>
          <w:sz w:val="28"/>
          <w:szCs w:val="28"/>
        </w:rPr>
        <w:t>мес</w:t>
      </w:r>
      <w:r w:rsidRPr="001073A3">
        <w:rPr>
          <w:rFonts w:eastAsia="MS Mincho"/>
          <w:color w:val="000000"/>
          <w:sz w:val="28"/>
          <w:szCs w:val="28"/>
        </w:rPr>
        <w:t>. до прекращения договора, если конкретным договором не предусмотрен иной срок уведомления.</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Договор доверительного управления помимо обязательных условий может включать дополнительные условия по соглашению сторон: обеспечение исполнения управляющим своих обязанностей, судьба имущества после прекращения договора (выкуп, передача выгодоприобретателю или иное). Договор носит юридическую силу и может служить основой при разрешении споров сторон.</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Банки за проведение трастовых операций получают комиссионное вознаграждение, размер которого устанавливается в зависимости от проводимой операции. Комиссионное вознаграждение может выплачиваться в виде ежегодного взноса с основной суммы переданного в управление имущества, единичного взноса по окончании срока договора либо ежегодных отчислений части доходов от переданного в управление имущества.</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Развитие трастовых услуг в России началось одновременно с созданием коммерческих банков, однако трудности их развития привели к тому, что круг таких услуг достаточно ограничен. Наиболее распространенными видами трастовых услуг в настоящее время выступают услуги по операциям с ценными бумагами по линии предоставления агентских услуг, к которым можно отнести управление активами, и услуги по первичному размещению ценных бумаг.</w:t>
      </w:r>
      <w:r w:rsidR="0014676D" w:rsidRPr="001073A3">
        <w:rPr>
          <w:rFonts w:eastAsia="MS Mincho"/>
          <w:color w:val="000000"/>
          <w:sz w:val="28"/>
          <w:szCs w:val="28"/>
        </w:rPr>
        <w:t xml:space="preserve"> </w:t>
      </w:r>
      <w:r w:rsidRPr="001073A3">
        <w:rPr>
          <w:rFonts w:eastAsia="MS Mincho"/>
          <w:color w:val="000000"/>
          <w:sz w:val="28"/>
          <w:szCs w:val="28"/>
        </w:rPr>
        <w:t>В сфере управления активами коммерческие банки осуществляют операции с ценными бумагами, проводят инвестиции по поручению клиента, которые включают куплю-продажу ценных бумаг, формирование их портфеля. В качестве услуг по первичному размещению банки предоставляют услуги по размещению акций на рынке ценных бумаг, создают и ведут реестр акционеров, выплачивают доходы акционерам, осуществляют регистрацию сделок с ценными бумагами.</w:t>
      </w:r>
    </w:p>
    <w:p w:rsidR="0014676D"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До настоящего времени в Росси</w:t>
      </w:r>
      <w:r w:rsidR="0014676D" w:rsidRPr="001073A3">
        <w:rPr>
          <w:rFonts w:eastAsia="MS Mincho"/>
          <w:color w:val="000000"/>
          <w:sz w:val="28"/>
          <w:szCs w:val="28"/>
        </w:rPr>
        <w:t>и</w:t>
      </w:r>
      <w:r w:rsidRPr="001073A3">
        <w:rPr>
          <w:rFonts w:eastAsia="MS Mincho"/>
          <w:color w:val="000000"/>
          <w:sz w:val="28"/>
          <w:szCs w:val="28"/>
        </w:rPr>
        <w:t xml:space="preserve"> отсутствуют трастовые услуги для физических лиц. </w:t>
      </w:r>
      <w:r w:rsidR="0014676D" w:rsidRPr="001073A3">
        <w:rPr>
          <w:rFonts w:eastAsia="MS Mincho"/>
          <w:color w:val="000000"/>
          <w:sz w:val="28"/>
          <w:szCs w:val="28"/>
        </w:rPr>
        <w:t>Это,</w:t>
      </w:r>
      <w:r w:rsidRPr="001073A3">
        <w:rPr>
          <w:rFonts w:eastAsia="MS Mincho"/>
          <w:color w:val="000000"/>
          <w:sz w:val="28"/>
          <w:szCs w:val="28"/>
        </w:rPr>
        <w:t xml:space="preserve"> п</w:t>
      </w:r>
      <w:r w:rsidR="0014676D" w:rsidRPr="001073A3">
        <w:rPr>
          <w:rFonts w:eastAsia="MS Mincho"/>
          <w:color w:val="000000"/>
          <w:sz w:val="28"/>
          <w:szCs w:val="28"/>
        </w:rPr>
        <w:t>режде всего, касается завещатель</w:t>
      </w:r>
      <w:r w:rsidRPr="001073A3">
        <w:rPr>
          <w:rFonts w:eastAsia="MS Mincho"/>
          <w:color w:val="000000"/>
          <w:sz w:val="28"/>
          <w:szCs w:val="28"/>
        </w:rPr>
        <w:t>ного, прижизненного и страхового трастов. В качестве перспективных направлений развития трастовых услуг в России можно выделить сотрудничество коммерческих банков с инвестиционными фондами, что даст возможность большинству индивидуальных инвесторов размещать свои средства на фондовом рынке, и с частными пенсионными фондами, управляя средствами данных фондов.</w:t>
      </w:r>
    </w:p>
    <w:p w:rsidR="00AC628E" w:rsidRPr="001073A3" w:rsidRDefault="00AC628E"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Другим направлением развития трастовых услуг в России может стать создание ипотечных инвестиционных трастов для оказания консультационных услуг по вопросам инвестиций в недвижимость. В перспективе банки будут осуществлять управление имуществом по доверенности и по завещанию по образцу западных стран, что станет возможным при дальнейшем развитии рыночных структур.</w:t>
      </w:r>
    </w:p>
    <w:p w:rsidR="0010154A" w:rsidRPr="001073A3" w:rsidRDefault="0010154A" w:rsidP="001073A3">
      <w:pPr>
        <w:autoSpaceDE w:val="0"/>
        <w:autoSpaceDN w:val="0"/>
        <w:adjustRightInd w:val="0"/>
        <w:spacing w:line="360" w:lineRule="auto"/>
        <w:ind w:firstLine="709"/>
        <w:jc w:val="both"/>
        <w:rPr>
          <w:rFonts w:eastAsia="MS Mincho"/>
          <w:b/>
          <w:i/>
          <w:color w:val="000000"/>
          <w:sz w:val="28"/>
          <w:szCs w:val="28"/>
        </w:rPr>
      </w:pPr>
      <w:r w:rsidRPr="001073A3">
        <w:rPr>
          <w:rFonts w:eastAsia="MS Mincho"/>
          <w:b/>
          <w:i/>
          <w:color w:val="000000"/>
          <w:sz w:val="28"/>
          <w:szCs w:val="28"/>
        </w:rPr>
        <w:t>Депозитарная деятельность</w:t>
      </w:r>
    </w:p>
    <w:p w:rsidR="0010154A" w:rsidRPr="001073A3" w:rsidRDefault="00023BA0"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Большую роль в обслуживании РЦБ играет депозитарная деятельность банка. Она состоит в </w:t>
      </w:r>
      <w:r w:rsidR="00A543A9" w:rsidRPr="001073A3">
        <w:rPr>
          <w:rFonts w:eastAsia="MS Mincho"/>
          <w:color w:val="000000"/>
          <w:sz w:val="28"/>
          <w:szCs w:val="28"/>
        </w:rPr>
        <w:t>оказании</w:t>
      </w:r>
      <w:r w:rsidRPr="001073A3">
        <w:rPr>
          <w:rFonts w:eastAsia="MS Mincho"/>
          <w:color w:val="000000"/>
          <w:sz w:val="28"/>
          <w:szCs w:val="28"/>
        </w:rPr>
        <w:t xml:space="preserve"> услуг по хранению, опеке, попечительству сертификатов ценных бумаг клиентов и</w:t>
      </w:r>
      <w:r w:rsidR="001073A3">
        <w:rPr>
          <w:rFonts w:eastAsia="MS Mincho"/>
          <w:color w:val="000000"/>
          <w:sz w:val="28"/>
          <w:szCs w:val="28"/>
        </w:rPr>
        <w:t> / </w:t>
      </w:r>
      <w:r w:rsidR="001073A3" w:rsidRPr="001073A3">
        <w:rPr>
          <w:rFonts w:eastAsia="MS Mincho"/>
          <w:color w:val="000000"/>
          <w:sz w:val="28"/>
          <w:szCs w:val="28"/>
        </w:rPr>
        <w:t>или</w:t>
      </w:r>
      <w:r w:rsidRPr="001073A3">
        <w:rPr>
          <w:rFonts w:eastAsia="MS Mincho"/>
          <w:color w:val="000000"/>
          <w:sz w:val="28"/>
          <w:szCs w:val="28"/>
        </w:rPr>
        <w:t xml:space="preserve"> учету перехода прав на них. </w:t>
      </w:r>
      <w:r w:rsidR="00A543A9" w:rsidRPr="001073A3">
        <w:rPr>
          <w:rFonts w:eastAsia="MS Mincho"/>
          <w:color w:val="000000"/>
          <w:sz w:val="28"/>
          <w:szCs w:val="28"/>
        </w:rPr>
        <w:t>Содержание</w:t>
      </w:r>
      <w:r w:rsidRPr="001073A3">
        <w:rPr>
          <w:rFonts w:eastAsia="MS Mincho"/>
          <w:color w:val="000000"/>
          <w:sz w:val="28"/>
          <w:szCs w:val="28"/>
        </w:rPr>
        <w:t xml:space="preserve"> депозитарной деятельности заключается в обеспечении удобства пользования и передаче бумаг, снижении рисков сделок, упрощении обработки информации о ценных бумагах</w:t>
      </w:r>
      <w:r w:rsidR="00A543A9" w:rsidRPr="001073A3">
        <w:rPr>
          <w:rFonts w:eastAsia="MS Mincho"/>
          <w:color w:val="000000"/>
          <w:sz w:val="28"/>
          <w:szCs w:val="28"/>
        </w:rPr>
        <w:t>, предоставляемых ими правах и их владельцах.</w:t>
      </w:r>
    </w:p>
    <w:p w:rsidR="00A543A9" w:rsidRPr="001073A3" w:rsidRDefault="00A543A9"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Депозитарии заключают со своими клиентами договоры о ведении</w:t>
      </w:r>
      <w:r w:rsidRPr="001073A3">
        <w:rPr>
          <w:rFonts w:eastAsia="MS Mincho"/>
          <w:i/>
          <w:color w:val="000000"/>
          <w:sz w:val="28"/>
          <w:szCs w:val="28"/>
        </w:rPr>
        <w:t xml:space="preserve"> счетов депо </w:t>
      </w:r>
      <w:r w:rsidRPr="001073A3">
        <w:rPr>
          <w:rFonts w:eastAsia="MS Mincho"/>
          <w:color w:val="000000"/>
          <w:sz w:val="28"/>
          <w:szCs w:val="28"/>
        </w:rPr>
        <w:t xml:space="preserve">– счетов </w:t>
      </w:r>
      <w:r w:rsidR="00F250C8" w:rsidRPr="001073A3">
        <w:rPr>
          <w:rFonts w:eastAsia="MS Mincho"/>
          <w:color w:val="000000"/>
          <w:sz w:val="28"/>
          <w:szCs w:val="28"/>
        </w:rPr>
        <w:t>ответственного</w:t>
      </w:r>
      <w:r w:rsidRPr="001073A3">
        <w:rPr>
          <w:rFonts w:eastAsia="MS Mincho"/>
          <w:color w:val="000000"/>
          <w:sz w:val="28"/>
          <w:szCs w:val="28"/>
        </w:rPr>
        <w:t xml:space="preserve"> хранения ценных бумаг. Эти договоры предусматривают обязанность депозитария принимать на хранение ценные бумаги клиентов, обслуживать принятые ценные бумаги, выдавать сертификаты ценных бумаг клиентам по их требованию, а так же по требованию владельцев </w:t>
      </w:r>
      <w:r w:rsidR="00F250C8" w:rsidRPr="001073A3">
        <w:rPr>
          <w:rFonts w:eastAsia="MS Mincho"/>
          <w:color w:val="000000"/>
          <w:sz w:val="28"/>
          <w:szCs w:val="28"/>
        </w:rPr>
        <w:t>перерегистрировать</w:t>
      </w:r>
      <w:r w:rsidRPr="001073A3">
        <w:rPr>
          <w:rFonts w:eastAsia="MS Mincho"/>
          <w:color w:val="000000"/>
          <w:sz w:val="28"/>
          <w:szCs w:val="28"/>
        </w:rPr>
        <w:t xml:space="preserve"> права собственности на хранящиеся ценные бумаги в пользу других лиц. Последняя операция именуется переводом по счетам депо.</w:t>
      </w:r>
    </w:p>
    <w:p w:rsidR="00F250C8" w:rsidRPr="001073A3" w:rsidRDefault="00F250C8"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Владелец ценных бумаг, хранящихся в депозитарии и учитываемых на счете депо, может дать указание депозитарию перевести эти бумаги в пользу нового владельца. Депозитарий, получив такое распоряжение, списывает (дебетует) ценные бумаги со счета депо старого владельца и зачисляет (кредитует) эти бумаги на счет нового владельца. Эта операция похожа на операцию денежного перевода. Сами сертификаты переводимых ценных бумаг остаются в хранилище (сейфе) депозитария без движения.</w:t>
      </w:r>
    </w:p>
    <w:p w:rsidR="00F250C8" w:rsidRPr="001073A3" w:rsidRDefault="009220C5"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Возможно</w:t>
      </w:r>
      <w:r w:rsidR="00F250C8" w:rsidRPr="001073A3">
        <w:rPr>
          <w:rFonts w:eastAsia="MS Mincho"/>
          <w:color w:val="000000"/>
          <w:sz w:val="28"/>
          <w:szCs w:val="28"/>
        </w:rPr>
        <w:t xml:space="preserve"> два способа поставки ценных бумаг по итогам сделки: путем передачи сертификатов ценных бумаг из рук прежнего владельца или путем перевода</w:t>
      </w:r>
      <w:r w:rsidRPr="001073A3">
        <w:rPr>
          <w:rFonts w:eastAsia="MS Mincho"/>
          <w:color w:val="000000"/>
          <w:sz w:val="28"/>
          <w:szCs w:val="28"/>
        </w:rPr>
        <w:t xml:space="preserve"> этих ценных бумаг со счета ответственного хранения старого владельца на счет ответственного хранения нового владельца в специализированной организации – депозитарии.</w:t>
      </w:r>
    </w:p>
    <w:p w:rsidR="009220C5" w:rsidRPr="001073A3" w:rsidRDefault="009220C5"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i/>
          <w:color w:val="000000"/>
          <w:sz w:val="28"/>
          <w:szCs w:val="28"/>
          <w:u w:val="single"/>
        </w:rPr>
        <w:t xml:space="preserve">Расчеты. </w:t>
      </w:r>
      <w:r w:rsidRPr="001073A3">
        <w:rPr>
          <w:rFonts w:eastAsia="MS Mincho"/>
          <w:color w:val="000000"/>
          <w:sz w:val="28"/>
          <w:szCs w:val="28"/>
        </w:rPr>
        <w:t xml:space="preserve">У сторон, заключивших сделку, предусматривающую движение ценных бумаг, возникают некоторые взаимные обязательства. Например, в случае купли-продажи ценных бумаг у продавца возникает обязательство передать покупателю ценные бумаги, а у покупателя – оплатить </w:t>
      </w:r>
      <w:r w:rsidR="007F5486" w:rsidRPr="001073A3">
        <w:rPr>
          <w:rFonts w:eastAsia="MS Mincho"/>
          <w:color w:val="000000"/>
          <w:sz w:val="28"/>
          <w:szCs w:val="28"/>
        </w:rPr>
        <w:t>приобретение</w:t>
      </w:r>
      <w:r w:rsidRPr="001073A3">
        <w:rPr>
          <w:rFonts w:eastAsia="MS Mincho"/>
          <w:color w:val="000000"/>
          <w:sz w:val="28"/>
          <w:szCs w:val="28"/>
        </w:rPr>
        <w:t xml:space="preserve"> денежными средствами</w:t>
      </w:r>
      <w:r w:rsidR="007F5486" w:rsidRPr="001073A3">
        <w:rPr>
          <w:rFonts w:eastAsia="MS Mincho"/>
          <w:color w:val="000000"/>
          <w:sz w:val="28"/>
          <w:szCs w:val="28"/>
        </w:rPr>
        <w:t>. Для выполнения указанных обстоятельств стороны должны произвести взаимные расчеты: перевести ценные бумаги со счета продавца на счет покупателя, а деньги – со счета покупателя на счет продавца или совершить передачу друг другу наличных денег (ценных бумаг) Расчеты по бумагам и деньгам являются одним из этапов фазы расчетов – ключевого элемента процесса инвестировании в ценные бумаги.</w:t>
      </w:r>
      <w:r w:rsidR="00A44E97" w:rsidRPr="001073A3">
        <w:rPr>
          <w:rFonts w:eastAsia="MS Mincho"/>
          <w:color w:val="000000"/>
          <w:sz w:val="28"/>
          <w:szCs w:val="28"/>
        </w:rPr>
        <w:t xml:space="preserve"> Расчеты по деньгам включают в себя списание денежных средств со счета покупателя и зачисление их на счет продавца. На современном финансовом рынке подавляющая часть расчетов осуществляется в безналичной форме посредством движения ценных бумаг и денег по счетам.</w:t>
      </w:r>
    </w:p>
    <w:p w:rsidR="00A44E97" w:rsidRPr="001073A3" w:rsidRDefault="00A44E97"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i/>
          <w:color w:val="000000"/>
          <w:sz w:val="28"/>
          <w:szCs w:val="28"/>
          <w:u w:val="single"/>
        </w:rPr>
        <w:t>Наличное хранение.</w:t>
      </w:r>
      <w:r w:rsidRPr="001073A3">
        <w:rPr>
          <w:rFonts w:eastAsia="MS Mincho"/>
          <w:color w:val="000000"/>
          <w:sz w:val="28"/>
          <w:szCs w:val="28"/>
        </w:rPr>
        <w:t xml:space="preserve"> Хранение наличных ценных бумаг должно осуществляться депозитариями в специально оборудованных хранилищах. Практически во всех странах с развитыми финансовыми рынками установлены стандартные требования к хранилищам и порядку организации работы в них. Депозитарии осуществляют прием наличных ценных бумаг, как непосредственно у их владельцев, так и у их депозитариев. В процессе приема</w:t>
      </w:r>
      <w:r w:rsidR="0086086B" w:rsidRPr="001073A3">
        <w:rPr>
          <w:rFonts w:eastAsia="MS Mincho"/>
          <w:color w:val="000000"/>
          <w:sz w:val="28"/>
          <w:szCs w:val="28"/>
        </w:rPr>
        <w:t xml:space="preserve"> может осуществляться проверка ценных бумаг на подлинность. Депозитарий, принявший наличные ценные бумаги на хранение, обязан совершать с ними необходимые действия, в частности погашать ценные бумаги, а также прилагаемые к ним купоны или отделять их.</w:t>
      </w:r>
    </w:p>
    <w:p w:rsidR="0086086B" w:rsidRPr="001073A3" w:rsidRDefault="0086086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Хранение и облуживание обращения наличных ценных бумаг сопряжены с относительно более высокими издержками, чем те же операции с безналичными бумагами. Поэтому наличное хранение постепенно уступает место безналичному.</w:t>
      </w:r>
    </w:p>
    <w:p w:rsidR="0086086B" w:rsidRPr="001073A3" w:rsidRDefault="0086086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i/>
          <w:color w:val="000000"/>
          <w:sz w:val="28"/>
          <w:szCs w:val="28"/>
          <w:u w:val="single"/>
        </w:rPr>
        <w:t>Безналичное хранение</w:t>
      </w:r>
      <w:r w:rsidRPr="001073A3">
        <w:rPr>
          <w:rFonts w:eastAsia="MS Mincho"/>
          <w:color w:val="000000"/>
          <w:sz w:val="28"/>
          <w:szCs w:val="28"/>
        </w:rPr>
        <w:t>. Для того, что бы иметь возможность хранить на своих пассивных счетах сенные бумаги в безналичной форме,</w:t>
      </w:r>
    </w:p>
    <w:p w:rsidR="0086086B" w:rsidRPr="001073A3" w:rsidRDefault="0086086B" w:rsidP="001073A3">
      <w:pPr>
        <w:autoSpaceDE w:val="0"/>
        <w:autoSpaceDN w:val="0"/>
        <w:adjustRightInd w:val="0"/>
        <w:spacing w:line="360" w:lineRule="auto"/>
        <w:ind w:firstLine="709"/>
        <w:jc w:val="both"/>
        <w:rPr>
          <w:rFonts w:eastAsia="MS Mincho"/>
          <w:b/>
          <w:color w:val="000000"/>
          <w:sz w:val="28"/>
          <w:szCs w:val="28"/>
        </w:rPr>
      </w:pPr>
      <w:r w:rsidRPr="001073A3">
        <w:rPr>
          <w:rFonts w:eastAsia="MS Mincho"/>
          <w:color w:val="000000"/>
          <w:sz w:val="28"/>
          <w:szCs w:val="28"/>
        </w:rPr>
        <w:br w:type="page"/>
      </w:r>
      <w:r w:rsidR="002B001D" w:rsidRPr="002B001D">
        <w:rPr>
          <w:rFonts w:eastAsia="MS Mincho"/>
          <w:b/>
          <w:color w:val="000000"/>
          <w:sz w:val="28"/>
          <w:szCs w:val="28"/>
        </w:rPr>
        <w:t>3.</w:t>
      </w:r>
      <w:r w:rsidR="001073A3">
        <w:rPr>
          <w:rFonts w:eastAsia="MS Mincho"/>
          <w:b/>
          <w:color w:val="000000"/>
          <w:sz w:val="28"/>
          <w:szCs w:val="28"/>
        </w:rPr>
        <w:t xml:space="preserve"> </w:t>
      </w:r>
      <w:r w:rsidR="001073A3" w:rsidRPr="001073A3">
        <w:rPr>
          <w:rFonts w:eastAsia="MS Mincho"/>
          <w:b/>
          <w:color w:val="000000"/>
          <w:sz w:val="28"/>
          <w:szCs w:val="28"/>
        </w:rPr>
        <w:t>Со</w:t>
      </w:r>
      <w:r w:rsidRPr="001073A3">
        <w:rPr>
          <w:rFonts w:eastAsia="MS Mincho"/>
          <w:b/>
          <w:color w:val="000000"/>
          <w:sz w:val="28"/>
          <w:szCs w:val="28"/>
        </w:rPr>
        <w:t>временное состоя</w:t>
      </w:r>
      <w:r w:rsidR="002B001D">
        <w:rPr>
          <w:rFonts w:eastAsia="MS Mincho"/>
          <w:b/>
          <w:color w:val="000000"/>
          <w:sz w:val="28"/>
          <w:szCs w:val="28"/>
        </w:rPr>
        <w:t>ние рынка ценных бумаг в России</w:t>
      </w:r>
    </w:p>
    <w:p w:rsidR="0086086B" w:rsidRPr="001073A3" w:rsidRDefault="0086086B" w:rsidP="001073A3">
      <w:pPr>
        <w:autoSpaceDE w:val="0"/>
        <w:autoSpaceDN w:val="0"/>
        <w:adjustRightInd w:val="0"/>
        <w:spacing w:line="360" w:lineRule="auto"/>
        <w:ind w:firstLine="709"/>
        <w:jc w:val="both"/>
        <w:rPr>
          <w:rFonts w:eastAsia="MS Mincho"/>
          <w:color w:val="000000"/>
          <w:sz w:val="28"/>
          <w:szCs w:val="28"/>
        </w:rPr>
      </w:pPr>
    </w:p>
    <w:p w:rsidR="0086086B" w:rsidRPr="001073A3" w:rsidRDefault="0086086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В России выбрана смешанная модель фондового рынка, на котором одновременно и с равными правами присутствуют и коммерческие банки, имеющие все права на операции с ценными бумагами, и небанковские инвестиционные институты. Рынок ценных бумаг в России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это молодой, динамичный рынок с быстро нарастающими объемами операций, со все более изощренными финансовыми инструментами, регулятивной и информационной структурой.</w:t>
      </w:r>
    </w:p>
    <w:p w:rsidR="0086086B" w:rsidRPr="001073A3" w:rsidRDefault="0086086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 xml:space="preserve">Современный российский фондовый рынок можно охарактеризовать по следующим параметрам. Участники рынка: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коммерческие банки;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Центральный банк РФ;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Сберегательный банк;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фондовые биржи;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институциональные фонды;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негосударственные пенсионные фонды;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 xml:space="preserve">страховые компании; </w:t>
      </w:r>
      <w:r w:rsidR="001073A3">
        <w:rPr>
          <w:rFonts w:eastAsia="MS Mincho"/>
          <w:color w:val="000000"/>
          <w:sz w:val="28"/>
          <w:szCs w:val="28"/>
        </w:rPr>
        <w:t>–</w:t>
      </w:r>
      <w:r w:rsidR="001073A3" w:rsidRPr="001073A3">
        <w:rPr>
          <w:rFonts w:eastAsia="MS Mincho"/>
          <w:color w:val="000000"/>
          <w:sz w:val="28"/>
          <w:szCs w:val="28"/>
        </w:rPr>
        <w:t xml:space="preserve"> </w:t>
      </w:r>
      <w:r w:rsidRPr="001073A3">
        <w:rPr>
          <w:rFonts w:eastAsia="MS Mincho"/>
          <w:color w:val="000000"/>
          <w:sz w:val="28"/>
          <w:szCs w:val="28"/>
        </w:rPr>
        <w:t>саморегулируемая организация</w:t>
      </w:r>
    </w:p>
    <w:p w:rsidR="0086086B" w:rsidRPr="001073A3" w:rsidRDefault="001073A3" w:rsidP="001073A3">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 </w:t>
      </w:r>
      <w:r w:rsidR="0086086B" w:rsidRPr="001073A3">
        <w:rPr>
          <w:rFonts w:eastAsia="MS Mincho"/>
          <w:color w:val="000000"/>
          <w:sz w:val="28"/>
          <w:szCs w:val="28"/>
        </w:rPr>
        <w:t xml:space="preserve">Союз фондовых бирж. Качественные характеристики. Российский фондовый рынок характеризуется следующим: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небольшими объемами и неликвидностью; </w:t>
      </w:r>
      <w:r>
        <w:rPr>
          <w:rFonts w:eastAsia="MS Mincho"/>
          <w:color w:val="000000"/>
          <w:sz w:val="28"/>
          <w:szCs w:val="28"/>
        </w:rPr>
        <w:t>–</w:t>
      </w:r>
      <w:r w:rsidRPr="001073A3">
        <w:rPr>
          <w:rFonts w:eastAsia="MS Mincho"/>
          <w:color w:val="000000"/>
          <w:sz w:val="28"/>
          <w:szCs w:val="28"/>
        </w:rPr>
        <w:t xml:space="preserve"> </w:t>
      </w:r>
      <w:r>
        <w:rPr>
          <w:rFonts w:eastAsia="MS Mincho"/>
          <w:color w:val="000000"/>
          <w:sz w:val="28"/>
          <w:szCs w:val="28"/>
        </w:rPr>
        <w:t>«</w:t>
      </w:r>
      <w:r w:rsidRPr="001073A3">
        <w:rPr>
          <w:rFonts w:eastAsia="MS Mincho"/>
          <w:color w:val="000000"/>
          <w:sz w:val="28"/>
          <w:szCs w:val="28"/>
        </w:rPr>
        <w:t>н</w:t>
      </w:r>
      <w:r w:rsidR="0086086B" w:rsidRPr="001073A3">
        <w:rPr>
          <w:rFonts w:eastAsia="MS Mincho"/>
          <w:color w:val="000000"/>
          <w:sz w:val="28"/>
          <w:szCs w:val="28"/>
        </w:rPr>
        <w:t>еоформленностью</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в макроэкономическом смысле (неизвестно соотношение сил на фондовом рынке </w:t>
      </w:r>
      <w:r>
        <w:rPr>
          <w:rFonts w:eastAsia="MS Mincho"/>
          <w:color w:val="000000"/>
          <w:sz w:val="28"/>
          <w:szCs w:val="28"/>
        </w:rPr>
        <w:t>и т.п.</w:t>
      </w:r>
      <w:r w:rsidR="0086086B" w:rsidRPr="001073A3">
        <w:rPr>
          <w:rFonts w:eastAsia="MS Mincho"/>
          <w:color w:val="000000"/>
          <w:sz w:val="28"/>
          <w:szCs w:val="28"/>
        </w:rPr>
        <w:t>);</w:t>
      </w:r>
    </w:p>
    <w:p w:rsidR="0086086B" w:rsidRPr="001073A3" w:rsidRDefault="001073A3" w:rsidP="001073A3">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 </w:t>
      </w:r>
      <w:r w:rsidR="0086086B" w:rsidRPr="001073A3">
        <w:rPr>
          <w:rFonts w:eastAsia="MS Mincho"/>
          <w:color w:val="000000"/>
          <w:sz w:val="28"/>
          <w:szCs w:val="28"/>
        </w:rPr>
        <w:t xml:space="preserve">неразвитостью материальной базы, технологий торговли, регулятивной и информационной инфраструктуры;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раздробленной системой государственного регулирования;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отсутствием государственной долгосрочной политики формирования рынка ценных бумаг;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высокой степенью всех рисков, связанных с ценными бумагами;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крайней нестабильностью в движениях курсов акций и низкими инвестиционными качествами ценных бумаг;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отсутствием открытого доступа к макро</w:t>
      </w:r>
    </w:p>
    <w:p w:rsidR="0086086B" w:rsidRPr="001073A3" w:rsidRDefault="001073A3" w:rsidP="001073A3">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 </w:t>
      </w:r>
      <w:r w:rsidR="0086086B" w:rsidRPr="001073A3">
        <w:rPr>
          <w:rFonts w:eastAsia="MS Mincho"/>
          <w:color w:val="000000"/>
          <w:sz w:val="28"/>
          <w:szCs w:val="28"/>
        </w:rPr>
        <w:t xml:space="preserve">и микроэкономической информации о состоянии фондового рынка;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инвестиционным кризисом;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отсутствием обученного персонала и крупных, заслуживших общественное доверие инвестиционных институтов;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 xml:space="preserve">агрессивностью и острой конкуренцией при отсутствии традиций деловой этики; </w:t>
      </w:r>
      <w:r>
        <w:rPr>
          <w:rFonts w:eastAsia="MS Mincho"/>
          <w:color w:val="000000"/>
          <w:sz w:val="28"/>
          <w:szCs w:val="28"/>
        </w:rPr>
        <w:t>–</w:t>
      </w:r>
      <w:r w:rsidRPr="001073A3">
        <w:rPr>
          <w:rFonts w:eastAsia="MS Mincho"/>
          <w:color w:val="000000"/>
          <w:sz w:val="28"/>
          <w:szCs w:val="28"/>
        </w:rPr>
        <w:t xml:space="preserve"> </w:t>
      </w:r>
      <w:r w:rsidR="0086086B" w:rsidRPr="001073A3">
        <w:rPr>
          <w:rFonts w:eastAsia="MS Mincho"/>
          <w:color w:val="000000"/>
          <w:sz w:val="28"/>
          <w:szCs w:val="28"/>
        </w:rPr>
        <w:t>высокой долей спекулятивного оборота;</w:t>
      </w:r>
    </w:p>
    <w:p w:rsidR="0086086B" w:rsidRPr="001073A3" w:rsidRDefault="001073A3" w:rsidP="001073A3">
      <w:pPr>
        <w:autoSpaceDE w:val="0"/>
        <w:autoSpaceDN w:val="0"/>
        <w:adjustRightInd w:val="0"/>
        <w:spacing w:line="360" w:lineRule="auto"/>
        <w:ind w:firstLine="709"/>
        <w:jc w:val="both"/>
        <w:rPr>
          <w:rFonts w:eastAsia="MS Mincho"/>
          <w:color w:val="000000"/>
          <w:sz w:val="28"/>
          <w:szCs w:val="28"/>
        </w:rPr>
      </w:pPr>
      <w:r>
        <w:rPr>
          <w:rFonts w:eastAsia="MS Mincho"/>
          <w:color w:val="000000"/>
          <w:sz w:val="28"/>
          <w:szCs w:val="28"/>
        </w:rPr>
        <w:t>– </w:t>
      </w:r>
      <w:r w:rsidR="0086086B" w:rsidRPr="001073A3">
        <w:rPr>
          <w:rFonts w:eastAsia="MS Mincho"/>
          <w:color w:val="000000"/>
          <w:sz w:val="28"/>
          <w:szCs w:val="28"/>
        </w:rPr>
        <w:t>расширением рынка государственных долговых обязательств и спроса государства на деньги, что сокращает производительные инвестиции в ценные бумаги.</w:t>
      </w:r>
    </w:p>
    <w:p w:rsidR="004E2879" w:rsidRPr="001073A3" w:rsidRDefault="004E2879" w:rsidP="001073A3">
      <w:pPr>
        <w:autoSpaceDE w:val="0"/>
        <w:autoSpaceDN w:val="0"/>
        <w:adjustRightInd w:val="0"/>
        <w:spacing w:line="360" w:lineRule="auto"/>
        <w:ind w:firstLine="709"/>
        <w:jc w:val="both"/>
        <w:rPr>
          <w:rFonts w:eastAsia="MS Mincho"/>
          <w:color w:val="000000"/>
          <w:sz w:val="28"/>
          <w:szCs w:val="28"/>
        </w:rPr>
      </w:pPr>
    </w:p>
    <w:p w:rsidR="004E2879" w:rsidRPr="001073A3" w:rsidRDefault="002B001D" w:rsidP="001073A3">
      <w:pPr>
        <w:autoSpaceDE w:val="0"/>
        <w:autoSpaceDN w:val="0"/>
        <w:adjustRightInd w:val="0"/>
        <w:spacing w:line="360" w:lineRule="auto"/>
        <w:ind w:firstLine="709"/>
        <w:jc w:val="both"/>
        <w:rPr>
          <w:rFonts w:eastAsia="MS Mincho"/>
          <w:b/>
          <w:color w:val="000000"/>
          <w:sz w:val="28"/>
          <w:szCs w:val="28"/>
        </w:rPr>
      </w:pPr>
      <w:r>
        <w:rPr>
          <w:rFonts w:eastAsia="MS Mincho"/>
          <w:b/>
          <w:color w:val="000000"/>
          <w:sz w:val="28"/>
          <w:szCs w:val="28"/>
        </w:rPr>
        <w:t>3.1</w:t>
      </w:r>
      <w:r w:rsidR="004E2879" w:rsidRPr="001073A3">
        <w:rPr>
          <w:rFonts w:eastAsia="MS Mincho"/>
          <w:b/>
          <w:color w:val="000000"/>
          <w:sz w:val="28"/>
          <w:szCs w:val="28"/>
        </w:rPr>
        <w:t xml:space="preserve"> Предложения по снижению риск</w:t>
      </w:r>
      <w:r>
        <w:rPr>
          <w:rFonts w:eastAsia="MS Mincho"/>
          <w:b/>
          <w:color w:val="000000"/>
          <w:sz w:val="28"/>
          <w:szCs w:val="28"/>
        </w:rPr>
        <w:t>ов по работе с ценными бумагами</w:t>
      </w:r>
    </w:p>
    <w:p w:rsidR="002B001D" w:rsidRDefault="002B001D" w:rsidP="001073A3">
      <w:pPr>
        <w:autoSpaceDE w:val="0"/>
        <w:autoSpaceDN w:val="0"/>
        <w:adjustRightInd w:val="0"/>
        <w:spacing w:line="360" w:lineRule="auto"/>
        <w:ind w:firstLine="709"/>
        <w:jc w:val="both"/>
        <w:rPr>
          <w:rFonts w:eastAsia="MS Mincho"/>
          <w:color w:val="000000"/>
          <w:sz w:val="28"/>
          <w:szCs w:val="28"/>
        </w:rPr>
      </w:pPr>
    </w:p>
    <w:p w:rsidR="00BC19DB" w:rsidRPr="001073A3" w:rsidRDefault="00BC19D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Я считаю, что для успешного управления портфелем ценных бумаг необходимо управление рисками. Термин «управление рисками» означает прежде всего минимизацию рисков, исключение которых полностью невозможно.</w:t>
      </w:r>
    </w:p>
    <w:p w:rsidR="00BC19DB" w:rsidRPr="001073A3" w:rsidRDefault="00BC19D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Основными инструментами, позволяющими минимизировать риски являются:</w:t>
      </w:r>
    </w:p>
    <w:p w:rsidR="00BC19DB" w:rsidRPr="001073A3" w:rsidRDefault="00BC19D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1. Аналитическая работа. Позволяет минимизировать риск неблагоприятного движения рынка, риск ликвидности, риск эмитента, отчасти – валютный риск; является основной частью комплекса работ по минимизации рисков контрагентов.</w:t>
      </w:r>
    </w:p>
    <w:p w:rsidR="00BC19DB" w:rsidRPr="001073A3" w:rsidRDefault="00BC19D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2. Сбор информации. Позволяет минимизировать риск инфраструктуры институтов, является необходимой составной частью при минимизации риска неблагоприятного движения рынка, риска контрагента, риска эмитента.</w:t>
      </w:r>
    </w:p>
    <w:p w:rsidR="00BC19DB" w:rsidRPr="001073A3" w:rsidRDefault="00BC19D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3. Использование системы лимитов. Данный инструмент закладывает основы минимизации рисков, ограждая банк от наиболее крупных рисков.</w:t>
      </w:r>
    </w:p>
    <w:p w:rsidR="00BC19DB" w:rsidRPr="001073A3" w:rsidRDefault="00BC19DB"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4. Налажи</w:t>
      </w:r>
      <w:r w:rsidR="002F5EAD" w:rsidRPr="001073A3">
        <w:rPr>
          <w:rFonts w:eastAsia="MS Mincho"/>
          <w:color w:val="000000"/>
          <w:sz w:val="28"/>
          <w:szCs w:val="28"/>
        </w:rPr>
        <w:t>вание неформальных связей с инфраструктурными элементами. Снижает инфраструктурный риск, а так же служит основой для получения информации, используемой при применении системы лимитов (в первую очередь лимитов на контрагентов).</w:t>
      </w:r>
    </w:p>
    <w:p w:rsidR="002F5EAD" w:rsidRPr="001073A3" w:rsidRDefault="002F5EAD" w:rsidP="001073A3">
      <w:pPr>
        <w:autoSpaceDE w:val="0"/>
        <w:autoSpaceDN w:val="0"/>
        <w:adjustRightInd w:val="0"/>
        <w:spacing w:line="360" w:lineRule="auto"/>
        <w:ind w:firstLine="709"/>
        <w:jc w:val="both"/>
        <w:rPr>
          <w:rFonts w:eastAsia="MS Mincho"/>
          <w:color w:val="000000"/>
          <w:sz w:val="28"/>
          <w:szCs w:val="28"/>
        </w:rPr>
      </w:pPr>
      <w:r w:rsidRPr="001073A3">
        <w:rPr>
          <w:rFonts w:eastAsia="MS Mincho"/>
          <w:color w:val="000000"/>
          <w:sz w:val="28"/>
          <w:szCs w:val="28"/>
        </w:rPr>
        <w:t>5. Прочие инструменты, свойственны для конкретных видов рисков:</w:t>
      </w:r>
    </w:p>
    <w:p w:rsidR="002F5EAD" w:rsidRPr="001073A3" w:rsidRDefault="002F5EAD" w:rsidP="001073A3">
      <w:pPr>
        <w:numPr>
          <w:ilvl w:val="0"/>
          <w:numId w:val="25"/>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валютные форварды и фьючерсы для валютного риска;</w:t>
      </w:r>
    </w:p>
    <w:p w:rsidR="002F5EAD" w:rsidRPr="001073A3" w:rsidRDefault="002F5EAD" w:rsidP="001073A3">
      <w:pPr>
        <w:numPr>
          <w:ilvl w:val="0"/>
          <w:numId w:val="25"/>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опционы для рыночного риска;</w:t>
      </w:r>
    </w:p>
    <w:p w:rsidR="002F5EAD" w:rsidRPr="001073A3" w:rsidRDefault="002F5EAD" w:rsidP="001073A3">
      <w:pPr>
        <w:numPr>
          <w:ilvl w:val="0"/>
          <w:numId w:val="25"/>
        </w:numPr>
        <w:autoSpaceDE w:val="0"/>
        <w:autoSpaceDN w:val="0"/>
        <w:adjustRightInd w:val="0"/>
        <w:spacing w:line="360" w:lineRule="auto"/>
        <w:ind w:left="0" w:firstLine="709"/>
        <w:jc w:val="both"/>
        <w:rPr>
          <w:rFonts w:eastAsia="MS Mincho"/>
          <w:color w:val="000000"/>
          <w:sz w:val="28"/>
          <w:szCs w:val="28"/>
        </w:rPr>
      </w:pPr>
      <w:r w:rsidRPr="001073A3">
        <w:rPr>
          <w:rFonts w:eastAsia="MS Mincho"/>
          <w:color w:val="000000"/>
          <w:sz w:val="28"/>
          <w:szCs w:val="28"/>
        </w:rPr>
        <w:t>Страхование сделок от конкретных рисков.</w:t>
      </w:r>
    </w:p>
    <w:p w:rsidR="0040328F" w:rsidRPr="001073A3" w:rsidRDefault="0040328F" w:rsidP="001073A3">
      <w:pPr>
        <w:numPr>
          <w:ilvl w:val="0"/>
          <w:numId w:val="9"/>
        </w:numPr>
        <w:tabs>
          <w:tab w:val="clear" w:pos="720"/>
          <w:tab w:val="num" w:pos="0"/>
        </w:tabs>
        <w:spacing w:line="360" w:lineRule="auto"/>
        <w:ind w:left="0" w:firstLine="709"/>
        <w:jc w:val="both"/>
        <w:rPr>
          <w:color w:val="000000"/>
          <w:sz w:val="28"/>
        </w:rPr>
      </w:pPr>
      <w:r w:rsidRPr="001073A3">
        <w:rPr>
          <w:b/>
          <w:color w:val="000000"/>
          <w:sz w:val="28"/>
        </w:rPr>
        <w:br w:type="page"/>
      </w:r>
      <w:r w:rsidRPr="001073A3">
        <w:rPr>
          <w:color w:val="000000"/>
          <w:sz w:val="28"/>
        </w:rPr>
        <w:t xml:space="preserve"> БУХГАЛТЕРСКИЙ БАЛАНС (публикуемая форма) на </w:t>
      </w:r>
      <w:r w:rsidR="001073A3">
        <w:rPr>
          <w:color w:val="000000"/>
          <w:sz w:val="28"/>
        </w:rPr>
        <w:t>«</w:t>
      </w:r>
      <w:r w:rsidR="001073A3" w:rsidRPr="001073A3">
        <w:rPr>
          <w:color w:val="000000"/>
          <w:sz w:val="28"/>
        </w:rPr>
        <w:t>0</w:t>
      </w:r>
      <w:r w:rsidRPr="001073A3">
        <w:rPr>
          <w:color w:val="000000"/>
          <w:sz w:val="28"/>
        </w:rPr>
        <w:t>1</w:t>
      </w:r>
      <w:r w:rsidR="001073A3">
        <w:rPr>
          <w:color w:val="000000"/>
          <w:sz w:val="28"/>
        </w:rPr>
        <w:t>»</w:t>
      </w:r>
      <w:r w:rsidR="001073A3" w:rsidRPr="001073A3">
        <w:rPr>
          <w:color w:val="000000"/>
          <w:sz w:val="28"/>
        </w:rPr>
        <w:t xml:space="preserve"> </w:t>
      </w:r>
      <w:r w:rsidRPr="001073A3">
        <w:rPr>
          <w:color w:val="000000"/>
          <w:sz w:val="28"/>
        </w:rPr>
        <w:t xml:space="preserve">октября </w:t>
      </w:r>
      <w:r w:rsidR="001073A3" w:rsidRPr="001073A3">
        <w:rPr>
          <w:color w:val="000000"/>
          <w:sz w:val="28"/>
        </w:rPr>
        <w:t>2006</w:t>
      </w:r>
      <w:r w:rsidR="001073A3">
        <w:rPr>
          <w:color w:val="000000"/>
          <w:sz w:val="28"/>
        </w:rPr>
        <w:t> </w:t>
      </w:r>
      <w:r w:rsidR="001073A3" w:rsidRPr="001073A3">
        <w:rPr>
          <w:color w:val="000000"/>
          <w:sz w:val="28"/>
        </w:rPr>
        <w:t>г</w:t>
      </w:r>
      <w:r w:rsidRP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Кредитной организации Открытое Акционерное Общество </w:t>
      </w:r>
      <w:r w:rsidR="001073A3">
        <w:rPr>
          <w:color w:val="000000"/>
          <w:sz w:val="28"/>
        </w:rPr>
        <w:t>«</w:t>
      </w:r>
      <w:r w:rsidR="001073A3" w:rsidRPr="001073A3">
        <w:rPr>
          <w:color w:val="000000"/>
          <w:sz w:val="28"/>
        </w:rPr>
        <w:t>Балтийский Банк</w:t>
      </w:r>
      <w:r w:rsidR="001073A3">
        <w:rPr>
          <w:color w:val="000000"/>
          <w:sz w:val="28"/>
        </w:rPr>
        <w:t>»</w:t>
      </w:r>
      <w:r w:rsidR="001073A3" w:rsidRPr="001073A3">
        <w:rPr>
          <w:color w:val="000000"/>
          <w:sz w:val="28"/>
        </w:rPr>
        <w:t xml:space="preserve"> ОАО</w:t>
      </w:r>
      <w:r w:rsidR="001073A3">
        <w:rPr>
          <w:color w:val="000000"/>
          <w:sz w:val="28"/>
        </w:rPr>
        <w:t> «</w:t>
      </w:r>
      <w:r w:rsidR="001073A3" w:rsidRPr="001073A3">
        <w:rPr>
          <w:color w:val="000000"/>
          <w:sz w:val="28"/>
        </w:rPr>
        <w:t>Балтийский Банк</w:t>
      </w:r>
      <w:r w:rsid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Почтовый адрес 107031, </w:t>
      </w:r>
      <w:r w:rsidR="001073A3" w:rsidRPr="001073A3">
        <w:rPr>
          <w:color w:val="000000"/>
          <w:sz w:val="28"/>
        </w:rPr>
        <w:t>г.</w:t>
      </w:r>
      <w:r w:rsidR="001073A3">
        <w:rPr>
          <w:color w:val="000000"/>
          <w:sz w:val="28"/>
        </w:rPr>
        <w:t> </w:t>
      </w:r>
      <w:r w:rsidR="001073A3" w:rsidRPr="001073A3">
        <w:rPr>
          <w:color w:val="000000"/>
          <w:sz w:val="28"/>
        </w:rPr>
        <w:t>Москва</w:t>
      </w:r>
      <w:r w:rsidRPr="001073A3">
        <w:rPr>
          <w:color w:val="000000"/>
          <w:sz w:val="28"/>
        </w:rPr>
        <w:t>, ул.</w:t>
      </w:r>
      <w:r w:rsidR="001073A3">
        <w:rPr>
          <w:color w:val="000000"/>
          <w:sz w:val="28"/>
        </w:rPr>
        <w:t> </w:t>
      </w:r>
      <w:r w:rsidR="001073A3" w:rsidRPr="001073A3">
        <w:rPr>
          <w:color w:val="000000"/>
          <w:sz w:val="28"/>
        </w:rPr>
        <w:t>Рождественка</w:t>
      </w:r>
      <w:r w:rsidRPr="001073A3">
        <w:rPr>
          <w:color w:val="000000"/>
          <w:sz w:val="28"/>
        </w:rPr>
        <w:t>, д. 17/2</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Код формы 0409806</w:t>
      </w:r>
    </w:p>
    <w:p w:rsidR="0040328F" w:rsidRDefault="0040328F" w:rsidP="001073A3">
      <w:pPr>
        <w:pStyle w:val="ab"/>
        <w:spacing w:before="0" w:after="0" w:line="360" w:lineRule="auto"/>
        <w:ind w:firstLine="709"/>
        <w:jc w:val="both"/>
        <w:rPr>
          <w:color w:val="000000"/>
          <w:sz w:val="28"/>
        </w:rPr>
      </w:pPr>
      <w:r w:rsidRPr="001073A3">
        <w:rPr>
          <w:color w:val="000000"/>
          <w:sz w:val="28"/>
        </w:rPr>
        <w:t>Квартальная</w:t>
      </w:r>
      <w:r w:rsidR="001073A3">
        <w:rPr>
          <w:color w:val="000000"/>
          <w:sz w:val="28"/>
        </w:rPr>
        <w:t xml:space="preserve"> / </w:t>
      </w:r>
      <w:r w:rsidR="001073A3" w:rsidRPr="001073A3">
        <w:rPr>
          <w:color w:val="000000"/>
          <w:sz w:val="28"/>
        </w:rPr>
        <w:t>Годовая</w:t>
      </w:r>
      <w:r w:rsidRPr="001073A3">
        <w:rPr>
          <w:color w:val="000000"/>
          <w:sz w:val="28"/>
        </w:rPr>
        <w:t xml:space="preserve"> тыс. руб.</w:t>
      </w:r>
    </w:p>
    <w:p w:rsidR="002B001D" w:rsidRPr="001073A3" w:rsidRDefault="002B001D" w:rsidP="001073A3">
      <w:pPr>
        <w:pStyle w:val="ab"/>
        <w:spacing w:before="0" w:after="0" w:line="360" w:lineRule="auto"/>
        <w:ind w:firstLine="709"/>
        <w:jc w:val="both"/>
        <w:rPr>
          <w:color w:val="000000"/>
          <w:sz w:val="28"/>
        </w:rPr>
      </w:pPr>
    </w:p>
    <w:tbl>
      <w:tblPr>
        <w:tblW w:w="4858" w:type="pc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6"/>
        <w:gridCol w:w="2754"/>
        <w:gridCol w:w="35"/>
        <w:gridCol w:w="2206"/>
        <w:gridCol w:w="3528"/>
      </w:tblGrid>
      <w:tr w:rsidR="002B001D" w:rsidRPr="001638D4" w:rsidTr="001638D4">
        <w:trPr>
          <w:cantSplit/>
        </w:trPr>
        <w:tc>
          <w:tcPr>
            <w:tcW w:w="417" w:type="pct"/>
            <w:shd w:val="clear" w:color="auto" w:fill="auto"/>
          </w:tcPr>
          <w:p w:rsidR="002B001D" w:rsidRPr="001638D4" w:rsidRDefault="002B001D" w:rsidP="001638D4">
            <w:pPr>
              <w:spacing w:line="360" w:lineRule="auto"/>
              <w:jc w:val="both"/>
              <w:rPr>
                <w:color w:val="000000"/>
              </w:rPr>
            </w:pPr>
            <w:r w:rsidRPr="001638D4">
              <w:rPr>
                <w:color w:val="000000"/>
              </w:rPr>
              <w:t>Номер</w:t>
            </w:r>
          </w:p>
          <w:p w:rsidR="0040328F" w:rsidRPr="001638D4" w:rsidRDefault="0040328F" w:rsidP="001638D4">
            <w:pPr>
              <w:spacing w:line="360" w:lineRule="auto"/>
              <w:jc w:val="both"/>
              <w:rPr>
                <w:color w:val="000000"/>
              </w:rPr>
            </w:pPr>
            <w:r w:rsidRPr="001638D4">
              <w:rPr>
                <w:color w:val="000000"/>
              </w:rPr>
              <w:t>п/п</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Наименование статьи</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Данные на отчетную дату</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Данные на соответствующую отчетную дату прошлого года</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I.</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АКТИВЫ</w:t>
            </w:r>
          </w:p>
        </w:tc>
        <w:tc>
          <w:tcPr>
            <w:tcW w:w="1205" w:type="pct"/>
            <w:gridSpan w:val="2"/>
            <w:shd w:val="clear" w:color="auto" w:fill="auto"/>
          </w:tcPr>
          <w:p w:rsidR="0040328F" w:rsidRPr="001638D4" w:rsidRDefault="0040328F" w:rsidP="001638D4">
            <w:pPr>
              <w:spacing w:line="360" w:lineRule="auto"/>
              <w:jc w:val="both"/>
              <w:rPr>
                <w:color w:val="000000"/>
              </w:rPr>
            </w:pPr>
          </w:p>
        </w:tc>
        <w:tc>
          <w:tcPr>
            <w:tcW w:w="189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Денежные средства</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1 638 744</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1 350 166</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Средства кредитных организаций в Центральном банке Российской Федерации</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1 713 194</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852 602</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2.1.</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Обязательные резервы</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540 797</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442 122</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3.</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Средства в кредитных организациях</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140 974</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85 491</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4.</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Чистые вложения в торговые ценные бумаги</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2 353 735</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3 836 068</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5.</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Чистая ссудная задолженность</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15 739 485</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12 838 260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6.</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Чистые вложения в инвестиционные ценные бумаги, удерживаемые до погашения</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7.</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Чистые вложения в ценные бумаги, имеющиеся в наличии для продажи</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982 068</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422 840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8.</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Основные средства, нематериальные активы и материальные запасы</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1 895 851</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1 426 574</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9.</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Требования по получению процентов</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20 734</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14 446</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10.</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Прочие активы</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2 939 941</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1 529 149</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11.</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Всего активов</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27 424 726</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22 355 596</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II.</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ПАССИВЫ</w:t>
            </w:r>
          </w:p>
        </w:tc>
        <w:tc>
          <w:tcPr>
            <w:tcW w:w="1205" w:type="pct"/>
            <w:gridSpan w:val="2"/>
            <w:shd w:val="clear" w:color="auto" w:fill="auto"/>
          </w:tcPr>
          <w:p w:rsidR="0040328F" w:rsidRPr="001638D4" w:rsidRDefault="0040328F" w:rsidP="001638D4">
            <w:pPr>
              <w:spacing w:line="360" w:lineRule="auto"/>
              <w:jc w:val="both"/>
              <w:rPr>
                <w:color w:val="000000"/>
              </w:rPr>
            </w:pPr>
          </w:p>
        </w:tc>
        <w:tc>
          <w:tcPr>
            <w:tcW w:w="189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12.</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Кредиты Центрального банка Российской Федерации</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13.</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Средства кредитных организаций</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175 821</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247 302</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14.</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Средства клиентов (некредитных организаций)</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23 975 136</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18 522 467</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14.1.</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Вклады физических лиц</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12 037 793</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12 385 558</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15.</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Выпущенные долговые обязательства</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726 952</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999 625</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16.</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Обязательства по уплате процентов</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288 124</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268 026</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17.</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Прочие обязательства</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92 996</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162 992</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18.</w:t>
            </w:r>
          </w:p>
        </w:tc>
        <w:tc>
          <w:tcPr>
            <w:tcW w:w="148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20 780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18 140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19.</w:t>
            </w:r>
          </w:p>
        </w:tc>
        <w:tc>
          <w:tcPr>
            <w:tcW w:w="1481" w:type="pct"/>
            <w:shd w:val="clear" w:color="auto" w:fill="auto"/>
          </w:tcPr>
          <w:p w:rsidR="0040328F" w:rsidRPr="001638D4" w:rsidRDefault="0040328F" w:rsidP="001638D4">
            <w:pPr>
              <w:spacing w:line="360" w:lineRule="auto"/>
              <w:jc w:val="both"/>
              <w:rPr>
                <w:color w:val="000000"/>
              </w:rPr>
            </w:pPr>
            <w:r w:rsidRPr="001638D4">
              <w:rPr>
                <w:color w:val="000000"/>
              </w:rPr>
              <w:t>Всего обязательств</w:t>
            </w:r>
          </w:p>
        </w:tc>
        <w:tc>
          <w:tcPr>
            <w:tcW w:w="1205" w:type="pct"/>
            <w:gridSpan w:val="2"/>
            <w:shd w:val="clear" w:color="auto" w:fill="auto"/>
          </w:tcPr>
          <w:p w:rsidR="0040328F" w:rsidRPr="001638D4" w:rsidRDefault="0040328F" w:rsidP="001638D4">
            <w:pPr>
              <w:spacing w:line="360" w:lineRule="auto"/>
              <w:jc w:val="both"/>
              <w:rPr>
                <w:color w:val="000000"/>
              </w:rPr>
            </w:pPr>
            <w:r w:rsidRPr="001638D4">
              <w:rPr>
                <w:color w:val="000000"/>
              </w:rPr>
              <w:t>25 279 809</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20 218 552</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III.</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ИСТОЧНИКИ СОБСТВЕННЫХ СРЕДСТВ</w:t>
            </w:r>
          </w:p>
        </w:tc>
        <w:tc>
          <w:tcPr>
            <w:tcW w:w="1186" w:type="pct"/>
            <w:shd w:val="clear" w:color="auto" w:fill="auto"/>
          </w:tcPr>
          <w:p w:rsidR="0040328F" w:rsidRPr="001638D4" w:rsidRDefault="0040328F" w:rsidP="001638D4">
            <w:pPr>
              <w:spacing w:line="360" w:lineRule="auto"/>
              <w:jc w:val="both"/>
              <w:rPr>
                <w:color w:val="000000"/>
              </w:rPr>
            </w:pPr>
          </w:p>
        </w:tc>
        <w:tc>
          <w:tcPr>
            <w:tcW w:w="189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20.</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Средства акционеров (участников)</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106 389</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106 389</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20.1.</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Зарегистрированные обыкновенные акции и доли</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106 389</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106 389</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20.2.</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Зарегистрированные привилегированные акции</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20.3.</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Незарегистрированный уставный капитал неакционерных кредитных организаций</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21.</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Собственные акции, выкупленные у акционеров</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22.</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Эмиссионный доход</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1 285 707</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1 285 707</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23.</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Переоценка основных средств</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208 629</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208 629</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24.</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Расходы будущих периодов и предстоящие выплаты, влияющие на собственные средства (капитал)</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447 965</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454 785</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25.</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Фонды и неиспользованная прибыль прошлых лет в распоряжении кредитной организации (непогашенные убытки прошлых лет)</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909 459</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826 950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26.</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Прибыль (убыток) за отчетный период</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82 698</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164 154</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27.</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Всего источников собственных средств</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2 144 917</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2 137 044</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28.</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Всего пассивов</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27 424 726</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22 355 596</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IV.</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ВНЕБАЛАНСОВЫЕ ОБЯЗАТЕЛЬСТВА</w:t>
            </w:r>
          </w:p>
        </w:tc>
        <w:tc>
          <w:tcPr>
            <w:tcW w:w="1186" w:type="pct"/>
            <w:shd w:val="clear" w:color="auto" w:fill="auto"/>
          </w:tcPr>
          <w:p w:rsidR="0040328F" w:rsidRPr="001638D4" w:rsidRDefault="0040328F" w:rsidP="001638D4">
            <w:pPr>
              <w:spacing w:line="360" w:lineRule="auto"/>
              <w:jc w:val="both"/>
              <w:rPr>
                <w:color w:val="000000"/>
              </w:rPr>
            </w:pPr>
          </w:p>
        </w:tc>
        <w:tc>
          <w:tcPr>
            <w:tcW w:w="189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29.</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Безотзывные обязательства кредитной организации</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4 114 391</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4 642 641</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30.</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Гарантии, выданные кредитной организацией</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227 125</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81 901</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V.</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СЧЕТА ДОВЕРИТЕЛЬНОГО УПРАВЛЕНИЯ</w:t>
            </w:r>
          </w:p>
        </w:tc>
        <w:tc>
          <w:tcPr>
            <w:tcW w:w="1186" w:type="pct"/>
            <w:shd w:val="clear" w:color="auto" w:fill="auto"/>
          </w:tcPr>
          <w:p w:rsidR="0040328F" w:rsidRPr="001638D4" w:rsidRDefault="0040328F" w:rsidP="001638D4">
            <w:pPr>
              <w:spacing w:line="360" w:lineRule="auto"/>
              <w:jc w:val="both"/>
              <w:rPr>
                <w:color w:val="000000"/>
              </w:rPr>
            </w:pPr>
          </w:p>
        </w:tc>
        <w:tc>
          <w:tcPr>
            <w:tcW w:w="189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АКТИВНЫЕ СЧЕТА</w:t>
            </w:r>
          </w:p>
        </w:tc>
        <w:tc>
          <w:tcPr>
            <w:tcW w:w="1186" w:type="pct"/>
            <w:shd w:val="clear" w:color="auto" w:fill="auto"/>
          </w:tcPr>
          <w:p w:rsidR="0040328F" w:rsidRPr="001638D4" w:rsidRDefault="0040328F" w:rsidP="001638D4">
            <w:pPr>
              <w:spacing w:line="360" w:lineRule="auto"/>
              <w:jc w:val="both"/>
              <w:rPr>
                <w:color w:val="000000"/>
              </w:rPr>
            </w:pPr>
          </w:p>
        </w:tc>
        <w:tc>
          <w:tcPr>
            <w:tcW w:w="189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Касса</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2.</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Ценные бумаги в управлении</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3.</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Драгоценные металлы</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4.</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Кредиты предоставленные</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5.</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Средства, использованные на другие цели</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6.</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Расчеты по доверительному управлению</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7.</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Уплаченный накопленный процентный (купонный) доход по процентным (купонным) долговым обязательствам</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8.</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Текущие счета</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9.</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Расходы по доверительному управлению</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10.</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Убыток по доверительному управлению</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ПАССИВНЫЕ СЧЕТА</w:t>
            </w:r>
          </w:p>
        </w:tc>
        <w:tc>
          <w:tcPr>
            <w:tcW w:w="1186" w:type="pct"/>
            <w:shd w:val="clear" w:color="auto" w:fill="auto"/>
          </w:tcPr>
          <w:p w:rsidR="0040328F" w:rsidRPr="001638D4" w:rsidRDefault="0040328F" w:rsidP="001638D4">
            <w:pPr>
              <w:spacing w:line="360" w:lineRule="auto"/>
              <w:jc w:val="both"/>
              <w:rPr>
                <w:color w:val="000000"/>
              </w:rPr>
            </w:pPr>
          </w:p>
        </w:tc>
        <w:tc>
          <w:tcPr>
            <w:tcW w:w="189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11.</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Капитал в управлении</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12.</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Расчеты по доверительному управлению</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13.</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Полученный накопленный процентный (купонный) доход по процентным (купонным) долговым обязательствам</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14.</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Доходы от доверительного управления</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spacing w:line="360" w:lineRule="auto"/>
              <w:jc w:val="both"/>
              <w:rPr>
                <w:color w:val="000000"/>
              </w:rPr>
            </w:pPr>
            <w:r w:rsidRPr="001638D4">
              <w:rPr>
                <w:color w:val="000000"/>
              </w:rPr>
              <w:t>15.</w:t>
            </w:r>
          </w:p>
        </w:tc>
        <w:tc>
          <w:tcPr>
            <w:tcW w:w="1500" w:type="pct"/>
            <w:gridSpan w:val="2"/>
            <w:shd w:val="clear" w:color="auto" w:fill="auto"/>
          </w:tcPr>
          <w:p w:rsidR="0040328F" w:rsidRPr="001638D4" w:rsidRDefault="0040328F" w:rsidP="001638D4">
            <w:pPr>
              <w:spacing w:line="360" w:lineRule="auto"/>
              <w:jc w:val="both"/>
              <w:rPr>
                <w:color w:val="000000"/>
              </w:rPr>
            </w:pPr>
            <w:r w:rsidRPr="001638D4">
              <w:rPr>
                <w:color w:val="000000"/>
              </w:rPr>
              <w:t>Прибыль по доверительному управлению</w:t>
            </w:r>
          </w:p>
        </w:tc>
        <w:tc>
          <w:tcPr>
            <w:tcW w:w="118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897" w:type="pct"/>
            <w:shd w:val="clear" w:color="auto" w:fill="auto"/>
          </w:tcPr>
          <w:p w:rsidR="0040328F" w:rsidRPr="001638D4" w:rsidRDefault="0040328F" w:rsidP="001638D4">
            <w:pPr>
              <w:spacing w:line="360" w:lineRule="auto"/>
              <w:jc w:val="both"/>
              <w:rPr>
                <w:color w:val="000000"/>
              </w:rPr>
            </w:pPr>
            <w:r w:rsidRPr="001638D4">
              <w:rPr>
                <w:color w:val="000000"/>
              </w:rPr>
              <w:t>0</w:t>
            </w:r>
          </w:p>
        </w:tc>
      </w:tr>
    </w:tbl>
    <w:p w:rsidR="0040328F" w:rsidRPr="001073A3" w:rsidRDefault="0040328F" w:rsidP="001073A3">
      <w:pPr>
        <w:pStyle w:val="ab"/>
        <w:spacing w:before="0" w:after="0" w:line="360" w:lineRule="auto"/>
        <w:ind w:firstLine="709"/>
        <w:jc w:val="both"/>
        <w:rPr>
          <w:color w:val="000000"/>
          <w:sz w:val="28"/>
        </w:rPr>
      </w:pP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ОТЧЕТ О ПРИБЫЛЯХ И УБЫТКАХ (публикуемая форма) за 9 месяцев </w:t>
      </w:r>
      <w:r w:rsidR="001073A3" w:rsidRPr="001073A3">
        <w:rPr>
          <w:color w:val="000000"/>
          <w:sz w:val="28"/>
        </w:rPr>
        <w:t>2006</w:t>
      </w:r>
      <w:r w:rsidR="001073A3">
        <w:rPr>
          <w:color w:val="000000"/>
          <w:sz w:val="28"/>
        </w:rPr>
        <w:t> </w:t>
      </w:r>
      <w:r w:rsidR="001073A3" w:rsidRPr="001073A3">
        <w:rPr>
          <w:color w:val="000000"/>
          <w:sz w:val="28"/>
        </w:rPr>
        <w:t>г</w:t>
      </w:r>
      <w:r w:rsidRP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Наименование кредитной организации Открытое Акционерное Общество </w:t>
      </w:r>
      <w:r w:rsidR="001073A3">
        <w:rPr>
          <w:color w:val="000000"/>
          <w:sz w:val="28"/>
        </w:rPr>
        <w:t>«</w:t>
      </w:r>
      <w:r w:rsidR="001073A3" w:rsidRPr="001073A3">
        <w:rPr>
          <w:color w:val="000000"/>
          <w:sz w:val="28"/>
        </w:rPr>
        <w:t>Балтийский Банк</w:t>
      </w:r>
      <w:r w:rsid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Почтовый адрес 107031, </w:t>
      </w:r>
      <w:r w:rsidR="001073A3" w:rsidRPr="001073A3">
        <w:rPr>
          <w:color w:val="000000"/>
          <w:sz w:val="28"/>
        </w:rPr>
        <w:t>г.</w:t>
      </w:r>
      <w:r w:rsidR="001073A3">
        <w:rPr>
          <w:color w:val="000000"/>
          <w:sz w:val="28"/>
        </w:rPr>
        <w:t> </w:t>
      </w:r>
      <w:r w:rsidR="001073A3" w:rsidRPr="001073A3">
        <w:rPr>
          <w:color w:val="000000"/>
          <w:sz w:val="28"/>
        </w:rPr>
        <w:t>Москва</w:t>
      </w:r>
      <w:r w:rsidRPr="001073A3">
        <w:rPr>
          <w:color w:val="000000"/>
          <w:sz w:val="28"/>
        </w:rPr>
        <w:t>, ул.</w:t>
      </w:r>
      <w:r w:rsidR="001073A3">
        <w:rPr>
          <w:color w:val="000000"/>
          <w:sz w:val="28"/>
        </w:rPr>
        <w:t> </w:t>
      </w:r>
      <w:r w:rsidR="001073A3" w:rsidRPr="001073A3">
        <w:rPr>
          <w:color w:val="000000"/>
          <w:sz w:val="28"/>
        </w:rPr>
        <w:t>Рождественка</w:t>
      </w:r>
      <w:r w:rsidRPr="001073A3">
        <w:rPr>
          <w:color w:val="000000"/>
          <w:sz w:val="28"/>
        </w:rPr>
        <w:t>, д. 17/2</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Код формы 0409807</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Квартальная</w:t>
      </w:r>
      <w:r w:rsidR="001073A3">
        <w:rPr>
          <w:color w:val="000000"/>
          <w:sz w:val="28"/>
        </w:rPr>
        <w:t xml:space="preserve"> / </w:t>
      </w:r>
      <w:r w:rsidR="001073A3" w:rsidRPr="001073A3">
        <w:rPr>
          <w:color w:val="000000"/>
          <w:sz w:val="28"/>
        </w:rPr>
        <w:t>Годовая</w:t>
      </w:r>
    </w:p>
    <w:p w:rsidR="0040328F" w:rsidRDefault="0040328F" w:rsidP="001073A3">
      <w:pPr>
        <w:pStyle w:val="ab"/>
        <w:spacing w:before="0" w:after="0" w:line="360" w:lineRule="auto"/>
        <w:ind w:firstLine="709"/>
        <w:jc w:val="both"/>
        <w:rPr>
          <w:color w:val="000000"/>
          <w:sz w:val="28"/>
        </w:rPr>
      </w:pPr>
      <w:r w:rsidRPr="001073A3">
        <w:rPr>
          <w:color w:val="000000"/>
          <w:sz w:val="28"/>
        </w:rPr>
        <w:t>тыс. руб.</w:t>
      </w:r>
    </w:p>
    <w:p w:rsidR="002B001D" w:rsidRPr="001073A3" w:rsidRDefault="002B001D" w:rsidP="001073A3">
      <w:pPr>
        <w:pStyle w:val="ab"/>
        <w:spacing w:before="0" w:after="0" w:line="360" w:lineRule="auto"/>
        <w:ind w:firstLine="709"/>
        <w:jc w:val="both"/>
        <w:rPr>
          <w:color w:val="000000"/>
          <w:sz w:val="28"/>
        </w:rPr>
      </w:pPr>
    </w:p>
    <w:tbl>
      <w:tblPr>
        <w:tblW w:w="4753"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6"/>
        <w:gridCol w:w="4237"/>
        <w:gridCol w:w="1507"/>
        <w:gridCol w:w="2578"/>
      </w:tblGrid>
      <w:tr w:rsidR="002B001D" w:rsidRPr="001638D4" w:rsidTr="001638D4">
        <w:trPr>
          <w:cantSplit/>
        </w:trPr>
        <w:tc>
          <w:tcPr>
            <w:tcW w:w="426" w:type="pct"/>
            <w:shd w:val="clear" w:color="auto" w:fill="auto"/>
          </w:tcPr>
          <w:p w:rsidR="002B001D" w:rsidRPr="001638D4" w:rsidRDefault="002B001D" w:rsidP="001638D4">
            <w:pPr>
              <w:spacing w:line="360" w:lineRule="auto"/>
              <w:jc w:val="both"/>
              <w:rPr>
                <w:color w:val="000000"/>
              </w:rPr>
            </w:pPr>
            <w:r w:rsidRPr="001638D4">
              <w:rPr>
                <w:color w:val="000000"/>
              </w:rPr>
              <w:t>Номер</w:t>
            </w:r>
          </w:p>
          <w:p w:rsidR="0040328F" w:rsidRPr="001638D4" w:rsidRDefault="0040328F" w:rsidP="001638D4">
            <w:pPr>
              <w:spacing w:line="360" w:lineRule="auto"/>
              <w:jc w:val="both"/>
              <w:rPr>
                <w:color w:val="000000"/>
              </w:rPr>
            </w:pPr>
            <w:r w:rsidRPr="001638D4">
              <w:rPr>
                <w:color w:val="000000"/>
              </w:rPr>
              <w:t>п/п</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Наименование статьи</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Данные за отчетный период</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Данные за соответствующий период прошлого года</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Проценты полученные и аналогичные доходы от:</w:t>
            </w:r>
          </w:p>
        </w:tc>
        <w:tc>
          <w:tcPr>
            <w:tcW w:w="828" w:type="pct"/>
            <w:shd w:val="clear" w:color="auto" w:fill="auto"/>
          </w:tcPr>
          <w:p w:rsidR="0040328F" w:rsidRPr="001638D4" w:rsidRDefault="0040328F" w:rsidP="001638D4">
            <w:pPr>
              <w:spacing w:line="360" w:lineRule="auto"/>
              <w:jc w:val="both"/>
              <w:rPr>
                <w:color w:val="000000"/>
              </w:rPr>
            </w:pPr>
          </w:p>
        </w:tc>
        <w:tc>
          <w:tcPr>
            <w:tcW w:w="141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Размещения средств в кредитных организациях</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52 960</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32 075</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2</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Ссуд, предоставленных клиентам (некредитным организациям)</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1 162 063</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1 178 777</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3</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Оказание услуг по финансовой аренде (лизингу)</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4</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Ценных бумаг с фиксированным доходом</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140 172</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127 944</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5</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Других источников</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360</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127</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6</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Всего процентов полученных и аналогичных доходов</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1 355 555</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1 338 923</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Проценты уплаченные и аналогичные расходы по:</w:t>
            </w:r>
          </w:p>
        </w:tc>
        <w:tc>
          <w:tcPr>
            <w:tcW w:w="828" w:type="pct"/>
            <w:shd w:val="clear" w:color="auto" w:fill="auto"/>
          </w:tcPr>
          <w:p w:rsidR="0040328F" w:rsidRPr="001638D4" w:rsidRDefault="0040328F" w:rsidP="001638D4">
            <w:pPr>
              <w:spacing w:line="360" w:lineRule="auto"/>
              <w:jc w:val="both"/>
              <w:rPr>
                <w:color w:val="000000"/>
              </w:rPr>
            </w:pPr>
          </w:p>
        </w:tc>
        <w:tc>
          <w:tcPr>
            <w:tcW w:w="1417" w:type="pct"/>
            <w:shd w:val="clear" w:color="auto" w:fill="auto"/>
          </w:tcPr>
          <w:p w:rsidR="0040328F" w:rsidRPr="001638D4" w:rsidRDefault="0040328F" w:rsidP="001638D4">
            <w:pPr>
              <w:spacing w:line="360" w:lineRule="auto"/>
              <w:jc w:val="both"/>
              <w:rPr>
                <w:color w:val="000000"/>
              </w:rPr>
            </w:pP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7</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Привлеченным средствам кредитных организаций</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4 461</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4 174</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8</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Привлеченным средствам клиентов (некредитных организаций)</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730 129</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540 406</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9</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Выпущенным долговым обязательствам</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19 849</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41 532</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10</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Всего процентов уплаченных и аналогичных расходов</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754 439</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586 112</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11</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Чистые процентные и аналогичные доходы</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601 116</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752 811</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12</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Чистые доходы от операций с ценными бумагами</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62 144</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-13 009</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13</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Чистые доходы от операций с иностранной валютой</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88 181</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67 954</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14</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Чистые доходы от операций с драгоценными металлами и прочими финансовыми инструментами</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15</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Чистые доходы от переоценки иностранной валюты</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-5 753</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4 578</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16</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Комиссионные доходы</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869 571</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542 779</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17</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Комиссионные расходы</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60 746</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58 854</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18</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Чистые доходы от разовых операций</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42 648</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10 697</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19</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Прочие чистые операционные доходы</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4 724</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-18 631</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20</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Административно-управленческие расходы</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1 260 477</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941 669</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21</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Резервы на возможные потери</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-143 152</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-81 292</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22</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Прибыль до налогообложения</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198 256</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265 364</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23</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Начисленные налоги (включая налог на прибыль)</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115 558</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101 210</w:t>
            </w:r>
          </w:p>
        </w:tc>
      </w:tr>
      <w:tr w:rsidR="002B001D" w:rsidRPr="001638D4" w:rsidTr="001638D4">
        <w:trPr>
          <w:cantSplit/>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24</w:t>
            </w:r>
          </w:p>
        </w:tc>
        <w:tc>
          <w:tcPr>
            <w:tcW w:w="2329" w:type="pct"/>
            <w:shd w:val="clear" w:color="auto" w:fill="auto"/>
          </w:tcPr>
          <w:p w:rsidR="0040328F" w:rsidRPr="001638D4" w:rsidRDefault="0040328F" w:rsidP="001638D4">
            <w:pPr>
              <w:spacing w:line="360" w:lineRule="auto"/>
              <w:jc w:val="both"/>
              <w:rPr>
                <w:color w:val="000000"/>
              </w:rPr>
            </w:pPr>
            <w:r w:rsidRPr="001638D4">
              <w:rPr>
                <w:color w:val="000000"/>
              </w:rPr>
              <w:t>Прибыль (убыток) за отчетный период</w:t>
            </w:r>
          </w:p>
        </w:tc>
        <w:tc>
          <w:tcPr>
            <w:tcW w:w="828" w:type="pct"/>
            <w:shd w:val="clear" w:color="auto" w:fill="auto"/>
          </w:tcPr>
          <w:p w:rsidR="0040328F" w:rsidRPr="001638D4" w:rsidRDefault="0040328F" w:rsidP="001638D4">
            <w:pPr>
              <w:spacing w:line="360" w:lineRule="auto"/>
              <w:jc w:val="both"/>
              <w:rPr>
                <w:color w:val="000000"/>
              </w:rPr>
            </w:pPr>
            <w:r w:rsidRPr="001638D4">
              <w:rPr>
                <w:color w:val="000000"/>
              </w:rPr>
              <w:t>82 698</w:t>
            </w:r>
          </w:p>
        </w:tc>
        <w:tc>
          <w:tcPr>
            <w:tcW w:w="1417" w:type="pct"/>
            <w:shd w:val="clear" w:color="auto" w:fill="auto"/>
          </w:tcPr>
          <w:p w:rsidR="0040328F" w:rsidRPr="001638D4" w:rsidRDefault="0040328F" w:rsidP="001638D4">
            <w:pPr>
              <w:spacing w:line="360" w:lineRule="auto"/>
              <w:jc w:val="both"/>
              <w:rPr>
                <w:color w:val="000000"/>
              </w:rPr>
            </w:pPr>
            <w:r w:rsidRPr="001638D4">
              <w:rPr>
                <w:color w:val="000000"/>
              </w:rPr>
              <w:t>164 154</w:t>
            </w:r>
          </w:p>
        </w:tc>
      </w:tr>
    </w:tbl>
    <w:p w:rsidR="0040328F" w:rsidRPr="001073A3" w:rsidRDefault="0040328F" w:rsidP="001073A3">
      <w:pPr>
        <w:pStyle w:val="ab"/>
        <w:spacing w:before="0" w:after="0" w:line="360" w:lineRule="auto"/>
        <w:ind w:firstLine="709"/>
        <w:jc w:val="both"/>
        <w:rPr>
          <w:color w:val="000000"/>
          <w:sz w:val="28"/>
        </w:rPr>
      </w:pP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ОТЧЕТ ОБ УРОВНЕ ДОСТАТОЧНОСТИ КАПИТАЛА, ВЕЛИЧИНЕ РЕЗЕРВОВ НА ПОКРЫТИЕ СОМНИТЕЛЬНЫХ ССУД И ИНЫХ АКТИВОВ на 1 октября 2006 года</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Наименование кредитной организации Открытое Акционерное Общество </w:t>
      </w:r>
      <w:r w:rsidR="001073A3">
        <w:rPr>
          <w:color w:val="000000"/>
          <w:sz w:val="28"/>
        </w:rPr>
        <w:t>«</w:t>
      </w:r>
      <w:r w:rsidR="001073A3" w:rsidRPr="001073A3">
        <w:rPr>
          <w:color w:val="000000"/>
          <w:sz w:val="28"/>
        </w:rPr>
        <w:t>Балтийский Банк</w:t>
      </w:r>
      <w:r w:rsid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Почтовый адрес 107031, </w:t>
      </w:r>
      <w:r w:rsidR="001073A3" w:rsidRPr="001073A3">
        <w:rPr>
          <w:color w:val="000000"/>
          <w:sz w:val="28"/>
        </w:rPr>
        <w:t>г.</w:t>
      </w:r>
      <w:r w:rsidR="001073A3">
        <w:rPr>
          <w:color w:val="000000"/>
          <w:sz w:val="28"/>
        </w:rPr>
        <w:t> </w:t>
      </w:r>
      <w:r w:rsidR="001073A3" w:rsidRPr="001073A3">
        <w:rPr>
          <w:color w:val="000000"/>
          <w:sz w:val="28"/>
        </w:rPr>
        <w:t>Москва</w:t>
      </w:r>
      <w:r w:rsidRPr="001073A3">
        <w:rPr>
          <w:color w:val="000000"/>
          <w:sz w:val="28"/>
        </w:rPr>
        <w:t>, ул.</w:t>
      </w:r>
      <w:r w:rsidR="001073A3">
        <w:rPr>
          <w:color w:val="000000"/>
          <w:sz w:val="28"/>
        </w:rPr>
        <w:t> </w:t>
      </w:r>
      <w:r w:rsidR="001073A3" w:rsidRPr="001073A3">
        <w:rPr>
          <w:color w:val="000000"/>
          <w:sz w:val="28"/>
        </w:rPr>
        <w:t>Рождественка</w:t>
      </w:r>
      <w:r w:rsidRPr="001073A3">
        <w:rPr>
          <w:color w:val="000000"/>
          <w:sz w:val="28"/>
        </w:rPr>
        <w:t>, д. 17/2</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Код формы 0409808</w:t>
      </w:r>
    </w:p>
    <w:p w:rsidR="002B001D" w:rsidRDefault="0040328F" w:rsidP="001073A3">
      <w:pPr>
        <w:pStyle w:val="ab"/>
        <w:spacing w:before="0" w:after="0" w:line="360" w:lineRule="auto"/>
        <w:ind w:firstLine="709"/>
        <w:jc w:val="both"/>
        <w:rPr>
          <w:color w:val="000000"/>
          <w:sz w:val="28"/>
        </w:rPr>
      </w:pPr>
      <w:r w:rsidRPr="001073A3">
        <w:rPr>
          <w:color w:val="000000"/>
          <w:sz w:val="28"/>
        </w:rPr>
        <w:t>Квартальная</w:t>
      </w:r>
      <w:r w:rsidR="001073A3">
        <w:rPr>
          <w:color w:val="000000"/>
          <w:sz w:val="28"/>
        </w:rPr>
        <w:t xml:space="preserve"> / </w:t>
      </w:r>
      <w:r w:rsidR="001073A3" w:rsidRPr="001073A3">
        <w:rPr>
          <w:color w:val="000000"/>
          <w:sz w:val="28"/>
        </w:rPr>
        <w:t>Годовая</w:t>
      </w:r>
    </w:p>
    <w:p w:rsidR="0040328F" w:rsidRPr="002B001D" w:rsidRDefault="002B001D" w:rsidP="001073A3">
      <w:pPr>
        <w:pStyle w:val="ab"/>
        <w:spacing w:before="0" w:after="0" w:line="360" w:lineRule="auto"/>
        <w:ind w:firstLine="709"/>
        <w:jc w:val="both"/>
        <w:rPr>
          <w:color w:val="000000"/>
          <w:sz w:val="2"/>
          <w:szCs w:val="2"/>
        </w:rPr>
      </w:pPr>
      <w:r>
        <w:rPr>
          <w:color w:val="000000"/>
          <w:sz w:val="28"/>
        </w:rPr>
        <w:br w:type="page"/>
      </w:r>
    </w:p>
    <w:tbl>
      <w:tblPr>
        <w:tblW w:w="4754"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6"/>
        <w:gridCol w:w="4431"/>
        <w:gridCol w:w="1192"/>
        <w:gridCol w:w="2701"/>
      </w:tblGrid>
      <w:tr w:rsidR="0040328F" w:rsidRPr="001638D4" w:rsidTr="001638D4">
        <w:trPr>
          <w:cantSplit/>
          <w:trHeight w:val="564"/>
        </w:trPr>
        <w:tc>
          <w:tcPr>
            <w:tcW w:w="426" w:type="pct"/>
            <w:shd w:val="clear" w:color="auto" w:fill="auto"/>
          </w:tcPr>
          <w:p w:rsidR="002B001D" w:rsidRPr="001638D4" w:rsidRDefault="002B001D" w:rsidP="001638D4">
            <w:pPr>
              <w:spacing w:line="360" w:lineRule="auto"/>
              <w:jc w:val="both"/>
              <w:rPr>
                <w:color w:val="000000"/>
              </w:rPr>
            </w:pPr>
            <w:r w:rsidRPr="001638D4">
              <w:rPr>
                <w:color w:val="000000"/>
              </w:rPr>
              <w:t>Номер</w:t>
            </w:r>
          </w:p>
          <w:p w:rsidR="0040328F" w:rsidRPr="001638D4" w:rsidRDefault="0040328F" w:rsidP="001638D4">
            <w:pPr>
              <w:spacing w:line="360" w:lineRule="auto"/>
              <w:jc w:val="both"/>
              <w:rPr>
                <w:color w:val="000000"/>
              </w:rPr>
            </w:pPr>
            <w:r w:rsidRPr="001638D4">
              <w:rPr>
                <w:color w:val="000000"/>
              </w:rPr>
              <w:t>п/п</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Наименование показателя</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Данные на отчетную дату</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Данные на соответствующую отчетную дату прошлого года</w:t>
            </w:r>
          </w:p>
        </w:tc>
      </w:tr>
      <w:tr w:rsidR="0040328F" w:rsidRPr="001638D4" w:rsidTr="001638D4">
        <w:trPr>
          <w:cantSplit/>
          <w:trHeight w:val="564"/>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1</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Собственные средства (капитал), тыс. руб.</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2 217 507</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2 160 204</w:t>
            </w:r>
          </w:p>
        </w:tc>
      </w:tr>
      <w:tr w:rsidR="0040328F" w:rsidRPr="001638D4" w:rsidTr="001638D4">
        <w:trPr>
          <w:cantSplit/>
          <w:trHeight w:val="545"/>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2</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Фактическое значение достаточности собственных средств (капитала), процент</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10.8</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12.2</w:t>
            </w:r>
          </w:p>
        </w:tc>
      </w:tr>
      <w:tr w:rsidR="0040328F" w:rsidRPr="001638D4" w:rsidTr="001638D4">
        <w:trPr>
          <w:cantSplit/>
          <w:trHeight w:val="564"/>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3</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Нормативное значение достаточности собственных средств (капитала), процент</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10.0</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10.0</w:t>
            </w:r>
          </w:p>
        </w:tc>
      </w:tr>
      <w:tr w:rsidR="0040328F" w:rsidRPr="001638D4" w:rsidTr="001638D4">
        <w:trPr>
          <w:cantSplit/>
          <w:trHeight w:val="847"/>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4</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Расчетный резерв на возможные потери по ссудам, ссудной и приравненной к ней задолженности, тыс. руб.</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446 532</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353 694</w:t>
            </w:r>
          </w:p>
        </w:tc>
      </w:tr>
      <w:tr w:rsidR="0040328F" w:rsidRPr="001638D4" w:rsidTr="001638D4">
        <w:trPr>
          <w:cantSplit/>
          <w:trHeight w:val="1109"/>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5</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Фактически сформированный резерв на возможные потери по ссудам, ссудной и приравненной к ней задолженности, тыс. руб.</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446 532</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353 694</w:t>
            </w:r>
          </w:p>
        </w:tc>
      </w:tr>
      <w:tr w:rsidR="0040328F" w:rsidRPr="001638D4" w:rsidTr="001638D4">
        <w:trPr>
          <w:cantSplit/>
          <w:trHeight w:val="564"/>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6</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Расчетный резерв на возможные потери, тыс. руб.</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48 800</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40 755</w:t>
            </w:r>
          </w:p>
        </w:tc>
      </w:tr>
      <w:tr w:rsidR="0040328F" w:rsidRPr="001638D4" w:rsidTr="001638D4">
        <w:trPr>
          <w:cantSplit/>
          <w:trHeight w:val="545"/>
        </w:trPr>
        <w:tc>
          <w:tcPr>
            <w:tcW w:w="426" w:type="pct"/>
            <w:shd w:val="clear" w:color="auto" w:fill="auto"/>
          </w:tcPr>
          <w:p w:rsidR="0040328F" w:rsidRPr="001638D4" w:rsidRDefault="0040328F" w:rsidP="001638D4">
            <w:pPr>
              <w:spacing w:line="360" w:lineRule="auto"/>
              <w:jc w:val="both"/>
              <w:rPr>
                <w:color w:val="000000"/>
              </w:rPr>
            </w:pPr>
            <w:r w:rsidRPr="001638D4">
              <w:rPr>
                <w:color w:val="000000"/>
              </w:rPr>
              <w:t>7</w:t>
            </w:r>
          </w:p>
        </w:tc>
        <w:tc>
          <w:tcPr>
            <w:tcW w:w="2435" w:type="pct"/>
            <w:shd w:val="clear" w:color="auto" w:fill="auto"/>
          </w:tcPr>
          <w:p w:rsidR="0040328F" w:rsidRPr="001638D4" w:rsidRDefault="0040328F" w:rsidP="001638D4">
            <w:pPr>
              <w:spacing w:line="360" w:lineRule="auto"/>
              <w:jc w:val="both"/>
              <w:rPr>
                <w:color w:val="000000"/>
              </w:rPr>
            </w:pPr>
            <w:r w:rsidRPr="001638D4">
              <w:rPr>
                <w:color w:val="000000"/>
              </w:rPr>
              <w:t>Фактически сформированный резерв на возможные потери, тыс. руб.</w:t>
            </w:r>
          </w:p>
        </w:tc>
        <w:tc>
          <w:tcPr>
            <w:tcW w:w="655" w:type="pct"/>
            <w:shd w:val="clear" w:color="auto" w:fill="auto"/>
          </w:tcPr>
          <w:p w:rsidR="0040328F" w:rsidRPr="001638D4" w:rsidRDefault="0040328F" w:rsidP="001638D4">
            <w:pPr>
              <w:spacing w:line="360" w:lineRule="auto"/>
              <w:jc w:val="both"/>
              <w:rPr>
                <w:color w:val="000000"/>
              </w:rPr>
            </w:pPr>
            <w:r w:rsidRPr="001638D4">
              <w:rPr>
                <w:color w:val="000000"/>
              </w:rPr>
              <w:t>48 800</w:t>
            </w:r>
          </w:p>
        </w:tc>
        <w:tc>
          <w:tcPr>
            <w:tcW w:w="1484" w:type="pct"/>
            <w:shd w:val="clear" w:color="auto" w:fill="auto"/>
          </w:tcPr>
          <w:p w:rsidR="0040328F" w:rsidRPr="001638D4" w:rsidRDefault="0040328F" w:rsidP="001638D4">
            <w:pPr>
              <w:spacing w:line="360" w:lineRule="auto"/>
              <w:jc w:val="both"/>
              <w:rPr>
                <w:color w:val="000000"/>
              </w:rPr>
            </w:pPr>
            <w:r w:rsidRPr="001638D4">
              <w:rPr>
                <w:color w:val="000000"/>
              </w:rPr>
              <w:t>40 755</w:t>
            </w:r>
          </w:p>
        </w:tc>
      </w:tr>
    </w:tbl>
    <w:p w:rsidR="0040328F" w:rsidRPr="001073A3" w:rsidRDefault="0040328F" w:rsidP="001073A3">
      <w:pPr>
        <w:spacing w:line="360" w:lineRule="auto"/>
        <w:ind w:firstLine="709"/>
        <w:jc w:val="both"/>
        <w:rPr>
          <w:color w:val="000000"/>
          <w:sz w:val="28"/>
        </w:rPr>
      </w:pPr>
    </w:p>
    <w:p w:rsidR="002B001D" w:rsidRDefault="002B001D" w:rsidP="001073A3">
      <w:pPr>
        <w:pStyle w:val="ab"/>
        <w:spacing w:before="0" w:after="0" w:line="360" w:lineRule="auto"/>
        <w:ind w:firstLine="709"/>
        <w:jc w:val="both"/>
        <w:rPr>
          <w:color w:val="000000"/>
          <w:sz w:val="28"/>
        </w:rPr>
      </w:pPr>
    </w:p>
    <w:p w:rsidR="0040328F" w:rsidRPr="001073A3" w:rsidRDefault="002B001D" w:rsidP="001073A3">
      <w:pPr>
        <w:pStyle w:val="ab"/>
        <w:spacing w:before="0" w:after="0" w:line="360" w:lineRule="auto"/>
        <w:ind w:firstLine="709"/>
        <w:jc w:val="both"/>
        <w:rPr>
          <w:color w:val="000000"/>
          <w:sz w:val="28"/>
        </w:rPr>
      </w:pPr>
      <w:r>
        <w:rPr>
          <w:color w:val="000000"/>
          <w:sz w:val="28"/>
        </w:rPr>
        <w:br w:type="page"/>
      </w:r>
      <w:r w:rsidR="0040328F" w:rsidRPr="001073A3">
        <w:rPr>
          <w:color w:val="000000"/>
          <w:sz w:val="28"/>
        </w:rPr>
        <w:t>БУХГАЛТЕРСКИЙ БАЛАНС</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(публикуемая форма)</w:t>
      </w:r>
    </w:p>
    <w:p w:rsidR="001073A3" w:rsidRDefault="0040328F" w:rsidP="001073A3">
      <w:pPr>
        <w:pStyle w:val="ab"/>
        <w:spacing w:before="0" w:after="0" w:line="360" w:lineRule="auto"/>
        <w:ind w:firstLine="709"/>
        <w:jc w:val="both"/>
        <w:rPr>
          <w:color w:val="000000"/>
          <w:sz w:val="28"/>
        </w:rPr>
      </w:pPr>
      <w:r w:rsidRPr="001073A3">
        <w:rPr>
          <w:color w:val="000000"/>
          <w:sz w:val="28"/>
        </w:rPr>
        <w:t xml:space="preserve">на </w:t>
      </w:r>
      <w:r w:rsidR="001073A3">
        <w:rPr>
          <w:color w:val="000000"/>
          <w:sz w:val="28"/>
        </w:rPr>
        <w:t>«</w:t>
      </w:r>
      <w:r w:rsidR="001073A3" w:rsidRPr="001073A3">
        <w:rPr>
          <w:color w:val="000000"/>
          <w:sz w:val="28"/>
        </w:rPr>
        <w:t>0</w:t>
      </w:r>
      <w:r w:rsidRPr="001073A3">
        <w:rPr>
          <w:color w:val="000000"/>
          <w:sz w:val="28"/>
        </w:rPr>
        <w:t>1</w:t>
      </w:r>
      <w:r w:rsidR="001073A3">
        <w:rPr>
          <w:color w:val="000000"/>
          <w:sz w:val="28"/>
        </w:rPr>
        <w:t>»</w:t>
      </w:r>
      <w:r w:rsidR="001073A3" w:rsidRPr="001073A3">
        <w:rPr>
          <w:color w:val="000000"/>
          <w:sz w:val="28"/>
        </w:rPr>
        <w:t xml:space="preserve"> </w:t>
      </w:r>
      <w:r w:rsidRPr="001073A3">
        <w:rPr>
          <w:color w:val="000000"/>
          <w:sz w:val="28"/>
        </w:rPr>
        <w:t>октября 2007</w:t>
      </w:r>
      <w:r w:rsidR="001073A3">
        <w:rPr>
          <w:color w:val="000000"/>
          <w:sz w:val="28"/>
        </w:rPr>
        <w:t> </w:t>
      </w:r>
      <w:r w:rsidR="001073A3" w:rsidRPr="001073A3">
        <w:rPr>
          <w:color w:val="000000"/>
          <w:sz w:val="28"/>
        </w:rPr>
        <w:t>г</w:t>
      </w:r>
      <w:r w:rsidRPr="001073A3">
        <w:rPr>
          <w:color w:val="000000"/>
          <w:sz w:val="28"/>
        </w:rPr>
        <w:t>.</w:t>
      </w:r>
    </w:p>
    <w:p w:rsidR="0040328F" w:rsidRPr="001073A3" w:rsidRDefault="0040328F" w:rsidP="001073A3">
      <w:pPr>
        <w:pStyle w:val="ab"/>
        <w:spacing w:before="0" w:after="0" w:line="360" w:lineRule="auto"/>
        <w:ind w:firstLine="709"/>
        <w:jc w:val="both"/>
        <w:rPr>
          <w:color w:val="000000"/>
          <w:sz w:val="28"/>
        </w:rPr>
      </w:pP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Кредитной организации Открытое Акционерное Общество </w:t>
      </w:r>
      <w:r w:rsidR="001073A3">
        <w:rPr>
          <w:color w:val="000000"/>
          <w:sz w:val="28"/>
        </w:rPr>
        <w:t>«</w:t>
      </w:r>
      <w:r w:rsidR="001073A3" w:rsidRPr="001073A3">
        <w:rPr>
          <w:color w:val="000000"/>
          <w:sz w:val="28"/>
        </w:rPr>
        <w:t>Б</w:t>
      </w:r>
      <w:r w:rsidRPr="001073A3">
        <w:rPr>
          <w:color w:val="000000"/>
          <w:sz w:val="28"/>
        </w:rPr>
        <w:t>алтийский Банк</w:t>
      </w:r>
      <w:r w:rsidR="001073A3">
        <w:rPr>
          <w:color w:val="000000"/>
          <w:sz w:val="28"/>
        </w:rPr>
        <w:t>»</w:t>
      </w:r>
      <w:r w:rsidR="001073A3" w:rsidRPr="001073A3">
        <w:rPr>
          <w:color w:val="000000"/>
          <w:sz w:val="28"/>
        </w:rPr>
        <w:t xml:space="preserve"> </w:t>
      </w:r>
      <w:r w:rsidRPr="001073A3">
        <w:rPr>
          <w:color w:val="000000"/>
          <w:sz w:val="28"/>
        </w:rPr>
        <w:t>(ОАО</w:t>
      </w:r>
      <w:r w:rsidR="001073A3">
        <w:rPr>
          <w:color w:val="000000"/>
          <w:sz w:val="28"/>
        </w:rPr>
        <w:t> «</w:t>
      </w:r>
      <w:r w:rsidR="001073A3" w:rsidRPr="001073A3">
        <w:rPr>
          <w:color w:val="000000"/>
          <w:sz w:val="28"/>
        </w:rPr>
        <w:t>Б</w:t>
      </w:r>
      <w:r w:rsidRPr="001073A3">
        <w:rPr>
          <w:color w:val="000000"/>
          <w:sz w:val="28"/>
        </w:rPr>
        <w:t>алтийский Банк</w:t>
      </w:r>
      <w:r w:rsidR="001073A3">
        <w:rPr>
          <w:color w:val="000000"/>
          <w:sz w:val="28"/>
        </w:rPr>
        <w:t>»</w:t>
      </w:r>
      <w:r w:rsidR="001073A3" w:rsidRP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(фирменное (полное официальное) и сокращенное наименование)</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Почтовый адрес 107031, Москва, ул.</w:t>
      </w:r>
      <w:r w:rsidR="001073A3">
        <w:rPr>
          <w:color w:val="000000"/>
          <w:sz w:val="28"/>
        </w:rPr>
        <w:t> </w:t>
      </w:r>
      <w:r w:rsidR="001073A3" w:rsidRPr="001073A3">
        <w:rPr>
          <w:color w:val="000000"/>
          <w:sz w:val="28"/>
        </w:rPr>
        <w:t>Рождественка</w:t>
      </w:r>
      <w:r w:rsidRPr="001073A3">
        <w:rPr>
          <w:color w:val="000000"/>
          <w:sz w:val="28"/>
        </w:rPr>
        <w:t>, д. 17 корп. 2</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Код формы 0409806</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Квартальная</w:t>
      </w:r>
      <w:r w:rsidR="001073A3">
        <w:rPr>
          <w:color w:val="000000"/>
          <w:sz w:val="28"/>
        </w:rPr>
        <w:t xml:space="preserve"> / </w:t>
      </w:r>
      <w:r w:rsidR="001073A3" w:rsidRPr="001073A3">
        <w:rPr>
          <w:color w:val="000000"/>
          <w:sz w:val="28"/>
        </w:rPr>
        <w:t>Годовая</w:t>
      </w:r>
    </w:p>
    <w:p w:rsidR="0040328F" w:rsidRDefault="0040328F" w:rsidP="001073A3">
      <w:pPr>
        <w:pStyle w:val="ab"/>
        <w:spacing w:before="0" w:after="0" w:line="360" w:lineRule="auto"/>
        <w:ind w:firstLine="709"/>
        <w:jc w:val="both"/>
        <w:rPr>
          <w:color w:val="000000"/>
          <w:sz w:val="28"/>
        </w:rPr>
      </w:pPr>
      <w:r w:rsidRPr="001073A3">
        <w:rPr>
          <w:color w:val="000000"/>
          <w:sz w:val="28"/>
        </w:rPr>
        <w:t>тыс. руб.</w:t>
      </w:r>
    </w:p>
    <w:p w:rsidR="002B001D" w:rsidRPr="001073A3" w:rsidRDefault="002B001D" w:rsidP="001073A3">
      <w:pPr>
        <w:pStyle w:val="ab"/>
        <w:spacing w:before="0" w:after="0" w:line="360" w:lineRule="auto"/>
        <w:ind w:firstLine="709"/>
        <w:jc w:val="both"/>
        <w:rPr>
          <w:color w:val="000000"/>
          <w:sz w:val="28"/>
        </w:rPr>
      </w:pPr>
    </w:p>
    <w:tbl>
      <w:tblPr>
        <w:tblW w:w="4806" w:type="pct"/>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6"/>
        <w:gridCol w:w="5424"/>
        <w:gridCol w:w="1213"/>
        <w:gridCol w:w="1787"/>
      </w:tblGrid>
      <w:tr w:rsidR="002B001D" w:rsidRPr="001638D4" w:rsidTr="001638D4">
        <w:trPr>
          <w:cantSplit/>
        </w:trPr>
        <w:tc>
          <w:tcPr>
            <w:tcW w:w="422" w:type="pct"/>
            <w:shd w:val="clear" w:color="auto" w:fill="auto"/>
          </w:tcPr>
          <w:p w:rsidR="002B001D" w:rsidRPr="001638D4" w:rsidRDefault="002B001D" w:rsidP="001638D4">
            <w:pPr>
              <w:pStyle w:val="ab"/>
              <w:spacing w:before="0" w:after="0" w:line="360" w:lineRule="auto"/>
              <w:jc w:val="both"/>
              <w:rPr>
                <w:color w:val="000000"/>
                <w:sz w:val="20"/>
              </w:rPr>
            </w:pPr>
            <w:r w:rsidRPr="001638D4">
              <w:rPr>
                <w:color w:val="000000"/>
                <w:sz w:val="20"/>
              </w:rPr>
              <w:t>Номер</w:t>
            </w:r>
          </w:p>
          <w:p w:rsidR="0040328F" w:rsidRPr="001638D4" w:rsidRDefault="0040328F" w:rsidP="001638D4">
            <w:pPr>
              <w:pStyle w:val="ab"/>
              <w:spacing w:before="0" w:after="0" w:line="360" w:lineRule="auto"/>
              <w:jc w:val="both"/>
              <w:rPr>
                <w:color w:val="000000"/>
                <w:sz w:val="20"/>
              </w:rPr>
            </w:pPr>
            <w:r w:rsidRPr="001638D4">
              <w:rPr>
                <w:color w:val="000000"/>
                <w:sz w:val="20"/>
              </w:rPr>
              <w:t>п/п</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Наименование статьи</w:t>
            </w:r>
          </w:p>
        </w:tc>
        <w:tc>
          <w:tcPr>
            <w:tcW w:w="659" w:type="pct"/>
            <w:shd w:val="clear" w:color="auto" w:fill="auto"/>
          </w:tcPr>
          <w:p w:rsidR="002B001D" w:rsidRPr="001638D4" w:rsidRDefault="002B001D" w:rsidP="001638D4">
            <w:pPr>
              <w:pStyle w:val="ab"/>
              <w:spacing w:before="0" w:after="0" w:line="360" w:lineRule="auto"/>
              <w:jc w:val="both"/>
              <w:rPr>
                <w:color w:val="000000"/>
                <w:sz w:val="20"/>
              </w:rPr>
            </w:pPr>
            <w:r w:rsidRPr="001638D4">
              <w:rPr>
                <w:color w:val="000000"/>
                <w:sz w:val="20"/>
              </w:rPr>
              <w:t>Данные</w:t>
            </w:r>
          </w:p>
          <w:p w:rsidR="002B001D" w:rsidRPr="001638D4" w:rsidRDefault="002B001D" w:rsidP="001638D4">
            <w:pPr>
              <w:pStyle w:val="ab"/>
              <w:spacing w:before="0" w:after="0" w:line="360" w:lineRule="auto"/>
              <w:jc w:val="both"/>
              <w:rPr>
                <w:color w:val="000000"/>
                <w:sz w:val="20"/>
              </w:rPr>
            </w:pPr>
            <w:r w:rsidRPr="001638D4">
              <w:rPr>
                <w:color w:val="000000"/>
                <w:sz w:val="20"/>
              </w:rPr>
              <w:t>на</w:t>
            </w:r>
          </w:p>
          <w:p w:rsidR="002B001D" w:rsidRPr="001638D4" w:rsidRDefault="002B001D" w:rsidP="001638D4">
            <w:pPr>
              <w:pStyle w:val="ab"/>
              <w:spacing w:before="0" w:after="0" w:line="360" w:lineRule="auto"/>
              <w:jc w:val="both"/>
              <w:rPr>
                <w:color w:val="000000"/>
                <w:sz w:val="20"/>
              </w:rPr>
            </w:pPr>
            <w:r w:rsidRPr="001638D4">
              <w:rPr>
                <w:color w:val="000000"/>
                <w:sz w:val="20"/>
              </w:rPr>
              <w:t>отчетную</w:t>
            </w:r>
          </w:p>
          <w:p w:rsidR="0040328F" w:rsidRPr="001638D4" w:rsidRDefault="0040328F" w:rsidP="001638D4">
            <w:pPr>
              <w:pStyle w:val="ab"/>
              <w:spacing w:before="0" w:after="0" w:line="360" w:lineRule="auto"/>
              <w:jc w:val="both"/>
              <w:rPr>
                <w:color w:val="000000"/>
                <w:sz w:val="20"/>
              </w:rPr>
            </w:pPr>
            <w:r w:rsidRPr="001638D4">
              <w:rPr>
                <w:color w:val="000000"/>
                <w:sz w:val="20"/>
              </w:rPr>
              <w:t>дату</w:t>
            </w:r>
          </w:p>
        </w:tc>
        <w:tc>
          <w:tcPr>
            <w:tcW w:w="971" w:type="pct"/>
            <w:shd w:val="clear" w:color="auto" w:fill="auto"/>
          </w:tcPr>
          <w:p w:rsidR="0040328F" w:rsidRPr="001638D4" w:rsidRDefault="002B001D" w:rsidP="001638D4">
            <w:pPr>
              <w:pStyle w:val="ab"/>
              <w:spacing w:before="0" w:after="0" w:line="360" w:lineRule="auto"/>
              <w:jc w:val="both"/>
              <w:rPr>
                <w:color w:val="000000"/>
                <w:sz w:val="20"/>
              </w:rPr>
            </w:pPr>
            <w:r w:rsidRPr="001638D4">
              <w:rPr>
                <w:color w:val="000000"/>
                <w:sz w:val="20"/>
              </w:rPr>
              <w:t>Данные на соответс</w:t>
            </w:r>
            <w:r w:rsidR="0040328F" w:rsidRPr="001638D4">
              <w:rPr>
                <w:color w:val="000000"/>
                <w:sz w:val="20"/>
              </w:rPr>
              <w:t>твующую отчетную дату прошлого года</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I.</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АКТИВЫ</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Денежные средства</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2 294 588</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1 638 744</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Средства кредитных организаций в Центральном банке Российской Федерации</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2 220 552</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1 713 194</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Обязательные резервы</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790 195</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540 797</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Средства в кредитных организациях</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32 072</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140 974</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вложения в торговые ценные бумаги</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809 718</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2 353 735</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Чистая ссудная задолженность</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24 146 287</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15 739 485</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вложения в инвестиционные ценные бумаги, удерживаемые до погашения</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вложения в ценные бумаги, имеющиеся в наличии для продажи</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1 191 013</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982 068</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Основные средства, нематериальные активы и материальные запасы</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2 901 393</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1 895 851</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Требования по получению процентов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66 984</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20 734</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10.</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Прочие активы</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3 580 490</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2 939 941</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Всего активов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37 243 097</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27 424 726</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II.</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ПАССИВЫ</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12.</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Кредиты Центрального банка Российской Федерации</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13.</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Средства кредитных организаций</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160 117</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175 821</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14.</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Средства клиентов (некредитных организаций)</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32 565 335</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23 975 136</w:t>
            </w:r>
          </w:p>
        </w:tc>
      </w:tr>
      <w:tr w:rsidR="002B001D" w:rsidRPr="001638D4" w:rsidTr="001638D4">
        <w:trPr>
          <w:cantSplit/>
        </w:trPr>
        <w:tc>
          <w:tcPr>
            <w:tcW w:w="422" w:type="pct"/>
            <w:shd w:val="clear" w:color="auto" w:fill="auto"/>
          </w:tcPr>
          <w:p w:rsidR="0040328F" w:rsidRPr="001638D4" w:rsidRDefault="0040328F" w:rsidP="001638D4">
            <w:pPr>
              <w:spacing w:line="360" w:lineRule="auto"/>
              <w:jc w:val="both"/>
              <w:rPr>
                <w:color w:val="000000"/>
              </w:rPr>
            </w:pPr>
            <w:r w:rsidRPr="001638D4">
              <w:rPr>
                <w:color w:val="000000"/>
              </w:rPr>
              <w:t>14.1.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Вклады физических лиц</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24 208 135</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12 037 793</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15.</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Выпущенные долговые обязательства</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703 940</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726 952</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16.</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Обязательства по уплате процентов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408 779</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288 124</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17.</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Прочие обязательства</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61 103</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92 996</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18.</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Резервы на возможные потери по условным обязательствам кредитного характера, прочим возможным потерям и по операциям с резидентами офшорных зон</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7 320</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20 780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19.</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Всего обязательств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33 906 584</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25 279 809</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III.</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ИСТОЧНИКИ СОБСТВЕННЫХ СРЕДСТВ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20.</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Средства акционеров (участников)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132 986</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106 389</w:t>
            </w:r>
          </w:p>
        </w:tc>
      </w:tr>
      <w:tr w:rsidR="002B001D" w:rsidRPr="001638D4" w:rsidTr="001638D4">
        <w:trPr>
          <w:cantSplit/>
        </w:trPr>
        <w:tc>
          <w:tcPr>
            <w:tcW w:w="422" w:type="pct"/>
            <w:shd w:val="clear" w:color="auto" w:fill="auto"/>
          </w:tcPr>
          <w:p w:rsidR="0040328F" w:rsidRPr="001638D4" w:rsidRDefault="0040328F" w:rsidP="001638D4">
            <w:pPr>
              <w:spacing w:line="360" w:lineRule="auto"/>
              <w:jc w:val="both"/>
              <w:rPr>
                <w:color w:val="000000"/>
              </w:rPr>
            </w:pPr>
            <w:r w:rsidRPr="001638D4">
              <w:rPr>
                <w:color w:val="000000"/>
              </w:rPr>
              <w:t>20.1.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Зарегистрированные обыкновенные акции и доли</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132 986</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106 389</w:t>
            </w:r>
          </w:p>
        </w:tc>
      </w:tr>
      <w:tr w:rsidR="002B001D" w:rsidRPr="001638D4" w:rsidTr="001638D4">
        <w:trPr>
          <w:cantSplit/>
        </w:trPr>
        <w:tc>
          <w:tcPr>
            <w:tcW w:w="422" w:type="pct"/>
            <w:shd w:val="clear" w:color="auto" w:fill="auto"/>
          </w:tcPr>
          <w:p w:rsidR="0040328F" w:rsidRPr="001638D4" w:rsidRDefault="0040328F" w:rsidP="001638D4">
            <w:pPr>
              <w:spacing w:line="360" w:lineRule="auto"/>
              <w:jc w:val="both"/>
              <w:rPr>
                <w:color w:val="000000"/>
              </w:rPr>
            </w:pPr>
            <w:r w:rsidRPr="001638D4">
              <w:rPr>
                <w:color w:val="000000"/>
              </w:rPr>
              <w:t>20.2.</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Зарегистрированные привилегированные акции</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spacing w:line="360" w:lineRule="auto"/>
              <w:jc w:val="both"/>
              <w:rPr>
                <w:color w:val="000000"/>
              </w:rPr>
            </w:pPr>
            <w:r w:rsidRPr="001638D4">
              <w:rPr>
                <w:color w:val="000000"/>
              </w:rPr>
              <w:t>20.3.</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Незарегистрированный уставный капитал неакционерных кредитных организаций</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Собственные акции, выкупленные у акционеров</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22.</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Эмиссионный доход</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1 791 050</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1 285 707</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23.</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Переоценка основных средств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208 629</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208 629</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24.</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Расходы будущих периодов и предстоящие выплаты, влияющие на собственные средства (капитал)</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37 734</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447 965</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25.</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Фонды и неиспользованная прибыль прошлых лет в распоряжении кредитной организации (непогашенные убытки прошлых лет)</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1 138 257</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909 459</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26.</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Прибыль (убыток) за отчетный период</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103 315</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82 698</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27.</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Всего источников собственных средств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3 336 503</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2 144 917</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28.</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Всего пассивов</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37 243 097</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27 424 726</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IV.</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ВНЕБАЛАНСОВЫЕ ОБЯЗАТЕЛЬСТВА</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29.</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Безотзывные обязательства кредитной организации</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4755706</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4114391</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30.</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Гарантии, выданные кредитной организацией</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176864</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227125</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V.</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СЧЕТА ДОВЕРИТЕЛЬНОГО УПРАВЛЕНИЯ</w:t>
            </w:r>
          </w:p>
        </w:tc>
        <w:tc>
          <w:tcPr>
            <w:tcW w:w="659" w:type="pct"/>
            <w:shd w:val="clear" w:color="auto" w:fill="auto"/>
          </w:tcPr>
          <w:p w:rsidR="0040328F" w:rsidRPr="001638D4" w:rsidRDefault="0040328F" w:rsidP="001638D4">
            <w:pPr>
              <w:pStyle w:val="ab"/>
              <w:spacing w:before="0" w:after="0" w:line="360" w:lineRule="auto"/>
              <w:jc w:val="both"/>
              <w:rPr>
                <w:color w:val="000000"/>
                <w:sz w:val="20"/>
              </w:rPr>
            </w:pP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АКТИВНЫЕ СЧЕТА</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Касса</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Ценные бумаги в управлении</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Драгоценные металлы</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Кредиты предоставленные</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Средства, использованные на другие цели</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Расчеты по доверительному управлению</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Уплаченный накопленный процентный (купонный) доход по процентным (купонным) долговым обязательствам</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Текущие счета</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Расходы по доверительному управлению</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10.</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Убыток по доверительному управлению</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ПАССИВНЫЕ СЧЕТА</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11.</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Капитал в управлении</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12.</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Расчеты по доверительному управлению</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13.</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Полученный накопленный процентный (купонный) доход по процентным (купонным) долговым обязательствам</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14.</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Доходы от доверительного управления</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15.</w:t>
            </w:r>
          </w:p>
        </w:tc>
        <w:tc>
          <w:tcPr>
            <w:tcW w:w="294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Прибыль по доверительному управлению</w:t>
            </w:r>
          </w:p>
        </w:tc>
        <w:tc>
          <w:tcPr>
            <w:tcW w:w="659"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971" w:type="pct"/>
            <w:shd w:val="clear" w:color="auto" w:fill="auto"/>
          </w:tcPr>
          <w:p w:rsidR="0040328F" w:rsidRPr="001638D4" w:rsidRDefault="0040328F" w:rsidP="001638D4">
            <w:pPr>
              <w:spacing w:line="360" w:lineRule="auto"/>
              <w:jc w:val="both"/>
              <w:rPr>
                <w:color w:val="000000"/>
              </w:rPr>
            </w:pPr>
            <w:r w:rsidRPr="001638D4">
              <w:rPr>
                <w:color w:val="000000"/>
              </w:rPr>
              <w:t>0</w:t>
            </w:r>
          </w:p>
        </w:tc>
      </w:tr>
    </w:tbl>
    <w:p w:rsidR="0040328F" w:rsidRPr="001073A3" w:rsidRDefault="0040328F" w:rsidP="001073A3">
      <w:pPr>
        <w:pStyle w:val="ab"/>
        <w:spacing w:before="0" w:after="0" w:line="360" w:lineRule="auto"/>
        <w:ind w:firstLine="709"/>
        <w:jc w:val="both"/>
        <w:rPr>
          <w:color w:val="000000"/>
          <w:sz w:val="28"/>
        </w:rPr>
      </w:pP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ОТЧЕТ О ПРИБЫЛЯХ И УБЫТКАХ</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(публикуемая форма)</w:t>
      </w:r>
    </w:p>
    <w:p w:rsidR="001073A3" w:rsidRDefault="0040328F" w:rsidP="001073A3">
      <w:pPr>
        <w:pStyle w:val="ab"/>
        <w:spacing w:before="0" w:after="0" w:line="360" w:lineRule="auto"/>
        <w:ind w:firstLine="709"/>
        <w:jc w:val="both"/>
        <w:rPr>
          <w:color w:val="000000"/>
          <w:sz w:val="28"/>
        </w:rPr>
      </w:pPr>
      <w:r w:rsidRPr="001073A3">
        <w:rPr>
          <w:color w:val="000000"/>
          <w:sz w:val="28"/>
        </w:rPr>
        <w:t>за 3 квартала 2007</w:t>
      </w:r>
      <w:r w:rsidR="001073A3">
        <w:rPr>
          <w:color w:val="000000"/>
          <w:sz w:val="28"/>
        </w:rPr>
        <w:t> </w:t>
      </w:r>
      <w:r w:rsidR="001073A3" w:rsidRPr="001073A3">
        <w:rPr>
          <w:color w:val="000000"/>
          <w:sz w:val="28"/>
        </w:rPr>
        <w:t>г</w:t>
      </w:r>
      <w:r w:rsidRP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Кредитной организации Открытое Акционерное Общество </w:t>
      </w:r>
      <w:r w:rsidR="001073A3">
        <w:rPr>
          <w:color w:val="000000"/>
          <w:sz w:val="28"/>
        </w:rPr>
        <w:t>«</w:t>
      </w:r>
      <w:r w:rsidR="001073A3" w:rsidRPr="001073A3">
        <w:rPr>
          <w:color w:val="000000"/>
          <w:sz w:val="28"/>
        </w:rPr>
        <w:t>Б</w:t>
      </w:r>
      <w:r w:rsidRPr="001073A3">
        <w:rPr>
          <w:color w:val="000000"/>
          <w:sz w:val="28"/>
        </w:rPr>
        <w:t>алтийский Банк</w:t>
      </w:r>
      <w:r w:rsidR="001073A3">
        <w:rPr>
          <w:color w:val="000000"/>
          <w:sz w:val="28"/>
        </w:rPr>
        <w:t>»</w:t>
      </w:r>
      <w:r w:rsidR="001073A3" w:rsidRPr="001073A3">
        <w:rPr>
          <w:color w:val="000000"/>
          <w:sz w:val="28"/>
        </w:rPr>
        <w:t xml:space="preserve"> </w:t>
      </w:r>
      <w:r w:rsidRPr="001073A3">
        <w:rPr>
          <w:color w:val="000000"/>
          <w:sz w:val="28"/>
        </w:rPr>
        <w:t>(ОАО</w:t>
      </w:r>
      <w:r w:rsidR="001073A3">
        <w:rPr>
          <w:color w:val="000000"/>
          <w:sz w:val="28"/>
        </w:rPr>
        <w:t> «</w:t>
      </w:r>
      <w:r w:rsidR="001073A3" w:rsidRPr="001073A3">
        <w:rPr>
          <w:color w:val="000000"/>
          <w:sz w:val="28"/>
        </w:rPr>
        <w:t>Б</w:t>
      </w:r>
      <w:r w:rsidRPr="001073A3">
        <w:rPr>
          <w:color w:val="000000"/>
          <w:sz w:val="28"/>
        </w:rPr>
        <w:t>алтийский Банк</w:t>
      </w:r>
      <w:r w:rsidR="001073A3">
        <w:rPr>
          <w:color w:val="000000"/>
          <w:sz w:val="28"/>
        </w:rPr>
        <w:t>»</w:t>
      </w:r>
      <w:r w:rsidR="001073A3" w:rsidRP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(фирменное (полное официальное) и сокращенное наименование)</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Почтовый адрес 107031, Москва, ул.</w:t>
      </w:r>
      <w:r w:rsidR="001073A3">
        <w:rPr>
          <w:color w:val="000000"/>
          <w:sz w:val="28"/>
        </w:rPr>
        <w:t> </w:t>
      </w:r>
      <w:r w:rsidR="001073A3" w:rsidRPr="001073A3">
        <w:rPr>
          <w:color w:val="000000"/>
          <w:sz w:val="28"/>
        </w:rPr>
        <w:t>Рождественка</w:t>
      </w:r>
      <w:r w:rsidRPr="001073A3">
        <w:rPr>
          <w:color w:val="000000"/>
          <w:sz w:val="28"/>
        </w:rPr>
        <w:t>, д. 17 корп. 2</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Код формы 0409807</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Квартальная</w:t>
      </w:r>
      <w:r w:rsidR="001073A3">
        <w:rPr>
          <w:color w:val="000000"/>
          <w:sz w:val="28"/>
        </w:rPr>
        <w:t xml:space="preserve"> / </w:t>
      </w:r>
      <w:r w:rsidR="001073A3" w:rsidRPr="001073A3">
        <w:rPr>
          <w:color w:val="000000"/>
          <w:sz w:val="28"/>
        </w:rPr>
        <w:t>Годовая</w:t>
      </w:r>
    </w:p>
    <w:p w:rsidR="0040328F" w:rsidRDefault="0040328F" w:rsidP="001073A3">
      <w:pPr>
        <w:pStyle w:val="ab"/>
        <w:spacing w:before="0" w:after="0" w:line="360" w:lineRule="auto"/>
        <w:ind w:firstLine="709"/>
        <w:jc w:val="both"/>
        <w:rPr>
          <w:color w:val="000000"/>
          <w:sz w:val="28"/>
        </w:rPr>
      </w:pPr>
      <w:r w:rsidRPr="001073A3">
        <w:rPr>
          <w:color w:val="000000"/>
          <w:sz w:val="28"/>
        </w:rPr>
        <w:t>тыс. руб.</w:t>
      </w:r>
    </w:p>
    <w:p w:rsidR="002B001D" w:rsidRPr="001073A3" w:rsidRDefault="002B001D" w:rsidP="001073A3">
      <w:pPr>
        <w:pStyle w:val="ab"/>
        <w:spacing w:before="0" w:after="0" w:line="360" w:lineRule="auto"/>
        <w:ind w:firstLine="709"/>
        <w:jc w:val="both"/>
        <w:rPr>
          <w:color w:val="000000"/>
          <w:sz w:val="28"/>
        </w:rPr>
      </w:pPr>
    </w:p>
    <w:tbl>
      <w:tblPr>
        <w:tblW w:w="485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6"/>
        <w:gridCol w:w="4776"/>
        <w:gridCol w:w="1034"/>
        <w:gridCol w:w="2713"/>
      </w:tblGrid>
      <w:tr w:rsidR="002B001D" w:rsidRPr="001638D4" w:rsidTr="001638D4">
        <w:trPr>
          <w:cantSplit/>
        </w:trPr>
        <w:tc>
          <w:tcPr>
            <w:tcW w:w="417" w:type="pct"/>
            <w:shd w:val="clear" w:color="auto" w:fill="auto"/>
          </w:tcPr>
          <w:p w:rsidR="002B001D" w:rsidRPr="001638D4" w:rsidRDefault="002B001D" w:rsidP="001638D4">
            <w:pPr>
              <w:pStyle w:val="ab"/>
              <w:spacing w:before="0" w:after="0" w:line="360" w:lineRule="auto"/>
              <w:jc w:val="both"/>
              <w:rPr>
                <w:color w:val="000000"/>
                <w:sz w:val="20"/>
              </w:rPr>
            </w:pPr>
            <w:r w:rsidRPr="001638D4">
              <w:rPr>
                <w:color w:val="000000"/>
                <w:sz w:val="20"/>
              </w:rPr>
              <w:t>Номер</w:t>
            </w:r>
          </w:p>
          <w:p w:rsidR="0040328F" w:rsidRPr="001638D4" w:rsidRDefault="0040328F" w:rsidP="001638D4">
            <w:pPr>
              <w:pStyle w:val="ab"/>
              <w:spacing w:before="0" w:after="0" w:line="360" w:lineRule="auto"/>
              <w:jc w:val="both"/>
              <w:rPr>
                <w:color w:val="000000"/>
                <w:sz w:val="20"/>
              </w:rPr>
            </w:pPr>
            <w:r w:rsidRPr="001638D4">
              <w:rPr>
                <w:color w:val="000000"/>
                <w:sz w:val="20"/>
              </w:rPr>
              <w:t>п/п</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Наименование статьи</w:t>
            </w:r>
          </w:p>
        </w:tc>
        <w:tc>
          <w:tcPr>
            <w:tcW w:w="556" w:type="pct"/>
            <w:shd w:val="clear" w:color="auto" w:fill="auto"/>
          </w:tcPr>
          <w:p w:rsidR="002B001D" w:rsidRPr="001638D4" w:rsidRDefault="002B001D" w:rsidP="001638D4">
            <w:pPr>
              <w:pStyle w:val="ab"/>
              <w:spacing w:before="0" w:after="0" w:line="360" w:lineRule="auto"/>
              <w:jc w:val="both"/>
              <w:rPr>
                <w:color w:val="000000"/>
                <w:sz w:val="20"/>
              </w:rPr>
            </w:pPr>
            <w:r w:rsidRPr="001638D4">
              <w:rPr>
                <w:color w:val="000000"/>
                <w:sz w:val="20"/>
              </w:rPr>
              <w:t>Данные за</w:t>
            </w:r>
          </w:p>
          <w:p w:rsidR="002B001D" w:rsidRPr="001638D4" w:rsidRDefault="002B001D" w:rsidP="001638D4">
            <w:pPr>
              <w:pStyle w:val="ab"/>
              <w:spacing w:before="0" w:after="0" w:line="360" w:lineRule="auto"/>
              <w:jc w:val="both"/>
              <w:rPr>
                <w:color w:val="000000"/>
                <w:sz w:val="20"/>
              </w:rPr>
            </w:pPr>
            <w:r w:rsidRPr="001638D4">
              <w:rPr>
                <w:color w:val="000000"/>
                <w:sz w:val="20"/>
              </w:rPr>
              <w:t xml:space="preserve">отчетный </w:t>
            </w:r>
          </w:p>
          <w:p w:rsidR="0040328F" w:rsidRPr="001638D4" w:rsidRDefault="0040328F" w:rsidP="001638D4">
            <w:pPr>
              <w:pStyle w:val="ab"/>
              <w:spacing w:before="0" w:after="0" w:line="360" w:lineRule="auto"/>
              <w:jc w:val="both"/>
              <w:rPr>
                <w:color w:val="000000"/>
                <w:sz w:val="20"/>
              </w:rPr>
            </w:pPr>
            <w:r w:rsidRPr="001638D4">
              <w:rPr>
                <w:color w:val="000000"/>
                <w:sz w:val="20"/>
              </w:rPr>
              <w:t>период</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Данные за</w:t>
            </w:r>
            <w:r w:rsidR="002B001D" w:rsidRPr="001638D4">
              <w:rPr>
                <w:color w:val="000000"/>
                <w:sz w:val="20"/>
              </w:rPr>
              <w:t xml:space="preserve"> соответствую</w:t>
            </w:r>
            <w:r w:rsidRPr="001638D4">
              <w:rPr>
                <w:color w:val="000000"/>
                <w:sz w:val="20"/>
              </w:rPr>
              <w:t>щий период прошлого года</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Проценты полученные и аналогичные доходы от:</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Размещения средств в кредитных организациях</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65 842</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52 960</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Ссуд, предоставленных клиентам (некредитным организациям)</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1 849 305</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1 162 063</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Оказание услуг по финансовой аренде (лизингу)</w:t>
            </w:r>
          </w:p>
        </w:tc>
        <w:tc>
          <w:tcPr>
            <w:tcW w:w="55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459"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Ценных бумаг с фиксированным доходом</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65 595</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140 172</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Других источников</w:t>
            </w:r>
          </w:p>
        </w:tc>
        <w:tc>
          <w:tcPr>
            <w:tcW w:w="556" w:type="pct"/>
            <w:shd w:val="clear" w:color="auto" w:fill="auto"/>
          </w:tcPr>
          <w:p w:rsidR="0040328F" w:rsidRPr="001638D4" w:rsidRDefault="0040328F" w:rsidP="001638D4">
            <w:pPr>
              <w:spacing w:line="360" w:lineRule="auto"/>
              <w:jc w:val="both"/>
              <w:rPr>
                <w:color w:val="000000"/>
              </w:rPr>
            </w:pPr>
            <w:r w:rsidRPr="001638D4">
              <w:rPr>
                <w:color w:val="000000"/>
              </w:rPr>
              <w:t>214</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360</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Всего процентов полученных и аналогичных доходов</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1 980 956</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1 355 555</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Проценты уплаченные и аналогичные расходы по:</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Привлеченным средствам кредитных организаций</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12 158</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4 461</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Привлеченным средствам клиентов (некредитных организаций)</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999 824</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730 129</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Выпущенным долговым обязательствам</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64 547</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19 849</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10</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Всего процентов уплаченных и аналогичных расходов</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1 076 529</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754 439</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11</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процентные и аналогичные доходы</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904 427</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601 116</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12</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доходы от операций с ценными бумагами</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-21 595</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62 144</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13</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доходы от операций с иностранной валютой</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132 380</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88 181</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14</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доходы от операций с драгоценными металлами и прочими финансовыми инструментами</w:t>
            </w:r>
          </w:p>
        </w:tc>
        <w:tc>
          <w:tcPr>
            <w:tcW w:w="556" w:type="pct"/>
            <w:shd w:val="clear" w:color="auto" w:fill="auto"/>
          </w:tcPr>
          <w:p w:rsidR="0040328F" w:rsidRPr="001638D4" w:rsidRDefault="0040328F" w:rsidP="001638D4">
            <w:pPr>
              <w:spacing w:line="360" w:lineRule="auto"/>
              <w:jc w:val="both"/>
              <w:rPr>
                <w:color w:val="000000"/>
              </w:rPr>
            </w:pPr>
            <w:r w:rsidRPr="001638D4">
              <w:rPr>
                <w:color w:val="000000"/>
              </w:rPr>
              <w:t>0</w:t>
            </w:r>
          </w:p>
        </w:tc>
        <w:tc>
          <w:tcPr>
            <w:tcW w:w="1459" w:type="pct"/>
            <w:shd w:val="clear" w:color="auto" w:fill="auto"/>
          </w:tcPr>
          <w:p w:rsidR="0040328F" w:rsidRPr="001638D4" w:rsidRDefault="0040328F" w:rsidP="001638D4">
            <w:pPr>
              <w:spacing w:line="360" w:lineRule="auto"/>
              <w:jc w:val="both"/>
              <w:rPr>
                <w:color w:val="000000"/>
              </w:rPr>
            </w:pPr>
            <w:r w:rsidRPr="001638D4">
              <w:rPr>
                <w:color w:val="000000"/>
              </w:rPr>
              <w:t>0</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15</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доходы от переоценки иностранной валюты</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-58 135</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-5 753</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16</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Комиссионные доходы</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941 045</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869 571</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17</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Комиссионные расходы</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55 962</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60 746</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18</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Чистые доходы от разовых операций</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73 178</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42 648</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19</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Прочие чистые операционные доходы</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16 858</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4 724</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20</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Административно-управленческие расходы</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1 705 405</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1 260 477</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21</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Резервы на возможные потери</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9 206</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-143 152</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22</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Прибыль до налогообложения</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235 997</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198 256</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23</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Начисленные налоги (включая налог на прибыль)</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132 682</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115 558</w:t>
            </w:r>
          </w:p>
        </w:tc>
      </w:tr>
      <w:tr w:rsidR="002B001D" w:rsidRPr="001638D4" w:rsidTr="001638D4">
        <w:trPr>
          <w:cantSplit/>
        </w:trPr>
        <w:tc>
          <w:tcPr>
            <w:tcW w:w="41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24</w:t>
            </w:r>
          </w:p>
        </w:tc>
        <w:tc>
          <w:tcPr>
            <w:tcW w:w="256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Прибыль (убыток) за отчетный период</w:t>
            </w:r>
          </w:p>
        </w:tc>
        <w:tc>
          <w:tcPr>
            <w:tcW w:w="556"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103 315</w:t>
            </w:r>
          </w:p>
        </w:tc>
        <w:tc>
          <w:tcPr>
            <w:tcW w:w="1459"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82 698</w:t>
            </w:r>
          </w:p>
        </w:tc>
      </w:tr>
    </w:tbl>
    <w:p w:rsidR="0040328F" w:rsidRPr="001073A3" w:rsidRDefault="0040328F" w:rsidP="001073A3">
      <w:pPr>
        <w:pStyle w:val="ab"/>
        <w:spacing w:before="0" w:after="0" w:line="360" w:lineRule="auto"/>
        <w:ind w:firstLine="709"/>
        <w:jc w:val="both"/>
        <w:rPr>
          <w:color w:val="000000"/>
          <w:sz w:val="28"/>
        </w:rPr>
      </w:pP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ОТЧЕТ ОБ УРОВНЕ ДОСТАТОЧНОСТИ КАПИТАЛА, ВЕЛИЧИНЕ</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РЕЗЕРВОВ НА ПОКРЫТИЕ СОМНИТЕЛЬНЫХ ССУД И ИНЫХ АКТИВОВ</w:t>
      </w:r>
    </w:p>
    <w:p w:rsidR="001073A3" w:rsidRDefault="0040328F" w:rsidP="001073A3">
      <w:pPr>
        <w:pStyle w:val="ab"/>
        <w:spacing w:before="0" w:after="0" w:line="360" w:lineRule="auto"/>
        <w:ind w:firstLine="709"/>
        <w:jc w:val="both"/>
        <w:rPr>
          <w:color w:val="000000"/>
          <w:sz w:val="28"/>
        </w:rPr>
      </w:pPr>
      <w:r w:rsidRPr="001073A3">
        <w:rPr>
          <w:color w:val="000000"/>
          <w:sz w:val="28"/>
        </w:rPr>
        <w:t>на 1 октября 2007 года</w:t>
      </w:r>
    </w:p>
    <w:p w:rsidR="0040328F" w:rsidRPr="001073A3" w:rsidRDefault="0040328F" w:rsidP="001073A3">
      <w:pPr>
        <w:pStyle w:val="ab"/>
        <w:spacing w:before="0" w:after="0" w:line="360" w:lineRule="auto"/>
        <w:ind w:firstLine="709"/>
        <w:jc w:val="both"/>
        <w:rPr>
          <w:color w:val="000000"/>
          <w:sz w:val="28"/>
        </w:rPr>
      </w:pP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 xml:space="preserve">Кредитной организации Открытое Акционерное Общество </w:t>
      </w:r>
      <w:r w:rsidR="001073A3">
        <w:rPr>
          <w:color w:val="000000"/>
          <w:sz w:val="28"/>
        </w:rPr>
        <w:t>«</w:t>
      </w:r>
      <w:r w:rsidR="001073A3" w:rsidRPr="001073A3">
        <w:rPr>
          <w:color w:val="000000"/>
          <w:sz w:val="28"/>
        </w:rPr>
        <w:t>Б</w:t>
      </w:r>
      <w:r w:rsidRPr="001073A3">
        <w:rPr>
          <w:color w:val="000000"/>
          <w:sz w:val="28"/>
        </w:rPr>
        <w:t>алтийский Банк</w:t>
      </w:r>
      <w:r w:rsidR="001073A3">
        <w:rPr>
          <w:color w:val="000000"/>
          <w:sz w:val="28"/>
        </w:rPr>
        <w:t>»</w:t>
      </w:r>
      <w:r w:rsidR="001073A3" w:rsidRPr="001073A3">
        <w:rPr>
          <w:color w:val="000000"/>
          <w:sz w:val="28"/>
        </w:rPr>
        <w:t xml:space="preserve"> </w:t>
      </w:r>
      <w:r w:rsidRPr="001073A3">
        <w:rPr>
          <w:color w:val="000000"/>
          <w:sz w:val="28"/>
        </w:rPr>
        <w:t>(ОАО</w:t>
      </w:r>
      <w:r w:rsidR="001073A3">
        <w:rPr>
          <w:color w:val="000000"/>
          <w:sz w:val="28"/>
        </w:rPr>
        <w:t> «</w:t>
      </w:r>
      <w:r w:rsidR="001073A3" w:rsidRPr="001073A3">
        <w:rPr>
          <w:color w:val="000000"/>
          <w:sz w:val="28"/>
        </w:rPr>
        <w:t>Б</w:t>
      </w:r>
      <w:r w:rsidRPr="001073A3">
        <w:rPr>
          <w:color w:val="000000"/>
          <w:sz w:val="28"/>
        </w:rPr>
        <w:t>алтийский Банк</w:t>
      </w:r>
      <w:r w:rsidR="001073A3">
        <w:rPr>
          <w:color w:val="000000"/>
          <w:sz w:val="28"/>
        </w:rPr>
        <w:t>»</w:t>
      </w:r>
      <w:r w:rsidR="001073A3" w:rsidRPr="001073A3">
        <w:rPr>
          <w:color w:val="000000"/>
          <w:sz w:val="28"/>
        </w:rPr>
        <w:t>)</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(фирменное (полное официальное) и сокращенное наименование)</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Почтовый адрес 107031, Москва, ул.</w:t>
      </w:r>
      <w:r w:rsidR="001073A3">
        <w:rPr>
          <w:color w:val="000000"/>
          <w:sz w:val="28"/>
        </w:rPr>
        <w:t> </w:t>
      </w:r>
      <w:r w:rsidR="001073A3" w:rsidRPr="001073A3">
        <w:rPr>
          <w:color w:val="000000"/>
          <w:sz w:val="28"/>
        </w:rPr>
        <w:t>Рождественка</w:t>
      </w:r>
      <w:r w:rsidRPr="001073A3">
        <w:rPr>
          <w:color w:val="000000"/>
          <w:sz w:val="28"/>
        </w:rPr>
        <w:t>, д. 17 корп. 2</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Код формы 0409808</w:t>
      </w:r>
    </w:p>
    <w:p w:rsidR="0040328F" w:rsidRDefault="0040328F" w:rsidP="001073A3">
      <w:pPr>
        <w:pStyle w:val="ab"/>
        <w:spacing w:before="0" w:after="0" w:line="360" w:lineRule="auto"/>
        <w:ind w:firstLine="709"/>
        <w:jc w:val="both"/>
        <w:rPr>
          <w:color w:val="000000"/>
          <w:sz w:val="28"/>
        </w:rPr>
      </w:pPr>
      <w:r w:rsidRPr="001073A3">
        <w:rPr>
          <w:color w:val="000000"/>
          <w:sz w:val="28"/>
        </w:rPr>
        <w:t>Квартальная</w:t>
      </w:r>
      <w:r w:rsidR="001073A3">
        <w:rPr>
          <w:color w:val="000000"/>
          <w:sz w:val="28"/>
        </w:rPr>
        <w:t xml:space="preserve"> / </w:t>
      </w:r>
      <w:r w:rsidR="001073A3" w:rsidRPr="001073A3">
        <w:rPr>
          <w:color w:val="000000"/>
          <w:sz w:val="28"/>
        </w:rPr>
        <w:t>Годовая</w:t>
      </w:r>
    </w:p>
    <w:p w:rsidR="002B001D" w:rsidRDefault="002B001D" w:rsidP="001073A3">
      <w:pPr>
        <w:pStyle w:val="ab"/>
        <w:spacing w:before="0" w:after="0" w:line="360" w:lineRule="auto"/>
        <w:ind w:firstLine="709"/>
        <w:jc w:val="both"/>
        <w:rPr>
          <w:color w:val="000000"/>
          <w:sz w:val="28"/>
        </w:rPr>
      </w:pPr>
    </w:p>
    <w:p w:rsidR="002B001D" w:rsidRPr="002B001D" w:rsidRDefault="002B001D" w:rsidP="002B001D">
      <w:pPr>
        <w:pStyle w:val="ab"/>
        <w:tabs>
          <w:tab w:val="left" w:pos="1200"/>
        </w:tabs>
        <w:spacing w:before="0" w:after="0" w:line="360" w:lineRule="auto"/>
        <w:ind w:firstLine="709"/>
        <w:jc w:val="both"/>
        <w:rPr>
          <w:color w:val="000000"/>
          <w:sz w:val="2"/>
          <w:szCs w:val="2"/>
        </w:rPr>
      </w:pPr>
      <w:r>
        <w:rPr>
          <w:color w:val="000000"/>
          <w:sz w:val="28"/>
        </w:rPr>
        <w:br w:type="page"/>
      </w:r>
    </w:p>
    <w:tbl>
      <w:tblPr>
        <w:tblW w:w="4806" w:type="pct"/>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76"/>
        <w:gridCol w:w="5625"/>
        <w:gridCol w:w="999"/>
        <w:gridCol w:w="1800"/>
      </w:tblGrid>
      <w:tr w:rsidR="002B001D" w:rsidRPr="001638D4" w:rsidTr="001638D4">
        <w:trPr>
          <w:cantSplit/>
        </w:trPr>
        <w:tc>
          <w:tcPr>
            <w:tcW w:w="422" w:type="pct"/>
            <w:shd w:val="clear" w:color="auto" w:fill="auto"/>
          </w:tcPr>
          <w:p w:rsidR="002B001D" w:rsidRPr="001638D4" w:rsidRDefault="002B001D" w:rsidP="001638D4">
            <w:pPr>
              <w:pStyle w:val="ab"/>
              <w:spacing w:before="0" w:after="0" w:line="360" w:lineRule="auto"/>
              <w:jc w:val="both"/>
              <w:rPr>
                <w:color w:val="000000"/>
                <w:sz w:val="20"/>
              </w:rPr>
            </w:pPr>
            <w:r w:rsidRPr="001638D4">
              <w:rPr>
                <w:color w:val="000000"/>
                <w:sz w:val="28"/>
              </w:rPr>
              <w:br w:type="page"/>
            </w:r>
            <w:r w:rsidRPr="001638D4">
              <w:rPr>
                <w:color w:val="000000"/>
                <w:sz w:val="20"/>
              </w:rPr>
              <w:t>Номер</w:t>
            </w:r>
          </w:p>
          <w:p w:rsidR="0040328F" w:rsidRPr="001638D4" w:rsidRDefault="0040328F" w:rsidP="001638D4">
            <w:pPr>
              <w:pStyle w:val="ab"/>
              <w:spacing w:before="0" w:after="0" w:line="360" w:lineRule="auto"/>
              <w:jc w:val="both"/>
              <w:rPr>
                <w:color w:val="000000"/>
                <w:sz w:val="20"/>
              </w:rPr>
            </w:pPr>
            <w:r w:rsidRPr="001638D4">
              <w:rPr>
                <w:color w:val="000000"/>
                <w:sz w:val="20"/>
              </w:rPr>
              <w:t>п/п</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Наименование показателя</w:t>
            </w:r>
          </w:p>
        </w:tc>
        <w:tc>
          <w:tcPr>
            <w:tcW w:w="543"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Данные на отчетную дату</w:t>
            </w:r>
          </w:p>
        </w:tc>
        <w:tc>
          <w:tcPr>
            <w:tcW w:w="97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Данные на соответствующую отчет</w:t>
            </w:r>
            <w:r w:rsidR="002B001D" w:rsidRPr="001638D4">
              <w:rPr>
                <w:color w:val="000000"/>
                <w:sz w:val="20"/>
              </w:rPr>
              <w:t xml:space="preserve">ную дату прошлого </w:t>
            </w:r>
            <w:r w:rsidRPr="001638D4">
              <w:rPr>
                <w:color w:val="000000"/>
                <w:sz w:val="20"/>
              </w:rPr>
              <w:t>года</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1</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Собственные средства (капитал), тыс. руб.</w:t>
            </w:r>
          </w:p>
        </w:tc>
        <w:tc>
          <w:tcPr>
            <w:tcW w:w="543"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3 386 169</w:t>
            </w:r>
          </w:p>
        </w:tc>
        <w:tc>
          <w:tcPr>
            <w:tcW w:w="97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2 217 507</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2</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Фактическое значение достаточности собственных средств (капитала), процент</w:t>
            </w:r>
          </w:p>
        </w:tc>
        <w:tc>
          <w:tcPr>
            <w:tcW w:w="543" w:type="pct"/>
            <w:shd w:val="clear" w:color="auto" w:fill="auto"/>
          </w:tcPr>
          <w:p w:rsidR="0040328F" w:rsidRPr="001638D4" w:rsidRDefault="0040328F" w:rsidP="001638D4">
            <w:pPr>
              <w:spacing w:line="360" w:lineRule="auto"/>
              <w:jc w:val="both"/>
              <w:rPr>
                <w:color w:val="000000"/>
              </w:rPr>
            </w:pPr>
            <w:r w:rsidRPr="001638D4">
              <w:rPr>
                <w:color w:val="000000"/>
              </w:rPr>
              <w:t>11.0</w:t>
            </w:r>
          </w:p>
        </w:tc>
        <w:tc>
          <w:tcPr>
            <w:tcW w:w="978" w:type="pct"/>
            <w:shd w:val="clear" w:color="auto" w:fill="auto"/>
          </w:tcPr>
          <w:p w:rsidR="0040328F" w:rsidRPr="001638D4" w:rsidRDefault="0040328F" w:rsidP="001638D4">
            <w:pPr>
              <w:spacing w:line="360" w:lineRule="auto"/>
              <w:jc w:val="both"/>
              <w:rPr>
                <w:color w:val="000000"/>
              </w:rPr>
            </w:pPr>
            <w:r w:rsidRPr="001638D4">
              <w:rPr>
                <w:color w:val="000000"/>
              </w:rPr>
              <w:t>10.8</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3</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Нормативное значение достаточности собственных средств (капитала), процент</w:t>
            </w:r>
          </w:p>
        </w:tc>
        <w:tc>
          <w:tcPr>
            <w:tcW w:w="543" w:type="pct"/>
            <w:shd w:val="clear" w:color="auto" w:fill="auto"/>
          </w:tcPr>
          <w:p w:rsidR="0040328F" w:rsidRPr="001638D4" w:rsidRDefault="0040328F" w:rsidP="001638D4">
            <w:pPr>
              <w:spacing w:line="360" w:lineRule="auto"/>
              <w:jc w:val="both"/>
              <w:rPr>
                <w:color w:val="000000"/>
              </w:rPr>
            </w:pPr>
            <w:r w:rsidRPr="001638D4">
              <w:rPr>
                <w:color w:val="000000"/>
              </w:rPr>
              <w:t>10.0</w:t>
            </w:r>
          </w:p>
        </w:tc>
        <w:tc>
          <w:tcPr>
            <w:tcW w:w="978" w:type="pct"/>
            <w:shd w:val="clear" w:color="auto" w:fill="auto"/>
          </w:tcPr>
          <w:p w:rsidR="0040328F" w:rsidRPr="001638D4" w:rsidRDefault="0040328F" w:rsidP="001638D4">
            <w:pPr>
              <w:spacing w:line="360" w:lineRule="auto"/>
              <w:jc w:val="both"/>
              <w:rPr>
                <w:color w:val="000000"/>
              </w:rPr>
            </w:pPr>
            <w:r w:rsidRPr="001638D4">
              <w:rPr>
                <w:color w:val="000000"/>
              </w:rPr>
              <w:t>10.0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Расчетный резерв на возможные потери по ссудам, ссудной и приравненной к ней задолженности, тыс. руб.</w:t>
            </w:r>
          </w:p>
        </w:tc>
        <w:tc>
          <w:tcPr>
            <w:tcW w:w="543"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429 693</w:t>
            </w:r>
          </w:p>
        </w:tc>
        <w:tc>
          <w:tcPr>
            <w:tcW w:w="97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446 532</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Фактически сформированный резерв на возможные потери по ссудам, ссудной и приравненной к ней задолженности, тыс. руб.</w:t>
            </w:r>
          </w:p>
        </w:tc>
        <w:tc>
          <w:tcPr>
            <w:tcW w:w="543"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429 693</w:t>
            </w:r>
          </w:p>
        </w:tc>
        <w:tc>
          <w:tcPr>
            <w:tcW w:w="97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446 532</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6</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Расчетный резерв на возможные потери, тыс. руб.</w:t>
            </w:r>
          </w:p>
        </w:tc>
        <w:tc>
          <w:tcPr>
            <w:tcW w:w="543"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53 303</w:t>
            </w:r>
          </w:p>
        </w:tc>
        <w:tc>
          <w:tcPr>
            <w:tcW w:w="97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48 800</w:t>
            </w:r>
          </w:p>
        </w:tc>
      </w:tr>
      <w:tr w:rsidR="002B001D" w:rsidRPr="001638D4" w:rsidTr="001638D4">
        <w:trPr>
          <w:cantSplit/>
        </w:trPr>
        <w:tc>
          <w:tcPr>
            <w:tcW w:w="422"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7</w:t>
            </w:r>
          </w:p>
        </w:tc>
        <w:tc>
          <w:tcPr>
            <w:tcW w:w="3057"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Фактически сформированный резерв на возможные потери, тыс. руб.</w:t>
            </w:r>
          </w:p>
        </w:tc>
        <w:tc>
          <w:tcPr>
            <w:tcW w:w="543"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53 303</w:t>
            </w:r>
          </w:p>
        </w:tc>
        <w:tc>
          <w:tcPr>
            <w:tcW w:w="978" w:type="pct"/>
            <w:shd w:val="clear" w:color="auto" w:fill="auto"/>
          </w:tcPr>
          <w:p w:rsidR="0040328F" w:rsidRPr="001638D4" w:rsidRDefault="0040328F" w:rsidP="001638D4">
            <w:pPr>
              <w:pStyle w:val="ab"/>
              <w:spacing w:before="0" w:after="0" w:line="360" w:lineRule="auto"/>
              <w:jc w:val="both"/>
              <w:rPr>
                <w:color w:val="000000"/>
                <w:sz w:val="20"/>
              </w:rPr>
            </w:pPr>
            <w:r w:rsidRPr="001638D4">
              <w:rPr>
                <w:color w:val="000000"/>
                <w:sz w:val="20"/>
              </w:rPr>
              <w:t>48 800</w:t>
            </w:r>
          </w:p>
        </w:tc>
      </w:tr>
    </w:tbl>
    <w:p w:rsidR="001073A3" w:rsidRDefault="001073A3" w:rsidP="001073A3">
      <w:pPr>
        <w:pStyle w:val="ab"/>
        <w:spacing w:before="0" w:after="0" w:line="360" w:lineRule="auto"/>
        <w:ind w:firstLine="709"/>
        <w:jc w:val="both"/>
        <w:rPr>
          <w:color w:val="000000"/>
          <w:sz w:val="28"/>
        </w:rPr>
      </w:pPr>
    </w:p>
    <w:p w:rsidR="0040328F" w:rsidRPr="001073A3" w:rsidRDefault="0040328F" w:rsidP="001073A3">
      <w:pPr>
        <w:spacing w:line="360" w:lineRule="auto"/>
        <w:ind w:firstLine="709"/>
        <w:jc w:val="both"/>
        <w:rPr>
          <w:color w:val="000000"/>
          <w:sz w:val="28"/>
        </w:rPr>
      </w:pPr>
      <w:r w:rsidRPr="001073A3">
        <w:rPr>
          <w:color w:val="000000"/>
          <w:sz w:val="28"/>
        </w:rPr>
        <w:t>Анализ бухгалтерского баланса ОАО</w:t>
      </w:r>
      <w:r w:rsidR="001073A3">
        <w:rPr>
          <w:color w:val="000000"/>
          <w:sz w:val="28"/>
        </w:rPr>
        <w:t> </w:t>
      </w:r>
      <w:r w:rsidR="001073A3" w:rsidRPr="001073A3">
        <w:rPr>
          <w:color w:val="000000"/>
          <w:sz w:val="28"/>
        </w:rPr>
        <w:t>«</w:t>
      </w:r>
      <w:r w:rsidRPr="001073A3">
        <w:rPr>
          <w:color w:val="000000"/>
          <w:sz w:val="28"/>
        </w:rPr>
        <w:t>Балтийский Банк»</w:t>
      </w:r>
    </w:p>
    <w:p w:rsidR="002B001D" w:rsidRDefault="002B001D" w:rsidP="001073A3">
      <w:pPr>
        <w:spacing w:line="360" w:lineRule="auto"/>
        <w:ind w:firstLine="709"/>
        <w:jc w:val="both"/>
        <w:rPr>
          <w:i/>
          <w:color w:val="000000"/>
          <w:sz w:val="28"/>
        </w:rPr>
      </w:pPr>
    </w:p>
    <w:p w:rsidR="0040328F" w:rsidRPr="002B001D" w:rsidRDefault="0040328F" w:rsidP="001073A3">
      <w:pPr>
        <w:spacing w:line="360" w:lineRule="auto"/>
        <w:ind w:firstLine="709"/>
        <w:jc w:val="both"/>
        <w:rPr>
          <w:i/>
          <w:color w:val="000000"/>
          <w:sz w:val="28"/>
        </w:rPr>
      </w:pPr>
      <w:r w:rsidRPr="002B001D">
        <w:rPr>
          <w:color w:val="000000"/>
          <w:sz w:val="28"/>
        </w:rPr>
        <w:t>Таблица 1.</w:t>
      </w:r>
      <w:r w:rsidR="002B001D">
        <w:rPr>
          <w:i/>
          <w:color w:val="000000"/>
          <w:sz w:val="28"/>
        </w:rPr>
        <w:t xml:space="preserve"> </w:t>
      </w:r>
      <w:r w:rsidRPr="001073A3">
        <w:rPr>
          <w:color w:val="000000"/>
          <w:sz w:val="28"/>
        </w:rPr>
        <w:t>Анализ бухгалтерского баланса ОАО</w:t>
      </w:r>
      <w:r w:rsidR="001073A3">
        <w:rPr>
          <w:color w:val="000000"/>
          <w:sz w:val="28"/>
        </w:rPr>
        <w:t> </w:t>
      </w:r>
      <w:r w:rsidR="001073A3" w:rsidRPr="001073A3">
        <w:rPr>
          <w:color w:val="000000"/>
          <w:sz w:val="28"/>
        </w:rPr>
        <w:t>«</w:t>
      </w:r>
      <w:r w:rsidRPr="001073A3">
        <w:rPr>
          <w:color w:val="000000"/>
          <w:sz w:val="28"/>
        </w:rPr>
        <w:t>Балтийский Банк»</w:t>
      </w:r>
      <w:r w:rsidR="001073A3">
        <w:rPr>
          <w:color w:val="000000"/>
          <w:sz w:val="28"/>
        </w:rPr>
        <w:t xml:space="preserve"> </w:t>
      </w:r>
      <w:r w:rsidRPr="001073A3">
        <w:rPr>
          <w:color w:val="000000"/>
          <w:sz w:val="28"/>
        </w:rPr>
        <w:t>за 2007</w:t>
      </w:r>
      <w:r w:rsidR="001073A3">
        <w:rPr>
          <w:color w:val="000000"/>
          <w:sz w:val="28"/>
        </w:rPr>
        <w:t>–</w:t>
      </w:r>
      <w:r w:rsidR="001073A3" w:rsidRPr="001073A3">
        <w:rPr>
          <w:color w:val="000000"/>
          <w:sz w:val="28"/>
        </w:rPr>
        <w:t>2008</w:t>
      </w:r>
      <w:r w:rsidR="001073A3">
        <w:rPr>
          <w:color w:val="000000"/>
          <w:sz w:val="28"/>
        </w:rPr>
        <w:t> </w:t>
      </w:r>
      <w:r w:rsidR="001073A3" w:rsidRPr="001073A3">
        <w:rPr>
          <w:color w:val="000000"/>
          <w:sz w:val="28"/>
        </w:rPr>
        <w:t>гг</w:t>
      </w:r>
      <w:r w:rsidRPr="001073A3">
        <w:rPr>
          <w:color w:val="000000"/>
          <w:sz w:val="28"/>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0"/>
        <w:gridCol w:w="1547"/>
        <w:gridCol w:w="1891"/>
        <w:gridCol w:w="1032"/>
        <w:gridCol w:w="806"/>
        <w:gridCol w:w="236"/>
        <w:gridCol w:w="1549"/>
      </w:tblGrid>
      <w:tr w:rsidR="0040328F" w:rsidRPr="001638D4" w:rsidTr="001638D4">
        <w:trPr>
          <w:cantSplit/>
          <w:trHeight w:val="523"/>
        </w:trPr>
        <w:tc>
          <w:tcPr>
            <w:tcW w:w="1312" w:type="pct"/>
            <w:vMerge w:val="restart"/>
            <w:shd w:val="clear" w:color="auto" w:fill="auto"/>
          </w:tcPr>
          <w:p w:rsidR="0040328F" w:rsidRPr="001638D4" w:rsidRDefault="0040328F" w:rsidP="001638D4">
            <w:pPr>
              <w:spacing w:line="360" w:lineRule="auto"/>
              <w:jc w:val="both"/>
              <w:rPr>
                <w:color w:val="000000"/>
              </w:rPr>
            </w:pPr>
          </w:p>
          <w:p w:rsidR="0040328F" w:rsidRPr="001638D4" w:rsidRDefault="0040328F" w:rsidP="001638D4">
            <w:pPr>
              <w:spacing w:line="360" w:lineRule="auto"/>
              <w:jc w:val="both"/>
              <w:rPr>
                <w:color w:val="000000"/>
              </w:rPr>
            </w:pPr>
            <w:r w:rsidRPr="001638D4">
              <w:rPr>
                <w:color w:val="000000"/>
              </w:rPr>
              <w:t>Показатели</w:t>
            </w:r>
          </w:p>
        </w:tc>
        <w:tc>
          <w:tcPr>
            <w:tcW w:w="808" w:type="pct"/>
            <w:vMerge w:val="restart"/>
            <w:shd w:val="clear" w:color="auto" w:fill="auto"/>
          </w:tcPr>
          <w:p w:rsidR="0040328F" w:rsidRPr="001638D4" w:rsidRDefault="0040328F" w:rsidP="001638D4">
            <w:pPr>
              <w:spacing w:line="360" w:lineRule="auto"/>
              <w:jc w:val="both"/>
              <w:rPr>
                <w:color w:val="000000"/>
              </w:rPr>
            </w:pPr>
            <w:r w:rsidRPr="001638D4">
              <w:rPr>
                <w:color w:val="000000"/>
              </w:rPr>
              <w:t>Отчётный год, тыс. руб.</w:t>
            </w:r>
          </w:p>
        </w:tc>
        <w:tc>
          <w:tcPr>
            <w:tcW w:w="988" w:type="pct"/>
            <w:vMerge w:val="restart"/>
            <w:shd w:val="clear" w:color="auto" w:fill="auto"/>
          </w:tcPr>
          <w:p w:rsidR="0040328F" w:rsidRPr="001638D4" w:rsidRDefault="0040328F" w:rsidP="001638D4">
            <w:pPr>
              <w:spacing w:line="360" w:lineRule="auto"/>
              <w:jc w:val="both"/>
              <w:rPr>
                <w:color w:val="000000"/>
              </w:rPr>
            </w:pPr>
            <w:r w:rsidRPr="001638D4">
              <w:rPr>
                <w:color w:val="000000"/>
              </w:rPr>
              <w:t>Прошлый год, тыс. руб.</w:t>
            </w:r>
          </w:p>
        </w:tc>
        <w:tc>
          <w:tcPr>
            <w:tcW w:w="1083" w:type="pct"/>
            <w:gridSpan w:val="3"/>
            <w:shd w:val="clear" w:color="auto" w:fill="auto"/>
          </w:tcPr>
          <w:p w:rsidR="0040328F" w:rsidRPr="001638D4" w:rsidRDefault="0040328F" w:rsidP="001638D4">
            <w:pPr>
              <w:spacing w:line="360" w:lineRule="auto"/>
              <w:jc w:val="both"/>
              <w:rPr>
                <w:color w:val="000000"/>
              </w:rPr>
            </w:pPr>
            <w:r w:rsidRPr="001638D4">
              <w:rPr>
                <w:color w:val="000000"/>
              </w:rPr>
              <w:t>Удельный вес</w:t>
            </w:r>
            <w:r w:rsidR="001073A3" w:rsidRPr="001638D4">
              <w:rPr>
                <w:color w:val="000000"/>
              </w:rPr>
              <w:t>, %</w:t>
            </w:r>
          </w:p>
        </w:tc>
        <w:tc>
          <w:tcPr>
            <w:tcW w:w="809" w:type="pct"/>
            <w:vMerge w:val="restart"/>
            <w:shd w:val="clear" w:color="auto" w:fill="auto"/>
          </w:tcPr>
          <w:p w:rsidR="0040328F" w:rsidRPr="001638D4" w:rsidRDefault="0040328F" w:rsidP="001638D4">
            <w:pPr>
              <w:spacing w:line="360" w:lineRule="auto"/>
              <w:jc w:val="both"/>
              <w:rPr>
                <w:color w:val="000000"/>
              </w:rPr>
            </w:pPr>
            <w:r w:rsidRPr="001638D4">
              <w:rPr>
                <w:color w:val="000000"/>
              </w:rPr>
              <w:t>Отклонение</w:t>
            </w:r>
            <w:r w:rsidR="001073A3" w:rsidRPr="001638D4">
              <w:rPr>
                <w:color w:val="000000"/>
              </w:rPr>
              <w:t>, %</w:t>
            </w:r>
          </w:p>
          <w:p w:rsidR="0040328F" w:rsidRPr="001638D4" w:rsidRDefault="0040328F" w:rsidP="001638D4">
            <w:pPr>
              <w:spacing w:line="360" w:lineRule="auto"/>
              <w:jc w:val="both"/>
              <w:rPr>
                <w:color w:val="000000"/>
              </w:rPr>
            </w:pPr>
          </w:p>
        </w:tc>
      </w:tr>
      <w:tr w:rsidR="0040328F" w:rsidRPr="001638D4" w:rsidTr="001638D4">
        <w:trPr>
          <w:cantSplit/>
          <w:trHeight w:val="580"/>
        </w:trPr>
        <w:tc>
          <w:tcPr>
            <w:tcW w:w="1312" w:type="pct"/>
            <w:vMerge/>
            <w:shd w:val="clear" w:color="auto" w:fill="auto"/>
          </w:tcPr>
          <w:p w:rsidR="0040328F" w:rsidRPr="001638D4" w:rsidRDefault="0040328F" w:rsidP="001638D4">
            <w:pPr>
              <w:spacing w:line="360" w:lineRule="auto"/>
              <w:jc w:val="both"/>
              <w:rPr>
                <w:color w:val="000000"/>
              </w:rPr>
            </w:pPr>
          </w:p>
        </w:tc>
        <w:tc>
          <w:tcPr>
            <w:tcW w:w="808" w:type="pct"/>
            <w:vMerge/>
            <w:shd w:val="clear" w:color="auto" w:fill="auto"/>
          </w:tcPr>
          <w:p w:rsidR="0040328F" w:rsidRPr="001638D4" w:rsidRDefault="0040328F" w:rsidP="001638D4">
            <w:pPr>
              <w:spacing w:line="360" w:lineRule="auto"/>
              <w:jc w:val="both"/>
              <w:rPr>
                <w:color w:val="000000"/>
              </w:rPr>
            </w:pPr>
          </w:p>
        </w:tc>
        <w:tc>
          <w:tcPr>
            <w:tcW w:w="988" w:type="pct"/>
            <w:vMerge/>
            <w:shd w:val="clear" w:color="auto" w:fill="auto"/>
          </w:tcPr>
          <w:p w:rsidR="0040328F" w:rsidRPr="001638D4" w:rsidRDefault="0040328F" w:rsidP="001638D4">
            <w:pPr>
              <w:spacing w:line="360" w:lineRule="auto"/>
              <w:jc w:val="both"/>
              <w:rPr>
                <w:color w:val="000000"/>
              </w:rPr>
            </w:pP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отчет.</w:t>
            </w:r>
          </w:p>
          <w:p w:rsidR="0040328F" w:rsidRPr="001638D4" w:rsidRDefault="0040328F" w:rsidP="001638D4">
            <w:pPr>
              <w:spacing w:line="360" w:lineRule="auto"/>
              <w:jc w:val="both"/>
              <w:rPr>
                <w:color w:val="000000"/>
              </w:rPr>
            </w:pPr>
            <w:r w:rsidRPr="001638D4">
              <w:rPr>
                <w:color w:val="000000"/>
              </w:rPr>
              <w:t>год</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прошл.</w:t>
            </w:r>
          </w:p>
          <w:p w:rsidR="0040328F" w:rsidRPr="001638D4" w:rsidRDefault="0040328F" w:rsidP="001638D4">
            <w:pPr>
              <w:spacing w:line="360" w:lineRule="auto"/>
              <w:jc w:val="both"/>
              <w:rPr>
                <w:color w:val="000000"/>
              </w:rPr>
            </w:pPr>
            <w:r w:rsidRPr="001638D4">
              <w:rPr>
                <w:color w:val="000000"/>
              </w:rPr>
              <w:t>год</w:t>
            </w:r>
          </w:p>
        </w:tc>
        <w:tc>
          <w:tcPr>
            <w:tcW w:w="809" w:type="pct"/>
            <w:vMerge/>
            <w:shd w:val="clear" w:color="auto" w:fill="auto"/>
          </w:tcPr>
          <w:p w:rsidR="0040328F" w:rsidRPr="001638D4" w:rsidRDefault="0040328F" w:rsidP="001638D4">
            <w:pPr>
              <w:spacing w:line="360" w:lineRule="auto"/>
              <w:jc w:val="both"/>
              <w:rPr>
                <w:color w:val="000000"/>
              </w:rPr>
            </w:pP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lang w:val="en-US"/>
              </w:rPr>
              <w:t>I</w:t>
            </w:r>
            <w:r w:rsidRPr="001638D4">
              <w:rPr>
                <w:color w:val="000000"/>
              </w:rPr>
              <w:t>. Активы</w:t>
            </w:r>
          </w:p>
        </w:tc>
        <w:tc>
          <w:tcPr>
            <w:tcW w:w="808" w:type="pct"/>
            <w:shd w:val="clear" w:color="auto" w:fill="auto"/>
          </w:tcPr>
          <w:p w:rsidR="0040328F" w:rsidRPr="001638D4" w:rsidRDefault="0040328F" w:rsidP="001638D4">
            <w:pPr>
              <w:spacing w:line="360" w:lineRule="auto"/>
              <w:jc w:val="both"/>
              <w:rPr>
                <w:color w:val="000000"/>
              </w:rPr>
            </w:pPr>
          </w:p>
        </w:tc>
        <w:tc>
          <w:tcPr>
            <w:tcW w:w="988" w:type="pct"/>
            <w:shd w:val="clear" w:color="auto" w:fill="auto"/>
          </w:tcPr>
          <w:p w:rsidR="0040328F" w:rsidRPr="001638D4" w:rsidRDefault="0040328F" w:rsidP="001638D4">
            <w:pPr>
              <w:spacing w:line="360" w:lineRule="auto"/>
              <w:jc w:val="both"/>
              <w:rPr>
                <w:color w:val="000000"/>
              </w:rPr>
            </w:pPr>
          </w:p>
        </w:tc>
        <w:tc>
          <w:tcPr>
            <w:tcW w:w="539" w:type="pct"/>
            <w:shd w:val="clear" w:color="auto" w:fill="auto"/>
          </w:tcPr>
          <w:p w:rsidR="0040328F" w:rsidRPr="001638D4" w:rsidRDefault="0040328F" w:rsidP="001638D4">
            <w:pPr>
              <w:spacing w:line="360" w:lineRule="auto"/>
              <w:jc w:val="both"/>
              <w:rPr>
                <w:color w:val="000000"/>
              </w:rPr>
            </w:pPr>
          </w:p>
        </w:tc>
        <w:tc>
          <w:tcPr>
            <w:tcW w:w="544" w:type="pct"/>
            <w:gridSpan w:val="2"/>
            <w:shd w:val="clear" w:color="auto" w:fill="auto"/>
          </w:tcPr>
          <w:p w:rsidR="0040328F" w:rsidRPr="001638D4" w:rsidRDefault="0040328F" w:rsidP="001638D4">
            <w:pPr>
              <w:spacing w:line="360" w:lineRule="auto"/>
              <w:jc w:val="both"/>
              <w:rPr>
                <w:color w:val="000000"/>
              </w:rPr>
            </w:pPr>
          </w:p>
        </w:tc>
        <w:tc>
          <w:tcPr>
            <w:tcW w:w="809" w:type="pct"/>
            <w:shd w:val="clear" w:color="auto" w:fill="auto"/>
          </w:tcPr>
          <w:p w:rsidR="0040328F" w:rsidRPr="001638D4" w:rsidRDefault="0040328F" w:rsidP="001638D4">
            <w:pPr>
              <w:spacing w:line="360" w:lineRule="auto"/>
              <w:jc w:val="both"/>
              <w:rPr>
                <w:color w:val="000000"/>
              </w:rPr>
            </w:pP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1</w:t>
            </w:r>
            <w:r w:rsidR="001073A3" w:rsidRPr="001638D4">
              <w:rPr>
                <w:color w:val="000000"/>
              </w:rPr>
              <w:t>. Де</w:t>
            </w:r>
            <w:r w:rsidRPr="001638D4">
              <w:rPr>
                <w:color w:val="000000"/>
              </w:rPr>
              <w:t>нежные средства</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3 841 592</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2 294 588</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8,1</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6, 1</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167, 4</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2</w:t>
            </w:r>
            <w:r w:rsidR="001073A3" w:rsidRPr="001638D4">
              <w:rPr>
                <w:color w:val="000000"/>
              </w:rPr>
              <w:t>. Ср</w:t>
            </w:r>
            <w:r w:rsidRPr="001638D4">
              <w:rPr>
                <w:color w:val="000000"/>
              </w:rPr>
              <w:t>едства кредитных организаций в ЦБ РФ</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4 735 968</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2 220 552</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10, 0</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6, 0</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213, 3</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3</w:t>
            </w:r>
            <w:r w:rsidR="001073A3" w:rsidRPr="001638D4">
              <w:rPr>
                <w:color w:val="000000"/>
              </w:rPr>
              <w:t>. Об</w:t>
            </w:r>
            <w:r w:rsidRPr="001638D4">
              <w:rPr>
                <w:color w:val="000000"/>
              </w:rPr>
              <w:t>язательные резервы</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268 491</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790 195</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0, 6</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2, 1</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34, 0</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4</w:t>
            </w:r>
            <w:r w:rsidR="001073A3" w:rsidRPr="001638D4">
              <w:rPr>
                <w:color w:val="000000"/>
              </w:rPr>
              <w:t>. Чи</w:t>
            </w:r>
            <w:r w:rsidRPr="001638D4">
              <w:rPr>
                <w:color w:val="000000"/>
              </w:rPr>
              <w:t>стая ссудная задолженность</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31 082 614</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24 146 287</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65, 4</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64, 8</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128, 7</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5</w:t>
            </w:r>
            <w:r w:rsidR="001073A3" w:rsidRPr="001638D4">
              <w:rPr>
                <w:color w:val="000000"/>
              </w:rPr>
              <w:t>. Ос</w:t>
            </w:r>
            <w:r w:rsidRPr="001638D4">
              <w:rPr>
                <w:color w:val="000000"/>
              </w:rPr>
              <w:t>новные средства, нематериальные активы и материальные запасы</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3 260 060</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2 901 393</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6, 9</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7, 8</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112, 4</w:t>
            </w:r>
          </w:p>
        </w:tc>
      </w:tr>
      <w:tr w:rsidR="0040328F" w:rsidRPr="001638D4" w:rsidTr="001638D4">
        <w:trPr>
          <w:gridAfter w:val="1"/>
          <w:wAfter w:w="1549" w:type="dxa"/>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6. Всего активов</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47 512 482</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37 243 097</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100</w:t>
            </w:r>
          </w:p>
        </w:tc>
        <w:tc>
          <w:tcPr>
            <w:tcW w:w="421" w:type="pct"/>
            <w:shd w:val="clear" w:color="auto" w:fill="auto"/>
          </w:tcPr>
          <w:p w:rsidR="0040328F" w:rsidRPr="001638D4" w:rsidRDefault="0040328F" w:rsidP="001638D4">
            <w:pPr>
              <w:spacing w:line="360" w:lineRule="auto"/>
              <w:jc w:val="both"/>
              <w:rPr>
                <w:color w:val="000000"/>
              </w:rPr>
            </w:pPr>
            <w:r w:rsidRPr="001638D4">
              <w:rPr>
                <w:color w:val="000000"/>
              </w:rPr>
              <w:t>100</w:t>
            </w:r>
          </w:p>
        </w:tc>
        <w:tc>
          <w:tcPr>
            <w:tcW w:w="123" w:type="pct"/>
            <w:shd w:val="clear" w:color="auto" w:fill="auto"/>
          </w:tcPr>
          <w:p w:rsidR="0040328F" w:rsidRPr="001638D4" w:rsidRDefault="0040328F" w:rsidP="001638D4">
            <w:pPr>
              <w:spacing w:line="360" w:lineRule="auto"/>
              <w:jc w:val="both"/>
              <w:rPr>
                <w:color w:val="000000"/>
              </w:rPr>
            </w:pP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lang w:val="en-US"/>
              </w:rPr>
              <w:t>II</w:t>
            </w:r>
            <w:r w:rsidRPr="001638D4">
              <w:rPr>
                <w:color w:val="000000"/>
              </w:rPr>
              <w:t>. Пассивы</w:t>
            </w:r>
          </w:p>
        </w:tc>
        <w:tc>
          <w:tcPr>
            <w:tcW w:w="808" w:type="pct"/>
            <w:shd w:val="clear" w:color="auto" w:fill="auto"/>
          </w:tcPr>
          <w:p w:rsidR="0040328F" w:rsidRPr="001638D4" w:rsidRDefault="0040328F" w:rsidP="001638D4">
            <w:pPr>
              <w:spacing w:line="360" w:lineRule="auto"/>
              <w:jc w:val="both"/>
              <w:rPr>
                <w:color w:val="000000"/>
              </w:rPr>
            </w:pPr>
          </w:p>
        </w:tc>
        <w:tc>
          <w:tcPr>
            <w:tcW w:w="988" w:type="pct"/>
            <w:shd w:val="clear" w:color="auto" w:fill="auto"/>
          </w:tcPr>
          <w:p w:rsidR="0040328F" w:rsidRPr="001638D4" w:rsidRDefault="0040328F" w:rsidP="001638D4">
            <w:pPr>
              <w:spacing w:line="360" w:lineRule="auto"/>
              <w:jc w:val="both"/>
              <w:rPr>
                <w:color w:val="000000"/>
              </w:rPr>
            </w:pPr>
          </w:p>
        </w:tc>
        <w:tc>
          <w:tcPr>
            <w:tcW w:w="539" w:type="pct"/>
            <w:shd w:val="clear" w:color="auto" w:fill="auto"/>
          </w:tcPr>
          <w:p w:rsidR="0040328F" w:rsidRPr="001638D4" w:rsidRDefault="0040328F" w:rsidP="001638D4">
            <w:pPr>
              <w:spacing w:line="360" w:lineRule="auto"/>
              <w:jc w:val="both"/>
              <w:rPr>
                <w:color w:val="000000"/>
              </w:rPr>
            </w:pPr>
          </w:p>
        </w:tc>
        <w:tc>
          <w:tcPr>
            <w:tcW w:w="544" w:type="pct"/>
            <w:gridSpan w:val="2"/>
            <w:shd w:val="clear" w:color="auto" w:fill="auto"/>
          </w:tcPr>
          <w:p w:rsidR="0040328F" w:rsidRPr="001638D4" w:rsidRDefault="0040328F" w:rsidP="001638D4">
            <w:pPr>
              <w:spacing w:line="360" w:lineRule="auto"/>
              <w:jc w:val="both"/>
              <w:rPr>
                <w:color w:val="000000"/>
              </w:rPr>
            </w:pPr>
          </w:p>
        </w:tc>
        <w:tc>
          <w:tcPr>
            <w:tcW w:w="809" w:type="pct"/>
            <w:shd w:val="clear" w:color="auto" w:fill="auto"/>
          </w:tcPr>
          <w:p w:rsidR="0040328F" w:rsidRPr="001638D4" w:rsidRDefault="0040328F" w:rsidP="001638D4">
            <w:pPr>
              <w:spacing w:line="360" w:lineRule="auto"/>
              <w:jc w:val="both"/>
              <w:rPr>
                <w:color w:val="000000"/>
              </w:rPr>
            </w:pP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7</w:t>
            </w:r>
            <w:r w:rsidR="001073A3" w:rsidRPr="001638D4">
              <w:rPr>
                <w:color w:val="000000"/>
              </w:rPr>
              <w:t>. Ср</w:t>
            </w:r>
            <w:r w:rsidRPr="001638D4">
              <w:rPr>
                <w:color w:val="000000"/>
              </w:rPr>
              <w:t>едства кредитных организаций</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36 911</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160 117</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0, 1</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0, 4</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23, 1</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8. Средства клиентов (некредитных организаций)</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42 186 796</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32 565 335</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88, 8</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87, 4</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129, 5</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9</w:t>
            </w:r>
            <w:r w:rsidR="001073A3" w:rsidRPr="001638D4">
              <w:rPr>
                <w:color w:val="000000"/>
              </w:rPr>
              <w:t>. Ср</w:t>
            </w:r>
            <w:r w:rsidRPr="001638D4">
              <w:rPr>
                <w:color w:val="000000"/>
              </w:rPr>
              <w:t>едства акционеров</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166 232</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132 986</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0, 3</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0, 4</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125, 0</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10</w:t>
            </w:r>
            <w:r w:rsidR="001073A3" w:rsidRPr="001638D4">
              <w:rPr>
                <w:color w:val="000000"/>
              </w:rPr>
              <w:t>. Эм</w:t>
            </w:r>
            <w:r w:rsidRPr="001638D4">
              <w:rPr>
                <w:color w:val="000000"/>
              </w:rPr>
              <w:t>иссионный доход</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2 422 733</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1 791 050</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5, 1</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4,8</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135, 3</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11</w:t>
            </w:r>
            <w:r w:rsidR="001073A3" w:rsidRPr="001638D4">
              <w:rPr>
                <w:color w:val="000000"/>
              </w:rPr>
              <w:t>. Пр</w:t>
            </w:r>
            <w:r w:rsidRPr="001638D4">
              <w:rPr>
                <w:color w:val="000000"/>
              </w:rPr>
              <w:t>ибыль (убыток) за отчётный период</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161 821</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103 315</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0,3</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0,3</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156, 6</w:t>
            </w:r>
          </w:p>
        </w:tc>
      </w:tr>
      <w:tr w:rsidR="0040328F" w:rsidRPr="001638D4" w:rsidTr="001638D4">
        <w:trPr>
          <w:cantSplit/>
        </w:trPr>
        <w:tc>
          <w:tcPr>
            <w:tcW w:w="1312" w:type="pct"/>
            <w:shd w:val="clear" w:color="auto" w:fill="auto"/>
          </w:tcPr>
          <w:p w:rsidR="0040328F" w:rsidRPr="001638D4" w:rsidRDefault="0040328F" w:rsidP="001638D4">
            <w:pPr>
              <w:spacing w:line="360" w:lineRule="auto"/>
              <w:jc w:val="both"/>
              <w:rPr>
                <w:color w:val="000000"/>
              </w:rPr>
            </w:pPr>
            <w:r w:rsidRPr="001638D4">
              <w:rPr>
                <w:color w:val="000000"/>
              </w:rPr>
              <w:t>12. Всего пассивов</w:t>
            </w:r>
          </w:p>
        </w:tc>
        <w:tc>
          <w:tcPr>
            <w:tcW w:w="808" w:type="pct"/>
            <w:shd w:val="clear" w:color="auto" w:fill="auto"/>
          </w:tcPr>
          <w:p w:rsidR="0040328F" w:rsidRPr="001638D4" w:rsidRDefault="0040328F" w:rsidP="001638D4">
            <w:pPr>
              <w:spacing w:line="360" w:lineRule="auto"/>
              <w:jc w:val="both"/>
              <w:rPr>
                <w:color w:val="000000"/>
              </w:rPr>
            </w:pPr>
            <w:r w:rsidRPr="001638D4">
              <w:rPr>
                <w:color w:val="000000"/>
              </w:rPr>
              <w:t>47 512 482</w:t>
            </w:r>
          </w:p>
        </w:tc>
        <w:tc>
          <w:tcPr>
            <w:tcW w:w="988" w:type="pct"/>
            <w:shd w:val="clear" w:color="auto" w:fill="auto"/>
          </w:tcPr>
          <w:p w:rsidR="0040328F" w:rsidRPr="001638D4" w:rsidRDefault="0040328F" w:rsidP="001638D4">
            <w:pPr>
              <w:spacing w:line="360" w:lineRule="auto"/>
              <w:jc w:val="both"/>
              <w:rPr>
                <w:color w:val="000000"/>
              </w:rPr>
            </w:pPr>
            <w:r w:rsidRPr="001638D4">
              <w:rPr>
                <w:color w:val="000000"/>
              </w:rPr>
              <w:t>37 243 097</w:t>
            </w:r>
          </w:p>
        </w:tc>
        <w:tc>
          <w:tcPr>
            <w:tcW w:w="539" w:type="pct"/>
            <w:shd w:val="clear" w:color="auto" w:fill="auto"/>
          </w:tcPr>
          <w:p w:rsidR="0040328F" w:rsidRPr="001638D4" w:rsidRDefault="0040328F" w:rsidP="001638D4">
            <w:pPr>
              <w:spacing w:line="360" w:lineRule="auto"/>
              <w:jc w:val="both"/>
              <w:rPr>
                <w:color w:val="000000"/>
              </w:rPr>
            </w:pPr>
            <w:r w:rsidRPr="001638D4">
              <w:rPr>
                <w:color w:val="000000"/>
              </w:rPr>
              <w:t>100</w:t>
            </w:r>
          </w:p>
        </w:tc>
        <w:tc>
          <w:tcPr>
            <w:tcW w:w="544" w:type="pct"/>
            <w:gridSpan w:val="2"/>
            <w:shd w:val="clear" w:color="auto" w:fill="auto"/>
          </w:tcPr>
          <w:p w:rsidR="0040328F" w:rsidRPr="001638D4" w:rsidRDefault="0040328F" w:rsidP="001638D4">
            <w:pPr>
              <w:spacing w:line="360" w:lineRule="auto"/>
              <w:jc w:val="both"/>
              <w:rPr>
                <w:color w:val="000000"/>
              </w:rPr>
            </w:pPr>
            <w:r w:rsidRPr="001638D4">
              <w:rPr>
                <w:color w:val="000000"/>
              </w:rPr>
              <w:t>100</w:t>
            </w:r>
          </w:p>
        </w:tc>
        <w:tc>
          <w:tcPr>
            <w:tcW w:w="809" w:type="pct"/>
            <w:shd w:val="clear" w:color="auto" w:fill="auto"/>
          </w:tcPr>
          <w:p w:rsidR="0040328F" w:rsidRPr="001638D4" w:rsidRDefault="0040328F" w:rsidP="001638D4">
            <w:pPr>
              <w:spacing w:line="360" w:lineRule="auto"/>
              <w:jc w:val="both"/>
              <w:rPr>
                <w:color w:val="000000"/>
              </w:rPr>
            </w:pPr>
            <w:r w:rsidRPr="001638D4">
              <w:rPr>
                <w:color w:val="000000"/>
              </w:rPr>
              <w:t>10 269 385</w:t>
            </w:r>
          </w:p>
        </w:tc>
      </w:tr>
    </w:tbl>
    <w:p w:rsidR="0040328F" w:rsidRPr="001073A3" w:rsidRDefault="0040328F" w:rsidP="001073A3">
      <w:pPr>
        <w:spacing w:line="360" w:lineRule="auto"/>
        <w:ind w:firstLine="709"/>
        <w:jc w:val="both"/>
        <w:rPr>
          <w:i/>
          <w:color w:val="000000"/>
          <w:sz w:val="28"/>
        </w:rPr>
      </w:pPr>
    </w:p>
    <w:p w:rsidR="0040328F" w:rsidRPr="002B001D" w:rsidRDefault="0040328F" w:rsidP="001073A3">
      <w:pPr>
        <w:spacing w:line="360" w:lineRule="auto"/>
        <w:ind w:firstLine="709"/>
        <w:jc w:val="both"/>
        <w:rPr>
          <w:i/>
          <w:color w:val="000000"/>
          <w:sz w:val="28"/>
        </w:rPr>
      </w:pPr>
      <w:r w:rsidRPr="002B001D">
        <w:rPr>
          <w:color w:val="000000"/>
          <w:sz w:val="28"/>
        </w:rPr>
        <w:t>Таблица 2.</w:t>
      </w:r>
      <w:r w:rsidR="002B001D">
        <w:rPr>
          <w:i/>
          <w:color w:val="000000"/>
          <w:sz w:val="28"/>
        </w:rPr>
        <w:t xml:space="preserve"> </w:t>
      </w:r>
      <w:r w:rsidRPr="001073A3">
        <w:rPr>
          <w:color w:val="000000"/>
          <w:sz w:val="28"/>
        </w:rPr>
        <w:t>Анализ отчёта о прибылях и убытках ОАО</w:t>
      </w:r>
      <w:r w:rsidR="001073A3">
        <w:rPr>
          <w:color w:val="000000"/>
          <w:sz w:val="28"/>
        </w:rPr>
        <w:t> </w:t>
      </w:r>
      <w:r w:rsidR="001073A3" w:rsidRPr="001073A3">
        <w:rPr>
          <w:color w:val="000000"/>
          <w:sz w:val="28"/>
        </w:rPr>
        <w:t>«</w:t>
      </w:r>
      <w:r w:rsidRPr="001073A3">
        <w:rPr>
          <w:color w:val="000000"/>
          <w:sz w:val="28"/>
        </w:rPr>
        <w:t>Балтийский Банк» за 2007</w:t>
      </w:r>
      <w:r w:rsidR="001073A3">
        <w:rPr>
          <w:color w:val="000000"/>
          <w:sz w:val="28"/>
        </w:rPr>
        <w:t>–</w:t>
      </w:r>
      <w:r w:rsidR="001073A3" w:rsidRPr="001073A3">
        <w:rPr>
          <w:color w:val="000000"/>
          <w:sz w:val="28"/>
        </w:rPr>
        <w:t>2008</w:t>
      </w:r>
      <w:r w:rsidR="001073A3">
        <w:rPr>
          <w:color w:val="000000"/>
          <w:sz w:val="28"/>
        </w:rPr>
        <w:t> </w:t>
      </w:r>
      <w:r w:rsidR="001073A3" w:rsidRPr="001073A3">
        <w:rPr>
          <w:color w:val="000000"/>
          <w:sz w:val="28"/>
        </w:rPr>
        <w:t>гг</w:t>
      </w:r>
      <w:r w:rsidRPr="001073A3">
        <w:rPr>
          <w:color w:val="000000"/>
          <w:sz w:val="28"/>
        </w:rPr>
        <w: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45"/>
        <w:gridCol w:w="2384"/>
        <w:gridCol w:w="1903"/>
        <w:gridCol w:w="1939"/>
      </w:tblGrid>
      <w:tr w:rsidR="0040328F" w:rsidRPr="001638D4" w:rsidTr="001638D4">
        <w:trPr>
          <w:cantSplit/>
          <w:trHeight w:val="483"/>
        </w:trPr>
        <w:tc>
          <w:tcPr>
            <w:tcW w:w="1747" w:type="pct"/>
            <w:vMerge w:val="restart"/>
            <w:shd w:val="clear" w:color="auto" w:fill="auto"/>
          </w:tcPr>
          <w:p w:rsidR="0040328F" w:rsidRPr="001638D4" w:rsidRDefault="0040328F" w:rsidP="001638D4">
            <w:pPr>
              <w:spacing w:line="360" w:lineRule="auto"/>
              <w:jc w:val="both"/>
              <w:rPr>
                <w:color w:val="000000"/>
              </w:rPr>
            </w:pPr>
            <w:r w:rsidRPr="001638D4">
              <w:rPr>
                <w:color w:val="000000"/>
              </w:rPr>
              <w:t>Показатели</w:t>
            </w:r>
          </w:p>
        </w:tc>
        <w:tc>
          <w:tcPr>
            <w:tcW w:w="1245" w:type="pct"/>
            <w:vMerge w:val="restart"/>
            <w:shd w:val="clear" w:color="auto" w:fill="auto"/>
          </w:tcPr>
          <w:p w:rsidR="0040328F" w:rsidRPr="001638D4" w:rsidRDefault="0040328F" w:rsidP="001638D4">
            <w:pPr>
              <w:spacing w:line="360" w:lineRule="auto"/>
              <w:jc w:val="both"/>
              <w:rPr>
                <w:color w:val="000000"/>
              </w:rPr>
            </w:pPr>
            <w:r w:rsidRPr="001638D4">
              <w:rPr>
                <w:color w:val="000000"/>
              </w:rPr>
              <w:t>Отчётный год, тыс. руб.</w:t>
            </w:r>
          </w:p>
        </w:tc>
        <w:tc>
          <w:tcPr>
            <w:tcW w:w="994" w:type="pct"/>
            <w:vMerge w:val="restart"/>
            <w:shd w:val="clear" w:color="auto" w:fill="auto"/>
          </w:tcPr>
          <w:p w:rsidR="0040328F" w:rsidRPr="001638D4" w:rsidRDefault="0040328F" w:rsidP="001638D4">
            <w:pPr>
              <w:spacing w:line="360" w:lineRule="auto"/>
              <w:jc w:val="both"/>
              <w:rPr>
                <w:color w:val="000000"/>
              </w:rPr>
            </w:pPr>
            <w:r w:rsidRPr="001638D4">
              <w:rPr>
                <w:color w:val="000000"/>
              </w:rPr>
              <w:t>Прошлый год, тыс. руб.</w:t>
            </w:r>
          </w:p>
        </w:tc>
        <w:tc>
          <w:tcPr>
            <w:tcW w:w="1013" w:type="pct"/>
            <w:vMerge w:val="restart"/>
            <w:shd w:val="clear" w:color="auto" w:fill="auto"/>
          </w:tcPr>
          <w:p w:rsidR="0040328F" w:rsidRPr="001638D4" w:rsidRDefault="0040328F" w:rsidP="001638D4">
            <w:pPr>
              <w:spacing w:line="360" w:lineRule="auto"/>
              <w:jc w:val="both"/>
              <w:rPr>
                <w:color w:val="000000"/>
              </w:rPr>
            </w:pPr>
            <w:r w:rsidRPr="001638D4">
              <w:rPr>
                <w:color w:val="000000"/>
              </w:rPr>
              <w:t>Отклонение</w:t>
            </w:r>
            <w:r w:rsidR="001073A3" w:rsidRPr="001638D4">
              <w:rPr>
                <w:color w:val="000000"/>
              </w:rPr>
              <w:t>, %</w:t>
            </w:r>
          </w:p>
        </w:tc>
      </w:tr>
      <w:tr w:rsidR="0040328F" w:rsidRPr="001638D4" w:rsidTr="001638D4">
        <w:trPr>
          <w:cantSplit/>
          <w:trHeight w:val="345"/>
        </w:trPr>
        <w:tc>
          <w:tcPr>
            <w:tcW w:w="1747" w:type="pct"/>
            <w:vMerge/>
            <w:shd w:val="clear" w:color="auto" w:fill="auto"/>
          </w:tcPr>
          <w:p w:rsidR="0040328F" w:rsidRPr="001638D4" w:rsidRDefault="0040328F" w:rsidP="001638D4">
            <w:pPr>
              <w:spacing w:line="360" w:lineRule="auto"/>
              <w:jc w:val="both"/>
              <w:rPr>
                <w:color w:val="000000"/>
              </w:rPr>
            </w:pPr>
          </w:p>
        </w:tc>
        <w:tc>
          <w:tcPr>
            <w:tcW w:w="1245" w:type="pct"/>
            <w:vMerge/>
            <w:shd w:val="clear" w:color="auto" w:fill="auto"/>
          </w:tcPr>
          <w:p w:rsidR="0040328F" w:rsidRPr="001638D4" w:rsidRDefault="0040328F" w:rsidP="001638D4">
            <w:pPr>
              <w:spacing w:line="360" w:lineRule="auto"/>
              <w:jc w:val="both"/>
              <w:rPr>
                <w:color w:val="000000"/>
              </w:rPr>
            </w:pPr>
          </w:p>
        </w:tc>
        <w:tc>
          <w:tcPr>
            <w:tcW w:w="994" w:type="pct"/>
            <w:vMerge/>
            <w:shd w:val="clear" w:color="auto" w:fill="auto"/>
          </w:tcPr>
          <w:p w:rsidR="0040328F" w:rsidRPr="001638D4" w:rsidRDefault="0040328F" w:rsidP="001638D4">
            <w:pPr>
              <w:spacing w:line="360" w:lineRule="auto"/>
              <w:jc w:val="both"/>
              <w:rPr>
                <w:color w:val="000000"/>
              </w:rPr>
            </w:pPr>
          </w:p>
        </w:tc>
        <w:tc>
          <w:tcPr>
            <w:tcW w:w="1013" w:type="pct"/>
            <w:vMerge/>
            <w:shd w:val="clear" w:color="auto" w:fill="auto"/>
          </w:tcPr>
          <w:p w:rsidR="0040328F" w:rsidRPr="001638D4" w:rsidRDefault="0040328F" w:rsidP="001638D4">
            <w:pPr>
              <w:spacing w:line="360" w:lineRule="auto"/>
              <w:jc w:val="both"/>
              <w:rPr>
                <w:color w:val="000000"/>
              </w:rPr>
            </w:pPr>
          </w:p>
        </w:tc>
      </w:tr>
      <w:tr w:rsidR="0040328F" w:rsidRPr="001638D4" w:rsidTr="001638D4">
        <w:trPr>
          <w:cantSplit/>
          <w:trHeight w:val="274"/>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1. Процентные доходы, всего</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3 532 299</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1 980 956</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178, 3</w:t>
            </w:r>
          </w:p>
        </w:tc>
      </w:tr>
      <w:tr w:rsidR="0040328F" w:rsidRPr="001638D4" w:rsidTr="001638D4">
        <w:trPr>
          <w:cantSplit/>
          <w:trHeight w:val="256"/>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2. Процентные расходы, всего</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1 621 647</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1 076 529</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150, 6</w:t>
            </w:r>
          </w:p>
        </w:tc>
      </w:tr>
      <w:tr w:rsidR="0040328F" w:rsidRPr="001638D4" w:rsidTr="001638D4">
        <w:trPr>
          <w:cantSplit/>
          <w:trHeight w:val="256"/>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3. Чистые процентные доходы (отрицательная процентная маржа)</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1 910 652</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904 427</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211, 2</w:t>
            </w:r>
          </w:p>
        </w:tc>
      </w:tr>
      <w:tr w:rsidR="0040328F" w:rsidRPr="001638D4" w:rsidTr="001638D4">
        <w:trPr>
          <w:cantSplit/>
          <w:trHeight w:val="256"/>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4.</w:t>
            </w:r>
            <w:r w:rsidR="001073A3" w:rsidRPr="001638D4">
              <w:rPr>
                <w:color w:val="000000"/>
              </w:rPr>
              <w:t xml:space="preserve"> </w:t>
            </w:r>
            <w:r w:rsidRPr="001638D4">
              <w:rPr>
                <w:color w:val="000000"/>
              </w:rPr>
              <w:t>Чистые доходы от операций с иностранной валютой</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153 320</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132 380</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115, 8</w:t>
            </w:r>
          </w:p>
        </w:tc>
      </w:tr>
      <w:tr w:rsidR="0040328F" w:rsidRPr="001638D4" w:rsidTr="001638D4">
        <w:trPr>
          <w:cantSplit/>
          <w:trHeight w:val="274"/>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5.</w:t>
            </w:r>
            <w:r w:rsidR="001073A3" w:rsidRPr="001638D4">
              <w:rPr>
                <w:color w:val="000000"/>
              </w:rPr>
              <w:t xml:space="preserve"> </w:t>
            </w:r>
            <w:r w:rsidRPr="001638D4">
              <w:rPr>
                <w:color w:val="000000"/>
              </w:rPr>
              <w:t>Комиссионные доходы</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572 039</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941 045</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62, 6</w:t>
            </w:r>
          </w:p>
        </w:tc>
      </w:tr>
      <w:tr w:rsidR="0040328F" w:rsidRPr="001638D4" w:rsidTr="001638D4">
        <w:trPr>
          <w:cantSplit/>
          <w:trHeight w:val="274"/>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6. Комиссионные расходы</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101 905</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55 962</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182, 1</w:t>
            </w:r>
          </w:p>
        </w:tc>
      </w:tr>
      <w:tr w:rsidR="0040328F" w:rsidRPr="001638D4" w:rsidTr="001638D4">
        <w:trPr>
          <w:cantSplit/>
          <w:trHeight w:val="274"/>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7. Чистые доходы (расходы)</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2 585 233</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1 941 402</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133, 2</w:t>
            </w:r>
          </w:p>
        </w:tc>
      </w:tr>
      <w:tr w:rsidR="0040328F" w:rsidRPr="001638D4" w:rsidTr="001638D4">
        <w:trPr>
          <w:cantSplit/>
          <w:trHeight w:val="274"/>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8. Операционные расходы</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2 242 481</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1 705 405</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131, 5</w:t>
            </w:r>
          </w:p>
        </w:tc>
      </w:tr>
      <w:tr w:rsidR="0040328F" w:rsidRPr="001638D4" w:rsidTr="001638D4">
        <w:trPr>
          <w:cantSplit/>
          <w:trHeight w:val="274"/>
        </w:trPr>
        <w:tc>
          <w:tcPr>
            <w:tcW w:w="1747" w:type="pct"/>
            <w:shd w:val="clear" w:color="auto" w:fill="auto"/>
          </w:tcPr>
          <w:p w:rsidR="0040328F" w:rsidRPr="001638D4" w:rsidRDefault="0040328F" w:rsidP="001638D4">
            <w:pPr>
              <w:spacing w:line="360" w:lineRule="auto"/>
              <w:jc w:val="both"/>
              <w:rPr>
                <w:color w:val="000000"/>
              </w:rPr>
            </w:pPr>
            <w:r w:rsidRPr="001638D4">
              <w:rPr>
                <w:color w:val="000000"/>
              </w:rPr>
              <w:t>9. Прибыль (убыток) за отчётный период</w:t>
            </w:r>
          </w:p>
        </w:tc>
        <w:tc>
          <w:tcPr>
            <w:tcW w:w="1245" w:type="pct"/>
            <w:shd w:val="clear" w:color="auto" w:fill="auto"/>
          </w:tcPr>
          <w:p w:rsidR="0040328F" w:rsidRPr="001638D4" w:rsidRDefault="0040328F" w:rsidP="001638D4">
            <w:pPr>
              <w:spacing w:line="360" w:lineRule="auto"/>
              <w:jc w:val="both"/>
              <w:rPr>
                <w:color w:val="000000"/>
              </w:rPr>
            </w:pPr>
            <w:r w:rsidRPr="001638D4">
              <w:rPr>
                <w:color w:val="000000"/>
              </w:rPr>
              <w:t>161 821</w:t>
            </w:r>
          </w:p>
        </w:tc>
        <w:tc>
          <w:tcPr>
            <w:tcW w:w="994" w:type="pct"/>
            <w:shd w:val="clear" w:color="auto" w:fill="auto"/>
          </w:tcPr>
          <w:p w:rsidR="0040328F" w:rsidRPr="001638D4" w:rsidRDefault="0040328F" w:rsidP="001638D4">
            <w:pPr>
              <w:spacing w:line="360" w:lineRule="auto"/>
              <w:jc w:val="both"/>
              <w:rPr>
                <w:color w:val="000000"/>
              </w:rPr>
            </w:pPr>
            <w:r w:rsidRPr="001638D4">
              <w:rPr>
                <w:color w:val="000000"/>
              </w:rPr>
              <w:t>103 315</w:t>
            </w:r>
          </w:p>
        </w:tc>
        <w:tc>
          <w:tcPr>
            <w:tcW w:w="1013" w:type="pct"/>
            <w:shd w:val="clear" w:color="auto" w:fill="auto"/>
          </w:tcPr>
          <w:p w:rsidR="0040328F" w:rsidRPr="001638D4" w:rsidRDefault="0040328F" w:rsidP="001638D4">
            <w:pPr>
              <w:spacing w:line="360" w:lineRule="auto"/>
              <w:jc w:val="both"/>
              <w:rPr>
                <w:color w:val="000000"/>
              </w:rPr>
            </w:pPr>
            <w:r w:rsidRPr="001638D4">
              <w:rPr>
                <w:color w:val="000000"/>
              </w:rPr>
              <w:t>156, 6</w:t>
            </w:r>
          </w:p>
        </w:tc>
      </w:tr>
    </w:tbl>
    <w:p w:rsidR="0040328F" w:rsidRPr="001073A3" w:rsidRDefault="0040328F" w:rsidP="001073A3">
      <w:pPr>
        <w:spacing w:line="360" w:lineRule="auto"/>
        <w:ind w:firstLine="709"/>
        <w:jc w:val="both"/>
        <w:rPr>
          <w:color w:val="000000"/>
          <w:sz w:val="28"/>
        </w:rPr>
      </w:pPr>
    </w:p>
    <w:p w:rsidR="0040328F" w:rsidRPr="001073A3" w:rsidRDefault="0040328F" w:rsidP="001073A3">
      <w:pPr>
        <w:spacing w:line="360" w:lineRule="auto"/>
        <w:ind w:firstLine="709"/>
        <w:jc w:val="both"/>
        <w:rPr>
          <w:color w:val="000000"/>
          <w:sz w:val="28"/>
        </w:rPr>
      </w:pPr>
      <w:r w:rsidRPr="001073A3">
        <w:rPr>
          <w:color w:val="000000"/>
          <w:sz w:val="28"/>
        </w:rPr>
        <w:t xml:space="preserve">Из приведённой </w:t>
      </w:r>
      <w:r w:rsidRPr="001073A3">
        <w:rPr>
          <w:i/>
          <w:color w:val="000000"/>
          <w:sz w:val="28"/>
        </w:rPr>
        <w:t>таблицы 1</w:t>
      </w:r>
      <w:r w:rsidRPr="001073A3">
        <w:rPr>
          <w:color w:val="000000"/>
          <w:sz w:val="28"/>
        </w:rPr>
        <w:t xml:space="preserve"> по бухгалтерскому балансу можно сделать следующие выводы:</w:t>
      </w:r>
    </w:p>
    <w:p w:rsidR="0040328F" w:rsidRPr="001073A3" w:rsidRDefault="001073A3" w:rsidP="001073A3">
      <w:pPr>
        <w:spacing w:line="360" w:lineRule="auto"/>
        <w:ind w:firstLine="709"/>
        <w:jc w:val="both"/>
        <w:rPr>
          <w:color w:val="000000"/>
          <w:sz w:val="28"/>
        </w:rPr>
      </w:pPr>
      <w:r>
        <w:rPr>
          <w:color w:val="000000"/>
          <w:sz w:val="28"/>
        </w:rPr>
        <w:t xml:space="preserve">– </w:t>
      </w:r>
      <w:r w:rsidRPr="001073A3">
        <w:rPr>
          <w:color w:val="000000"/>
          <w:sz w:val="28"/>
        </w:rPr>
        <w:t>п</w:t>
      </w:r>
      <w:r w:rsidR="0040328F" w:rsidRPr="001073A3">
        <w:rPr>
          <w:color w:val="000000"/>
          <w:sz w:val="28"/>
        </w:rPr>
        <w:t xml:space="preserve">о Балансу банка: в статье активы коммерческого банка наибольший удельный вес занимает чистая ссудная задолженность, в отчётном году она увеличилась по сравнению с прошлым, отклонение составило 128, </w:t>
      </w:r>
      <w:r w:rsidRPr="001073A3">
        <w:rPr>
          <w:color w:val="000000"/>
          <w:sz w:val="28"/>
        </w:rPr>
        <w:t>7</w:t>
      </w:r>
      <w:r>
        <w:rPr>
          <w:color w:val="000000"/>
          <w:sz w:val="28"/>
        </w:rPr>
        <w:t>%</w:t>
      </w:r>
      <w:r w:rsidR="0040328F" w:rsidRPr="001073A3">
        <w:rPr>
          <w:color w:val="000000"/>
          <w:sz w:val="28"/>
        </w:rPr>
        <w:t xml:space="preserve">; так же наибольший удельный вес имеют средства кредитных организаций в ЦБ РФ, в 2008 году они увеличились по сравнению с 2007 годом, отклонение составило 213, </w:t>
      </w:r>
      <w:r w:rsidRPr="001073A3">
        <w:rPr>
          <w:color w:val="000000"/>
          <w:sz w:val="28"/>
        </w:rPr>
        <w:t>3</w:t>
      </w:r>
      <w:r>
        <w:rPr>
          <w:color w:val="000000"/>
          <w:sz w:val="28"/>
        </w:rPr>
        <w:t>%</w:t>
      </w:r>
      <w:r w:rsidR="0040328F" w:rsidRPr="001073A3">
        <w:rPr>
          <w:color w:val="000000"/>
          <w:sz w:val="28"/>
        </w:rPr>
        <w:t xml:space="preserve">; наблюдается увеличение денежных средств в отчётном году по сравнению с прошедшим, отклонение составило 167, </w:t>
      </w:r>
      <w:r w:rsidRPr="001073A3">
        <w:rPr>
          <w:color w:val="000000"/>
          <w:sz w:val="28"/>
        </w:rPr>
        <w:t>4</w:t>
      </w:r>
      <w:r>
        <w:rPr>
          <w:color w:val="000000"/>
          <w:sz w:val="28"/>
        </w:rPr>
        <w:t>%</w:t>
      </w:r>
      <w:r w:rsidR="0040328F" w:rsidRPr="001073A3">
        <w:rPr>
          <w:color w:val="000000"/>
          <w:sz w:val="28"/>
        </w:rPr>
        <w:t>.</w:t>
      </w:r>
    </w:p>
    <w:p w:rsidR="0040328F" w:rsidRPr="001073A3" w:rsidRDefault="001073A3" w:rsidP="001073A3">
      <w:pPr>
        <w:spacing w:line="360" w:lineRule="auto"/>
        <w:ind w:firstLine="709"/>
        <w:jc w:val="both"/>
        <w:rPr>
          <w:color w:val="000000"/>
          <w:sz w:val="28"/>
        </w:rPr>
      </w:pPr>
      <w:r>
        <w:rPr>
          <w:color w:val="000000"/>
          <w:sz w:val="28"/>
        </w:rPr>
        <w:t xml:space="preserve">– </w:t>
      </w:r>
      <w:r w:rsidRPr="001073A3">
        <w:rPr>
          <w:color w:val="000000"/>
          <w:sz w:val="28"/>
        </w:rPr>
        <w:t>п</w:t>
      </w:r>
      <w:r w:rsidR="0040328F" w:rsidRPr="001073A3">
        <w:rPr>
          <w:color w:val="000000"/>
          <w:sz w:val="28"/>
        </w:rPr>
        <w:t>о таким показателям как обязательные резервы и</w:t>
      </w:r>
      <w:r>
        <w:rPr>
          <w:color w:val="000000"/>
          <w:sz w:val="28"/>
        </w:rPr>
        <w:t xml:space="preserve"> </w:t>
      </w:r>
      <w:r w:rsidR="0040328F" w:rsidRPr="001073A3">
        <w:rPr>
          <w:color w:val="000000"/>
          <w:sz w:val="28"/>
        </w:rPr>
        <w:t>основные средства, нематериальные активы и материальные запасы наблюдается снижение показателей в 2008 году по сравнению с 2007 годом, отклонение составило, соответственно, 3</w:t>
      </w:r>
      <w:r w:rsidRPr="001073A3">
        <w:rPr>
          <w:color w:val="000000"/>
          <w:sz w:val="28"/>
        </w:rPr>
        <w:t>4</w:t>
      </w:r>
      <w:r>
        <w:rPr>
          <w:color w:val="000000"/>
          <w:sz w:val="28"/>
        </w:rPr>
        <w:t>%</w:t>
      </w:r>
      <w:r w:rsidR="0040328F" w:rsidRPr="001073A3">
        <w:rPr>
          <w:color w:val="000000"/>
          <w:sz w:val="28"/>
        </w:rPr>
        <w:t xml:space="preserve"> и 112,</w:t>
      </w:r>
      <w:r w:rsidRPr="001073A3">
        <w:rPr>
          <w:color w:val="000000"/>
          <w:sz w:val="28"/>
        </w:rPr>
        <w:t>4</w:t>
      </w:r>
      <w:r>
        <w:rPr>
          <w:color w:val="000000"/>
          <w:sz w:val="28"/>
        </w:rPr>
        <w:t>%</w:t>
      </w:r>
      <w:r w:rsidR="0040328F" w:rsidRPr="001073A3">
        <w:rPr>
          <w:color w:val="000000"/>
          <w:sz w:val="28"/>
        </w:rPr>
        <w:t>. В целом, активы в отчётном году увеличились по сравнению с плановым на 10 269 385 тыс. руб. В статье пассивы коммерческого банка наибольший удельный вес занимают средства клиентов (не кредитных организаций), в отчётном году по сравнению с плановым они увеличились, отклонение составило 129,</w:t>
      </w:r>
      <w:r w:rsidRPr="001073A3">
        <w:rPr>
          <w:color w:val="000000"/>
          <w:sz w:val="28"/>
        </w:rPr>
        <w:t>5</w:t>
      </w:r>
      <w:r>
        <w:rPr>
          <w:color w:val="000000"/>
          <w:sz w:val="28"/>
        </w:rPr>
        <w:t>%</w:t>
      </w:r>
      <w:r w:rsidR="0040328F" w:rsidRPr="001073A3">
        <w:rPr>
          <w:color w:val="000000"/>
          <w:sz w:val="28"/>
        </w:rPr>
        <w:t xml:space="preserve">; также наибольший удельный вес занимает эмиссионный доход, в 2008 году он увеличился по сравнению с 2007 годом, отклонение составило 135, </w:t>
      </w:r>
      <w:r w:rsidRPr="001073A3">
        <w:rPr>
          <w:color w:val="000000"/>
          <w:sz w:val="28"/>
        </w:rPr>
        <w:t>3</w:t>
      </w:r>
      <w:r>
        <w:rPr>
          <w:color w:val="000000"/>
          <w:sz w:val="28"/>
        </w:rPr>
        <w:t>%</w:t>
      </w:r>
      <w:r w:rsidR="0040328F" w:rsidRPr="001073A3">
        <w:rPr>
          <w:color w:val="000000"/>
          <w:sz w:val="28"/>
        </w:rPr>
        <w:t>; Н</w:t>
      </w:r>
    </w:p>
    <w:p w:rsidR="0040328F" w:rsidRPr="001073A3" w:rsidRDefault="001073A3" w:rsidP="001073A3">
      <w:pPr>
        <w:spacing w:line="360" w:lineRule="auto"/>
        <w:ind w:firstLine="709"/>
        <w:jc w:val="both"/>
        <w:rPr>
          <w:color w:val="000000"/>
          <w:sz w:val="28"/>
        </w:rPr>
      </w:pPr>
      <w:r>
        <w:rPr>
          <w:color w:val="000000"/>
          <w:sz w:val="28"/>
        </w:rPr>
        <w:t xml:space="preserve">– </w:t>
      </w:r>
      <w:r w:rsidRPr="001073A3">
        <w:rPr>
          <w:color w:val="000000"/>
          <w:sz w:val="28"/>
        </w:rPr>
        <w:t>н</w:t>
      </w:r>
      <w:r w:rsidR="0040328F" w:rsidRPr="001073A3">
        <w:rPr>
          <w:color w:val="000000"/>
          <w:sz w:val="28"/>
        </w:rPr>
        <w:t>аблюдается снижение по таким показателям как средства кредитных организаций и средства акционеров в 2008 году по сравнению с 2007 годом, отклонение составило, соответственно, 23,</w:t>
      </w:r>
      <w:r w:rsidRPr="001073A3">
        <w:rPr>
          <w:color w:val="000000"/>
          <w:sz w:val="28"/>
        </w:rPr>
        <w:t>1</w:t>
      </w:r>
      <w:r>
        <w:rPr>
          <w:color w:val="000000"/>
          <w:sz w:val="28"/>
        </w:rPr>
        <w:t>%</w:t>
      </w:r>
      <w:r w:rsidR="0040328F" w:rsidRPr="001073A3">
        <w:rPr>
          <w:color w:val="000000"/>
          <w:sz w:val="28"/>
        </w:rPr>
        <w:t xml:space="preserve"> и 12</w:t>
      </w:r>
      <w:r w:rsidRPr="001073A3">
        <w:rPr>
          <w:color w:val="000000"/>
          <w:sz w:val="28"/>
        </w:rPr>
        <w:t>5</w:t>
      </w:r>
      <w:r>
        <w:rPr>
          <w:color w:val="000000"/>
          <w:sz w:val="28"/>
        </w:rPr>
        <w:t>%</w:t>
      </w:r>
      <w:r w:rsidR="0040328F" w:rsidRPr="001073A3">
        <w:rPr>
          <w:color w:val="000000"/>
          <w:sz w:val="28"/>
        </w:rPr>
        <w:t>; по такому показателю как прибыль (убыток) за отчётный период изменения по удельному весу произошли незначительные. В целом, пассивы коммерческого банка так же увеличились в отчётном году по сравнению с прошлым на 10 269 385 тыс. руб.</w:t>
      </w:r>
    </w:p>
    <w:p w:rsidR="0040328F" w:rsidRPr="001073A3" w:rsidRDefault="0040328F" w:rsidP="001073A3">
      <w:pPr>
        <w:spacing w:line="360" w:lineRule="auto"/>
        <w:ind w:firstLine="709"/>
        <w:jc w:val="both"/>
        <w:rPr>
          <w:color w:val="000000"/>
          <w:sz w:val="28"/>
        </w:rPr>
      </w:pPr>
      <w:r w:rsidRPr="001073A3">
        <w:rPr>
          <w:color w:val="000000"/>
          <w:sz w:val="28"/>
        </w:rPr>
        <w:t xml:space="preserve">Из </w:t>
      </w:r>
      <w:r w:rsidRPr="001073A3">
        <w:rPr>
          <w:i/>
          <w:color w:val="000000"/>
          <w:sz w:val="28"/>
        </w:rPr>
        <w:t>таблицы 2</w:t>
      </w:r>
      <w:r w:rsidRPr="001073A3">
        <w:rPr>
          <w:color w:val="000000"/>
          <w:sz w:val="28"/>
        </w:rPr>
        <w:t xml:space="preserve"> по отчёту о прибылях и убытках ОАО</w:t>
      </w:r>
      <w:r w:rsidR="001073A3">
        <w:rPr>
          <w:color w:val="000000"/>
          <w:sz w:val="28"/>
        </w:rPr>
        <w:t> </w:t>
      </w:r>
      <w:r w:rsidR="001073A3" w:rsidRPr="001073A3">
        <w:rPr>
          <w:color w:val="000000"/>
          <w:sz w:val="28"/>
        </w:rPr>
        <w:t>«</w:t>
      </w:r>
      <w:r w:rsidRPr="001073A3">
        <w:rPr>
          <w:color w:val="000000"/>
          <w:sz w:val="28"/>
        </w:rPr>
        <w:t>Балтийский Банк» можно сделать следующие выводы: наибольший удельный вес занимают чистые процентные доходы (отрицательная процентная маржа), в отчётном году по сравнению с плановым они увеличились, отклонение составило 211,</w:t>
      </w:r>
      <w:r w:rsidR="001073A3" w:rsidRPr="001073A3">
        <w:rPr>
          <w:color w:val="000000"/>
          <w:sz w:val="28"/>
        </w:rPr>
        <w:t>2</w:t>
      </w:r>
      <w:r w:rsidR="001073A3">
        <w:rPr>
          <w:color w:val="000000"/>
          <w:sz w:val="28"/>
        </w:rPr>
        <w:t>%</w:t>
      </w:r>
      <w:r w:rsidRPr="001073A3">
        <w:rPr>
          <w:color w:val="000000"/>
          <w:sz w:val="28"/>
        </w:rPr>
        <w:t>; Так же наибольшее увеличение произошло по таким статьям как процентные доходы и комиссионные расходы,</w:t>
      </w:r>
      <w:r w:rsidR="001073A3">
        <w:rPr>
          <w:color w:val="000000"/>
          <w:sz w:val="28"/>
        </w:rPr>
        <w:t xml:space="preserve"> </w:t>
      </w:r>
      <w:r w:rsidRPr="001073A3">
        <w:rPr>
          <w:color w:val="000000"/>
          <w:sz w:val="28"/>
        </w:rPr>
        <w:t xml:space="preserve">отклонение составило 178, </w:t>
      </w:r>
      <w:r w:rsidR="001073A3" w:rsidRPr="001073A3">
        <w:rPr>
          <w:color w:val="000000"/>
          <w:sz w:val="28"/>
        </w:rPr>
        <w:t>3</w:t>
      </w:r>
      <w:r w:rsidR="001073A3">
        <w:rPr>
          <w:color w:val="000000"/>
          <w:sz w:val="28"/>
        </w:rPr>
        <w:t>%</w:t>
      </w:r>
      <w:r w:rsidRPr="001073A3">
        <w:rPr>
          <w:color w:val="000000"/>
          <w:sz w:val="28"/>
        </w:rPr>
        <w:t xml:space="preserve"> и 182,</w:t>
      </w:r>
      <w:r w:rsidR="001073A3" w:rsidRPr="001073A3">
        <w:rPr>
          <w:color w:val="000000"/>
          <w:sz w:val="28"/>
        </w:rPr>
        <w:t>1</w:t>
      </w:r>
      <w:r w:rsidR="001073A3">
        <w:rPr>
          <w:color w:val="000000"/>
          <w:sz w:val="28"/>
        </w:rPr>
        <w:t>%</w:t>
      </w:r>
      <w:r w:rsidRPr="001073A3">
        <w:rPr>
          <w:color w:val="000000"/>
          <w:sz w:val="28"/>
        </w:rPr>
        <w:t xml:space="preserve"> соответственно. Уменьшение наблюдается в отчётном году по сравнению с прошлым только по такому показателю как комиссионные доходы, отклонение составило 62, </w:t>
      </w:r>
      <w:r w:rsidR="001073A3" w:rsidRPr="001073A3">
        <w:rPr>
          <w:color w:val="000000"/>
          <w:sz w:val="28"/>
        </w:rPr>
        <w:t>6</w:t>
      </w:r>
      <w:r w:rsidR="001073A3">
        <w:rPr>
          <w:color w:val="000000"/>
          <w:sz w:val="28"/>
        </w:rPr>
        <w:t>%</w:t>
      </w:r>
      <w:r w:rsidRPr="001073A3">
        <w:rPr>
          <w:color w:val="000000"/>
          <w:sz w:val="28"/>
        </w:rPr>
        <w:t>. Так же увеличились операционные расходы и статья прибыль (убыток) за отчётный период, отклонение составило 131,</w:t>
      </w:r>
      <w:r w:rsidR="001073A3" w:rsidRPr="001073A3">
        <w:rPr>
          <w:color w:val="000000"/>
          <w:sz w:val="28"/>
        </w:rPr>
        <w:t>5</w:t>
      </w:r>
      <w:r w:rsidR="001073A3">
        <w:rPr>
          <w:color w:val="000000"/>
          <w:sz w:val="28"/>
        </w:rPr>
        <w:t>%</w:t>
      </w:r>
      <w:r w:rsidRPr="001073A3">
        <w:rPr>
          <w:color w:val="000000"/>
          <w:sz w:val="28"/>
        </w:rPr>
        <w:t xml:space="preserve"> и 156,</w:t>
      </w:r>
      <w:r w:rsidR="001073A3" w:rsidRPr="001073A3">
        <w:rPr>
          <w:color w:val="000000"/>
          <w:sz w:val="28"/>
        </w:rPr>
        <w:t>6</w:t>
      </w:r>
      <w:r w:rsidR="001073A3">
        <w:rPr>
          <w:color w:val="000000"/>
          <w:sz w:val="28"/>
        </w:rPr>
        <w:t>%</w:t>
      </w:r>
      <w:r w:rsidRPr="001073A3">
        <w:rPr>
          <w:color w:val="000000"/>
          <w:sz w:val="28"/>
        </w:rPr>
        <w:t>.</w:t>
      </w:r>
    </w:p>
    <w:p w:rsidR="0040328F" w:rsidRPr="001073A3" w:rsidRDefault="0040328F" w:rsidP="001073A3">
      <w:pPr>
        <w:spacing w:line="360" w:lineRule="auto"/>
        <w:ind w:firstLine="709"/>
        <w:jc w:val="both"/>
        <w:rPr>
          <w:color w:val="000000"/>
          <w:sz w:val="28"/>
        </w:rPr>
      </w:pPr>
      <w:r w:rsidRPr="001073A3">
        <w:rPr>
          <w:color w:val="000000"/>
          <w:sz w:val="28"/>
        </w:rPr>
        <w:t>В 2007 году Банк выделил малые и средние предприятия из общей клиентской базы в отдельный сегмент обслуживания с целью расширения присутствия Банка на рынке банковских услуг для обслуживания малого и среднего бизнеса. Банком проводится активная работа по созданию стандартных кредитных продуктов по кредитованию предприятий малого и среднего бизнеса.</w:t>
      </w:r>
    </w:p>
    <w:p w:rsidR="0040328F" w:rsidRPr="001073A3" w:rsidRDefault="0040328F" w:rsidP="001073A3">
      <w:pPr>
        <w:spacing w:line="360" w:lineRule="auto"/>
        <w:ind w:firstLine="709"/>
        <w:jc w:val="both"/>
        <w:rPr>
          <w:color w:val="000000"/>
          <w:sz w:val="28"/>
        </w:rPr>
      </w:pPr>
      <w:r w:rsidRPr="001073A3">
        <w:rPr>
          <w:color w:val="000000"/>
          <w:sz w:val="28"/>
        </w:rPr>
        <w:t>В 2007 году ОАО</w:t>
      </w:r>
      <w:r w:rsidR="001073A3">
        <w:rPr>
          <w:color w:val="000000"/>
          <w:sz w:val="28"/>
        </w:rPr>
        <w:t> «</w:t>
      </w:r>
      <w:r w:rsidRPr="001073A3">
        <w:rPr>
          <w:color w:val="000000"/>
          <w:sz w:val="28"/>
        </w:rPr>
        <w:t>Балтийский Банк</w:t>
      </w:r>
      <w:r w:rsidR="001073A3">
        <w:rPr>
          <w:color w:val="000000"/>
          <w:sz w:val="28"/>
        </w:rPr>
        <w:t>»</w:t>
      </w:r>
      <w:r w:rsidRPr="001073A3">
        <w:rPr>
          <w:color w:val="000000"/>
          <w:sz w:val="28"/>
        </w:rPr>
        <w:t xml:space="preserve"> продолжил активное развитие розничного направления бизнеса. В результате количество частных клиентов банка превысило 1,7 млн. человек, а объем средств на их счетах составил более 28 млрд. руб., увеличившись на 4</w:t>
      </w:r>
      <w:r w:rsidR="001073A3" w:rsidRPr="001073A3">
        <w:rPr>
          <w:color w:val="000000"/>
          <w:sz w:val="28"/>
        </w:rPr>
        <w:t>4</w:t>
      </w:r>
      <w:r w:rsidR="001073A3">
        <w:rPr>
          <w:color w:val="000000"/>
          <w:sz w:val="28"/>
        </w:rPr>
        <w:t>%</w:t>
      </w:r>
      <w:r w:rsidRPr="001073A3">
        <w:rPr>
          <w:color w:val="000000"/>
          <w:sz w:val="28"/>
        </w:rPr>
        <w:t xml:space="preserve"> по сравнению с данными на 01.01.2007 года.</w:t>
      </w:r>
    </w:p>
    <w:p w:rsidR="0040328F" w:rsidRPr="001073A3" w:rsidRDefault="0040328F" w:rsidP="001073A3">
      <w:pPr>
        <w:pStyle w:val="aa"/>
        <w:ind w:left="0" w:right="0" w:firstLine="709"/>
        <w:rPr>
          <w:color w:val="000000"/>
        </w:rPr>
      </w:pPr>
      <w:r w:rsidRPr="001073A3">
        <w:rPr>
          <w:color w:val="000000"/>
        </w:rPr>
        <w:t>Величина кредитного портфеля Банка по физическим лицам составила на 01.01.2008 года 11,5 млрд. руб. За год прирост составил 13</w:t>
      </w:r>
      <w:r w:rsidR="001073A3" w:rsidRPr="001073A3">
        <w:rPr>
          <w:color w:val="000000"/>
        </w:rPr>
        <w:t>1</w:t>
      </w:r>
      <w:r w:rsidR="001073A3">
        <w:rPr>
          <w:color w:val="000000"/>
        </w:rPr>
        <w:t>%</w:t>
      </w:r>
      <w:r w:rsidRPr="001073A3">
        <w:rPr>
          <w:color w:val="000000"/>
        </w:rPr>
        <w:t xml:space="preserve"> (на 01.01.2007 года кредитный портфель по физическим лицам составлял около 5 млрд. руб.). В 2007 году в результате размещения дополнительного выпуска акций ОАО</w:t>
      </w:r>
      <w:r w:rsidR="001073A3">
        <w:rPr>
          <w:color w:val="000000"/>
        </w:rPr>
        <w:t> «</w:t>
      </w:r>
      <w:r w:rsidR="001073A3" w:rsidRPr="001073A3">
        <w:rPr>
          <w:color w:val="000000"/>
        </w:rPr>
        <w:t>Б</w:t>
      </w:r>
      <w:r w:rsidRPr="001073A3">
        <w:rPr>
          <w:color w:val="000000"/>
        </w:rPr>
        <w:t>алтийский Банк</w:t>
      </w:r>
      <w:r w:rsidR="001073A3">
        <w:rPr>
          <w:color w:val="000000"/>
        </w:rPr>
        <w:t>»</w:t>
      </w:r>
      <w:r w:rsidR="001073A3" w:rsidRPr="001073A3">
        <w:rPr>
          <w:color w:val="000000"/>
        </w:rPr>
        <w:t xml:space="preserve"> </w:t>
      </w:r>
      <w:r w:rsidRPr="001073A3">
        <w:rPr>
          <w:color w:val="000000"/>
        </w:rPr>
        <w:t>был увеличен уставный капитал до 166 232 380 рублей.</w:t>
      </w:r>
    </w:p>
    <w:p w:rsidR="0040328F" w:rsidRPr="001073A3" w:rsidRDefault="0040328F" w:rsidP="001073A3">
      <w:pPr>
        <w:spacing w:line="360" w:lineRule="auto"/>
        <w:ind w:firstLine="709"/>
        <w:jc w:val="both"/>
        <w:rPr>
          <w:color w:val="000000"/>
          <w:sz w:val="28"/>
        </w:rPr>
      </w:pPr>
      <w:r w:rsidRPr="001073A3">
        <w:rPr>
          <w:color w:val="000000"/>
          <w:sz w:val="28"/>
        </w:rPr>
        <w:t>Основные показатели деятельности ОАО</w:t>
      </w:r>
      <w:r w:rsidR="001073A3">
        <w:rPr>
          <w:color w:val="000000"/>
          <w:sz w:val="28"/>
        </w:rPr>
        <w:t> </w:t>
      </w:r>
      <w:r w:rsidR="001073A3" w:rsidRPr="001073A3">
        <w:rPr>
          <w:color w:val="000000"/>
          <w:sz w:val="28"/>
        </w:rPr>
        <w:t>«</w:t>
      </w:r>
      <w:r w:rsidRPr="001073A3">
        <w:rPr>
          <w:color w:val="000000"/>
          <w:sz w:val="28"/>
        </w:rPr>
        <w:t>Балтийский Банк» в 2007 году.</w:t>
      </w:r>
    </w:p>
    <w:p w:rsidR="0040328F" w:rsidRPr="001073A3" w:rsidRDefault="0040328F" w:rsidP="001073A3">
      <w:pPr>
        <w:numPr>
          <w:ilvl w:val="0"/>
          <w:numId w:val="5"/>
        </w:numPr>
        <w:spacing w:line="360" w:lineRule="auto"/>
        <w:ind w:left="0" w:firstLine="709"/>
        <w:jc w:val="both"/>
        <w:rPr>
          <w:color w:val="000000"/>
          <w:sz w:val="28"/>
        </w:rPr>
      </w:pPr>
      <w:r w:rsidRPr="001073A3">
        <w:rPr>
          <w:color w:val="000000"/>
          <w:sz w:val="28"/>
        </w:rPr>
        <w:t>Уставный капитал Банка по состоянию на 01.01.2008 года зарегистрирован и оплачен в сумме 166 232 380 рублей;</w:t>
      </w:r>
    </w:p>
    <w:p w:rsidR="0040328F" w:rsidRPr="001073A3" w:rsidRDefault="0040328F" w:rsidP="001073A3">
      <w:pPr>
        <w:numPr>
          <w:ilvl w:val="0"/>
          <w:numId w:val="5"/>
        </w:numPr>
        <w:spacing w:line="360" w:lineRule="auto"/>
        <w:ind w:left="0" w:firstLine="709"/>
        <w:jc w:val="both"/>
        <w:rPr>
          <w:color w:val="000000"/>
          <w:sz w:val="28"/>
        </w:rPr>
      </w:pPr>
      <w:r w:rsidRPr="001073A3">
        <w:rPr>
          <w:color w:val="000000"/>
          <w:sz w:val="28"/>
        </w:rPr>
        <w:t>Валюта баланса Банка (с учетом событий после отчетной даты) – 67 280 858 тысяч рублей;</w:t>
      </w:r>
    </w:p>
    <w:p w:rsidR="0040328F" w:rsidRPr="001073A3" w:rsidRDefault="0040328F" w:rsidP="001073A3">
      <w:pPr>
        <w:numPr>
          <w:ilvl w:val="0"/>
          <w:numId w:val="5"/>
        </w:numPr>
        <w:spacing w:line="360" w:lineRule="auto"/>
        <w:ind w:left="0" w:firstLine="709"/>
        <w:jc w:val="both"/>
        <w:rPr>
          <w:color w:val="000000"/>
          <w:sz w:val="28"/>
        </w:rPr>
      </w:pPr>
      <w:r w:rsidRPr="001073A3">
        <w:rPr>
          <w:color w:val="000000"/>
          <w:sz w:val="28"/>
        </w:rPr>
        <w:t>Собственный капитал Банка (с учетом событий после отчетной даты) – 4 064 874 тысячи рублей;</w:t>
      </w:r>
    </w:p>
    <w:p w:rsidR="0040328F" w:rsidRPr="001073A3" w:rsidRDefault="0040328F" w:rsidP="001073A3">
      <w:pPr>
        <w:numPr>
          <w:ilvl w:val="0"/>
          <w:numId w:val="5"/>
        </w:numPr>
        <w:spacing w:line="360" w:lineRule="auto"/>
        <w:ind w:left="0" w:firstLine="709"/>
        <w:jc w:val="both"/>
        <w:rPr>
          <w:color w:val="000000"/>
          <w:sz w:val="28"/>
        </w:rPr>
      </w:pPr>
      <w:r w:rsidRPr="001073A3">
        <w:rPr>
          <w:color w:val="000000"/>
          <w:sz w:val="28"/>
        </w:rPr>
        <w:t>Размер годовой балансовой прибыли (с учетом событий после отчетной даты) – 159 178 тысяч рублей;</w:t>
      </w:r>
    </w:p>
    <w:p w:rsidR="0040328F" w:rsidRPr="001073A3" w:rsidRDefault="0040328F" w:rsidP="001073A3">
      <w:pPr>
        <w:numPr>
          <w:ilvl w:val="0"/>
          <w:numId w:val="5"/>
        </w:numPr>
        <w:spacing w:line="360" w:lineRule="auto"/>
        <w:ind w:left="0" w:firstLine="709"/>
        <w:jc w:val="both"/>
        <w:rPr>
          <w:color w:val="000000"/>
          <w:sz w:val="28"/>
        </w:rPr>
      </w:pPr>
      <w:r w:rsidRPr="001073A3">
        <w:rPr>
          <w:color w:val="000000"/>
          <w:sz w:val="28"/>
        </w:rPr>
        <w:t>Размер нераспределенной прибыли (с учетом событий после отчетной даты) – 158 535 тысяч рублей;</w:t>
      </w:r>
    </w:p>
    <w:p w:rsidR="0040328F" w:rsidRPr="001073A3" w:rsidRDefault="0040328F" w:rsidP="001073A3">
      <w:pPr>
        <w:numPr>
          <w:ilvl w:val="0"/>
          <w:numId w:val="5"/>
        </w:numPr>
        <w:spacing w:line="360" w:lineRule="auto"/>
        <w:ind w:left="0" w:firstLine="709"/>
        <w:jc w:val="both"/>
        <w:rPr>
          <w:color w:val="000000"/>
          <w:sz w:val="28"/>
        </w:rPr>
      </w:pPr>
      <w:r w:rsidRPr="001073A3">
        <w:rPr>
          <w:color w:val="000000"/>
          <w:sz w:val="28"/>
        </w:rPr>
        <w:t>Доходы Банка в 2007 году – 10 475 288 тысяч рублей;</w:t>
      </w:r>
    </w:p>
    <w:p w:rsidR="0040328F" w:rsidRPr="001073A3" w:rsidRDefault="0040328F" w:rsidP="001073A3">
      <w:pPr>
        <w:numPr>
          <w:ilvl w:val="0"/>
          <w:numId w:val="5"/>
        </w:numPr>
        <w:spacing w:line="360" w:lineRule="auto"/>
        <w:ind w:left="0" w:firstLine="709"/>
        <w:jc w:val="both"/>
        <w:rPr>
          <w:color w:val="000000"/>
          <w:sz w:val="28"/>
        </w:rPr>
      </w:pPr>
      <w:r w:rsidRPr="001073A3">
        <w:rPr>
          <w:color w:val="000000"/>
          <w:sz w:val="28"/>
        </w:rPr>
        <w:t>Расходы Банка в 2007 году (с учетом событий после отчетной даты) – 10 316 110 тысяч рублей.</w:t>
      </w:r>
    </w:p>
    <w:p w:rsidR="0040328F" w:rsidRPr="001073A3" w:rsidRDefault="0040328F" w:rsidP="001073A3">
      <w:pPr>
        <w:spacing w:line="360" w:lineRule="auto"/>
        <w:ind w:firstLine="709"/>
        <w:jc w:val="both"/>
        <w:rPr>
          <w:color w:val="000000"/>
          <w:sz w:val="28"/>
        </w:rPr>
      </w:pPr>
      <w:r w:rsidRPr="001073A3">
        <w:rPr>
          <w:color w:val="000000"/>
          <w:sz w:val="28"/>
        </w:rPr>
        <w:t>По состоянию на 01.01.2008 года объем средств на расчетных счетах и счетах срочного привлечения клиентов – юридических лиц Банка составил свыше 10 млрд. руб. На 01.01.2008 года Банк, включая региональную сеть, обслуживал более 26 тыс. клиентов – юридических лиц. По состоянию на 1 января 2008 года кредитный портфель Банка по юридическим лицам составил 11,8 млрд. руб.</w:t>
      </w:r>
    </w:p>
    <w:p w:rsidR="0040328F" w:rsidRPr="001073A3" w:rsidRDefault="0040328F" w:rsidP="001073A3">
      <w:pPr>
        <w:pStyle w:val="ab"/>
        <w:spacing w:before="0" w:after="0" w:line="360" w:lineRule="auto"/>
        <w:ind w:firstLine="709"/>
        <w:jc w:val="both"/>
        <w:rPr>
          <w:color w:val="000000"/>
          <w:sz w:val="28"/>
        </w:rPr>
      </w:pPr>
      <w:r w:rsidRPr="001073A3">
        <w:rPr>
          <w:color w:val="000000"/>
          <w:sz w:val="28"/>
        </w:rPr>
        <w:t>По состоянию на 01.01.2008</w:t>
      </w:r>
      <w:r w:rsidR="001073A3">
        <w:rPr>
          <w:color w:val="000000"/>
          <w:sz w:val="28"/>
        </w:rPr>
        <w:t> </w:t>
      </w:r>
      <w:r w:rsidR="001073A3" w:rsidRPr="001073A3">
        <w:rPr>
          <w:color w:val="000000"/>
          <w:sz w:val="28"/>
        </w:rPr>
        <w:t>г</w:t>
      </w:r>
      <w:r w:rsidRPr="001073A3">
        <w:rPr>
          <w:color w:val="000000"/>
          <w:sz w:val="28"/>
        </w:rPr>
        <w:t>. ОАО</w:t>
      </w:r>
      <w:r w:rsidR="001073A3">
        <w:rPr>
          <w:color w:val="000000"/>
          <w:sz w:val="28"/>
        </w:rPr>
        <w:t> «</w:t>
      </w:r>
      <w:r w:rsidR="001073A3" w:rsidRPr="001073A3">
        <w:rPr>
          <w:color w:val="000000"/>
          <w:sz w:val="28"/>
        </w:rPr>
        <w:t>Б</w:t>
      </w:r>
      <w:r w:rsidRPr="001073A3">
        <w:rPr>
          <w:color w:val="000000"/>
          <w:sz w:val="28"/>
        </w:rPr>
        <w:t>алтийский Банк</w:t>
      </w:r>
      <w:r w:rsidR="001073A3">
        <w:rPr>
          <w:color w:val="000000"/>
          <w:sz w:val="28"/>
        </w:rPr>
        <w:t>»</w:t>
      </w:r>
      <w:r w:rsidR="001073A3" w:rsidRPr="001073A3">
        <w:rPr>
          <w:color w:val="000000"/>
          <w:sz w:val="28"/>
        </w:rPr>
        <w:t xml:space="preserve"> </w:t>
      </w:r>
      <w:r w:rsidRPr="001073A3">
        <w:rPr>
          <w:color w:val="000000"/>
          <w:sz w:val="28"/>
        </w:rPr>
        <w:t xml:space="preserve">занимал 55 место по величине активов среди крупнейших российских банков, 80 место по величине собственного капитала и 18 место по объему депозитов, привлеченных от физических лиц по данным журнала </w:t>
      </w:r>
      <w:r w:rsidR="001073A3">
        <w:rPr>
          <w:color w:val="000000"/>
          <w:sz w:val="28"/>
        </w:rPr>
        <w:t>«</w:t>
      </w:r>
      <w:r w:rsidRPr="001073A3">
        <w:rPr>
          <w:color w:val="000000"/>
          <w:sz w:val="28"/>
        </w:rPr>
        <w:t>Профиль</w:t>
      </w:r>
      <w:r w:rsidR="001073A3">
        <w:rPr>
          <w:color w:val="000000"/>
          <w:sz w:val="28"/>
        </w:rPr>
        <w:t>»</w:t>
      </w:r>
      <w:r w:rsidRPr="001073A3">
        <w:rPr>
          <w:color w:val="000000"/>
          <w:sz w:val="28"/>
        </w:rPr>
        <w:t>, а также 7 место по количеству банкоматов по данным Журнал «Финанс».</w:t>
      </w:r>
      <w:bookmarkStart w:id="0" w:name="_GoBack"/>
      <w:bookmarkEnd w:id="0"/>
    </w:p>
    <w:sectPr w:rsidR="0040328F" w:rsidRPr="001073A3" w:rsidSect="001073A3">
      <w:footerReference w:type="even" r:id="rId7"/>
      <w:footerReference w:type="default" r:id="rId8"/>
      <w:pgSz w:w="11906" w:h="16838"/>
      <w:pgMar w:top="1134" w:right="850" w:bottom="1134" w:left="1701" w:header="720" w:footer="72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8D4" w:rsidRDefault="001638D4">
      <w:r>
        <w:separator/>
      </w:r>
    </w:p>
  </w:endnote>
  <w:endnote w:type="continuationSeparator" w:id="0">
    <w:p w:rsidR="001638D4" w:rsidRDefault="0016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56" w:rsidRDefault="00D16D56">
    <w:pPr>
      <w:pStyle w:val="a3"/>
      <w:framePr w:wrap="around" w:vAnchor="text" w:hAnchor="margin" w:xAlign="center" w:y="1"/>
      <w:rPr>
        <w:rStyle w:val="a5"/>
      </w:rPr>
    </w:pPr>
    <w:r>
      <w:rPr>
        <w:rStyle w:val="a5"/>
        <w:noProof/>
      </w:rPr>
      <w:t>1</w:t>
    </w:r>
  </w:p>
  <w:p w:rsidR="00D16D56" w:rsidRDefault="00D16D5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56" w:rsidRDefault="005801A1">
    <w:pPr>
      <w:pStyle w:val="a3"/>
      <w:framePr w:wrap="around" w:vAnchor="text" w:hAnchor="margin" w:xAlign="center" w:y="1"/>
      <w:rPr>
        <w:rStyle w:val="a5"/>
      </w:rPr>
    </w:pPr>
    <w:r>
      <w:rPr>
        <w:rStyle w:val="a5"/>
        <w:noProof/>
      </w:rPr>
      <w:t>4</w:t>
    </w:r>
  </w:p>
  <w:p w:rsidR="00D16D56" w:rsidRDefault="00D16D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8D4" w:rsidRDefault="001638D4">
      <w:r>
        <w:separator/>
      </w:r>
    </w:p>
  </w:footnote>
  <w:footnote w:type="continuationSeparator" w:id="0">
    <w:p w:rsidR="001638D4" w:rsidRDefault="00163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3553F2"/>
    <w:multiLevelType w:val="multilevel"/>
    <w:tmpl w:val="50DA188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2E75F0"/>
    <w:multiLevelType w:val="hybridMultilevel"/>
    <w:tmpl w:val="716A5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511DF9"/>
    <w:multiLevelType w:val="hybridMultilevel"/>
    <w:tmpl w:val="1FAA3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DC3A6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B416272"/>
    <w:multiLevelType w:val="hybridMultilevel"/>
    <w:tmpl w:val="088680A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7E36A7"/>
    <w:multiLevelType w:val="singleLevel"/>
    <w:tmpl w:val="BA2E1CFE"/>
    <w:lvl w:ilvl="0">
      <w:start w:val="1"/>
      <w:numFmt w:val="decimal"/>
      <w:lvlText w:val="%1)"/>
      <w:lvlJc w:val="left"/>
      <w:pPr>
        <w:tabs>
          <w:tab w:val="num" w:pos="927"/>
        </w:tabs>
        <w:ind w:left="927" w:hanging="360"/>
      </w:pPr>
      <w:rPr>
        <w:rFonts w:cs="Times New Roman" w:hint="default"/>
      </w:rPr>
    </w:lvl>
  </w:abstractNum>
  <w:abstractNum w:abstractNumId="7">
    <w:nsid w:val="0F3D3704"/>
    <w:multiLevelType w:val="hybridMultilevel"/>
    <w:tmpl w:val="87180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0401BB"/>
    <w:multiLevelType w:val="singleLevel"/>
    <w:tmpl w:val="3BA485BE"/>
    <w:lvl w:ilvl="0">
      <w:start w:val="1"/>
      <w:numFmt w:val="bullet"/>
      <w:lvlText w:val="-"/>
      <w:lvlJc w:val="left"/>
      <w:pPr>
        <w:tabs>
          <w:tab w:val="num" w:pos="927"/>
        </w:tabs>
        <w:ind w:left="927" w:hanging="360"/>
      </w:pPr>
      <w:rPr>
        <w:rFonts w:hint="default"/>
      </w:rPr>
    </w:lvl>
  </w:abstractNum>
  <w:abstractNum w:abstractNumId="9">
    <w:nsid w:val="1D2C5730"/>
    <w:multiLevelType w:val="multilevel"/>
    <w:tmpl w:val="1B58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C90EC0"/>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11">
    <w:nsid w:val="23941645"/>
    <w:multiLevelType w:val="hybridMultilevel"/>
    <w:tmpl w:val="0FF80E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B95466"/>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3">
    <w:nsid w:val="32E1124C"/>
    <w:multiLevelType w:val="hybridMultilevel"/>
    <w:tmpl w:val="2F3C58E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A935E07"/>
    <w:multiLevelType w:val="hybridMultilevel"/>
    <w:tmpl w:val="0396140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AD0D20"/>
    <w:multiLevelType w:val="hybridMultilevel"/>
    <w:tmpl w:val="4DB6AED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2AD25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5C612CA"/>
    <w:multiLevelType w:val="singleLevel"/>
    <w:tmpl w:val="23F82860"/>
    <w:lvl w:ilvl="0">
      <w:start w:val="1"/>
      <w:numFmt w:val="decimal"/>
      <w:lvlText w:val="%1)"/>
      <w:lvlJc w:val="left"/>
      <w:pPr>
        <w:tabs>
          <w:tab w:val="num" w:pos="1107"/>
        </w:tabs>
        <w:ind w:left="1107" w:hanging="540"/>
      </w:pPr>
      <w:rPr>
        <w:rFonts w:cs="Times New Roman" w:hint="default"/>
      </w:rPr>
    </w:lvl>
  </w:abstractNum>
  <w:abstractNum w:abstractNumId="18">
    <w:nsid w:val="5395475C"/>
    <w:multiLevelType w:val="singleLevel"/>
    <w:tmpl w:val="B0EE4C44"/>
    <w:lvl w:ilvl="0">
      <w:start w:val="1"/>
      <w:numFmt w:val="decimal"/>
      <w:lvlText w:val="%1."/>
      <w:lvlJc w:val="left"/>
      <w:pPr>
        <w:tabs>
          <w:tab w:val="num" w:pos="1002"/>
        </w:tabs>
        <w:ind w:left="1002" w:hanging="435"/>
      </w:pPr>
      <w:rPr>
        <w:rFonts w:cs="Times New Roman" w:hint="default"/>
      </w:rPr>
    </w:lvl>
  </w:abstractNum>
  <w:abstractNum w:abstractNumId="19">
    <w:nsid w:val="54405FED"/>
    <w:multiLevelType w:val="hybridMultilevel"/>
    <w:tmpl w:val="931E8FB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D621CC"/>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21">
    <w:nsid w:val="63864B07"/>
    <w:multiLevelType w:val="hybridMultilevel"/>
    <w:tmpl w:val="417EE88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91F067D"/>
    <w:multiLevelType w:val="hybridMultilevel"/>
    <w:tmpl w:val="57CEEFF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DA687C"/>
    <w:multiLevelType w:val="hybridMultilevel"/>
    <w:tmpl w:val="682C0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5154B4"/>
    <w:multiLevelType w:val="hybridMultilevel"/>
    <w:tmpl w:val="8ECE21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6"/>
  </w:num>
  <w:num w:numId="3">
    <w:abstractNumId w:val="12"/>
  </w:num>
  <w:num w:numId="4">
    <w:abstractNumId w:val="1"/>
  </w:num>
  <w:num w:numId="5">
    <w:abstractNumId w:val="9"/>
  </w:num>
  <w:num w:numId="6">
    <w:abstractNumId w:val="18"/>
  </w:num>
  <w:num w:numId="7">
    <w:abstractNumId w:val="8"/>
  </w:num>
  <w:num w:numId="8">
    <w:abstractNumId w:val="6"/>
  </w:num>
  <w:num w:numId="9">
    <w:abstractNumId w:val="20"/>
  </w:num>
  <w:num w:numId="10">
    <w:abstractNumId w:val="17"/>
  </w:num>
  <w:num w:numId="11">
    <w:abstractNumId w:val="10"/>
  </w:num>
  <w:num w:numId="12">
    <w:abstractNumId w:val="4"/>
  </w:num>
  <w:num w:numId="13">
    <w:abstractNumId w:val="14"/>
  </w:num>
  <w:num w:numId="14">
    <w:abstractNumId w:val="19"/>
  </w:num>
  <w:num w:numId="15">
    <w:abstractNumId w:val="15"/>
  </w:num>
  <w:num w:numId="16">
    <w:abstractNumId w:val="22"/>
  </w:num>
  <w:num w:numId="17">
    <w:abstractNumId w:val="5"/>
  </w:num>
  <w:num w:numId="18">
    <w:abstractNumId w:val="2"/>
  </w:num>
  <w:num w:numId="19">
    <w:abstractNumId w:val="11"/>
  </w:num>
  <w:num w:numId="20">
    <w:abstractNumId w:val="23"/>
  </w:num>
  <w:num w:numId="21">
    <w:abstractNumId w:val="3"/>
  </w:num>
  <w:num w:numId="22">
    <w:abstractNumId w:val="24"/>
  </w:num>
  <w:num w:numId="23">
    <w:abstractNumId w:val="7"/>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28F"/>
    <w:rsid w:val="00023BA0"/>
    <w:rsid w:val="0002628F"/>
    <w:rsid w:val="000348FB"/>
    <w:rsid w:val="000B16FE"/>
    <w:rsid w:val="000C4AF8"/>
    <w:rsid w:val="000F65FB"/>
    <w:rsid w:val="0010154A"/>
    <w:rsid w:val="001073A3"/>
    <w:rsid w:val="0014676D"/>
    <w:rsid w:val="00155EB4"/>
    <w:rsid w:val="001638D4"/>
    <w:rsid w:val="00292EBF"/>
    <w:rsid w:val="002B001D"/>
    <w:rsid w:val="002C3C46"/>
    <w:rsid w:val="002E4CE7"/>
    <w:rsid w:val="002F5EAD"/>
    <w:rsid w:val="002F6A39"/>
    <w:rsid w:val="003D30AF"/>
    <w:rsid w:val="0040328F"/>
    <w:rsid w:val="00424E55"/>
    <w:rsid w:val="0047588B"/>
    <w:rsid w:val="004B5D61"/>
    <w:rsid w:val="004E2879"/>
    <w:rsid w:val="004F296A"/>
    <w:rsid w:val="005535C8"/>
    <w:rsid w:val="005801A1"/>
    <w:rsid w:val="005A6A90"/>
    <w:rsid w:val="00622811"/>
    <w:rsid w:val="00683B70"/>
    <w:rsid w:val="006B447F"/>
    <w:rsid w:val="00715903"/>
    <w:rsid w:val="00735B73"/>
    <w:rsid w:val="00746285"/>
    <w:rsid w:val="007F5486"/>
    <w:rsid w:val="00857ED8"/>
    <w:rsid w:val="0086086B"/>
    <w:rsid w:val="008B0152"/>
    <w:rsid w:val="008E4026"/>
    <w:rsid w:val="00915818"/>
    <w:rsid w:val="009220C5"/>
    <w:rsid w:val="00942A42"/>
    <w:rsid w:val="009509B3"/>
    <w:rsid w:val="00994E87"/>
    <w:rsid w:val="00A03130"/>
    <w:rsid w:val="00A44E97"/>
    <w:rsid w:val="00A543A9"/>
    <w:rsid w:val="00AC628E"/>
    <w:rsid w:val="00B72C21"/>
    <w:rsid w:val="00BC19DB"/>
    <w:rsid w:val="00BD7FB3"/>
    <w:rsid w:val="00C85F58"/>
    <w:rsid w:val="00CB4A60"/>
    <w:rsid w:val="00D16D56"/>
    <w:rsid w:val="00DC3186"/>
    <w:rsid w:val="00E03965"/>
    <w:rsid w:val="00E75DC8"/>
    <w:rsid w:val="00EA60BB"/>
    <w:rsid w:val="00EF18E8"/>
    <w:rsid w:val="00EF5673"/>
    <w:rsid w:val="00F250C8"/>
    <w:rsid w:val="00F62646"/>
    <w:rsid w:val="00FE1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41C4C1-48F8-4118-B16C-12068C44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ja-JP"/>
    </w:rPr>
  </w:style>
  <w:style w:type="paragraph" w:styleId="1">
    <w:name w:val="heading 1"/>
    <w:basedOn w:val="a"/>
    <w:next w:val="a"/>
    <w:link w:val="10"/>
    <w:uiPriority w:val="99"/>
    <w:qFormat/>
    <w:pPr>
      <w:keepNext/>
      <w:outlineLvl w:val="0"/>
    </w:pPr>
    <w:rPr>
      <w:b/>
    </w:rPr>
  </w:style>
  <w:style w:type="paragraph" w:styleId="2">
    <w:name w:val="heading 2"/>
    <w:basedOn w:val="a"/>
    <w:next w:val="a"/>
    <w:link w:val="20"/>
    <w:uiPriority w:val="99"/>
    <w:qFormat/>
    <w:pPr>
      <w:keepNext/>
      <w:spacing w:line="360" w:lineRule="auto"/>
      <w:jc w:val="both"/>
      <w:outlineLvl w:val="1"/>
    </w:pPr>
    <w:rPr>
      <w:b/>
      <w:sz w:val="24"/>
    </w:rPr>
  </w:style>
  <w:style w:type="paragraph" w:styleId="3">
    <w:name w:val="heading 3"/>
    <w:basedOn w:val="a"/>
    <w:next w:val="a"/>
    <w:link w:val="30"/>
    <w:uiPriority w:val="99"/>
    <w:qFormat/>
    <w:pPr>
      <w:keepNext/>
      <w:outlineLvl w:val="2"/>
    </w:pPr>
    <w:rPr>
      <w:sz w:val="24"/>
    </w:rPr>
  </w:style>
  <w:style w:type="paragraph" w:styleId="4">
    <w:name w:val="heading 4"/>
    <w:basedOn w:val="a"/>
    <w:next w:val="a"/>
    <w:link w:val="40"/>
    <w:uiPriority w:val="99"/>
    <w:qFormat/>
    <w:pPr>
      <w:keepNext/>
      <w:jc w:val="both"/>
      <w:outlineLvl w:val="3"/>
    </w:pPr>
    <w:rPr>
      <w:b/>
      <w:sz w:val="26"/>
    </w:rPr>
  </w:style>
  <w:style w:type="paragraph" w:styleId="5">
    <w:name w:val="heading 5"/>
    <w:basedOn w:val="a"/>
    <w:next w:val="a"/>
    <w:link w:val="50"/>
    <w:uiPriority w:val="99"/>
    <w:qFormat/>
    <w:pPr>
      <w:keepNext/>
      <w:spacing w:line="360" w:lineRule="auto"/>
      <w:ind w:left="567"/>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eastAsia="ja-JP"/>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ja-JP"/>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sz w:val="20"/>
      <w:szCs w:val="20"/>
      <w:lang w:eastAsia="ja-JP"/>
    </w:rPr>
  </w:style>
  <w:style w:type="character" w:styleId="a5">
    <w:name w:val="page number"/>
    <w:uiPriority w:val="99"/>
    <w:rPr>
      <w:rFonts w:cs="Times New Roman"/>
    </w:rPr>
  </w:style>
  <w:style w:type="paragraph" w:customStyle="1" w:styleId="H1">
    <w:name w:val="H1"/>
    <w:basedOn w:val="a"/>
    <w:next w:val="a"/>
    <w:uiPriority w:val="99"/>
    <w:pPr>
      <w:keepNext/>
      <w:spacing w:before="100" w:after="100"/>
      <w:outlineLvl w:val="1"/>
    </w:pPr>
    <w:rPr>
      <w:b/>
      <w:kern w:val="36"/>
      <w:sz w:val="48"/>
      <w:lang w:eastAsia="ru-RU"/>
    </w:rPr>
  </w:style>
  <w:style w:type="paragraph" w:customStyle="1" w:styleId="H2">
    <w:name w:val="H2"/>
    <w:basedOn w:val="a"/>
    <w:next w:val="a"/>
    <w:uiPriority w:val="99"/>
    <w:pPr>
      <w:keepNext/>
      <w:spacing w:before="100" w:after="100"/>
      <w:outlineLvl w:val="2"/>
    </w:pPr>
    <w:rPr>
      <w:b/>
      <w:sz w:val="36"/>
      <w:lang w:eastAsia="ru-RU"/>
    </w:rPr>
  </w:style>
  <w:style w:type="paragraph" w:styleId="a6">
    <w:name w:val="Body Text Indent"/>
    <w:basedOn w:val="a"/>
    <w:link w:val="a7"/>
    <w:uiPriority w:val="99"/>
    <w:pPr>
      <w:spacing w:line="360" w:lineRule="auto"/>
      <w:ind w:firstLine="567"/>
      <w:jc w:val="both"/>
    </w:pPr>
    <w:rPr>
      <w:sz w:val="24"/>
    </w:rPr>
  </w:style>
  <w:style w:type="character" w:customStyle="1" w:styleId="a7">
    <w:name w:val="Основний текст з відступом Знак"/>
    <w:link w:val="a6"/>
    <w:uiPriority w:val="99"/>
    <w:semiHidden/>
    <w:rPr>
      <w:sz w:val="20"/>
      <w:szCs w:val="20"/>
      <w:lang w:eastAsia="ja-JP"/>
    </w:rPr>
  </w:style>
  <w:style w:type="paragraph" w:customStyle="1" w:styleId="H3">
    <w:name w:val="H3"/>
    <w:basedOn w:val="a"/>
    <w:next w:val="a"/>
    <w:uiPriority w:val="99"/>
    <w:pPr>
      <w:keepNext/>
      <w:spacing w:before="100" w:after="100"/>
      <w:outlineLvl w:val="3"/>
    </w:pPr>
    <w:rPr>
      <w:b/>
      <w:sz w:val="28"/>
      <w:lang w:eastAsia="ru-RU"/>
    </w:rPr>
  </w:style>
  <w:style w:type="paragraph" w:styleId="a8">
    <w:name w:val="Body Text"/>
    <w:basedOn w:val="a"/>
    <w:link w:val="a9"/>
    <w:uiPriority w:val="99"/>
    <w:pPr>
      <w:spacing w:line="360" w:lineRule="auto"/>
      <w:jc w:val="both"/>
    </w:pPr>
    <w:rPr>
      <w:sz w:val="24"/>
    </w:rPr>
  </w:style>
  <w:style w:type="character" w:customStyle="1" w:styleId="a9">
    <w:name w:val="Основний текст Знак"/>
    <w:link w:val="a8"/>
    <w:uiPriority w:val="99"/>
    <w:semiHidden/>
    <w:rPr>
      <w:sz w:val="20"/>
      <w:szCs w:val="20"/>
      <w:lang w:eastAsia="ja-JP"/>
    </w:rPr>
  </w:style>
  <w:style w:type="paragraph" w:styleId="21">
    <w:name w:val="Body Text Indent 2"/>
    <w:basedOn w:val="a"/>
    <w:link w:val="22"/>
    <w:uiPriority w:val="99"/>
    <w:pPr>
      <w:ind w:firstLine="567"/>
      <w:jc w:val="both"/>
    </w:pPr>
    <w:rPr>
      <w:i/>
      <w:sz w:val="24"/>
      <w:u w:val="single"/>
    </w:rPr>
  </w:style>
  <w:style w:type="character" w:customStyle="1" w:styleId="22">
    <w:name w:val="Основний текст з відступом 2 Знак"/>
    <w:link w:val="21"/>
    <w:uiPriority w:val="99"/>
    <w:semiHidden/>
    <w:rPr>
      <w:sz w:val="20"/>
      <w:szCs w:val="20"/>
      <w:lang w:eastAsia="ja-JP"/>
    </w:rPr>
  </w:style>
  <w:style w:type="paragraph" w:styleId="31">
    <w:name w:val="Body Text Indent 3"/>
    <w:basedOn w:val="a"/>
    <w:link w:val="32"/>
    <w:uiPriority w:val="99"/>
    <w:pPr>
      <w:ind w:firstLine="567"/>
      <w:jc w:val="both"/>
    </w:pPr>
  </w:style>
  <w:style w:type="character" w:customStyle="1" w:styleId="32">
    <w:name w:val="Основний текст з відступом 3 Знак"/>
    <w:link w:val="31"/>
    <w:uiPriority w:val="99"/>
    <w:semiHidden/>
    <w:rPr>
      <w:sz w:val="16"/>
      <w:szCs w:val="16"/>
      <w:lang w:eastAsia="ja-JP"/>
    </w:rPr>
  </w:style>
  <w:style w:type="paragraph" w:styleId="aa">
    <w:name w:val="Block Text"/>
    <w:basedOn w:val="a"/>
    <w:uiPriority w:val="99"/>
    <w:pPr>
      <w:spacing w:line="360" w:lineRule="auto"/>
      <w:ind w:left="-902" w:right="-187" w:firstLine="357"/>
      <w:jc w:val="both"/>
    </w:pPr>
    <w:rPr>
      <w:sz w:val="28"/>
    </w:rPr>
  </w:style>
  <w:style w:type="paragraph" w:styleId="ab">
    <w:name w:val="Normal (Web)"/>
    <w:basedOn w:val="a"/>
    <w:uiPriority w:val="99"/>
    <w:pPr>
      <w:spacing w:before="100" w:after="100"/>
    </w:pPr>
    <w:rPr>
      <w:sz w:val="24"/>
    </w:rPr>
  </w:style>
  <w:style w:type="character" w:styleId="ac">
    <w:name w:val="annotation reference"/>
    <w:uiPriority w:val="99"/>
    <w:semiHidden/>
    <w:rPr>
      <w:rFonts w:cs="Times New Roman"/>
      <w:sz w:val="16"/>
    </w:rPr>
  </w:style>
  <w:style w:type="paragraph" w:styleId="ad">
    <w:name w:val="annotation text"/>
    <w:basedOn w:val="a"/>
    <w:link w:val="ae"/>
    <w:uiPriority w:val="99"/>
    <w:semiHidden/>
  </w:style>
  <w:style w:type="character" w:customStyle="1" w:styleId="ae">
    <w:name w:val="Текст примітки Знак"/>
    <w:link w:val="ad"/>
    <w:uiPriority w:val="99"/>
    <w:semiHidden/>
    <w:rPr>
      <w:sz w:val="20"/>
      <w:szCs w:val="20"/>
      <w:lang w:eastAsia="ja-JP"/>
    </w:rPr>
  </w:style>
  <w:style w:type="paragraph" w:styleId="af">
    <w:name w:val="Balloon Text"/>
    <w:basedOn w:val="a"/>
    <w:link w:val="af0"/>
    <w:uiPriority w:val="99"/>
    <w:semiHidden/>
    <w:rsid w:val="0040328F"/>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lang w:eastAsia="ja-JP"/>
    </w:rPr>
  </w:style>
  <w:style w:type="paragraph" w:styleId="af1">
    <w:name w:val="annotation subject"/>
    <w:basedOn w:val="ad"/>
    <w:next w:val="ad"/>
    <w:link w:val="af2"/>
    <w:uiPriority w:val="99"/>
    <w:semiHidden/>
    <w:rsid w:val="00C85F58"/>
    <w:rPr>
      <w:b/>
      <w:bCs/>
    </w:rPr>
  </w:style>
  <w:style w:type="character" w:customStyle="1" w:styleId="af2">
    <w:name w:val="Тема примітки Знак"/>
    <w:link w:val="af1"/>
    <w:uiPriority w:val="99"/>
    <w:semiHidden/>
    <w:rPr>
      <w:b/>
      <w:bCs/>
      <w:sz w:val="20"/>
      <w:szCs w:val="20"/>
      <w:lang w:eastAsia="ja-JP"/>
    </w:rPr>
  </w:style>
  <w:style w:type="table" w:styleId="11">
    <w:name w:val="Table Grid 1"/>
    <w:basedOn w:val="a1"/>
    <w:uiPriority w:val="99"/>
    <w:rsid w:val="001073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20972</Words>
  <Characters>119544</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140236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2014-08-11T12:13:00Z</dcterms:created>
  <dcterms:modified xsi:type="dcterms:W3CDTF">2014-08-11T12:13:00Z</dcterms:modified>
</cp:coreProperties>
</file>