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8E" w:rsidRPr="005A3FAC" w:rsidRDefault="005A3FAC" w:rsidP="005A3FAC">
      <w:pPr>
        <w:spacing w:line="360" w:lineRule="auto"/>
        <w:ind w:firstLine="709"/>
        <w:jc w:val="center"/>
        <w:rPr>
          <w:b/>
          <w:sz w:val="28"/>
          <w:szCs w:val="28"/>
        </w:rPr>
      </w:pPr>
      <w:r w:rsidRPr="005A3FAC">
        <w:rPr>
          <w:b/>
          <w:sz w:val="28"/>
          <w:szCs w:val="28"/>
        </w:rPr>
        <w:t>Содержание</w:t>
      </w:r>
    </w:p>
    <w:p w:rsidR="008C6194" w:rsidRPr="00FE6C30" w:rsidRDefault="008C6194" w:rsidP="00FE6C30">
      <w:pPr>
        <w:spacing w:line="360" w:lineRule="auto"/>
        <w:ind w:firstLine="709"/>
        <w:jc w:val="both"/>
        <w:rPr>
          <w:sz w:val="28"/>
          <w:szCs w:val="28"/>
        </w:rPr>
      </w:pPr>
    </w:p>
    <w:p w:rsidR="008C6194" w:rsidRPr="00FE6C30" w:rsidRDefault="005A3FAC" w:rsidP="005A3FAC">
      <w:pPr>
        <w:pStyle w:val="a6"/>
        <w:spacing w:after="0" w:line="360" w:lineRule="auto"/>
        <w:jc w:val="both"/>
        <w:rPr>
          <w:sz w:val="28"/>
          <w:szCs w:val="28"/>
        </w:rPr>
      </w:pPr>
      <w:r w:rsidRPr="00FE6C30">
        <w:rPr>
          <w:sz w:val="28"/>
          <w:szCs w:val="28"/>
        </w:rPr>
        <w:t xml:space="preserve">Нормативные ссылки </w:t>
      </w:r>
    </w:p>
    <w:p w:rsidR="008C6194" w:rsidRPr="00FE6C30" w:rsidRDefault="005A3FAC" w:rsidP="005A3FAC">
      <w:pPr>
        <w:pStyle w:val="a6"/>
        <w:spacing w:after="0" w:line="360" w:lineRule="auto"/>
        <w:jc w:val="both"/>
        <w:rPr>
          <w:sz w:val="28"/>
          <w:szCs w:val="28"/>
        </w:rPr>
      </w:pPr>
      <w:r w:rsidRPr="00FE6C30">
        <w:rPr>
          <w:sz w:val="28"/>
          <w:szCs w:val="28"/>
        </w:rPr>
        <w:t>Определения</w:t>
      </w:r>
      <w:r w:rsidR="008C6194" w:rsidRPr="00FE6C30">
        <w:rPr>
          <w:sz w:val="28"/>
          <w:szCs w:val="28"/>
        </w:rPr>
        <w:t xml:space="preserve"> </w:t>
      </w:r>
    </w:p>
    <w:p w:rsidR="008C6194" w:rsidRPr="00FE6C30" w:rsidRDefault="005A3FAC" w:rsidP="005A3FAC">
      <w:pPr>
        <w:pStyle w:val="a6"/>
        <w:spacing w:after="0" w:line="360" w:lineRule="auto"/>
        <w:jc w:val="both"/>
        <w:rPr>
          <w:sz w:val="28"/>
          <w:szCs w:val="28"/>
        </w:rPr>
      </w:pPr>
      <w:r w:rsidRPr="00FE6C30">
        <w:rPr>
          <w:sz w:val="28"/>
          <w:szCs w:val="28"/>
        </w:rPr>
        <w:t>Обозначения</w:t>
      </w:r>
      <w:r w:rsidR="00FE6C30">
        <w:rPr>
          <w:sz w:val="28"/>
          <w:szCs w:val="28"/>
        </w:rPr>
        <w:t xml:space="preserve"> </w:t>
      </w:r>
      <w:r w:rsidRPr="00FE6C30">
        <w:rPr>
          <w:sz w:val="28"/>
          <w:szCs w:val="28"/>
        </w:rPr>
        <w:t>и сокращения</w:t>
      </w:r>
    </w:p>
    <w:p w:rsidR="001928F2" w:rsidRPr="00FE6C30" w:rsidRDefault="005A3FAC" w:rsidP="005A3FAC">
      <w:pPr>
        <w:spacing w:line="360" w:lineRule="auto"/>
        <w:jc w:val="both"/>
        <w:rPr>
          <w:sz w:val="28"/>
          <w:szCs w:val="28"/>
        </w:rPr>
      </w:pPr>
      <w:r w:rsidRPr="00FE6C30">
        <w:rPr>
          <w:sz w:val="28"/>
          <w:szCs w:val="28"/>
        </w:rPr>
        <w:t>Введение</w:t>
      </w:r>
    </w:p>
    <w:p w:rsidR="00540522" w:rsidRPr="00FE6C30" w:rsidRDefault="005A3FAC" w:rsidP="005A3FAC">
      <w:pPr>
        <w:numPr>
          <w:ilvl w:val="0"/>
          <w:numId w:val="8"/>
        </w:numPr>
        <w:spacing w:line="360" w:lineRule="auto"/>
        <w:ind w:left="0" w:firstLine="0"/>
        <w:jc w:val="both"/>
        <w:rPr>
          <w:bCs/>
          <w:sz w:val="28"/>
          <w:szCs w:val="28"/>
        </w:rPr>
      </w:pPr>
      <w:r w:rsidRPr="00FE6C30">
        <w:rPr>
          <w:sz w:val="28"/>
          <w:szCs w:val="28"/>
        </w:rPr>
        <w:t>Основы анализа кредиторской и дебиторской задолженности</w:t>
      </w:r>
    </w:p>
    <w:p w:rsidR="005B73BC" w:rsidRPr="00FE6C30" w:rsidRDefault="00A171F5" w:rsidP="005A3FAC">
      <w:pPr>
        <w:spacing w:line="360" w:lineRule="auto"/>
        <w:jc w:val="both"/>
        <w:rPr>
          <w:sz w:val="28"/>
          <w:szCs w:val="28"/>
        </w:rPr>
      </w:pPr>
      <w:r w:rsidRPr="00FE6C30">
        <w:rPr>
          <w:bCs/>
          <w:sz w:val="28"/>
          <w:szCs w:val="28"/>
        </w:rPr>
        <w:t>1.1</w:t>
      </w:r>
      <w:r w:rsidR="0072188D" w:rsidRPr="00FE6C30">
        <w:rPr>
          <w:bCs/>
          <w:sz w:val="28"/>
          <w:szCs w:val="28"/>
        </w:rPr>
        <w:t xml:space="preserve"> </w:t>
      </w:r>
      <w:r w:rsidR="005B73BC" w:rsidRPr="00FE6C30">
        <w:rPr>
          <w:bCs/>
          <w:sz w:val="28"/>
          <w:szCs w:val="28"/>
        </w:rPr>
        <w:t>Сущность</w:t>
      </w:r>
      <w:r w:rsidRPr="00FE6C30">
        <w:rPr>
          <w:bCs/>
          <w:sz w:val="28"/>
          <w:szCs w:val="28"/>
        </w:rPr>
        <w:t xml:space="preserve"> и задачи анализа</w:t>
      </w:r>
      <w:r w:rsidR="008C6194" w:rsidRPr="00FE6C30">
        <w:rPr>
          <w:bCs/>
          <w:sz w:val="28"/>
          <w:szCs w:val="28"/>
        </w:rPr>
        <w:t xml:space="preserve"> кредиторской и дебиторской </w:t>
      </w:r>
      <w:r w:rsidR="00307A87" w:rsidRPr="00FE6C30">
        <w:rPr>
          <w:bCs/>
          <w:sz w:val="28"/>
          <w:szCs w:val="28"/>
        </w:rPr>
        <w:t>з</w:t>
      </w:r>
      <w:r w:rsidR="000215D5" w:rsidRPr="00FE6C30">
        <w:rPr>
          <w:bCs/>
          <w:sz w:val="28"/>
          <w:szCs w:val="28"/>
        </w:rPr>
        <w:t>а</w:t>
      </w:r>
      <w:r w:rsidR="00307A87" w:rsidRPr="00FE6C30">
        <w:rPr>
          <w:bCs/>
          <w:sz w:val="28"/>
          <w:szCs w:val="28"/>
        </w:rPr>
        <w:t>долженности</w:t>
      </w:r>
    </w:p>
    <w:p w:rsidR="00307A87" w:rsidRPr="00FE6C30" w:rsidRDefault="00212913" w:rsidP="005A3FAC">
      <w:pPr>
        <w:spacing w:line="360" w:lineRule="auto"/>
        <w:jc w:val="both"/>
        <w:rPr>
          <w:sz w:val="28"/>
          <w:szCs w:val="28"/>
        </w:rPr>
      </w:pPr>
      <w:r w:rsidRPr="00FE6C30">
        <w:rPr>
          <w:sz w:val="28"/>
          <w:szCs w:val="28"/>
        </w:rPr>
        <w:t>1.2</w:t>
      </w:r>
      <w:r w:rsidR="0072188D" w:rsidRPr="00FE6C30">
        <w:rPr>
          <w:sz w:val="28"/>
          <w:szCs w:val="28"/>
        </w:rPr>
        <w:t xml:space="preserve"> </w:t>
      </w:r>
      <w:r w:rsidRPr="00FE6C30">
        <w:rPr>
          <w:sz w:val="28"/>
          <w:szCs w:val="28"/>
        </w:rPr>
        <w:t>Показатели анализа кредиторской и дебиторской задолженности</w:t>
      </w:r>
    </w:p>
    <w:p w:rsidR="005B73BC" w:rsidRPr="00FE6C30" w:rsidRDefault="00212913" w:rsidP="005A3FAC">
      <w:pPr>
        <w:spacing w:line="360" w:lineRule="auto"/>
        <w:jc w:val="both"/>
        <w:rPr>
          <w:b/>
          <w:sz w:val="28"/>
          <w:szCs w:val="28"/>
        </w:rPr>
      </w:pPr>
      <w:r w:rsidRPr="00FE6C30">
        <w:rPr>
          <w:sz w:val="28"/>
          <w:szCs w:val="28"/>
        </w:rPr>
        <w:t>1.3</w:t>
      </w:r>
      <w:r w:rsidR="0072188D" w:rsidRPr="00FE6C30">
        <w:rPr>
          <w:bCs/>
          <w:sz w:val="28"/>
          <w:szCs w:val="28"/>
        </w:rPr>
        <w:t xml:space="preserve"> </w:t>
      </w:r>
      <w:r w:rsidR="00D14E51" w:rsidRPr="00FE6C30">
        <w:rPr>
          <w:bCs/>
          <w:sz w:val="28"/>
          <w:szCs w:val="28"/>
        </w:rPr>
        <w:t>И</w:t>
      </w:r>
      <w:r w:rsidR="005B73BC" w:rsidRPr="00FE6C30">
        <w:rPr>
          <w:bCs/>
          <w:sz w:val="28"/>
          <w:szCs w:val="28"/>
        </w:rPr>
        <w:t>сточники информации для анализа</w:t>
      </w:r>
      <w:r w:rsidR="005B73BC" w:rsidRPr="00FE6C30">
        <w:rPr>
          <w:sz w:val="28"/>
          <w:szCs w:val="28"/>
        </w:rPr>
        <w:t xml:space="preserve"> кредиторской и дебиторской задолже</w:t>
      </w:r>
      <w:r w:rsidR="008C6194" w:rsidRPr="00FE6C30">
        <w:rPr>
          <w:sz w:val="28"/>
          <w:szCs w:val="28"/>
        </w:rPr>
        <w:t>н</w:t>
      </w:r>
      <w:r w:rsidR="005B73BC" w:rsidRPr="00FE6C30">
        <w:rPr>
          <w:sz w:val="28"/>
          <w:szCs w:val="28"/>
        </w:rPr>
        <w:t>н</w:t>
      </w:r>
      <w:r w:rsidR="008C6194" w:rsidRPr="00FE6C30">
        <w:rPr>
          <w:sz w:val="28"/>
          <w:szCs w:val="28"/>
        </w:rPr>
        <w:t>ос</w:t>
      </w:r>
      <w:r w:rsidR="005B73BC" w:rsidRPr="00FE6C30">
        <w:rPr>
          <w:sz w:val="28"/>
          <w:szCs w:val="28"/>
        </w:rPr>
        <w:t>ти</w:t>
      </w:r>
    </w:p>
    <w:p w:rsidR="001928F2" w:rsidRPr="00FE6C30" w:rsidRDefault="005A3FAC" w:rsidP="005A3FAC">
      <w:pPr>
        <w:numPr>
          <w:ilvl w:val="0"/>
          <w:numId w:val="8"/>
        </w:numPr>
        <w:spacing w:line="360" w:lineRule="auto"/>
        <w:ind w:left="0" w:firstLine="0"/>
        <w:jc w:val="both"/>
        <w:rPr>
          <w:sz w:val="28"/>
          <w:szCs w:val="28"/>
        </w:rPr>
      </w:pPr>
      <w:r w:rsidRPr="00FE6C30">
        <w:rPr>
          <w:sz w:val="28"/>
          <w:szCs w:val="28"/>
        </w:rPr>
        <w:t>Анализ кредиторской и дебиторской задолженности</w:t>
      </w:r>
      <w:r w:rsidR="00513790" w:rsidRPr="00FE6C30">
        <w:rPr>
          <w:sz w:val="28"/>
          <w:szCs w:val="28"/>
        </w:rPr>
        <w:t xml:space="preserve"> ТОО «</w:t>
      </w:r>
      <w:r w:rsidR="00513790" w:rsidRPr="00FE6C30">
        <w:rPr>
          <w:sz w:val="28"/>
          <w:szCs w:val="28"/>
          <w:lang w:val="en-US"/>
        </w:rPr>
        <w:t>DOSTAR</w:t>
      </w:r>
      <w:r w:rsidR="00513790" w:rsidRPr="00FE6C30">
        <w:rPr>
          <w:sz w:val="28"/>
          <w:szCs w:val="28"/>
        </w:rPr>
        <w:t xml:space="preserve"> </w:t>
      </w:r>
      <w:r w:rsidR="00513790" w:rsidRPr="00FE6C30">
        <w:rPr>
          <w:sz w:val="28"/>
          <w:szCs w:val="28"/>
          <w:lang w:val="en-US"/>
        </w:rPr>
        <w:t>DISTRIBUTION</w:t>
      </w:r>
      <w:r w:rsidR="00513790" w:rsidRPr="00FE6C30">
        <w:rPr>
          <w:sz w:val="28"/>
          <w:szCs w:val="28"/>
        </w:rPr>
        <w:t>»</w:t>
      </w:r>
    </w:p>
    <w:p w:rsidR="00212913" w:rsidRPr="00FE6C30" w:rsidRDefault="00212913" w:rsidP="005A3FAC">
      <w:pPr>
        <w:spacing w:line="360" w:lineRule="auto"/>
        <w:jc w:val="both"/>
        <w:rPr>
          <w:sz w:val="28"/>
          <w:szCs w:val="28"/>
        </w:rPr>
      </w:pPr>
      <w:r w:rsidRPr="00FE6C30">
        <w:rPr>
          <w:sz w:val="28"/>
          <w:szCs w:val="28"/>
        </w:rPr>
        <w:t>2.1</w:t>
      </w:r>
      <w:r w:rsidR="0072188D" w:rsidRPr="00FE6C30">
        <w:rPr>
          <w:sz w:val="28"/>
          <w:szCs w:val="28"/>
        </w:rPr>
        <w:t xml:space="preserve"> </w:t>
      </w:r>
      <w:r w:rsidRPr="00FE6C30">
        <w:rPr>
          <w:sz w:val="28"/>
          <w:szCs w:val="28"/>
        </w:rPr>
        <w:t>Характеристика предприятия ТОО «</w:t>
      </w:r>
      <w:r w:rsidRPr="00FE6C30">
        <w:rPr>
          <w:sz w:val="28"/>
          <w:szCs w:val="28"/>
          <w:lang w:val="en-US"/>
        </w:rPr>
        <w:t>Dostar</w:t>
      </w:r>
      <w:r w:rsidRPr="00FE6C30">
        <w:rPr>
          <w:sz w:val="28"/>
          <w:szCs w:val="28"/>
        </w:rPr>
        <w:t xml:space="preserve"> </w:t>
      </w:r>
      <w:r w:rsidRPr="00FE6C30">
        <w:rPr>
          <w:sz w:val="28"/>
          <w:szCs w:val="28"/>
          <w:lang w:val="en-US"/>
        </w:rPr>
        <w:t>Distribution</w:t>
      </w:r>
      <w:r w:rsidRPr="00FE6C30">
        <w:rPr>
          <w:sz w:val="28"/>
          <w:szCs w:val="28"/>
        </w:rPr>
        <w:t>»</w:t>
      </w:r>
    </w:p>
    <w:p w:rsidR="001928F2" w:rsidRPr="00FE6C30" w:rsidRDefault="006F58B0" w:rsidP="005A3FAC">
      <w:pPr>
        <w:spacing w:line="360" w:lineRule="auto"/>
        <w:jc w:val="both"/>
        <w:rPr>
          <w:sz w:val="28"/>
          <w:szCs w:val="28"/>
        </w:rPr>
      </w:pPr>
      <w:r w:rsidRPr="00FE6C30">
        <w:rPr>
          <w:sz w:val="28"/>
          <w:szCs w:val="28"/>
        </w:rPr>
        <w:t>2</w:t>
      </w:r>
      <w:r w:rsidR="00212913" w:rsidRPr="00FE6C30">
        <w:rPr>
          <w:sz w:val="28"/>
          <w:szCs w:val="28"/>
        </w:rPr>
        <w:t>.2</w:t>
      </w:r>
      <w:r w:rsidR="0072188D" w:rsidRPr="00FE6C30">
        <w:rPr>
          <w:sz w:val="28"/>
          <w:szCs w:val="28"/>
        </w:rPr>
        <w:t xml:space="preserve"> </w:t>
      </w:r>
      <w:r w:rsidR="001928F2" w:rsidRPr="00FE6C30">
        <w:rPr>
          <w:sz w:val="28"/>
          <w:szCs w:val="28"/>
        </w:rPr>
        <w:t xml:space="preserve">Анализ дебиторской задолженности </w:t>
      </w:r>
      <w:r w:rsidR="00307A87" w:rsidRPr="00FE6C30">
        <w:rPr>
          <w:sz w:val="28"/>
          <w:szCs w:val="28"/>
        </w:rPr>
        <w:t>ТОО «</w:t>
      </w:r>
      <w:r w:rsidR="00307A87" w:rsidRPr="00FE6C30">
        <w:rPr>
          <w:sz w:val="28"/>
          <w:szCs w:val="28"/>
          <w:lang w:val="en-US"/>
        </w:rPr>
        <w:t>Dostar</w:t>
      </w:r>
      <w:r w:rsidR="00307A87" w:rsidRPr="00FE6C30">
        <w:rPr>
          <w:sz w:val="28"/>
          <w:szCs w:val="28"/>
        </w:rPr>
        <w:t xml:space="preserve"> </w:t>
      </w:r>
      <w:r w:rsidR="00307A87" w:rsidRPr="00FE6C30">
        <w:rPr>
          <w:sz w:val="28"/>
          <w:szCs w:val="28"/>
          <w:lang w:val="en-US"/>
        </w:rPr>
        <w:t>Distribution</w:t>
      </w:r>
      <w:r w:rsidR="00307A87" w:rsidRPr="00FE6C30">
        <w:rPr>
          <w:sz w:val="28"/>
          <w:szCs w:val="28"/>
        </w:rPr>
        <w:t>»</w:t>
      </w:r>
    </w:p>
    <w:p w:rsidR="001928F2" w:rsidRPr="00FE6C30" w:rsidRDefault="00212913" w:rsidP="005A3FAC">
      <w:pPr>
        <w:spacing w:line="360" w:lineRule="auto"/>
        <w:jc w:val="both"/>
        <w:rPr>
          <w:sz w:val="28"/>
          <w:szCs w:val="28"/>
        </w:rPr>
      </w:pPr>
      <w:r w:rsidRPr="00FE6C30">
        <w:rPr>
          <w:sz w:val="28"/>
          <w:szCs w:val="28"/>
        </w:rPr>
        <w:t>2.3</w:t>
      </w:r>
      <w:r w:rsidR="001928F2" w:rsidRPr="00FE6C30">
        <w:rPr>
          <w:sz w:val="28"/>
          <w:szCs w:val="28"/>
        </w:rPr>
        <w:t xml:space="preserve"> Анализ кредиторской задолженности</w:t>
      </w:r>
      <w:r w:rsidR="00307A87" w:rsidRPr="00FE6C30">
        <w:rPr>
          <w:sz w:val="28"/>
          <w:szCs w:val="28"/>
        </w:rPr>
        <w:t xml:space="preserve"> ТОО «</w:t>
      </w:r>
      <w:r w:rsidR="00307A87" w:rsidRPr="00FE6C30">
        <w:rPr>
          <w:sz w:val="28"/>
          <w:szCs w:val="28"/>
          <w:lang w:val="en-US"/>
        </w:rPr>
        <w:t>Dostar</w:t>
      </w:r>
      <w:r w:rsidR="00307A87" w:rsidRPr="00FE6C30">
        <w:rPr>
          <w:sz w:val="28"/>
          <w:szCs w:val="28"/>
        </w:rPr>
        <w:t xml:space="preserve"> </w:t>
      </w:r>
      <w:r w:rsidR="00307A87" w:rsidRPr="00FE6C30">
        <w:rPr>
          <w:sz w:val="28"/>
          <w:szCs w:val="28"/>
          <w:lang w:val="en-US"/>
        </w:rPr>
        <w:t>Distribution</w:t>
      </w:r>
      <w:r w:rsidR="00307A87" w:rsidRPr="00FE6C30">
        <w:rPr>
          <w:sz w:val="28"/>
          <w:szCs w:val="28"/>
        </w:rPr>
        <w:t>»</w:t>
      </w:r>
    </w:p>
    <w:p w:rsidR="00307A87" w:rsidRPr="00FE6C30" w:rsidRDefault="005A3FAC" w:rsidP="005A3FAC">
      <w:pPr>
        <w:numPr>
          <w:ilvl w:val="0"/>
          <w:numId w:val="8"/>
        </w:numPr>
        <w:spacing w:line="360" w:lineRule="auto"/>
        <w:ind w:left="0" w:firstLine="0"/>
        <w:jc w:val="both"/>
        <w:rPr>
          <w:sz w:val="28"/>
          <w:szCs w:val="28"/>
        </w:rPr>
      </w:pPr>
      <w:r w:rsidRPr="00FE6C30">
        <w:rPr>
          <w:sz w:val="28"/>
          <w:szCs w:val="28"/>
        </w:rPr>
        <w:t>Пути совершенствования анализа кредиторской и дебиторской задолженности</w:t>
      </w:r>
    </w:p>
    <w:p w:rsidR="007603FD" w:rsidRPr="00FE6C30" w:rsidRDefault="000D62D5" w:rsidP="005A3FAC">
      <w:pPr>
        <w:spacing w:line="360" w:lineRule="auto"/>
        <w:jc w:val="both"/>
        <w:rPr>
          <w:sz w:val="28"/>
          <w:szCs w:val="28"/>
        </w:rPr>
      </w:pPr>
      <w:r w:rsidRPr="00FE6C30">
        <w:rPr>
          <w:sz w:val="28"/>
          <w:szCs w:val="28"/>
        </w:rPr>
        <w:t>3.1</w:t>
      </w:r>
      <w:r w:rsidR="007603FD" w:rsidRPr="00FE6C30">
        <w:rPr>
          <w:sz w:val="28"/>
          <w:szCs w:val="28"/>
        </w:rPr>
        <w:t xml:space="preserve"> Пути снижения кредиторской задолженности путем реструктуризации и взаимозачётов</w:t>
      </w:r>
    </w:p>
    <w:p w:rsidR="007603FD" w:rsidRPr="00FE6C30" w:rsidRDefault="000D62D5" w:rsidP="005A3FAC">
      <w:pPr>
        <w:spacing w:line="360" w:lineRule="auto"/>
        <w:jc w:val="both"/>
        <w:rPr>
          <w:sz w:val="28"/>
          <w:szCs w:val="28"/>
        </w:rPr>
      </w:pPr>
      <w:r w:rsidRPr="00FE6C30">
        <w:rPr>
          <w:sz w:val="28"/>
          <w:szCs w:val="28"/>
        </w:rPr>
        <w:t>3.2</w:t>
      </w:r>
      <w:r w:rsidR="007603FD" w:rsidRPr="00FE6C30">
        <w:rPr>
          <w:sz w:val="28"/>
          <w:szCs w:val="28"/>
        </w:rPr>
        <w:t xml:space="preserve"> Мероприятия по снижению дебиторской задолженности</w:t>
      </w:r>
    </w:p>
    <w:p w:rsidR="000D62D5" w:rsidRPr="00FE6C30" w:rsidRDefault="005A3FAC" w:rsidP="005A3FAC">
      <w:pPr>
        <w:spacing w:line="360" w:lineRule="auto"/>
        <w:jc w:val="both"/>
        <w:rPr>
          <w:sz w:val="28"/>
          <w:szCs w:val="28"/>
        </w:rPr>
      </w:pPr>
      <w:r w:rsidRPr="00FE6C30">
        <w:rPr>
          <w:sz w:val="28"/>
          <w:szCs w:val="28"/>
        </w:rPr>
        <w:t>Заключение</w:t>
      </w:r>
    </w:p>
    <w:p w:rsidR="00540522" w:rsidRPr="00FE6C30" w:rsidRDefault="006F58B0" w:rsidP="005A3FAC">
      <w:pPr>
        <w:spacing w:line="360" w:lineRule="auto"/>
        <w:jc w:val="both"/>
        <w:rPr>
          <w:sz w:val="28"/>
          <w:szCs w:val="28"/>
        </w:rPr>
      </w:pPr>
      <w:r w:rsidRPr="00FE6C30">
        <w:rPr>
          <w:sz w:val="28"/>
          <w:szCs w:val="28"/>
        </w:rPr>
        <w:t>С</w:t>
      </w:r>
      <w:r w:rsidR="005A3FAC" w:rsidRPr="00FE6C30">
        <w:rPr>
          <w:sz w:val="28"/>
          <w:szCs w:val="28"/>
        </w:rPr>
        <w:t>писок использованной литературы</w:t>
      </w:r>
    </w:p>
    <w:p w:rsidR="00212913" w:rsidRPr="00FE6C30" w:rsidRDefault="005A3FAC" w:rsidP="005A3FAC">
      <w:pPr>
        <w:spacing w:line="360" w:lineRule="auto"/>
        <w:jc w:val="both"/>
        <w:rPr>
          <w:sz w:val="28"/>
          <w:szCs w:val="28"/>
        </w:rPr>
      </w:pPr>
      <w:r w:rsidRPr="00FE6C30">
        <w:rPr>
          <w:sz w:val="28"/>
          <w:szCs w:val="28"/>
        </w:rPr>
        <w:t>Приложение</w:t>
      </w:r>
    </w:p>
    <w:p w:rsidR="000D62D5" w:rsidRPr="00FE6C30" w:rsidRDefault="00FE6C30" w:rsidP="005A3FAC">
      <w:pPr>
        <w:spacing w:line="360" w:lineRule="auto"/>
        <w:ind w:firstLine="709"/>
        <w:jc w:val="center"/>
        <w:rPr>
          <w:b/>
          <w:sz w:val="28"/>
          <w:szCs w:val="28"/>
        </w:rPr>
      </w:pPr>
      <w:r w:rsidRPr="00FE6C30">
        <w:rPr>
          <w:b/>
          <w:bCs/>
          <w:sz w:val="28"/>
          <w:szCs w:val="28"/>
        </w:rPr>
        <w:br w:type="page"/>
      </w:r>
      <w:r w:rsidR="005A3FAC" w:rsidRPr="00FE6C30">
        <w:rPr>
          <w:b/>
          <w:sz w:val="28"/>
          <w:szCs w:val="28"/>
        </w:rPr>
        <w:t>Нормативные ссылки</w:t>
      </w:r>
    </w:p>
    <w:p w:rsidR="004D1696" w:rsidRPr="00FE6C30" w:rsidRDefault="004D1696" w:rsidP="00FE6C30">
      <w:pPr>
        <w:pStyle w:val="a6"/>
        <w:spacing w:after="0" w:line="360" w:lineRule="auto"/>
        <w:ind w:firstLine="709"/>
        <w:jc w:val="both"/>
        <w:rPr>
          <w:b/>
          <w:sz w:val="28"/>
          <w:szCs w:val="28"/>
        </w:rPr>
      </w:pPr>
    </w:p>
    <w:p w:rsidR="00793465" w:rsidRPr="00FE6C30" w:rsidRDefault="00793465" w:rsidP="005A3FAC">
      <w:pPr>
        <w:numPr>
          <w:ilvl w:val="0"/>
          <w:numId w:val="47"/>
        </w:numPr>
        <w:spacing w:line="360" w:lineRule="auto"/>
        <w:ind w:left="0" w:firstLine="0"/>
        <w:jc w:val="both"/>
        <w:rPr>
          <w:sz w:val="28"/>
          <w:szCs w:val="28"/>
        </w:rPr>
      </w:pPr>
      <w:r w:rsidRPr="00FE6C30">
        <w:rPr>
          <w:sz w:val="28"/>
          <w:szCs w:val="28"/>
        </w:rPr>
        <w:t>Закон Республики Казахстан “О бухгалтерском учете и финансовой отчетности ”</w:t>
      </w:r>
      <w:r w:rsidR="00FE6C30">
        <w:rPr>
          <w:sz w:val="28"/>
          <w:szCs w:val="28"/>
        </w:rPr>
        <w:t xml:space="preserve"> </w:t>
      </w:r>
      <w:r w:rsidRPr="00FE6C30">
        <w:rPr>
          <w:sz w:val="28"/>
          <w:szCs w:val="28"/>
        </w:rPr>
        <w:t xml:space="preserve">от </w:t>
      </w:r>
      <w:r w:rsidRPr="00FE6C30">
        <w:rPr>
          <w:rStyle w:val="s0"/>
          <w:color w:val="auto"/>
          <w:sz w:val="28"/>
          <w:szCs w:val="28"/>
        </w:rPr>
        <w:t>28 февраля 2007 года № 234-III</w:t>
      </w:r>
      <w:r w:rsidRPr="00FE6C30">
        <w:rPr>
          <w:sz w:val="28"/>
          <w:szCs w:val="28"/>
        </w:rPr>
        <w:t>.</w:t>
      </w:r>
    </w:p>
    <w:p w:rsidR="00793465" w:rsidRPr="00FE6C30" w:rsidRDefault="00793465" w:rsidP="005A3FAC">
      <w:pPr>
        <w:numPr>
          <w:ilvl w:val="0"/>
          <w:numId w:val="47"/>
        </w:numPr>
        <w:spacing w:line="360" w:lineRule="auto"/>
        <w:ind w:left="0" w:firstLine="0"/>
        <w:jc w:val="both"/>
        <w:rPr>
          <w:sz w:val="28"/>
          <w:szCs w:val="28"/>
        </w:rPr>
      </w:pPr>
      <w:r w:rsidRPr="00FE6C30">
        <w:rPr>
          <w:sz w:val="28"/>
          <w:szCs w:val="28"/>
        </w:rPr>
        <w:t>Закон Республики Казахстан “Об аудиторской деятельности” от 20.11.1998 г. №304-</w:t>
      </w:r>
      <w:r w:rsidRPr="00FE6C30">
        <w:rPr>
          <w:sz w:val="28"/>
          <w:szCs w:val="28"/>
          <w:lang w:val="en-US"/>
        </w:rPr>
        <w:t>I</w:t>
      </w:r>
      <w:r w:rsidRPr="00FE6C30">
        <w:rPr>
          <w:sz w:val="28"/>
          <w:szCs w:val="28"/>
        </w:rPr>
        <w:t xml:space="preserve"> (с изменениями и дополнениями по состоянию на 20.02.2009 г. № 138-IV).</w:t>
      </w:r>
    </w:p>
    <w:p w:rsidR="000D62D5" w:rsidRPr="00FE6C30" w:rsidRDefault="000D62D5" w:rsidP="005A3FAC">
      <w:pPr>
        <w:numPr>
          <w:ilvl w:val="0"/>
          <w:numId w:val="47"/>
        </w:numPr>
        <w:spacing w:line="360" w:lineRule="auto"/>
        <w:ind w:left="0" w:firstLine="0"/>
        <w:jc w:val="both"/>
        <w:rPr>
          <w:sz w:val="28"/>
          <w:szCs w:val="28"/>
        </w:rPr>
      </w:pPr>
      <w:r w:rsidRPr="00FE6C30">
        <w:rPr>
          <w:sz w:val="28"/>
          <w:szCs w:val="28"/>
        </w:rPr>
        <w:t>К</w:t>
      </w:r>
      <w:r w:rsidR="00391E8B" w:rsidRPr="00FE6C30">
        <w:rPr>
          <w:sz w:val="28"/>
          <w:szCs w:val="28"/>
        </w:rPr>
        <w:t>онституция Республики Казахстан -</w:t>
      </w:r>
      <w:r w:rsidR="00FE6C30">
        <w:rPr>
          <w:sz w:val="28"/>
          <w:szCs w:val="28"/>
        </w:rPr>
        <w:t xml:space="preserve"> </w:t>
      </w:r>
      <w:r w:rsidRPr="00FE6C30">
        <w:rPr>
          <w:sz w:val="28"/>
          <w:szCs w:val="28"/>
        </w:rPr>
        <w:t>Алматы</w:t>
      </w:r>
      <w:r w:rsidR="00391E8B" w:rsidRPr="00FE6C30">
        <w:rPr>
          <w:sz w:val="28"/>
          <w:szCs w:val="28"/>
        </w:rPr>
        <w:t>,</w:t>
      </w:r>
      <w:r w:rsidRPr="00FE6C30">
        <w:rPr>
          <w:sz w:val="28"/>
          <w:szCs w:val="28"/>
        </w:rPr>
        <w:t xml:space="preserve"> 1995</w:t>
      </w:r>
      <w:r w:rsidR="008C427C" w:rsidRPr="00FE6C30">
        <w:rPr>
          <w:sz w:val="28"/>
          <w:szCs w:val="28"/>
        </w:rPr>
        <w:t xml:space="preserve"> г</w:t>
      </w:r>
      <w:r w:rsidRPr="00FE6C30">
        <w:rPr>
          <w:sz w:val="28"/>
          <w:szCs w:val="28"/>
        </w:rPr>
        <w:t>.</w:t>
      </w:r>
    </w:p>
    <w:p w:rsidR="000D62D5" w:rsidRPr="00FE6C30" w:rsidRDefault="000D62D5" w:rsidP="005A3FAC">
      <w:pPr>
        <w:numPr>
          <w:ilvl w:val="0"/>
          <w:numId w:val="47"/>
        </w:numPr>
        <w:spacing w:line="360" w:lineRule="auto"/>
        <w:ind w:left="0" w:firstLine="0"/>
        <w:jc w:val="both"/>
        <w:rPr>
          <w:rFonts w:eastAsia="MS Mincho"/>
          <w:sz w:val="28"/>
          <w:szCs w:val="28"/>
        </w:rPr>
      </w:pPr>
      <w:r w:rsidRPr="00FE6C30">
        <w:rPr>
          <w:rFonts w:eastAsia="MS Mincho"/>
          <w:sz w:val="28"/>
          <w:szCs w:val="28"/>
        </w:rPr>
        <w:t>Гражданский кодекс Республики Казахстан от 1</w:t>
      </w:r>
      <w:r w:rsidR="008C427C" w:rsidRPr="00FE6C30">
        <w:rPr>
          <w:rFonts w:eastAsia="MS Mincho"/>
          <w:sz w:val="28"/>
          <w:szCs w:val="28"/>
        </w:rPr>
        <w:t>5</w:t>
      </w:r>
      <w:r w:rsidRPr="00FE6C30">
        <w:rPr>
          <w:rFonts w:eastAsia="MS Mincho"/>
          <w:sz w:val="28"/>
          <w:szCs w:val="28"/>
        </w:rPr>
        <w:t xml:space="preserve"> </w:t>
      </w:r>
      <w:r w:rsidR="008C427C" w:rsidRPr="00FE6C30">
        <w:rPr>
          <w:rFonts w:eastAsia="MS Mincho"/>
          <w:sz w:val="28"/>
          <w:szCs w:val="28"/>
        </w:rPr>
        <w:t>мая</w:t>
      </w:r>
      <w:r w:rsidRPr="00FE6C30">
        <w:rPr>
          <w:rFonts w:eastAsia="MS Mincho"/>
          <w:sz w:val="28"/>
          <w:szCs w:val="28"/>
        </w:rPr>
        <w:t xml:space="preserve"> </w:t>
      </w:r>
      <w:r w:rsidR="008C427C" w:rsidRPr="00FE6C30">
        <w:rPr>
          <w:rFonts w:eastAsia="MS Mincho"/>
          <w:sz w:val="28"/>
          <w:szCs w:val="28"/>
        </w:rPr>
        <w:t>2006</w:t>
      </w:r>
      <w:r w:rsidRPr="00FE6C30">
        <w:rPr>
          <w:rFonts w:eastAsia="MS Mincho"/>
          <w:sz w:val="28"/>
          <w:szCs w:val="28"/>
        </w:rPr>
        <w:t xml:space="preserve"> г.</w:t>
      </w:r>
    </w:p>
    <w:p w:rsidR="00391E8B" w:rsidRPr="00FE6C30" w:rsidRDefault="00391E8B" w:rsidP="005A3FAC">
      <w:pPr>
        <w:numPr>
          <w:ilvl w:val="0"/>
          <w:numId w:val="47"/>
        </w:numPr>
        <w:spacing w:line="360" w:lineRule="auto"/>
        <w:ind w:left="0" w:firstLine="0"/>
        <w:jc w:val="both"/>
        <w:rPr>
          <w:rFonts w:eastAsia="MS Mincho"/>
          <w:sz w:val="28"/>
          <w:szCs w:val="28"/>
        </w:rPr>
      </w:pPr>
      <w:r w:rsidRPr="00FE6C30">
        <w:rPr>
          <w:rFonts w:eastAsia="MS Mincho"/>
          <w:sz w:val="28"/>
          <w:szCs w:val="28"/>
        </w:rPr>
        <w:t>Стандарты бухгалтерского учета. Нормативные акты –</w:t>
      </w:r>
      <w:r w:rsidR="005A3FAC">
        <w:rPr>
          <w:rFonts w:eastAsia="MS Mincho"/>
          <w:sz w:val="28"/>
          <w:szCs w:val="28"/>
          <w:lang w:val="en-US"/>
        </w:rPr>
        <w:t xml:space="preserve"> </w:t>
      </w:r>
      <w:r w:rsidRPr="00FE6C30">
        <w:rPr>
          <w:rFonts w:eastAsia="MS Mincho"/>
          <w:sz w:val="28"/>
          <w:szCs w:val="28"/>
        </w:rPr>
        <w:t>Алматы, 2005</w:t>
      </w:r>
      <w:r w:rsidR="008C427C" w:rsidRPr="00FE6C30">
        <w:rPr>
          <w:rFonts w:eastAsia="MS Mincho"/>
          <w:sz w:val="28"/>
          <w:szCs w:val="28"/>
        </w:rPr>
        <w:t xml:space="preserve"> г</w:t>
      </w:r>
      <w:r w:rsidRPr="00FE6C30">
        <w:rPr>
          <w:rFonts w:eastAsia="MS Mincho"/>
          <w:sz w:val="28"/>
          <w:szCs w:val="28"/>
        </w:rPr>
        <w:t>.</w:t>
      </w:r>
    </w:p>
    <w:p w:rsidR="000D62D5" w:rsidRPr="00FE6C30" w:rsidRDefault="000D62D5" w:rsidP="005A3FAC">
      <w:pPr>
        <w:numPr>
          <w:ilvl w:val="0"/>
          <w:numId w:val="47"/>
        </w:numPr>
        <w:spacing w:line="360" w:lineRule="auto"/>
        <w:ind w:left="0" w:firstLine="0"/>
        <w:jc w:val="both"/>
        <w:rPr>
          <w:rFonts w:eastAsia="MS Mincho"/>
          <w:sz w:val="28"/>
          <w:szCs w:val="28"/>
        </w:rPr>
      </w:pPr>
      <w:r w:rsidRPr="00FE6C30">
        <w:rPr>
          <w:rFonts w:eastAsia="MS Mincho"/>
          <w:sz w:val="28"/>
          <w:szCs w:val="28"/>
        </w:rPr>
        <w:t xml:space="preserve">Кодекс Республики Казахстан «Об административных правонарушениях» от 30 января 2001 г. N 155-II </w:t>
      </w:r>
    </w:p>
    <w:p w:rsidR="00793465" w:rsidRPr="00FE6C30" w:rsidRDefault="00793465" w:rsidP="005A3FAC">
      <w:pPr>
        <w:numPr>
          <w:ilvl w:val="0"/>
          <w:numId w:val="47"/>
        </w:numPr>
        <w:spacing w:line="360" w:lineRule="auto"/>
        <w:ind w:left="0" w:firstLine="0"/>
        <w:jc w:val="both"/>
        <w:rPr>
          <w:sz w:val="28"/>
          <w:szCs w:val="28"/>
        </w:rPr>
      </w:pPr>
      <w:r w:rsidRPr="00FE6C30">
        <w:rPr>
          <w:sz w:val="28"/>
          <w:szCs w:val="28"/>
        </w:rPr>
        <w:t>Международные стандарты финансовой отчетности, Алматы: БИКО-2008.</w:t>
      </w:r>
    </w:p>
    <w:p w:rsidR="00793465" w:rsidRPr="00FE6C30" w:rsidRDefault="00793465" w:rsidP="005A3FAC">
      <w:pPr>
        <w:numPr>
          <w:ilvl w:val="0"/>
          <w:numId w:val="47"/>
        </w:numPr>
        <w:spacing w:line="360" w:lineRule="auto"/>
        <w:ind w:left="0" w:firstLine="0"/>
        <w:jc w:val="both"/>
        <w:rPr>
          <w:sz w:val="28"/>
          <w:szCs w:val="28"/>
        </w:rPr>
      </w:pPr>
      <w:r w:rsidRPr="00FE6C30">
        <w:rPr>
          <w:sz w:val="28"/>
          <w:szCs w:val="28"/>
        </w:rPr>
        <w:t>Национальные стандарты финансовой отчетности, Алматы: БИКО-2007.</w:t>
      </w:r>
    </w:p>
    <w:p w:rsidR="00793465" w:rsidRPr="00FE6C30" w:rsidRDefault="00793465" w:rsidP="005A3FAC">
      <w:pPr>
        <w:numPr>
          <w:ilvl w:val="0"/>
          <w:numId w:val="47"/>
        </w:numPr>
        <w:spacing w:line="360" w:lineRule="auto"/>
        <w:ind w:left="0" w:firstLine="0"/>
        <w:jc w:val="both"/>
        <w:rPr>
          <w:sz w:val="28"/>
          <w:szCs w:val="28"/>
        </w:rPr>
      </w:pPr>
      <w:r w:rsidRPr="00FE6C30">
        <w:rPr>
          <w:sz w:val="28"/>
          <w:szCs w:val="28"/>
        </w:rPr>
        <w:t>Типовой план счетов бухгалтерского учета № 185 от 23.05.2007.</w:t>
      </w:r>
    </w:p>
    <w:p w:rsidR="00793465" w:rsidRPr="00FE6C30" w:rsidRDefault="00793465" w:rsidP="005A3FAC">
      <w:pPr>
        <w:numPr>
          <w:ilvl w:val="0"/>
          <w:numId w:val="47"/>
        </w:numPr>
        <w:spacing w:line="360" w:lineRule="auto"/>
        <w:ind w:left="0" w:firstLine="0"/>
        <w:jc w:val="both"/>
        <w:rPr>
          <w:sz w:val="28"/>
          <w:szCs w:val="28"/>
        </w:rPr>
      </w:pPr>
      <w:r w:rsidRPr="00FE6C30">
        <w:rPr>
          <w:sz w:val="28"/>
          <w:szCs w:val="28"/>
        </w:rPr>
        <w:t>Кодекс РК «О налогах и других обязательных платежах в бюджет» от 10 декабря 2008 г. №99-</w:t>
      </w:r>
      <w:r w:rsidRPr="00FE6C30">
        <w:rPr>
          <w:sz w:val="28"/>
          <w:szCs w:val="28"/>
          <w:lang w:val="en-US"/>
        </w:rPr>
        <w:t>IV</w:t>
      </w:r>
      <w:r w:rsidRPr="00FE6C30">
        <w:rPr>
          <w:sz w:val="28"/>
          <w:szCs w:val="28"/>
        </w:rPr>
        <w:t xml:space="preserve"> (с изменениями и дополнениями).</w:t>
      </w:r>
    </w:p>
    <w:p w:rsidR="000D62D5" w:rsidRPr="00FE6C30" w:rsidRDefault="000D62D5" w:rsidP="005A3FAC">
      <w:pPr>
        <w:numPr>
          <w:ilvl w:val="0"/>
          <w:numId w:val="47"/>
        </w:numPr>
        <w:shd w:val="clear" w:color="auto" w:fill="FFFFFF"/>
        <w:spacing w:line="360" w:lineRule="auto"/>
        <w:ind w:left="0" w:firstLine="0"/>
        <w:jc w:val="both"/>
        <w:rPr>
          <w:snapToGrid w:val="0"/>
          <w:sz w:val="28"/>
          <w:szCs w:val="28"/>
        </w:rPr>
      </w:pPr>
      <w:r w:rsidRPr="00FE6C30">
        <w:rPr>
          <w:snapToGrid w:val="0"/>
          <w:sz w:val="28"/>
          <w:szCs w:val="28"/>
        </w:rPr>
        <w:t>Указ Президента Республики Казахстан, имеющий силу Закона, «О бухгалтерском учете» от 28.02.2007 г.</w:t>
      </w:r>
      <w:r w:rsidRPr="00FE6C30">
        <w:rPr>
          <w:sz w:val="28"/>
          <w:szCs w:val="28"/>
        </w:rPr>
        <w:t xml:space="preserve"> </w:t>
      </w:r>
    </w:p>
    <w:p w:rsidR="008C427C" w:rsidRPr="00FE6C30" w:rsidRDefault="00FE6C30" w:rsidP="005A3FAC">
      <w:pPr>
        <w:pStyle w:val="a6"/>
        <w:spacing w:after="0" w:line="360" w:lineRule="auto"/>
        <w:ind w:firstLine="709"/>
        <w:jc w:val="center"/>
        <w:rPr>
          <w:b/>
          <w:sz w:val="28"/>
          <w:szCs w:val="28"/>
        </w:rPr>
      </w:pPr>
      <w:r w:rsidRPr="00FE6C30">
        <w:rPr>
          <w:b/>
          <w:sz w:val="28"/>
          <w:szCs w:val="28"/>
        </w:rPr>
        <w:br w:type="page"/>
      </w:r>
      <w:r w:rsidR="005A3FAC" w:rsidRPr="00FE6C30">
        <w:rPr>
          <w:b/>
          <w:sz w:val="28"/>
          <w:szCs w:val="28"/>
        </w:rPr>
        <w:t>Определения</w:t>
      </w:r>
    </w:p>
    <w:p w:rsidR="004D1696" w:rsidRPr="00FE6C30" w:rsidRDefault="004D1696" w:rsidP="00FE6C30">
      <w:pPr>
        <w:pStyle w:val="a6"/>
        <w:spacing w:after="0" w:line="360" w:lineRule="auto"/>
        <w:ind w:firstLine="709"/>
        <w:jc w:val="both"/>
        <w:rPr>
          <w:b/>
          <w:sz w:val="28"/>
          <w:szCs w:val="28"/>
        </w:rPr>
      </w:pPr>
    </w:p>
    <w:p w:rsidR="006B1926" w:rsidRPr="00FE6C30" w:rsidRDefault="006B1926" w:rsidP="00FE6C30">
      <w:pPr>
        <w:shd w:val="clear" w:color="auto" w:fill="FFFFFF"/>
        <w:spacing w:line="360" w:lineRule="auto"/>
        <w:ind w:firstLine="709"/>
        <w:jc w:val="both"/>
        <w:rPr>
          <w:sz w:val="28"/>
          <w:szCs w:val="28"/>
        </w:rPr>
      </w:pPr>
      <w:r w:rsidRPr="00FE6C30">
        <w:rPr>
          <w:b/>
          <w:sz w:val="28"/>
          <w:szCs w:val="28"/>
        </w:rPr>
        <w:t>Дебиторская задолженность</w:t>
      </w:r>
      <w:r w:rsidRPr="00FE6C30">
        <w:rPr>
          <w:sz w:val="28"/>
          <w:szCs w:val="28"/>
        </w:rPr>
        <w:t xml:space="preserve"> -</w:t>
      </w:r>
      <w:r w:rsidR="00FE6C30">
        <w:rPr>
          <w:sz w:val="28"/>
          <w:szCs w:val="28"/>
        </w:rPr>
        <w:t xml:space="preserve"> </w:t>
      </w:r>
      <w:r w:rsidRPr="00FE6C30">
        <w:rPr>
          <w:sz w:val="28"/>
          <w:szCs w:val="28"/>
        </w:rPr>
        <w:t>задолженность организаций, работников и физических лиц данной организации, которая возникает в процессе экономической деятельности организации, т.е. задолженность покупателей за купленные товары и услуги, подотчетных лиц за выданные им под отчет денежные суммы и др.</w:t>
      </w:r>
    </w:p>
    <w:p w:rsidR="006B1926" w:rsidRPr="00FE6C30" w:rsidRDefault="006B1926" w:rsidP="00FE6C30">
      <w:pPr>
        <w:shd w:val="clear" w:color="auto" w:fill="FFFFFF"/>
        <w:spacing w:line="360" w:lineRule="auto"/>
        <w:ind w:firstLine="709"/>
        <w:jc w:val="both"/>
        <w:rPr>
          <w:sz w:val="28"/>
          <w:szCs w:val="28"/>
        </w:rPr>
      </w:pPr>
      <w:r w:rsidRPr="00FE6C30">
        <w:rPr>
          <w:b/>
          <w:sz w:val="28"/>
          <w:szCs w:val="28"/>
        </w:rPr>
        <w:t>Кредиторская задолженность</w:t>
      </w:r>
      <w:r w:rsidRPr="00FE6C30">
        <w:rPr>
          <w:sz w:val="28"/>
          <w:szCs w:val="28"/>
        </w:rPr>
        <w:t xml:space="preserve"> - задолженность данной организации другим организациям, работникам и лицам, которые возникают в ходе различных фактов хозяйственной деятельности.</w:t>
      </w:r>
    </w:p>
    <w:p w:rsidR="008C427C" w:rsidRPr="00FE6C30" w:rsidRDefault="002937B5" w:rsidP="00FE6C30">
      <w:pPr>
        <w:pStyle w:val="a6"/>
        <w:spacing w:after="0" w:line="360" w:lineRule="auto"/>
        <w:ind w:firstLine="709"/>
        <w:jc w:val="both"/>
        <w:rPr>
          <w:b/>
          <w:sz w:val="28"/>
          <w:szCs w:val="28"/>
        </w:rPr>
      </w:pPr>
      <w:r w:rsidRPr="00FE6C30">
        <w:rPr>
          <w:b/>
          <w:sz w:val="28"/>
          <w:szCs w:val="28"/>
        </w:rPr>
        <w:t>Показатели хозяйственной активности (оборачиваемости)</w:t>
      </w:r>
      <w:r w:rsidRPr="00FE6C30">
        <w:rPr>
          <w:sz w:val="28"/>
          <w:szCs w:val="28"/>
        </w:rPr>
        <w:t xml:space="preserve"> - это тип финансовых показателей, который определяет, насколько хорошо фирма использует свои ресурсы. Обычно показатели активности выражают соотношение между величиной продаж и различными элементами активов, то есть выясняют количество продаж, созданное одной тенге инвестиций в активы.</w:t>
      </w:r>
    </w:p>
    <w:p w:rsidR="008C427C" w:rsidRPr="00FE6C30" w:rsidRDefault="006703E6" w:rsidP="00FE6C30">
      <w:pPr>
        <w:pStyle w:val="a6"/>
        <w:spacing w:after="0" w:line="360" w:lineRule="auto"/>
        <w:ind w:firstLine="709"/>
        <w:jc w:val="both"/>
        <w:rPr>
          <w:b/>
          <w:sz w:val="28"/>
          <w:szCs w:val="28"/>
        </w:rPr>
      </w:pPr>
      <w:r w:rsidRPr="00FE6C30">
        <w:rPr>
          <w:rStyle w:val="apple-style-span"/>
          <w:b/>
          <w:bCs/>
          <w:sz w:val="28"/>
          <w:szCs w:val="28"/>
        </w:rPr>
        <w:t>Текущие</w:t>
      </w:r>
      <w:r w:rsidR="00DD25BC" w:rsidRPr="00FE6C30">
        <w:rPr>
          <w:rStyle w:val="apple-style-span"/>
          <w:b/>
          <w:bCs/>
          <w:sz w:val="28"/>
          <w:szCs w:val="28"/>
        </w:rPr>
        <w:t xml:space="preserve"> </w:t>
      </w:r>
      <w:r w:rsidRPr="00FE6C30">
        <w:rPr>
          <w:rStyle w:val="apple-style-span"/>
          <w:b/>
          <w:bCs/>
          <w:sz w:val="28"/>
          <w:szCs w:val="28"/>
        </w:rPr>
        <w:t>активы</w:t>
      </w:r>
      <w:r w:rsidR="00DD25BC" w:rsidRPr="00FE6C30">
        <w:rPr>
          <w:rStyle w:val="apple-converted-space"/>
          <w:sz w:val="28"/>
          <w:szCs w:val="28"/>
        </w:rPr>
        <w:t> </w:t>
      </w:r>
      <w:r w:rsidR="00DD25BC" w:rsidRPr="00FE6C30">
        <w:rPr>
          <w:rStyle w:val="apple-style-span"/>
          <w:sz w:val="28"/>
          <w:szCs w:val="28"/>
        </w:rPr>
        <w:t>(</w:t>
      </w:r>
      <w:r w:rsidR="00DD25BC" w:rsidRPr="00E44672">
        <w:rPr>
          <w:rStyle w:val="apple-style-span"/>
          <w:sz w:val="28"/>
          <w:szCs w:val="28"/>
        </w:rPr>
        <w:t>англ.</w:t>
      </w:r>
      <w:r w:rsidR="00DD25BC" w:rsidRPr="00CF3C8C">
        <w:rPr>
          <w:rStyle w:val="apple-converted-space"/>
          <w:sz w:val="28"/>
          <w:szCs w:val="28"/>
        </w:rPr>
        <w:t> </w:t>
      </w:r>
      <w:r w:rsidR="00DD25BC" w:rsidRPr="00FE6C30">
        <w:rPr>
          <w:rStyle w:val="apple-style-span"/>
          <w:iCs/>
          <w:sz w:val="28"/>
          <w:szCs w:val="28"/>
          <w:lang w:val="en"/>
        </w:rPr>
        <w:t>current</w:t>
      </w:r>
      <w:r w:rsidR="00DD25BC" w:rsidRPr="00FE6C30">
        <w:rPr>
          <w:rStyle w:val="apple-style-span"/>
          <w:iCs/>
          <w:sz w:val="28"/>
          <w:szCs w:val="28"/>
        </w:rPr>
        <w:t xml:space="preserve"> </w:t>
      </w:r>
      <w:r w:rsidR="00DD25BC" w:rsidRPr="00FE6C30">
        <w:rPr>
          <w:rStyle w:val="apple-style-span"/>
          <w:iCs/>
          <w:sz w:val="28"/>
          <w:szCs w:val="28"/>
          <w:lang w:val="en"/>
        </w:rPr>
        <w:t>assets</w:t>
      </w:r>
      <w:r w:rsidR="00DD25BC" w:rsidRPr="00FE6C30">
        <w:rPr>
          <w:rStyle w:val="apple-style-span"/>
          <w:sz w:val="28"/>
          <w:szCs w:val="28"/>
        </w:rPr>
        <w:t>) —</w:t>
      </w:r>
      <w:r w:rsidR="00DD25BC" w:rsidRPr="00FE6C30">
        <w:rPr>
          <w:rStyle w:val="apple-converted-space"/>
          <w:sz w:val="28"/>
          <w:szCs w:val="28"/>
        </w:rPr>
        <w:t> </w:t>
      </w:r>
      <w:r w:rsidR="00DD25BC" w:rsidRPr="00E44672">
        <w:rPr>
          <w:rStyle w:val="apple-style-span"/>
          <w:sz w:val="28"/>
          <w:szCs w:val="28"/>
        </w:rPr>
        <w:t>активы</w:t>
      </w:r>
      <w:r w:rsidR="00DD25BC" w:rsidRPr="00FE6C30">
        <w:rPr>
          <w:rStyle w:val="apple-style-span"/>
          <w:sz w:val="28"/>
          <w:szCs w:val="28"/>
        </w:rPr>
        <w:t>, которые в течение одного производственного цикла или одного года могут быть обращены в денежные средства. Текущие активы включают в себя денежные средства компании на счету в банке, краткосрочную дебиторскую задолженность, ликвидные</w:t>
      </w:r>
      <w:r w:rsidR="00DD25BC" w:rsidRPr="00FE6C30">
        <w:rPr>
          <w:rStyle w:val="apple-converted-space"/>
          <w:sz w:val="28"/>
          <w:szCs w:val="28"/>
        </w:rPr>
        <w:t> </w:t>
      </w:r>
      <w:r w:rsidR="00DD25BC" w:rsidRPr="00E44672">
        <w:rPr>
          <w:rStyle w:val="apple-style-span"/>
          <w:sz w:val="28"/>
          <w:szCs w:val="28"/>
        </w:rPr>
        <w:t>ценные бумаги</w:t>
      </w:r>
      <w:r w:rsidR="00DD25BC" w:rsidRPr="00FE6C30">
        <w:rPr>
          <w:rStyle w:val="apple-converted-space"/>
          <w:sz w:val="28"/>
          <w:szCs w:val="28"/>
        </w:rPr>
        <w:t> </w:t>
      </w:r>
      <w:r w:rsidR="00DD25BC" w:rsidRPr="00FE6C30">
        <w:rPr>
          <w:rStyle w:val="apple-style-span"/>
          <w:sz w:val="28"/>
          <w:szCs w:val="28"/>
        </w:rPr>
        <w:t>и другие активы.</w:t>
      </w:r>
    </w:p>
    <w:p w:rsidR="003B4C43" w:rsidRPr="00FE6C30" w:rsidRDefault="003B4C43" w:rsidP="00FE6C30">
      <w:pPr>
        <w:pStyle w:val="2"/>
        <w:spacing w:before="0" w:after="0" w:line="360" w:lineRule="auto"/>
        <w:ind w:firstLine="709"/>
        <w:jc w:val="both"/>
        <w:rPr>
          <w:rFonts w:ascii="Times New Roman" w:hAnsi="Times New Roman" w:cs="Times New Roman"/>
          <w:b w:val="0"/>
          <w:bCs w:val="0"/>
          <w:i w:val="0"/>
        </w:rPr>
      </w:pPr>
      <w:r w:rsidRPr="00FE6C30">
        <w:rPr>
          <w:rFonts w:ascii="Times New Roman" w:hAnsi="Times New Roman" w:cs="Times New Roman"/>
          <w:i w:val="0"/>
        </w:rPr>
        <w:t>Вексель к получению</w:t>
      </w:r>
      <w:r w:rsidR="004C53C9" w:rsidRPr="00FE6C30">
        <w:rPr>
          <w:rFonts w:ascii="Times New Roman" w:hAnsi="Times New Roman" w:cs="Times New Roman"/>
          <w:i w:val="0"/>
        </w:rPr>
        <w:t xml:space="preserve"> </w:t>
      </w:r>
      <w:r w:rsidR="004C53C9" w:rsidRPr="00FE6C30">
        <w:rPr>
          <w:rFonts w:ascii="Times New Roman" w:hAnsi="Times New Roman" w:cs="Times New Roman"/>
          <w:b w:val="0"/>
          <w:i w:val="0"/>
        </w:rPr>
        <w:t>(</w:t>
      </w:r>
      <w:r w:rsidR="006703E6" w:rsidRPr="00FE6C30">
        <w:rPr>
          <w:rFonts w:ascii="Times New Roman" w:hAnsi="Times New Roman" w:cs="Times New Roman"/>
          <w:b w:val="0"/>
          <w:i w:val="0"/>
        </w:rPr>
        <w:t>в</w:t>
      </w:r>
      <w:r w:rsidRPr="00FE6C30">
        <w:rPr>
          <w:rFonts w:ascii="Times New Roman" w:hAnsi="Times New Roman" w:cs="Times New Roman"/>
          <w:b w:val="0"/>
          <w:i w:val="0"/>
        </w:rPr>
        <w:t>ill receivable</w:t>
      </w:r>
      <w:r w:rsidR="004C53C9" w:rsidRPr="00FE6C30">
        <w:rPr>
          <w:rFonts w:ascii="Times New Roman" w:hAnsi="Times New Roman" w:cs="Times New Roman"/>
          <w:b w:val="0"/>
          <w:i w:val="0"/>
        </w:rPr>
        <w:t>)</w:t>
      </w:r>
      <w:r w:rsidR="00FE6C30">
        <w:rPr>
          <w:rFonts w:ascii="Times New Roman" w:hAnsi="Times New Roman" w:cs="Times New Roman"/>
          <w:i w:val="0"/>
        </w:rPr>
        <w:t xml:space="preserve"> </w:t>
      </w:r>
      <w:r w:rsidRPr="00FE6C30">
        <w:rPr>
          <w:rFonts w:ascii="Times New Roman" w:hAnsi="Times New Roman" w:cs="Times New Roman"/>
          <w:b w:val="0"/>
          <w:bCs w:val="0"/>
          <w:i w:val="0"/>
        </w:rPr>
        <w:t>- вексель, по которому предстоит получить деньги. По отношению к векселедержателю все имеющиеся в его распоряжении векселя, подписанные другими лицами, являются векселями к получению.</w:t>
      </w:r>
    </w:p>
    <w:p w:rsidR="006703E6" w:rsidRPr="00FE6C30" w:rsidRDefault="006703E6" w:rsidP="00FE6C30">
      <w:pPr>
        <w:spacing w:line="360" w:lineRule="auto"/>
        <w:ind w:firstLine="709"/>
        <w:jc w:val="both"/>
        <w:rPr>
          <w:sz w:val="28"/>
          <w:szCs w:val="28"/>
        </w:rPr>
      </w:pPr>
      <w:r w:rsidRPr="00FE6C30">
        <w:rPr>
          <w:b/>
          <w:sz w:val="28"/>
          <w:szCs w:val="28"/>
        </w:rPr>
        <w:t>Авансовый платеж</w:t>
      </w:r>
      <w:r w:rsidRPr="00FE6C30">
        <w:rPr>
          <w:sz w:val="28"/>
          <w:szCs w:val="28"/>
        </w:rPr>
        <w:t xml:space="preserve"> - (advance payment) уплата покупателем продавцу части цены за товар после окончательного заключения сделки и иногда частичного выполнения акта продажи;</w:t>
      </w:r>
    </w:p>
    <w:p w:rsidR="00FA1BB6" w:rsidRPr="00FE6C30" w:rsidRDefault="00FA1BB6" w:rsidP="00FE6C30">
      <w:pPr>
        <w:pStyle w:val="3"/>
        <w:spacing w:before="0" w:after="0" w:line="360" w:lineRule="auto"/>
        <w:ind w:firstLine="709"/>
        <w:jc w:val="both"/>
        <w:rPr>
          <w:rFonts w:ascii="Times New Roman" w:hAnsi="Times New Roman"/>
          <w:b w:val="0"/>
          <w:bCs w:val="0"/>
          <w:sz w:val="28"/>
          <w:szCs w:val="28"/>
        </w:rPr>
      </w:pPr>
      <w:r w:rsidRPr="00FE6C30">
        <w:rPr>
          <w:rFonts w:ascii="Times New Roman" w:hAnsi="Times New Roman"/>
          <w:bCs w:val="0"/>
          <w:sz w:val="28"/>
          <w:szCs w:val="28"/>
        </w:rPr>
        <w:t>Денежные средства предприятия</w:t>
      </w:r>
      <w:r w:rsidRPr="00FE6C30">
        <w:rPr>
          <w:rFonts w:ascii="Times New Roman" w:hAnsi="Times New Roman"/>
          <w:b w:val="0"/>
          <w:bCs w:val="0"/>
          <w:sz w:val="28"/>
          <w:szCs w:val="28"/>
        </w:rPr>
        <w:t xml:space="preserve"> </w:t>
      </w:r>
      <w:r w:rsidR="004C53C9" w:rsidRPr="00FE6C30">
        <w:rPr>
          <w:rFonts w:ascii="Times New Roman" w:hAnsi="Times New Roman"/>
          <w:b w:val="0"/>
          <w:bCs w:val="0"/>
          <w:sz w:val="28"/>
          <w:szCs w:val="28"/>
        </w:rPr>
        <w:t>(</w:t>
      </w:r>
      <w:r w:rsidR="006703E6" w:rsidRPr="00FE6C30">
        <w:rPr>
          <w:rFonts w:ascii="Times New Roman" w:hAnsi="Times New Roman"/>
          <w:b w:val="0"/>
          <w:sz w:val="28"/>
          <w:szCs w:val="28"/>
        </w:rPr>
        <w:t>с</w:t>
      </w:r>
      <w:r w:rsidR="004C53C9" w:rsidRPr="00FE6C30">
        <w:rPr>
          <w:rFonts w:ascii="Times New Roman" w:hAnsi="Times New Roman"/>
          <w:b w:val="0"/>
          <w:sz w:val="28"/>
          <w:szCs w:val="28"/>
        </w:rPr>
        <w:t xml:space="preserve">ash; </w:t>
      </w:r>
      <w:r w:rsidR="006703E6" w:rsidRPr="00FE6C30">
        <w:rPr>
          <w:rFonts w:ascii="Times New Roman" w:hAnsi="Times New Roman"/>
          <w:b w:val="0"/>
          <w:sz w:val="28"/>
          <w:szCs w:val="28"/>
          <w:lang w:val="en-US"/>
        </w:rPr>
        <w:t>f</w:t>
      </w:r>
      <w:r w:rsidR="006703E6" w:rsidRPr="00FE6C30">
        <w:rPr>
          <w:rFonts w:ascii="Times New Roman" w:hAnsi="Times New Roman"/>
          <w:b w:val="0"/>
          <w:sz w:val="28"/>
          <w:szCs w:val="28"/>
        </w:rPr>
        <w:t xml:space="preserve">inancial resources; </w:t>
      </w:r>
      <w:r w:rsidR="006703E6" w:rsidRPr="00FE6C30">
        <w:rPr>
          <w:rFonts w:ascii="Times New Roman" w:hAnsi="Times New Roman"/>
          <w:b w:val="0"/>
          <w:sz w:val="28"/>
          <w:szCs w:val="28"/>
          <w:lang w:val="en-US"/>
        </w:rPr>
        <w:t>f</w:t>
      </w:r>
      <w:r w:rsidR="004C53C9" w:rsidRPr="00FE6C30">
        <w:rPr>
          <w:rFonts w:ascii="Times New Roman" w:hAnsi="Times New Roman"/>
          <w:b w:val="0"/>
          <w:sz w:val="28"/>
          <w:szCs w:val="28"/>
        </w:rPr>
        <w:t>unds)</w:t>
      </w:r>
      <w:r w:rsidR="004C53C9" w:rsidRPr="00FE6C30">
        <w:rPr>
          <w:rFonts w:ascii="Times New Roman" w:hAnsi="Times New Roman"/>
          <w:sz w:val="28"/>
          <w:szCs w:val="28"/>
        </w:rPr>
        <w:t xml:space="preserve"> </w:t>
      </w:r>
      <w:r w:rsidRPr="00FE6C30">
        <w:rPr>
          <w:rFonts w:ascii="Times New Roman" w:hAnsi="Times New Roman"/>
          <w:b w:val="0"/>
          <w:bCs w:val="0"/>
          <w:sz w:val="28"/>
          <w:szCs w:val="28"/>
        </w:rPr>
        <w:t>- аккумулированные в наличной и безналичной формах деньги предприятия. Иногда к денежным средствам дополнительно относят высоколиквидные ценные бумаги.</w:t>
      </w:r>
    </w:p>
    <w:p w:rsidR="004C53C9" w:rsidRPr="00FE6C30" w:rsidRDefault="004C53C9" w:rsidP="00FE6C30">
      <w:pPr>
        <w:pStyle w:val="3"/>
        <w:spacing w:before="0" w:after="0" w:line="360" w:lineRule="auto"/>
        <w:ind w:firstLine="709"/>
        <w:jc w:val="both"/>
        <w:rPr>
          <w:rFonts w:ascii="Times New Roman" w:hAnsi="Times New Roman"/>
          <w:b w:val="0"/>
          <w:bCs w:val="0"/>
          <w:sz w:val="28"/>
          <w:szCs w:val="28"/>
        </w:rPr>
      </w:pPr>
      <w:r w:rsidRPr="00FE6C30">
        <w:rPr>
          <w:rFonts w:ascii="Times New Roman" w:hAnsi="Times New Roman"/>
          <w:bCs w:val="0"/>
          <w:sz w:val="28"/>
          <w:szCs w:val="28"/>
        </w:rPr>
        <w:t>Счет к получению</w:t>
      </w:r>
      <w:r w:rsidRPr="00FE6C30">
        <w:rPr>
          <w:rFonts w:ascii="Times New Roman" w:hAnsi="Times New Roman"/>
          <w:b w:val="0"/>
          <w:bCs w:val="0"/>
          <w:sz w:val="28"/>
          <w:szCs w:val="28"/>
        </w:rPr>
        <w:t xml:space="preserve"> - </w:t>
      </w:r>
      <w:r w:rsidRPr="00FE6C30">
        <w:rPr>
          <w:rFonts w:ascii="Times New Roman" w:hAnsi="Times New Roman"/>
          <w:b w:val="0"/>
          <w:sz w:val="28"/>
          <w:szCs w:val="28"/>
        </w:rPr>
        <w:t>краткосрочные "денежные" активы, возникающие вследствие продаж в кредит как оптовым, так и розничным покупателям; дебиторская задолженность покупателей и заказчиков, не подкрепленная векселем.</w:t>
      </w:r>
    </w:p>
    <w:p w:rsidR="00F36B8B" w:rsidRPr="00FE6C30" w:rsidRDefault="005A3FAC" w:rsidP="005A3FAC">
      <w:pPr>
        <w:pStyle w:val="a6"/>
        <w:spacing w:after="0" w:line="360" w:lineRule="auto"/>
        <w:ind w:firstLine="709"/>
        <w:jc w:val="center"/>
        <w:rPr>
          <w:b/>
          <w:sz w:val="28"/>
          <w:szCs w:val="28"/>
        </w:rPr>
      </w:pPr>
      <w:r>
        <w:rPr>
          <w:b/>
          <w:sz w:val="28"/>
          <w:szCs w:val="28"/>
        </w:rPr>
        <w:br w:type="page"/>
      </w:r>
      <w:r w:rsidRPr="00FE6C30">
        <w:rPr>
          <w:b/>
          <w:sz w:val="28"/>
          <w:szCs w:val="28"/>
        </w:rPr>
        <w:t>Обозначения</w:t>
      </w:r>
      <w:r w:rsidR="00FE6C30">
        <w:rPr>
          <w:b/>
          <w:sz w:val="28"/>
          <w:szCs w:val="28"/>
        </w:rPr>
        <w:t xml:space="preserve"> </w:t>
      </w:r>
      <w:r w:rsidRPr="00FE6C30">
        <w:rPr>
          <w:b/>
          <w:sz w:val="28"/>
          <w:szCs w:val="28"/>
        </w:rPr>
        <w:t>и сокращения</w:t>
      </w:r>
    </w:p>
    <w:p w:rsidR="00F36B8B" w:rsidRPr="00FE6C30" w:rsidRDefault="00F36B8B" w:rsidP="00FE6C30">
      <w:pPr>
        <w:pStyle w:val="a6"/>
        <w:spacing w:after="0" w:line="360" w:lineRule="auto"/>
        <w:ind w:firstLine="709"/>
        <w:jc w:val="both"/>
        <w:rPr>
          <w:b/>
          <w:sz w:val="28"/>
          <w:szCs w:val="28"/>
        </w:rPr>
      </w:pPr>
    </w:p>
    <w:p w:rsidR="002937B5" w:rsidRPr="00FE6C30" w:rsidRDefault="00560EFC" w:rsidP="00FE6C30">
      <w:pPr>
        <w:pStyle w:val="a6"/>
        <w:spacing w:after="0" w:line="360" w:lineRule="auto"/>
        <w:ind w:firstLine="709"/>
        <w:jc w:val="both"/>
        <w:rPr>
          <w:b/>
          <w:sz w:val="28"/>
          <w:szCs w:val="28"/>
        </w:rPr>
      </w:pPr>
      <w:r w:rsidRPr="00FE6C30">
        <w:rPr>
          <w:b/>
          <w:sz w:val="28"/>
          <w:szCs w:val="28"/>
        </w:rPr>
        <w:t>ТОО</w:t>
      </w:r>
      <w:r w:rsidR="00E621E8" w:rsidRPr="00FE6C30">
        <w:rPr>
          <w:b/>
          <w:sz w:val="28"/>
          <w:szCs w:val="28"/>
        </w:rPr>
        <w:t xml:space="preserve"> - </w:t>
      </w:r>
      <w:r w:rsidR="00E621E8" w:rsidRPr="00FE6C30">
        <w:rPr>
          <w:sz w:val="28"/>
          <w:szCs w:val="28"/>
        </w:rPr>
        <w:t>товарищество с ограниченной ответственностью</w:t>
      </w:r>
    </w:p>
    <w:p w:rsidR="00560EFC" w:rsidRPr="00FE6C30" w:rsidRDefault="00560EFC" w:rsidP="00FE6C30">
      <w:pPr>
        <w:pStyle w:val="a6"/>
        <w:spacing w:after="0" w:line="360" w:lineRule="auto"/>
        <w:ind w:firstLine="709"/>
        <w:jc w:val="both"/>
        <w:rPr>
          <w:sz w:val="28"/>
          <w:szCs w:val="28"/>
        </w:rPr>
      </w:pPr>
      <w:r w:rsidRPr="00FE6C30">
        <w:rPr>
          <w:b/>
          <w:sz w:val="28"/>
          <w:szCs w:val="28"/>
        </w:rPr>
        <w:t>ГК РК</w:t>
      </w:r>
      <w:r w:rsidR="00E621E8" w:rsidRPr="00FE6C30">
        <w:rPr>
          <w:b/>
          <w:sz w:val="28"/>
          <w:szCs w:val="28"/>
        </w:rPr>
        <w:t xml:space="preserve"> - </w:t>
      </w:r>
      <w:r w:rsidR="00F36B8B" w:rsidRPr="00FE6C30">
        <w:rPr>
          <w:sz w:val="28"/>
          <w:szCs w:val="28"/>
        </w:rPr>
        <w:t>Гражданский кодекс Республики Казахстан</w:t>
      </w:r>
    </w:p>
    <w:p w:rsidR="00560EFC" w:rsidRPr="00FE6C30" w:rsidRDefault="00560EFC" w:rsidP="00FE6C30">
      <w:pPr>
        <w:pStyle w:val="a6"/>
        <w:spacing w:after="0" w:line="360" w:lineRule="auto"/>
        <w:ind w:firstLine="709"/>
        <w:jc w:val="both"/>
        <w:rPr>
          <w:b/>
          <w:sz w:val="28"/>
          <w:szCs w:val="28"/>
        </w:rPr>
      </w:pPr>
      <w:r w:rsidRPr="00FE6C30">
        <w:rPr>
          <w:b/>
          <w:sz w:val="28"/>
          <w:szCs w:val="28"/>
        </w:rPr>
        <w:t xml:space="preserve">НК РК - </w:t>
      </w:r>
      <w:r w:rsidR="00F36B8B" w:rsidRPr="00FE6C30">
        <w:rPr>
          <w:sz w:val="28"/>
          <w:szCs w:val="28"/>
        </w:rPr>
        <w:t>Н</w:t>
      </w:r>
      <w:r w:rsidRPr="00FE6C30">
        <w:rPr>
          <w:sz w:val="28"/>
          <w:szCs w:val="28"/>
        </w:rPr>
        <w:t>алоговый кодекс Республики Казахстан</w:t>
      </w:r>
    </w:p>
    <w:p w:rsidR="00F36B8B" w:rsidRPr="00FE6C30" w:rsidRDefault="00560EFC" w:rsidP="00FE6C30">
      <w:pPr>
        <w:pStyle w:val="a6"/>
        <w:spacing w:after="0" w:line="360" w:lineRule="auto"/>
        <w:ind w:firstLine="709"/>
        <w:jc w:val="both"/>
        <w:rPr>
          <w:sz w:val="28"/>
          <w:szCs w:val="28"/>
        </w:rPr>
      </w:pPr>
      <w:r w:rsidRPr="00FE6C30">
        <w:rPr>
          <w:b/>
          <w:sz w:val="28"/>
          <w:szCs w:val="28"/>
        </w:rPr>
        <w:t>МСФО</w:t>
      </w:r>
      <w:r w:rsidR="00F36B8B" w:rsidRPr="00FE6C30">
        <w:rPr>
          <w:b/>
          <w:sz w:val="28"/>
          <w:szCs w:val="28"/>
        </w:rPr>
        <w:t xml:space="preserve"> - </w:t>
      </w:r>
      <w:r w:rsidR="00F36B8B" w:rsidRPr="00FE6C30">
        <w:rPr>
          <w:sz w:val="28"/>
          <w:szCs w:val="28"/>
        </w:rPr>
        <w:t>Международные стандарты финансовой отчетности</w:t>
      </w:r>
    </w:p>
    <w:p w:rsidR="00560EFC" w:rsidRPr="00FE6C30" w:rsidRDefault="00560EFC" w:rsidP="00FE6C30">
      <w:pPr>
        <w:pStyle w:val="a6"/>
        <w:spacing w:after="0" w:line="360" w:lineRule="auto"/>
        <w:ind w:firstLine="709"/>
        <w:jc w:val="both"/>
        <w:rPr>
          <w:sz w:val="28"/>
          <w:szCs w:val="28"/>
        </w:rPr>
      </w:pPr>
      <w:r w:rsidRPr="00FE6C30">
        <w:rPr>
          <w:b/>
          <w:sz w:val="28"/>
          <w:szCs w:val="28"/>
        </w:rPr>
        <w:t>СБУ</w:t>
      </w:r>
      <w:r w:rsidR="00F36B8B" w:rsidRPr="00FE6C30">
        <w:rPr>
          <w:b/>
          <w:sz w:val="28"/>
          <w:szCs w:val="28"/>
        </w:rPr>
        <w:t xml:space="preserve"> - </w:t>
      </w:r>
      <w:r w:rsidR="00F36B8B" w:rsidRPr="00FE6C30">
        <w:rPr>
          <w:sz w:val="28"/>
          <w:szCs w:val="28"/>
        </w:rPr>
        <w:t>Стандарты бухгалтерского учета</w:t>
      </w:r>
    </w:p>
    <w:p w:rsidR="00560EFC" w:rsidRPr="00FE6C30" w:rsidRDefault="00560EFC" w:rsidP="00FE6C30">
      <w:pPr>
        <w:pStyle w:val="a6"/>
        <w:spacing w:after="0" w:line="360" w:lineRule="auto"/>
        <w:ind w:firstLine="709"/>
        <w:jc w:val="both"/>
        <w:rPr>
          <w:sz w:val="28"/>
          <w:szCs w:val="28"/>
        </w:rPr>
      </w:pPr>
      <w:r w:rsidRPr="00FE6C30">
        <w:rPr>
          <w:b/>
          <w:sz w:val="28"/>
          <w:szCs w:val="28"/>
        </w:rPr>
        <w:t>НБ РК</w:t>
      </w:r>
      <w:r w:rsidR="00F36B8B" w:rsidRPr="00FE6C30">
        <w:rPr>
          <w:b/>
          <w:sz w:val="28"/>
          <w:szCs w:val="28"/>
        </w:rPr>
        <w:t xml:space="preserve"> - </w:t>
      </w:r>
      <w:r w:rsidR="00F36B8B" w:rsidRPr="00FE6C30">
        <w:rPr>
          <w:sz w:val="28"/>
          <w:szCs w:val="28"/>
        </w:rPr>
        <w:t>Национальный банк Республики Казахстан</w:t>
      </w:r>
    </w:p>
    <w:p w:rsidR="00E621E8" w:rsidRPr="00FE6C30" w:rsidRDefault="00E621E8" w:rsidP="00FE6C30">
      <w:pPr>
        <w:pStyle w:val="a6"/>
        <w:spacing w:after="0" w:line="360" w:lineRule="auto"/>
        <w:ind w:firstLine="709"/>
        <w:jc w:val="both"/>
        <w:rPr>
          <w:sz w:val="28"/>
          <w:szCs w:val="28"/>
        </w:rPr>
      </w:pPr>
      <w:r w:rsidRPr="00FE6C30">
        <w:rPr>
          <w:b/>
          <w:sz w:val="28"/>
          <w:szCs w:val="28"/>
        </w:rPr>
        <w:t>ИМНС</w:t>
      </w:r>
      <w:r w:rsidR="00F36B8B" w:rsidRPr="00FE6C30">
        <w:rPr>
          <w:b/>
          <w:sz w:val="28"/>
          <w:szCs w:val="28"/>
        </w:rPr>
        <w:t xml:space="preserve"> - </w:t>
      </w:r>
      <w:r w:rsidR="00F36B8B" w:rsidRPr="00FE6C30">
        <w:rPr>
          <w:sz w:val="28"/>
          <w:szCs w:val="28"/>
        </w:rPr>
        <w:t>Инспекция Министерства по налогам и сборам</w:t>
      </w:r>
    </w:p>
    <w:p w:rsidR="00E621E8" w:rsidRPr="00FE6C30" w:rsidRDefault="00E621E8" w:rsidP="00FE6C30">
      <w:pPr>
        <w:pStyle w:val="a6"/>
        <w:spacing w:after="0" w:line="360" w:lineRule="auto"/>
        <w:ind w:firstLine="709"/>
        <w:jc w:val="both"/>
        <w:rPr>
          <w:sz w:val="28"/>
          <w:szCs w:val="28"/>
        </w:rPr>
      </w:pPr>
      <w:r w:rsidRPr="00FE6C30">
        <w:rPr>
          <w:b/>
          <w:sz w:val="28"/>
          <w:szCs w:val="28"/>
        </w:rPr>
        <w:t>МВД РК</w:t>
      </w:r>
      <w:r w:rsidR="00F36B8B" w:rsidRPr="00FE6C30">
        <w:rPr>
          <w:b/>
          <w:sz w:val="28"/>
          <w:szCs w:val="28"/>
        </w:rPr>
        <w:t xml:space="preserve"> - </w:t>
      </w:r>
      <w:r w:rsidR="00F36B8B" w:rsidRPr="00FE6C30">
        <w:rPr>
          <w:sz w:val="28"/>
          <w:szCs w:val="28"/>
        </w:rPr>
        <w:t>Министерство внутренних дел Республики Казахстан</w:t>
      </w:r>
    </w:p>
    <w:p w:rsidR="00F36B8B" w:rsidRPr="00FE6C30" w:rsidRDefault="00F36B8B" w:rsidP="00FE6C30">
      <w:pPr>
        <w:pStyle w:val="a6"/>
        <w:spacing w:after="0" w:line="360" w:lineRule="auto"/>
        <w:ind w:firstLine="709"/>
        <w:jc w:val="both"/>
        <w:rPr>
          <w:sz w:val="28"/>
          <w:szCs w:val="28"/>
        </w:rPr>
      </w:pPr>
      <w:r w:rsidRPr="00FE6C30">
        <w:rPr>
          <w:b/>
          <w:sz w:val="28"/>
          <w:szCs w:val="28"/>
        </w:rPr>
        <w:t xml:space="preserve">ТМЦ - </w:t>
      </w:r>
      <w:r w:rsidRPr="00FE6C30">
        <w:rPr>
          <w:sz w:val="28"/>
          <w:szCs w:val="28"/>
        </w:rPr>
        <w:t>товарно-материальные ценности</w:t>
      </w:r>
    </w:p>
    <w:p w:rsidR="00F36B8B" w:rsidRPr="00FE6C30" w:rsidRDefault="00B17952" w:rsidP="00FE6C30">
      <w:pPr>
        <w:pStyle w:val="a6"/>
        <w:spacing w:after="0" w:line="360" w:lineRule="auto"/>
        <w:ind w:firstLine="709"/>
        <w:jc w:val="both"/>
        <w:rPr>
          <w:sz w:val="28"/>
          <w:szCs w:val="28"/>
        </w:rPr>
      </w:pPr>
      <w:r w:rsidRPr="00FE6C30">
        <w:rPr>
          <w:b/>
          <w:sz w:val="28"/>
          <w:szCs w:val="28"/>
        </w:rPr>
        <w:t>Обдз-</w:t>
      </w:r>
      <w:r w:rsidR="00FE6C30">
        <w:rPr>
          <w:b/>
          <w:sz w:val="28"/>
          <w:szCs w:val="28"/>
        </w:rPr>
        <w:t xml:space="preserve"> </w:t>
      </w:r>
      <w:r w:rsidRPr="00FE6C30">
        <w:rPr>
          <w:sz w:val="28"/>
          <w:szCs w:val="28"/>
        </w:rPr>
        <w:t>оборачиваемость дебиторской задолженности</w:t>
      </w:r>
    </w:p>
    <w:p w:rsidR="00B17952" w:rsidRPr="00FE6C30" w:rsidRDefault="00B17952" w:rsidP="00FE6C30">
      <w:pPr>
        <w:pStyle w:val="a6"/>
        <w:spacing w:after="0" w:line="360" w:lineRule="auto"/>
        <w:ind w:firstLine="709"/>
        <w:jc w:val="both"/>
        <w:rPr>
          <w:sz w:val="28"/>
          <w:szCs w:val="28"/>
        </w:rPr>
      </w:pPr>
      <w:r w:rsidRPr="00FE6C30">
        <w:rPr>
          <w:b/>
          <w:sz w:val="28"/>
          <w:szCs w:val="28"/>
        </w:rPr>
        <w:t>Срдз</w:t>
      </w:r>
      <w:r w:rsidRPr="00FE6C30">
        <w:rPr>
          <w:sz w:val="28"/>
          <w:szCs w:val="28"/>
        </w:rPr>
        <w:t xml:space="preserve"> – срок погашения дебиторской задолженности</w:t>
      </w:r>
    </w:p>
    <w:p w:rsidR="00B17952" w:rsidRPr="00FE6C30" w:rsidRDefault="00B17952" w:rsidP="00FE6C30">
      <w:pPr>
        <w:pStyle w:val="a6"/>
        <w:spacing w:after="0" w:line="360" w:lineRule="auto"/>
        <w:ind w:firstLine="709"/>
        <w:jc w:val="both"/>
        <w:rPr>
          <w:sz w:val="28"/>
          <w:szCs w:val="28"/>
        </w:rPr>
      </w:pPr>
      <w:r w:rsidRPr="00FE6C30">
        <w:rPr>
          <w:b/>
          <w:sz w:val="28"/>
          <w:szCs w:val="28"/>
        </w:rPr>
        <w:t>ДР</w:t>
      </w:r>
      <w:r w:rsidRPr="00FE6C30">
        <w:rPr>
          <w:sz w:val="28"/>
          <w:szCs w:val="28"/>
        </w:rPr>
        <w:t xml:space="preserve"> – доход от реализации продукции (работ, услуг)</w:t>
      </w:r>
    </w:p>
    <w:p w:rsidR="00B17952" w:rsidRPr="00FE6C30" w:rsidRDefault="00BB4CBD" w:rsidP="00FE6C30">
      <w:pPr>
        <w:pStyle w:val="a6"/>
        <w:spacing w:after="0" w:line="360" w:lineRule="auto"/>
        <w:ind w:firstLine="709"/>
        <w:jc w:val="both"/>
        <w:rPr>
          <w:sz w:val="28"/>
          <w:szCs w:val="28"/>
        </w:rPr>
      </w:pPr>
      <w:r w:rsidRPr="00FE6C30">
        <w:rPr>
          <w:b/>
          <w:sz w:val="28"/>
          <w:szCs w:val="28"/>
        </w:rPr>
        <w:t>ДЗ</w:t>
      </w:r>
      <w:r w:rsidRPr="00FE6C30">
        <w:rPr>
          <w:sz w:val="28"/>
          <w:szCs w:val="28"/>
        </w:rPr>
        <w:t xml:space="preserve"> – средняя величина дебиторской задолженности</w:t>
      </w:r>
    </w:p>
    <w:p w:rsidR="00BB4CBD" w:rsidRPr="00FE6C30" w:rsidRDefault="00BB4CBD" w:rsidP="00FE6C30">
      <w:pPr>
        <w:pStyle w:val="a6"/>
        <w:spacing w:after="0" w:line="360" w:lineRule="auto"/>
        <w:ind w:firstLine="709"/>
        <w:jc w:val="both"/>
        <w:rPr>
          <w:sz w:val="28"/>
          <w:szCs w:val="28"/>
        </w:rPr>
      </w:pPr>
      <w:r w:rsidRPr="00FE6C30">
        <w:rPr>
          <w:b/>
          <w:sz w:val="28"/>
          <w:szCs w:val="28"/>
        </w:rPr>
        <w:t>Код</w:t>
      </w:r>
      <w:r w:rsidRPr="00FE6C30">
        <w:rPr>
          <w:sz w:val="28"/>
          <w:szCs w:val="28"/>
        </w:rPr>
        <w:t xml:space="preserve"> – коэффициент оборачиваемости дебиторской задолженности</w:t>
      </w:r>
    </w:p>
    <w:p w:rsidR="00BB4CBD" w:rsidRPr="00FE6C30" w:rsidRDefault="00BB4CBD" w:rsidP="00FE6C30">
      <w:pPr>
        <w:pStyle w:val="a6"/>
        <w:spacing w:after="0" w:line="360" w:lineRule="auto"/>
        <w:ind w:firstLine="709"/>
        <w:jc w:val="both"/>
        <w:rPr>
          <w:sz w:val="28"/>
          <w:szCs w:val="28"/>
        </w:rPr>
      </w:pPr>
      <w:r w:rsidRPr="00FE6C30">
        <w:rPr>
          <w:b/>
          <w:sz w:val="28"/>
          <w:szCs w:val="28"/>
        </w:rPr>
        <w:t>Та</w:t>
      </w:r>
      <w:r w:rsidRPr="00FE6C30">
        <w:rPr>
          <w:sz w:val="28"/>
          <w:szCs w:val="28"/>
        </w:rPr>
        <w:t xml:space="preserve"> – текущие активы</w:t>
      </w:r>
    </w:p>
    <w:p w:rsidR="00BB4CBD" w:rsidRPr="00FE6C30" w:rsidRDefault="00BB4CBD" w:rsidP="00FE6C30">
      <w:pPr>
        <w:pStyle w:val="a6"/>
        <w:spacing w:after="0" w:line="360" w:lineRule="auto"/>
        <w:ind w:firstLine="709"/>
        <w:jc w:val="both"/>
        <w:rPr>
          <w:sz w:val="28"/>
          <w:szCs w:val="28"/>
        </w:rPr>
      </w:pPr>
      <w:r w:rsidRPr="00FE6C30">
        <w:rPr>
          <w:b/>
          <w:sz w:val="28"/>
          <w:szCs w:val="28"/>
        </w:rPr>
        <w:t>Дсдз</w:t>
      </w:r>
      <w:r w:rsidRPr="00FE6C30">
        <w:rPr>
          <w:sz w:val="28"/>
          <w:szCs w:val="28"/>
        </w:rPr>
        <w:t xml:space="preserve"> – доля сомнительной дебиторской задолженности</w:t>
      </w:r>
    </w:p>
    <w:p w:rsidR="00BB4CBD" w:rsidRPr="00FE6C30" w:rsidRDefault="00BB4CBD" w:rsidP="00FE6C30">
      <w:pPr>
        <w:pStyle w:val="a6"/>
        <w:spacing w:after="0" w:line="360" w:lineRule="auto"/>
        <w:ind w:firstLine="709"/>
        <w:jc w:val="both"/>
        <w:rPr>
          <w:sz w:val="28"/>
          <w:szCs w:val="28"/>
        </w:rPr>
      </w:pPr>
      <w:r w:rsidRPr="00FE6C30">
        <w:rPr>
          <w:b/>
          <w:sz w:val="28"/>
          <w:szCs w:val="28"/>
        </w:rPr>
        <w:t>Сдз</w:t>
      </w:r>
      <w:r w:rsidRPr="00FE6C30">
        <w:rPr>
          <w:sz w:val="28"/>
          <w:szCs w:val="28"/>
        </w:rPr>
        <w:t xml:space="preserve"> – сомнительная дебиторская задолженность</w:t>
      </w:r>
    </w:p>
    <w:p w:rsidR="00BB4CBD" w:rsidRPr="00FE6C30" w:rsidRDefault="00BB4CBD" w:rsidP="00FE6C30">
      <w:pPr>
        <w:pStyle w:val="a6"/>
        <w:spacing w:after="0" w:line="360" w:lineRule="auto"/>
        <w:ind w:firstLine="709"/>
        <w:jc w:val="both"/>
        <w:rPr>
          <w:sz w:val="28"/>
          <w:szCs w:val="28"/>
        </w:rPr>
      </w:pPr>
      <w:r w:rsidRPr="00FE6C30">
        <w:rPr>
          <w:b/>
          <w:sz w:val="28"/>
          <w:szCs w:val="28"/>
        </w:rPr>
        <w:t>КЗ</w:t>
      </w:r>
      <w:r w:rsidRPr="00FE6C30">
        <w:rPr>
          <w:sz w:val="28"/>
          <w:szCs w:val="28"/>
        </w:rPr>
        <w:t xml:space="preserve"> – кредиторская задолженность</w:t>
      </w:r>
    </w:p>
    <w:p w:rsidR="00BB4CBD" w:rsidRPr="00FE6C30" w:rsidRDefault="00BB4CBD" w:rsidP="00FE6C30">
      <w:pPr>
        <w:pStyle w:val="a6"/>
        <w:spacing w:after="0" w:line="360" w:lineRule="auto"/>
        <w:ind w:firstLine="709"/>
        <w:jc w:val="both"/>
        <w:rPr>
          <w:sz w:val="28"/>
          <w:szCs w:val="28"/>
        </w:rPr>
      </w:pPr>
      <w:r w:rsidRPr="00FE6C30">
        <w:rPr>
          <w:b/>
          <w:sz w:val="28"/>
          <w:szCs w:val="28"/>
        </w:rPr>
        <w:t xml:space="preserve">Тп </w:t>
      </w:r>
      <w:r w:rsidRPr="00FE6C30">
        <w:rPr>
          <w:sz w:val="28"/>
          <w:szCs w:val="28"/>
        </w:rPr>
        <w:t>– текущие пассивы</w:t>
      </w:r>
    </w:p>
    <w:p w:rsidR="00BB4CBD" w:rsidRPr="00FE6C30" w:rsidRDefault="00BB4CBD" w:rsidP="00FE6C30">
      <w:pPr>
        <w:pStyle w:val="a6"/>
        <w:spacing w:after="0" w:line="360" w:lineRule="auto"/>
        <w:ind w:firstLine="709"/>
        <w:jc w:val="both"/>
        <w:rPr>
          <w:sz w:val="28"/>
          <w:szCs w:val="28"/>
        </w:rPr>
      </w:pPr>
      <w:r w:rsidRPr="00FE6C30">
        <w:rPr>
          <w:b/>
          <w:sz w:val="28"/>
          <w:szCs w:val="28"/>
        </w:rPr>
        <w:t>Дкз</w:t>
      </w:r>
      <w:r w:rsidR="00FE6C30">
        <w:rPr>
          <w:sz w:val="28"/>
          <w:szCs w:val="28"/>
        </w:rPr>
        <w:t xml:space="preserve"> </w:t>
      </w:r>
      <w:r w:rsidRPr="00FE6C30">
        <w:rPr>
          <w:sz w:val="28"/>
          <w:szCs w:val="28"/>
        </w:rPr>
        <w:t>- доля кредиторской задолженности</w:t>
      </w:r>
    </w:p>
    <w:p w:rsidR="00BB4CBD" w:rsidRPr="00FE6C30" w:rsidRDefault="00BB4CBD" w:rsidP="00FE6C30">
      <w:pPr>
        <w:pStyle w:val="a6"/>
        <w:spacing w:after="0" w:line="360" w:lineRule="auto"/>
        <w:ind w:firstLine="709"/>
        <w:jc w:val="both"/>
        <w:rPr>
          <w:sz w:val="28"/>
          <w:szCs w:val="28"/>
        </w:rPr>
      </w:pPr>
      <w:r w:rsidRPr="00FE6C30">
        <w:rPr>
          <w:b/>
          <w:sz w:val="28"/>
          <w:szCs w:val="28"/>
        </w:rPr>
        <w:t>ППКЗ</w:t>
      </w:r>
      <w:r w:rsidRPr="00FE6C30">
        <w:rPr>
          <w:sz w:val="28"/>
          <w:szCs w:val="28"/>
        </w:rPr>
        <w:t xml:space="preserve"> – период погашения кредиторской задолженности</w:t>
      </w:r>
    </w:p>
    <w:p w:rsidR="00BB4CBD" w:rsidRPr="00FE6C30" w:rsidRDefault="00BB4CBD" w:rsidP="00FE6C30">
      <w:pPr>
        <w:pStyle w:val="a6"/>
        <w:spacing w:after="0" w:line="360" w:lineRule="auto"/>
        <w:ind w:firstLine="709"/>
        <w:jc w:val="both"/>
        <w:rPr>
          <w:sz w:val="28"/>
          <w:szCs w:val="28"/>
        </w:rPr>
      </w:pPr>
      <w:r w:rsidRPr="00FE6C30">
        <w:rPr>
          <w:b/>
          <w:sz w:val="28"/>
          <w:szCs w:val="28"/>
        </w:rPr>
        <w:t>Окз</w:t>
      </w:r>
      <w:r w:rsidRPr="00FE6C30">
        <w:rPr>
          <w:sz w:val="28"/>
          <w:szCs w:val="28"/>
        </w:rPr>
        <w:t xml:space="preserve"> – оборачиваемость кредиторской задолженности </w:t>
      </w:r>
    </w:p>
    <w:p w:rsidR="00406E8E" w:rsidRPr="00FE6C30" w:rsidRDefault="005A3FAC" w:rsidP="005A3FAC">
      <w:pPr>
        <w:pStyle w:val="a6"/>
        <w:spacing w:after="0" w:line="360" w:lineRule="auto"/>
        <w:ind w:firstLine="709"/>
        <w:jc w:val="center"/>
        <w:rPr>
          <w:b/>
          <w:sz w:val="28"/>
          <w:szCs w:val="28"/>
        </w:rPr>
      </w:pPr>
      <w:r>
        <w:rPr>
          <w:b/>
          <w:sz w:val="28"/>
          <w:szCs w:val="28"/>
        </w:rPr>
        <w:br w:type="page"/>
      </w:r>
      <w:r w:rsidR="00406E8E" w:rsidRPr="00FE6C30">
        <w:rPr>
          <w:b/>
          <w:sz w:val="28"/>
          <w:szCs w:val="28"/>
        </w:rPr>
        <w:t>В</w:t>
      </w:r>
      <w:r w:rsidRPr="00FE6C30">
        <w:rPr>
          <w:b/>
          <w:sz w:val="28"/>
          <w:szCs w:val="28"/>
        </w:rPr>
        <w:t>ведение</w:t>
      </w:r>
    </w:p>
    <w:p w:rsidR="004D1696" w:rsidRPr="00FE6C30" w:rsidRDefault="004D1696" w:rsidP="00FE6C30">
      <w:pPr>
        <w:pStyle w:val="a6"/>
        <w:spacing w:after="0" w:line="360" w:lineRule="auto"/>
        <w:ind w:firstLine="709"/>
        <w:jc w:val="both"/>
        <w:rPr>
          <w:b/>
          <w:sz w:val="28"/>
          <w:szCs w:val="28"/>
        </w:rPr>
      </w:pPr>
    </w:p>
    <w:p w:rsidR="00406E8E" w:rsidRPr="00FE6C30" w:rsidRDefault="00406E8E" w:rsidP="00FE6C30">
      <w:pPr>
        <w:spacing w:line="360" w:lineRule="auto"/>
        <w:ind w:firstLine="709"/>
        <w:jc w:val="both"/>
        <w:rPr>
          <w:sz w:val="28"/>
          <w:szCs w:val="28"/>
        </w:rPr>
      </w:pPr>
      <w:r w:rsidRPr="00FE6C30">
        <w:rPr>
          <w:sz w:val="28"/>
          <w:szCs w:val="28"/>
        </w:rPr>
        <w:t xml:space="preserve">В настоящее время в условиях развития рыночных отношений у предприятий значительно возросло количество контрагентов – дебиторов и кредиторов, из-за ряда объективных и субъективных факторов усложнились порядок учета и отражения в отчетности дебиторской и кредиторской задолженности. Более сложным стало налогообложение операций, связанных с учетом дебиторской задолженности. </w:t>
      </w:r>
    </w:p>
    <w:p w:rsidR="00406E8E" w:rsidRPr="00FE6C30" w:rsidRDefault="00406E8E" w:rsidP="00FE6C30">
      <w:pPr>
        <w:spacing w:line="360" w:lineRule="auto"/>
        <w:ind w:firstLine="709"/>
        <w:jc w:val="both"/>
        <w:rPr>
          <w:sz w:val="28"/>
          <w:szCs w:val="28"/>
        </w:rPr>
      </w:pPr>
      <w:r w:rsidRPr="00FE6C30">
        <w:rPr>
          <w:sz w:val="28"/>
          <w:szCs w:val="28"/>
        </w:rPr>
        <w:t xml:space="preserve">Для того чтобы правильно выстроить взаимоотношения с клиентами, необходимо постоянно контролировать текущее состояние взаиморасчетов и отслеживать тенденции их изменения в средне- и долгосрочной перспективе. При этом контроль должен быть дифференцирован по отношению к различным группам клиентов, каналам сбыта, регионам и формам договорных отношений. </w:t>
      </w:r>
    </w:p>
    <w:p w:rsidR="00406E8E" w:rsidRPr="00FE6C30" w:rsidRDefault="00406E8E" w:rsidP="00FE6C30">
      <w:pPr>
        <w:spacing w:line="360" w:lineRule="auto"/>
        <w:ind w:firstLine="709"/>
        <w:jc w:val="both"/>
        <w:rPr>
          <w:sz w:val="28"/>
          <w:szCs w:val="28"/>
        </w:rPr>
      </w:pPr>
      <w:r w:rsidRPr="00FE6C30">
        <w:rPr>
          <w:sz w:val="28"/>
          <w:szCs w:val="28"/>
        </w:rPr>
        <w:t>Дебиторская и кредиторская задолженность естественное явление для существующей в Казахстане системы расчетов между предприятиями. Дебиторская задолженность включает задолженность подотчетных лиц, плательщиков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претензиям и спорным долгам.</w:t>
      </w:r>
    </w:p>
    <w:p w:rsidR="00406E8E" w:rsidRPr="00FE6C30" w:rsidRDefault="00406E8E" w:rsidP="00FE6C30">
      <w:pPr>
        <w:spacing w:line="360" w:lineRule="auto"/>
        <w:ind w:firstLine="709"/>
        <w:jc w:val="both"/>
        <w:rPr>
          <w:sz w:val="28"/>
          <w:szCs w:val="28"/>
        </w:rPr>
      </w:pPr>
      <w:r w:rsidRPr="00FE6C30">
        <w:rPr>
          <w:sz w:val="28"/>
          <w:szCs w:val="28"/>
        </w:rPr>
        <w:t xml:space="preserve">Кредиторская задолженность – это долги самого предприятия перед плательщиками, заказчиками, налоговыми органами и т.д. </w:t>
      </w:r>
    </w:p>
    <w:p w:rsidR="00406E8E" w:rsidRPr="00FE6C30" w:rsidRDefault="00406E8E" w:rsidP="00FE6C30">
      <w:pPr>
        <w:spacing w:line="360" w:lineRule="auto"/>
        <w:ind w:firstLine="709"/>
        <w:jc w:val="both"/>
        <w:rPr>
          <w:sz w:val="28"/>
          <w:szCs w:val="28"/>
        </w:rPr>
      </w:pPr>
      <w:r w:rsidRPr="00FE6C30">
        <w:rPr>
          <w:sz w:val="28"/>
          <w:szCs w:val="28"/>
        </w:rPr>
        <w:t xml:space="preserve">Политика управления дебиторской и кредиторской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 </w:t>
      </w:r>
    </w:p>
    <w:p w:rsidR="00406E8E" w:rsidRPr="00FE6C30" w:rsidRDefault="00406E8E" w:rsidP="00FE6C30">
      <w:pPr>
        <w:spacing w:line="360" w:lineRule="auto"/>
        <w:ind w:firstLine="709"/>
        <w:jc w:val="both"/>
        <w:rPr>
          <w:sz w:val="28"/>
          <w:szCs w:val="28"/>
        </w:rPr>
      </w:pPr>
      <w:r w:rsidRPr="00FE6C30">
        <w:rPr>
          <w:sz w:val="28"/>
          <w:szCs w:val="28"/>
        </w:rPr>
        <w:t xml:space="preserve">Дебиторская задолженность всегда отвлекает средства из оборота, препятствует их эффективному использованию, следствием чего является напряженное финансовое состояние предприятия. Т.е. дебиторская задолженность характеризует отвлечение средств из оборота данного предприятия и использование их дебиторами. Тем самым она отрицательно влияет на финансовое состояние предприятия, поэтому необходимо сокращать сроки ее взыскания. </w:t>
      </w:r>
    </w:p>
    <w:p w:rsidR="00406E8E" w:rsidRPr="00FE6C30" w:rsidRDefault="00406E8E" w:rsidP="00FE6C30">
      <w:pPr>
        <w:spacing w:line="360" w:lineRule="auto"/>
        <w:ind w:firstLine="709"/>
        <w:jc w:val="both"/>
        <w:rPr>
          <w:sz w:val="28"/>
          <w:szCs w:val="28"/>
        </w:rPr>
      </w:pPr>
      <w:r w:rsidRPr="00FE6C30">
        <w:rPr>
          <w:sz w:val="28"/>
          <w:szCs w:val="28"/>
        </w:rPr>
        <w:t xml:space="preserve">Основными макроэкономическими факторами появления дебиторской являются: </w:t>
      </w:r>
    </w:p>
    <w:p w:rsidR="00406E8E" w:rsidRPr="00FE6C30" w:rsidRDefault="00406E8E" w:rsidP="00FE6C30">
      <w:pPr>
        <w:numPr>
          <w:ilvl w:val="0"/>
          <w:numId w:val="12"/>
        </w:numPr>
        <w:spacing w:line="360" w:lineRule="auto"/>
        <w:ind w:left="0" w:firstLine="709"/>
        <w:jc w:val="both"/>
        <w:rPr>
          <w:sz w:val="28"/>
          <w:szCs w:val="28"/>
        </w:rPr>
      </w:pPr>
      <w:r w:rsidRPr="00FE6C30">
        <w:rPr>
          <w:sz w:val="28"/>
          <w:szCs w:val="28"/>
        </w:rPr>
        <w:t xml:space="preserve">определение инфляционного роста цен адекватному увеличению платежных средств; </w:t>
      </w:r>
    </w:p>
    <w:p w:rsidR="00406E8E" w:rsidRPr="00FE6C30" w:rsidRDefault="00406E8E" w:rsidP="00FE6C30">
      <w:pPr>
        <w:numPr>
          <w:ilvl w:val="0"/>
          <w:numId w:val="12"/>
        </w:numPr>
        <w:spacing w:line="360" w:lineRule="auto"/>
        <w:ind w:left="0" w:firstLine="709"/>
        <w:jc w:val="both"/>
        <w:rPr>
          <w:sz w:val="28"/>
          <w:szCs w:val="28"/>
        </w:rPr>
      </w:pPr>
      <w:r w:rsidRPr="00FE6C30">
        <w:rPr>
          <w:sz w:val="28"/>
          <w:szCs w:val="28"/>
        </w:rPr>
        <w:t>неудовлетворительная работа банковской системы;</w:t>
      </w:r>
    </w:p>
    <w:p w:rsidR="00406E8E" w:rsidRPr="00FE6C30" w:rsidRDefault="00406E8E" w:rsidP="00FE6C30">
      <w:pPr>
        <w:numPr>
          <w:ilvl w:val="0"/>
          <w:numId w:val="12"/>
        </w:numPr>
        <w:spacing w:line="360" w:lineRule="auto"/>
        <w:ind w:left="0" w:firstLine="709"/>
        <w:jc w:val="both"/>
        <w:rPr>
          <w:sz w:val="28"/>
          <w:szCs w:val="28"/>
        </w:rPr>
      </w:pPr>
      <w:r w:rsidRPr="00FE6C30">
        <w:rPr>
          <w:sz w:val="28"/>
          <w:szCs w:val="28"/>
        </w:rPr>
        <w:t>низкая развитость или неразвитость финансового рынка;</w:t>
      </w:r>
    </w:p>
    <w:p w:rsidR="00406E8E" w:rsidRPr="00FE6C30" w:rsidRDefault="00406E8E" w:rsidP="00FE6C30">
      <w:pPr>
        <w:numPr>
          <w:ilvl w:val="0"/>
          <w:numId w:val="12"/>
        </w:numPr>
        <w:spacing w:line="360" w:lineRule="auto"/>
        <w:ind w:left="0" w:firstLine="709"/>
        <w:jc w:val="both"/>
        <w:rPr>
          <w:sz w:val="28"/>
          <w:szCs w:val="28"/>
        </w:rPr>
      </w:pPr>
      <w:r w:rsidRPr="00FE6C30">
        <w:rPr>
          <w:sz w:val="28"/>
          <w:szCs w:val="28"/>
        </w:rPr>
        <w:t>игнорирование правовых аспектов обязательств в договорной практике предприятий;</w:t>
      </w:r>
    </w:p>
    <w:p w:rsidR="00406E8E" w:rsidRPr="00FE6C30" w:rsidRDefault="00406E8E" w:rsidP="00FE6C30">
      <w:pPr>
        <w:numPr>
          <w:ilvl w:val="0"/>
          <w:numId w:val="12"/>
        </w:numPr>
        <w:spacing w:line="360" w:lineRule="auto"/>
        <w:ind w:left="0" w:firstLine="709"/>
        <w:jc w:val="both"/>
        <w:rPr>
          <w:sz w:val="28"/>
          <w:szCs w:val="28"/>
        </w:rPr>
      </w:pPr>
      <w:r w:rsidRPr="00FE6C30">
        <w:rPr>
          <w:sz w:val="28"/>
          <w:szCs w:val="28"/>
        </w:rPr>
        <w:t xml:space="preserve">не сокращающийся разрыв хозяйственных связей бывшего постсоветского пространства. </w:t>
      </w:r>
    </w:p>
    <w:p w:rsidR="00406E8E" w:rsidRPr="00FE6C30" w:rsidRDefault="00406E8E" w:rsidP="00FE6C30">
      <w:pPr>
        <w:pStyle w:val="a8"/>
        <w:spacing w:after="0" w:line="360" w:lineRule="auto"/>
        <w:ind w:left="0" w:firstLine="709"/>
        <w:jc w:val="both"/>
        <w:rPr>
          <w:sz w:val="28"/>
          <w:szCs w:val="28"/>
        </w:rPr>
      </w:pPr>
      <w:r w:rsidRPr="00FE6C30">
        <w:rPr>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406E8E" w:rsidRPr="00FE6C30" w:rsidRDefault="00406E8E" w:rsidP="00FE6C30">
      <w:pPr>
        <w:pStyle w:val="a8"/>
        <w:spacing w:after="0" w:line="360" w:lineRule="auto"/>
        <w:ind w:left="0" w:firstLine="709"/>
        <w:jc w:val="both"/>
        <w:rPr>
          <w:sz w:val="28"/>
          <w:szCs w:val="28"/>
        </w:rPr>
      </w:pPr>
      <w:r w:rsidRPr="00FE6C30">
        <w:rPr>
          <w:sz w:val="28"/>
          <w:szCs w:val="28"/>
        </w:rPr>
        <w:t xml:space="preserve">Состояние дебиторской и кредиторской задолженности, их размеры и качество оказывают сильное влияние на финансовое состояние организации. В целях управления дебиторской и кредиторской задолженностью необходимо проводить их анализ. </w:t>
      </w:r>
    </w:p>
    <w:p w:rsidR="00406E8E" w:rsidRPr="00FE6C30" w:rsidRDefault="00406E8E" w:rsidP="00FE6C30">
      <w:pPr>
        <w:spacing w:line="360" w:lineRule="auto"/>
        <w:ind w:firstLine="709"/>
        <w:jc w:val="both"/>
        <w:rPr>
          <w:sz w:val="28"/>
          <w:szCs w:val="28"/>
        </w:rPr>
      </w:pPr>
      <w:r w:rsidRPr="00FE6C30">
        <w:rPr>
          <w:sz w:val="28"/>
          <w:szCs w:val="28"/>
        </w:rPr>
        <w:t>Анализ дебиторской и кредиторской задолженности включает комплекс взаимосвязанных вопросов, относящихся к оценке финансового положения предприятия.</w:t>
      </w:r>
    </w:p>
    <w:p w:rsidR="00406E8E" w:rsidRPr="005A3FAC" w:rsidRDefault="00406E8E" w:rsidP="00FE6C30">
      <w:pPr>
        <w:spacing w:line="360" w:lineRule="auto"/>
        <w:ind w:firstLine="709"/>
        <w:jc w:val="both"/>
        <w:rPr>
          <w:sz w:val="28"/>
          <w:szCs w:val="28"/>
        </w:rPr>
      </w:pPr>
      <w:r w:rsidRPr="00FE6C30">
        <w:rPr>
          <w:sz w:val="28"/>
          <w:szCs w:val="28"/>
        </w:rPr>
        <w:t xml:space="preserve">Дебиторская и кредиторская задолженность являются естественными составляющими бухгалтерского баланса предприятия. Они возникают в результате несовпадения даты появления обязательств с </w:t>
      </w:r>
      <w:r w:rsidR="005A3FAC">
        <w:rPr>
          <w:sz w:val="28"/>
          <w:szCs w:val="28"/>
        </w:rPr>
        <w:t>датой платежей по ним.</w:t>
      </w:r>
    </w:p>
    <w:p w:rsidR="00406E8E" w:rsidRPr="00FE6C30" w:rsidRDefault="00406E8E" w:rsidP="00FE6C30">
      <w:pPr>
        <w:spacing w:line="360" w:lineRule="auto"/>
        <w:ind w:firstLine="709"/>
        <w:jc w:val="both"/>
        <w:rPr>
          <w:sz w:val="28"/>
          <w:szCs w:val="28"/>
        </w:rPr>
      </w:pPr>
      <w:r w:rsidRPr="00FE6C30">
        <w:rPr>
          <w:sz w:val="28"/>
          <w:szCs w:val="28"/>
        </w:rPr>
        <w:t>На финансовое состояние предприятия оказывают влияние как размеры балансовых остатков дебиторской и кредиторской задолженности, так и период оборачиваемости каждой из них.</w:t>
      </w:r>
    </w:p>
    <w:p w:rsidR="00406E8E" w:rsidRPr="00FE6C30" w:rsidRDefault="00406E8E" w:rsidP="00FE6C30">
      <w:pPr>
        <w:spacing w:line="360" w:lineRule="auto"/>
        <w:ind w:firstLine="709"/>
        <w:jc w:val="both"/>
        <w:rPr>
          <w:sz w:val="28"/>
          <w:szCs w:val="28"/>
        </w:rPr>
      </w:pPr>
      <w:r w:rsidRPr="00FE6C30">
        <w:rPr>
          <w:sz w:val="28"/>
          <w:szCs w:val="28"/>
        </w:rPr>
        <w:t xml:space="preserve">Однако балансовые остатки дебиторской и кредиторской задолженности могут служить лишь отправной точкой для исследования вопроса о влиянии расчетов с дебиторами и кредиторами на финансовое состояние. Если дебиторская задолженность больше кредиторской, это является возможным фактором обеспечения высокого уровня коэффициента общей ликвидности. </w:t>
      </w:r>
    </w:p>
    <w:p w:rsidR="00406E8E" w:rsidRPr="00FE6C30" w:rsidRDefault="00406E8E" w:rsidP="00FE6C30">
      <w:pPr>
        <w:spacing w:line="360" w:lineRule="auto"/>
        <w:ind w:firstLine="709"/>
        <w:jc w:val="both"/>
        <w:rPr>
          <w:sz w:val="28"/>
          <w:szCs w:val="28"/>
        </w:rPr>
      </w:pPr>
      <w:r w:rsidRPr="00FE6C30">
        <w:rPr>
          <w:sz w:val="28"/>
          <w:szCs w:val="28"/>
        </w:rPr>
        <w:t>Одновременно это может свидетельствовать о более быстрой оборачиваемости кредиторской задолженности по сравнению с оборачиваемостью дебиторской задолженности. В таком случае, в течение определенного периода долги дебиторов превращаются в денежные средства, через более длительные временные интервалы, чем интервалы, когда предприятию необходимы денежные средства для своевременной уплаты долгов кредиторам. Соответственно возникает недостаток денежных средств в обороте, сопровождающийся необходимостью привлечения дополнительных источников финансирования. Последние могут принимать форму либо просроченной кредиторской задолженности, либо банковских кредитов.</w:t>
      </w:r>
    </w:p>
    <w:p w:rsidR="00406E8E" w:rsidRPr="00FE6C30" w:rsidRDefault="00406E8E" w:rsidP="00FE6C30">
      <w:pPr>
        <w:spacing w:line="360" w:lineRule="auto"/>
        <w:ind w:firstLine="709"/>
        <w:jc w:val="both"/>
        <w:rPr>
          <w:sz w:val="28"/>
          <w:szCs w:val="28"/>
        </w:rPr>
      </w:pPr>
      <w:r w:rsidRPr="00FE6C30">
        <w:rPr>
          <w:sz w:val="28"/>
          <w:szCs w:val="28"/>
        </w:rPr>
        <w:t>Цель данной дипломной работы – провести анализ дебиторской и кредиторской задолженности предприятия и на основании данных анализа предложить мероприятия по её снижению. Для достижения данной цели необходимо решить следующие задачи:</w:t>
      </w:r>
    </w:p>
    <w:p w:rsidR="00406E8E" w:rsidRPr="00FE6C30" w:rsidRDefault="000E3ADD" w:rsidP="00FE6C30">
      <w:pPr>
        <w:numPr>
          <w:ilvl w:val="0"/>
          <w:numId w:val="14"/>
        </w:numPr>
        <w:spacing w:line="360" w:lineRule="auto"/>
        <w:ind w:left="0" w:firstLine="709"/>
        <w:jc w:val="both"/>
        <w:rPr>
          <w:sz w:val="28"/>
          <w:szCs w:val="28"/>
        </w:rPr>
      </w:pPr>
      <w:r w:rsidRPr="00FE6C30">
        <w:rPr>
          <w:sz w:val="28"/>
          <w:szCs w:val="28"/>
        </w:rPr>
        <w:t>р</w:t>
      </w:r>
      <w:r w:rsidR="00406E8E" w:rsidRPr="00FE6C30">
        <w:rPr>
          <w:sz w:val="28"/>
          <w:szCs w:val="28"/>
        </w:rPr>
        <w:t>ассмотреть основы</w:t>
      </w:r>
      <w:r w:rsidR="008C6194" w:rsidRPr="00FE6C30">
        <w:rPr>
          <w:sz w:val="28"/>
          <w:szCs w:val="28"/>
        </w:rPr>
        <w:t xml:space="preserve"> анализа </w:t>
      </w:r>
      <w:r w:rsidR="00406E8E" w:rsidRPr="00FE6C30">
        <w:rPr>
          <w:sz w:val="28"/>
          <w:szCs w:val="28"/>
        </w:rPr>
        <w:t>кредиторской и дебиторской задолженности;</w:t>
      </w:r>
    </w:p>
    <w:p w:rsidR="00406E8E" w:rsidRPr="00FE6C30" w:rsidRDefault="00406E8E" w:rsidP="00FE6C30">
      <w:pPr>
        <w:numPr>
          <w:ilvl w:val="0"/>
          <w:numId w:val="13"/>
        </w:numPr>
        <w:spacing w:line="360" w:lineRule="auto"/>
        <w:ind w:left="0" w:firstLine="709"/>
        <w:jc w:val="both"/>
        <w:rPr>
          <w:sz w:val="28"/>
          <w:szCs w:val="28"/>
        </w:rPr>
      </w:pPr>
      <w:r w:rsidRPr="00FE6C30">
        <w:rPr>
          <w:sz w:val="28"/>
          <w:szCs w:val="28"/>
        </w:rPr>
        <w:t>проанализировать состав и структуру дебиторской и кредиторской задолженности на предприятии ТОО «</w:t>
      </w:r>
      <w:r w:rsidRPr="00FE6C30">
        <w:rPr>
          <w:sz w:val="28"/>
          <w:szCs w:val="28"/>
          <w:lang w:val="en-US"/>
        </w:rPr>
        <w:t>Dostar</w:t>
      </w:r>
      <w:r w:rsidRPr="00FE6C30">
        <w:rPr>
          <w:sz w:val="28"/>
          <w:szCs w:val="28"/>
        </w:rPr>
        <w:t xml:space="preserve"> </w:t>
      </w:r>
      <w:r w:rsidRPr="00FE6C30">
        <w:rPr>
          <w:sz w:val="28"/>
          <w:szCs w:val="28"/>
          <w:lang w:val="en-US"/>
        </w:rPr>
        <w:t>Distribution</w:t>
      </w:r>
      <w:r w:rsidRPr="00FE6C30">
        <w:rPr>
          <w:sz w:val="28"/>
          <w:szCs w:val="28"/>
        </w:rPr>
        <w:t xml:space="preserve">», их оборачиваемость; </w:t>
      </w:r>
    </w:p>
    <w:p w:rsidR="00406E8E" w:rsidRPr="00FE6C30" w:rsidRDefault="00406E8E" w:rsidP="00FE6C30">
      <w:pPr>
        <w:numPr>
          <w:ilvl w:val="0"/>
          <w:numId w:val="13"/>
        </w:numPr>
        <w:spacing w:line="360" w:lineRule="auto"/>
        <w:ind w:left="0" w:firstLine="709"/>
        <w:jc w:val="both"/>
        <w:rPr>
          <w:sz w:val="28"/>
          <w:szCs w:val="28"/>
        </w:rPr>
      </w:pPr>
      <w:r w:rsidRPr="00FE6C30">
        <w:rPr>
          <w:sz w:val="28"/>
          <w:szCs w:val="28"/>
        </w:rPr>
        <w:t>по результатам анализа изучить пути совершенствования анализа кредиторской и дебиторской задолженности.</w:t>
      </w:r>
    </w:p>
    <w:p w:rsidR="00406E8E" w:rsidRPr="00FE6C30" w:rsidRDefault="00406E8E" w:rsidP="00FE6C30">
      <w:pPr>
        <w:spacing w:line="360" w:lineRule="auto"/>
        <w:ind w:firstLine="709"/>
        <w:jc w:val="both"/>
        <w:rPr>
          <w:sz w:val="28"/>
          <w:szCs w:val="28"/>
        </w:rPr>
      </w:pPr>
      <w:r w:rsidRPr="00FE6C30">
        <w:rPr>
          <w:sz w:val="28"/>
          <w:szCs w:val="28"/>
        </w:rPr>
        <w:t xml:space="preserve">Работа состоит из введения, трех глав, заключения, </w:t>
      </w:r>
      <w:r w:rsidR="006156C9" w:rsidRPr="00FE6C30">
        <w:rPr>
          <w:sz w:val="28"/>
          <w:szCs w:val="28"/>
        </w:rPr>
        <w:t xml:space="preserve">списка литературы и </w:t>
      </w:r>
      <w:r w:rsidRPr="00FE6C30">
        <w:rPr>
          <w:sz w:val="28"/>
          <w:szCs w:val="28"/>
        </w:rPr>
        <w:t>приложения.</w:t>
      </w:r>
    </w:p>
    <w:p w:rsidR="00571694" w:rsidRPr="00FE6C30" w:rsidRDefault="005A3FAC" w:rsidP="00747DE8">
      <w:pPr>
        <w:spacing w:line="360" w:lineRule="auto"/>
        <w:ind w:firstLine="709"/>
        <w:jc w:val="center"/>
        <w:rPr>
          <w:b/>
          <w:bCs/>
          <w:sz w:val="28"/>
          <w:szCs w:val="28"/>
        </w:rPr>
      </w:pPr>
      <w:r>
        <w:rPr>
          <w:sz w:val="28"/>
          <w:szCs w:val="28"/>
        </w:rPr>
        <w:br w:type="page"/>
      </w:r>
      <w:r w:rsidR="00747DE8" w:rsidRPr="00FE6C30">
        <w:rPr>
          <w:b/>
          <w:sz w:val="28"/>
          <w:szCs w:val="28"/>
        </w:rPr>
        <w:t>1. Основы анализа кредиторской и дебиторской задолженности</w:t>
      </w:r>
    </w:p>
    <w:p w:rsidR="005A3FAC" w:rsidRPr="00747DE8" w:rsidRDefault="005A3FAC" w:rsidP="00747DE8">
      <w:pPr>
        <w:spacing w:line="360" w:lineRule="auto"/>
        <w:ind w:firstLine="709"/>
        <w:jc w:val="center"/>
        <w:rPr>
          <w:b/>
          <w:bCs/>
          <w:sz w:val="28"/>
          <w:szCs w:val="28"/>
        </w:rPr>
      </w:pPr>
    </w:p>
    <w:p w:rsidR="005B73BC" w:rsidRPr="00FE6C30" w:rsidRDefault="005B73BC" w:rsidP="00747DE8">
      <w:pPr>
        <w:spacing w:line="360" w:lineRule="auto"/>
        <w:ind w:firstLine="709"/>
        <w:jc w:val="center"/>
        <w:rPr>
          <w:b/>
          <w:bCs/>
          <w:sz w:val="28"/>
          <w:szCs w:val="28"/>
        </w:rPr>
      </w:pPr>
      <w:r w:rsidRPr="00FE6C30">
        <w:rPr>
          <w:b/>
          <w:bCs/>
          <w:sz w:val="28"/>
          <w:szCs w:val="28"/>
        </w:rPr>
        <w:t>1.1</w:t>
      </w:r>
      <w:r w:rsidR="007263D2" w:rsidRPr="00FE6C30">
        <w:rPr>
          <w:b/>
          <w:bCs/>
          <w:sz w:val="28"/>
          <w:szCs w:val="28"/>
        </w:rPr>
        <w:t xml:space="preserve"> </w:t>
      </w:r>
      <w:r w:rsidRPr="00FE6C30">
        <w:rPr>
          <w:b/>
          <w:bCs/>
          <w:sz w:val="28"/>
          <w:szCs w:val="28"/>
        </w:rPr>
        <w:t>Сущность и задачи анализа кредиторской и дебиторской</w:t>
      </w:r>
      <w:r w:rsidR="00FE6C30">
        <w:rPr>
          <w:b/>
          <w:bCs/>
          <w:sz w:val="28"/>
          <w:szCs w:val="28"/>
        </w:rPr>
        <w:t xml:space="preserve"> </w:t>
      </w:r>
      <w:r w:rsidRPr="00FE6C30">
        <w:rPr>
          <w:b/>
          <w:bCs/>
          <w:sz w:val="28"/>
          <w:szCs w:val="28"/>
        </w:rPr>
        <w:t>задолженности</w:t>
      </w:r>
    </w:p>
    <w:p w:rsidR="004D1696" w:rsidRPr="00FE6C30" w:rsidRDefault="004D1696" w:rsidP="00FE6C30">
      <w:pPr>
        <w:shd w:val="clear" w:color="auto" w:fill="FFFFFF"/>
        <w:spacing w:line="360" w:lineRule="auto"/>
        <w:ind w:firstLine="709"/>
        <w:jc w:val="both"/>
        <w:rPr>
          <w:sz w:val="28"/>
          <w:szCs w:val="28"/>
        </w:rPr>
      </w:pPr>
    </w:p>
    <w:p w:rsidR="00275512" w:rsidRPr="00FE6C30" w:rsidRDefault="00275512" w:rsidP="00FE6C30">
      <w:pPr>
        <w:shd w:val="clear" w:color="auto" w:fill="FFFFFF"/>
        <w:spacing w:line="360" w:lineRule="auto"/>
        <w:ind w:firstLine="709"/>
        <w:jc w:val="both"/>
        <w:rPr>
          <w:sz w:val="28"/>
          <w:szCs w:val="28"/>
        </w:rPr>
      </w:pPr>
      <w:r w:rsidRPr="00FE6C30">
        <w:rPr>
          <w:sz w:val="28"/>
          <w:szCs w:val="28"/>
        </w:rPr>
        <w:t>Предприятие вступает в хозяйственные и финансовые отношения с другими предприятиями, лицами и т.д. Таким образом, возникают расчетные отношения. Расчеты делятся на 2 группы:</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 по товарным операциям, которые производятся предприятием в случае, если предприятие является поставщиком готовой продукции (работ, услуг), заготовителем товарно-материальных ценностей, или покупателем</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 по нетоварным операциям, связанным с погашением задолженности банку, бюджету, работникам, внебюджетным фондам и другие расчеты.</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В бухгалтерском учете дебиторская задолженность отражается как имущество организации, а кредиторская задолженность - как обязательства. Однако тот и другой вид задолженности неразрывно связаны и имеют устойчивую тенденцию перехода из одного в другой. Поэтому эти два вида задолженностей необходимо рассматривать во взаимосвязи.</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Под дебиторской задолженностью понимаются задолженность организаций, работников и физических лиц данной организации, которая возникает в процессе экономической деятельности организации, т.е. задолженность покупателей за купленные товары и услуги, подотчетных лиц за выданные им под отчет денежные суммы и др.</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 xml:space="preserve">Дебиторская задолженность по своему характеру в зависимости от расчетных отношений может подразделяться на нормальную, которая является следствием хозяйственной деятельности организации и просроченную дебиторскую задолженность, которая создает финансовые затруднения для приобретения производственных запасов, выплаты </w:t>
      </w:r>
      <w:r w:rsidR="00FD5D3C" w:rsidRPr="00FE6C30">
        <w:rPr>
          <w:sz w:val="28"/>
          <w:szCs w:val="28"/>
        </w:rPr>
        <w:t>заработной платы</w:t>
      </w:r>
      <w:r w:rsidRPr="00FE6C30">
        <w:rPr>
          <w:sz w:val="28"/>
          <w:szCs w:val="28"/>
        </w:rPr>
        <w:t>.</w:t>
      </w:r>
      <w:r w:rsidR="00FE6C30">
        <w:rPr>
          <w:sz w:val="28"/>
          <w:szCs w:val="28"/>
        </w:rPr>
        <w:t xml:space="preserve"> </w:t>
      </w:r>
      <w:r w:rsidRPr="00FE6C30">
        <w:rPr>
          <w:sz w:val="28"/>
          <w:szCs w:val="28"/>
        </w:rPr>
        <w:t>Такая дебиторская задолженность должна быть в центре внимания, и должны быть приняты срочные оперативные меры по ее исключению.</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Для целей учета и анализа дебиторская задолженность делится на текущую и долгосрочную. Текущая задолженность должна быть получена в течение года или нормального производственно-коммерческого цикла. Производственно-коммерческий цикл включает в себя: перечисление денежных средств в качестве аванса поставщикам, получение и хранение ТМЦ производства, хранение и реализацию готовой продукции, и погашение дебиторской задолженности. 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политика расчетов с клиентами, причем последний фактор особенно важен.</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С позиций финансового менеджмента дебиторская задолженность имеет двоякую природу. С одной стороны, "нормальный" рост дебиторской задолженности свидетельствует об увеличении потенциальных доходов и повышении ликвидности. С другой стороны, не всякий размер дебиторской задолженности приемлем для предприятия, так как рост неоправданной дебиторской задолженности может привести также к потере ликвидности.</w:t>
      </w:r>
    </w:p>
    <w:p w:rsidR="00275512" w:rsidRPr="00FE6C30" w:rsidRDefault="00275512" w:rsidP="00FE6C30">
      <w:pPr>
        <w:shd w:val="clear" w:color="auto" w:fill="FFFFFF"/>
        <w:spacing w:line="360" w:lineRule="auto"/>
        <w:ind w:firstLine="709"/>
        <w:jc w:val="both"/>
        <w:rPr>
          <w:sz w:val="28"/>
          <w:szCs w:val="28"/>
        </w:rPr>
      </w:pPr>
      <w:r w:rsidRPr="00FE6C30">
        <w:rPr>
          <w:sz w:val="28"/>
          <w:szCs w:val="28"/>
        </w:rPr>
        <w:t>Кредиторской называют задолженность данной организации другим организациям, работникам и лицам, которые возникают в ходе различных фактов хозяйственной деятельности.</w:t>
      </w:r>
    </w:p>
    <w:p w:rsidR="0081097C" w:rsidRPr="00FE6C30" w:rsidRDefault="00275512" w:rsidP="00FE6C30">
      <w:pPr>
        <w:spacing w:line="360" w:lineRule="auto"/>
        <w:ind w:firstLine="709"/>
        <w:jc w:val="both"/>
        <w:rPr>
          <w:bCs/>
          <w:sz w:val="28"/>
          <w:szCs w:val="28"/>
        </w:rPr>
      </w:pPr>
      <w:r w:rsidRPr="00FE6C30">
        <w:rPr>
          <w:sz w:val="28"/>
          <w:szCs w:val="28"/>
        </w:rPr>
        <w:t>Кредиторов, задолженность которым возникла в связи с покупкой у них материальных ценностей, называют поставщиками. Задолженность по заработной плате работникам организации, по суммам начисленных платежей в бюджет, внебюджетные фонды, в фонды социального назначения и другие подобные начисления называют обязательными по распределению. Кредиторы, задолженность по которым возникла по другим операциям, называют прочими кредиторами</w:t>
      </w:r>
      <w:r w:rsidR="009A277A" w:rsidRPr="00FE6C30">
        <w:rPr>
          <w:b/>
          <w:bCs/>
          <w:sz w:val="28"/>
          <w:szCs w:val="28"/>
        </w:rPr>
        <w:t xml:space="preserve"> </w:t>
      </w:r>
      <w:r w:rsidR="00623FEF" w:rsidRPr="00FE6C30">
        <w:rPr>
          <w:bCs/>
          <w:sz w:val="28"/>
          <w:szCs w:val="28"/>
        </w:rPr>
        <w:t xml:space="preserve">[1, </w:t>
      </w:r>
      <w:r w:rsidR="00623FEF" w:rsidRPr="00FE6C30">
        <w:rPr>
          <w:bCs/>
          <w:sz w:val="28"/>
          <w:szCs w:val="28"/>
          <w:lang w:val="en-US"/>
        </w:rPr>
        <w:t>c</w:t>
      </w:r>
      <w:r w:rsidR="00623FEF" w:rsidRPr="00FE6C30">
        <w:rPr>
          <w:bCs/>
          <w:sz w:val="28"/>
          <w:szCs w:val="28"/>
        </w:rPr>
        <w:t>. 23-24]</w:t>
      </w:r>
      <w:r w:rsidR="007263D2" w:rsidRPr="00FE6C30">
        <w:rPr>
          <w:bCs/>
          <w:sz w:val="28"/>
          <w:szCs w:val="28"/>
        </w:rPr>
        <w:t>.</w:t>
      </w:r>
    </w:p>
    <w:p w:rsidR="00225648" w:rsidRPr="00FE6C30" w:rsidRDefault="00225648" w:rsidP="00FE6C30">
      <w:pPr>
        <w:spacing w:line="360" w:lineRule="auto"/>
        <w:ind w:firstLine="709"/>
        <w:jc w:val="both"/>
        <w:rPr>
          <w:sz w:val="28"/>
          <w:szCs w:val="28"/>
        </w:rPr>
      </w:pPr>
      <w:r w:rsidRPr="00FE6C30">
        <w:rPr>
          <w:sz w:val="28"/>
          <w:szCs w:val="28"/>
        </w:rPr>
        <w:t xml:space="preserve">Расчеты с поставщиками и покупателями неизбежно ведут к образованию краткосрочной и долгосрочной дебиторской </w:t>
      </w:r>
      <w:r w:rsidR="00580E9A" w:rsidRPr="00FE6C30">
        <w:rPr>
          <w:sz w:val="28"/>
          <w:szCs w:val="28"/>
        </w:rPr>
        <w:t xml:space="preserve">и кредиторской задолженностей. </w:t>
      </w:r>
      <w:r w:rsidRPr="00FE6C30">
        <w:rPr>
          <w:sz w:val="28"/>
          <w:szCs w:val="28"/>
        </w:rPr>
        <w:t>Как отмечалось, эта задолженность обусловлена несовпадением по времени даты оплаты и даты отпуска или получения товаров, выполнения работ или оказания услуг. Дебиторская и кредиторская задолженности представляют собой права и обязанности предприятия соответственно, т.е. право истребовать или обязанность погасить долг. Согласно гражданскому законодательству, права и обязанности могут возникнуть из договоров и иных сделок в результате создания или приобретения имущества и по иным обстоятельствам, предусмотренным ст. 7 Гражданского кодекса РК. В соответствии с положениями главы 16 ГК РК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т.д. ...».</w:t>
      </w:r>
    </w:p>
    <w:p w:rsidR="00225648" w:rsidRPr="00FE6C30" w:rsidRDefault="00225648" w:rsidP="00FE6C30">
      <w:pPr>
        <w:spacing w:line="360" w:lineRule="auto"/>
        <w:ind w:firstLine="709"/>
        <w:jc w:val="both"/>
        <w:rPr>
          <w:sz w:val="28"/>
          <w:szCs w:val="28"/>
        </w:rPr>
      </w:pPr>
      <w:r w:rsidRPr="00FE6C30">
        <w:rPr>
          <w:sz w:val="28"/>
          <w:szCs w:val="28"/>
        </w:rPr>
        <w:t>Пользователи финансовой отчетности в первую очередь обращают внимание на платежеспособность и кредитоспособность предприятия. При анализе этих характеристик финансовой отчетности применяются показатели задолженностей, образуемых вследствие текущего или долгосрочного отвлечения средств. Участниками обязательства являются должник и кредитор и, в определенных случаях, тре</w:t>
      </w:r>
      <w:r w:rsidR="00580E9A" w:rsidRPr="00FE6C30">
        <w:rPr>
          <w:sz w:val="28"/>
          <w:szCs w:val="28"/>
        </w:rPr>
        <w:t>тьи лица. Правовые взаимоотноше</w:t>
      </w:r>
      <w:r w:rsidRPr="00FE6C30">
        <w:rPr>
          <w:sz w:val="28"/>
          <w:szCs w:val="28"/>
        </w:rPr>
        <w:t>ния между участниками обязательства регулируются Гражданским кодексом РК.</w:t>
      </w:r>
    </w:p>
    <w:p w:rsidR="00225648" w:rsidRPr="00FE6C30" w:rsidRDefault="00225648" w:rsidP="00FE6C30">
      <w:pPr>
        <w:spacing w:line="360" w:lineRule="auto"/>
        <w:ind w:firstLine="709"/>
        <w:jc w:val="both"/>
        <w:rPr>
          <w:sz w:val="28"/>
          <w:szCs w:val="28"/>
        </w:rPr>
      </w:pPr>
      <w:r w:rsidRPr="00FE6C30">
        <w:rPr>
          <w:sz w:val="28"/>
          <w:szCs w:val="28"/>
        </w:rPr>
        <w:t>Кредиторы - юридические и физические лица, перед которыми предприятие имеет определенную задолженность. Сумма такой задолженности называется кредиторской и возникает она, когда долг одного предприятия другому погашается по истечении определенного периода после возникновения задолженности.</w:t>
      </w:r>
    </w:p>
    <w:p w:rsidR="00225648" w:rsidRPr="00FE6C30" w:rsidRDefault="00225648" w:rsidP="00FE6C30">
      <w:pPr>
        <w:spacing w:line="360" w:lineRule="auto"/>
        <w:ind w:firstLine="709"/>
        <w:jc w:val="both"/>
        <w:rPr>
          <w:sz w:val="28"/>
          <w:szCs w:val="28"/>
        </w:rPr>
      </w:pPr>
      <w:r w:rsidRPr="00FE6C30">
        <w:rPr>
          <w:sz w:val="28"/>
          <w:szCs w:val="28"/>
        </w:rPr>
        <w:t>Наличие кредиторской задолженности означает использование в финансово-хозяйственной деятельности средств, не принадлежащих предприятию, но находящихся по разным причинам в его обороте.</w:t>
      </w:r>
    </w:p>
    <w:p w:rsidR="00225648" w:rsidRPr="00FE6C30" w:rsidRDefault="00225648" w:rsidP="00FE6C30">
      <w:pPr>
        <w:spacing w:line="360" w:lineRule="auto"/>
        <w:ind w:firstLine="709"/>
        <w:jc w:val="both"/>
        <w:rPr>
          <w:sz w:val="28"/>
          <w:szCs w:val="28"/>
        </w:rPr>
      </w:pPr>
      <w:r w:rsidRPr="00FE6C30">
        <w:rPr>
          <w:sz w:val="28"/>
          <w:szCs w:val="28"/>
        </w:rPr>
        <w:t>Кредиторская задолженность рассматривается по:</w:t>
      </w:r>
      <w:r w:rsidR="00FE6C30">
        <w:rPr>
          <w:sz w:val="28"/>
          <w:szCs w:val="28"/>
        </w:rPr>
        <w:t xml:space="preserve"> </w:t>
      </w:r>
    </w:p>
    <w:p w:rsidR="00225648" w:rsidRPr="00FE6C30" w:rsidRDefault="00225648" w:rsidP="00FE6C30">
      <w:pPr>
        <w:numPr>
          <w:ilvl w:val="0"/>
          <w:numId w:val="9"/>
        </w:numPr>
        <w:spacing w:line="360" w:lineRule="auto"/>
        <w:ind w:left="0" w:firstLine="709"/>
        <w:jc w:val="both"/>
        <w:rPr>
          <w:sz w:val="28"/>
          <w:szCs w:val="28"/>
        </w:rPr>
      </w:pPr>
      <w:r w:rsidRPr="00FE6C30">
        <w:rPr>
          <w:sz w:val="28"/>
          <w:szCs w:val="28"/>
        </w:rPr>
        <w:t>расчетным документам, срок оплаты которых не наступил;</w:t>
      </w:r>
    </w:p>
    <w:p w:rsidR="00225648" w:rsidRPr="00FE6C30" w:rsidRDefault="00225648" w:rsidP="00FE6C30">
      <w:pPr>
        <w:numPr>
          <w:ilvl w:val="0"/>
          <w:numId w:val="9"/>
        </w:numPr>
        <w:spacing w:line="360" w:lineRule="auto"/>
        <w:ind w:left="0" w:firstLine="709"/>
        <w:jc w:val="both"/>
        <w:rPr>
          <w:sz w:val="28"/>
          <w:szCs w:val="28"/>
        </w:rPr>
      </w:pPr>
      <w:r w:rsidRPr="00FE6C30">
        <w:rPr>
          <w:sz w:val="28"/>
          <w:szCs w:val="28"/>
        </w:rPr>
        <w:t>поставщикам по расчетным документам, не оплаченным в срок;</w:t>
      </w:r>
    </w:p>
    <w:p w:rsidR="00225648" w:rsidRPr="00FE6C30" w:rsidRDefault="00225648" w:rsidP="00FE6C30">
      <w:pPr>
        <w:numPr>
          <w:ilvl w:val="0"/>
          <w:numId w:val="9"/>
        </w:numPr>
        <w:spacing w:line="360" w:lineRule="auto"/>
        <w:ind w:left="0" w:firstLine="709"/>
        <w:jc w:val="both"/>
        <w:rPr>
          <w:sz w:val="28"/>
          <w:szCs w:val="28"/>
        </w:rPr>
      </w:pPr>
      <w:r w:rsidRPr="00FE6C30">
        <w:rPr>
          <w:sz w:val="28"/>
          <w:szCs w:val="28"/>
        </w:rPr>
        <w:t>расчетам в порядке зачета взаимных требований;</w:t>
      </w:r>
    </w:p>
    <w:p w:rsidR="00225648" w:rsidRPr="00FE6C30" w:rsidRDefault="00225648" w:rsidP="00FE6C30">
      <w:pPr>
        <w:numPr>
          <w:ilvl w:val="0"/>
          <w:numId w:val="9"/>
        </w:numPr>
        <w:spacing w:line="360" w:lineRule="auto"/>
        <w:ind w:left="0" w:firstLine="709"/>
        <w:jc w:val="both"/>
        <w:rPr>
          <w:sz w:val="28"/>
          <w:szCs w:val="28"/>
        </w:rPr>
      </w:pPr>
      <w:r w:rsidRPr="00FE6C30">
        <w:rPr>
          <w:sz w:val="28"/>
          <w:szCs w:val="28"/>
        </w:rPr>
        <w:t>расчетам с бюджетом;</w:t>
      </w:r>
    </w:p>
    <w:p w:rsidR="00225648" w:rsidRPr="00FE6C30" w:rsidRDefault="00225648" w:rsidP="00FE6C30">
      <w:pPr>
        <w:numPr>
          <w:ilvl w:val="0"/>
          <w:numId w:val="9"/>
        </w:numPr>
        <w:spacing w:line="360" w:lineRule="auto"/>
        <w:ind w:left="0" w:firstLine="709"/>
        <w:jc w:val="both"/>
        <w:rPr>
          <w:sz w:val="28"/>
          <w:szCs w:val="28"/>
        </w:rPr>
      </w:pPr>
      <w:r w:rsidRPr="00FE6C30">
        <w:rPr>
          <w:sz w:val="28"/>
          <w:szCs w:val="28"/>
        </w:rPr>
        <w:t>выданным векселям, срок оплаты которых не наступил, и просроченным платежам.</w:t>
      </w:r>
    </w:p>
    <w:p w:rsidR="00225648" w:rsidRPr="00FE6C30" w:rsidRDefault="00225648" w:rsidP="00FE6C30">
      <w:pPr>
        <w:spacing w:line="360" w:lineRule="auto"/>
        <w:ind w:firstLine="709"/>
        <w:jc w:val="both"/>
        <w:rPr>
          <w:sz w:val="28"/>
          <w:szCs w:val="28"/>
        </w:rPr>
      </w:pPr>
      <w:r w:rsidRPr="00FE6C30">
        <w:rPr>
          <w:sz w:val="28"/>
          <w:szCs w:val="28"/>
        </w:rPr>
        <w:t>Правилами бухгалтерского учета кредиторская задолженность определяется как обязательство, т.е. обязанность должника погасить свою задолженность. Погашение обязательства осуществляется способами:</w:t>
      </w:r>
      <w:r w:rsidR="00580E9A" w:rsidRPr="00FE6C30">
        <w:rPr>
          <w:sz w:val="28"/>
          <w:szCs w:val="28"/>
        </w:rPr>
        <w:t xml:space="preserve"> оплатой, передачей других активов, замещением обязательства другим, </w:t>
      </w:r>
      <w:r w:rsidRPr="00FE6C30">
        <w:rPr>
          <w:sz w:val="28"/>
          <w:szCs w:val="28"/>
        </w:rPr>
        <w:t>обменом обязательства на акцию.</w:t>
      </w:r>
    </w:p>
    <w:p w:rsidR="00225648" w:rsidRPr="00FE6C30" w:rsidRDefault="00225648" w:rsidP="00FE6C30">
      <w:pPr>
        <w:spacing w:line="360" w:lineRule="auto"/>
        <w:ind w:firstLine="709"/>
        <w:jc w:val="both"/>
        <w:rPr>
          <w:sz w:val="28"/>
          <w:szCs w:val="28"/>
        </w:rPr>
      </w:pPr>
      <w:r w:rsidRPr="00FE6C30">
        <w:rPr>
          <w:sz w:val="28"/>
          <w:szCs w:val="28"/>
        </w:rPr>
        <w:t>Стандартами обязательства подразделены на долгосрочные (кредиты, отсроченные налоги) и текущие, подлежащие погашению в течение одного года после отчетной даты обязательства.</w:t>
      </w:r>
    </w:p>
    <w:p w:rsidR="00225648" w:rsidRPr="00FE6C30" w:rsidRDefault="00225648" w:rsidP="00FE6C30">
      <w:pPr>
        <w:spacing w:line="360" w:lineRule="auto"/>
        <w:ind w:firstLine="709"/>
        <w:jc w:val="both"/>
        <w:rPr>
          <w:sz w:val="28"/>
          <w:szCs w:val="28"/>
        </w:rPr>
      </w:pPr>
      <w:r w:rsidRPr="00FE6C30">
        <w:rPr>
          <w:sz w:val="28"/>
          <w:szCs w:val="28"/>
        </w:rPr>
        <w:t xml:space="preserve">Понятие и основание возникновения </w:t>
      </w:r>
      <w:r w:rsidR="00747DE8" w:rsidRPr="00FE6C30">
        <w:rPr>
          <w:sz w:val="28"/>
          <w:szCs w:val="28"/>
        </w:rPr>
        <w:t>обязательства,</w:t>
      </w:r>
      <w:r w:rsidRPr="00FE6C30">
        <w:rPr>
          <w:sz w:val="28"/>
          <w:szCs w:val="28"/>
        </w:rPr>
        <w:t xml:space="preserve"> и его исполнение регулируются разделом III «Обязательственное право» ГК РК, где предусматриваются исполнение об</w:t>
      </w:r>
      <w:r w:rsidR="00580E9A" w:rsidRPr="00FE6C30">
        <w:rPr>
          <w:sz w:val="28"/>
          <w:szCs w:val="28"/>
        </w:rPr>
        <w:t>язательства надлежащим образом, по частям, третьим лицом,</w:t>
      </w:r>
      <w:r w:rsidRPr="00FE6C30">
        <w:rPr>
          <w:sz w:val="28"/>
          <w:szCs w:val="28"/>
        </w:rPr>
        <w:t xml:space="preserve"> сроки исполнения и т.д.</w:t>
      </w:r>
    </w:p>
    <w:p w:rsidR="00225648" w:rsidRPr="00FE6C30" w:rsidRDefault="00225648" w:rsidP="00FE6C30">
      <w:pPr>
        <w:spacing w:line="360" w:lineRule="auto"/>
        <w:ind w:firstLine="709"/>
        <w:jc w:val="both"/>
        <w:rPr>
          <w:sz w:val="28"/>
          <w:szCs w:val="28"/>
        </w:rPr>
      </w:pPr>
      <w:r w:rsidRPr="00FE6C30">
        <w:rPr>
          <w:sz w:val="28"/>
          <w:szCs w:val="28"/>
        </w:rPr>
        <w:t>Налоговое законодательство в отношении долгов имеет свои особенности. Так, не оплаченные предприятием долги в течение трех лет по истечении этого срока признаются сомнительными долгами или обязательствами и их суммы включаются в совокупный годовой доход. Под сомнительными обязательствами, согласно ст. 10 Налогового кодекса РК, понимаются долги, возникшие по приобретенным товарам, выполненным работам или полученным услугам, а также по начисленным суммам заработной платы своим работникам, но не выплаченным в течение трех лет. Если признанные в свое время доходом сомнительные обязательства были выплачены, совокупный годовой доход подлежит уменьшению на сумму погашенного долга. Уменьшение совокупного годового дохода осуществляется в том отчетном периоде, в котором произошла выплата, и только в пределах суммы, ранее отнесенной на доходы.</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Следует обратить внимание, что списание обязательства в налоговом учете не</w:t>
      </w:r>
      <w:r w:rsidR="00580E9A" w:rsidRPr="00FE6C30">
        <w:rPr>
          <w:rStyle w:val="FontStyle15"/>
          <w:rFonts w:ascii="Times New Roman" w:hAnsi="Times New Roman" w:cs="Times New Roman"/>
          <w:sz w:val="28"/>
          <w:szCs w:val="28"/>
        </w:rPr>
        <w:t xml:space="preserve"> является основанием для</w:t>
      </w:r>
      <w:r w:rsidRPr="00FE6C30">
        <w:rPr>
          <w:rStyle w:val="FontStyle15"/>
          <w:rFonts w:ascii="Times New Roman" w:hAnsi="Times New Roman" w:cs="Times New Roman"/>
          <w:sz w:val="28"/>
          <w:szCs w:val="28"/>
        </w:rPr>
        <w:t xml:space="preserve"> списания в бухгалтерском учете, так как в последнем случае необходимо руководствоваться гражданским законодательством, где сро</w:t>
      </w:r>
      <w:r w:rsidR="00580E9A" w:rsidRPr="00FE6C30">
        <w:rPr>
          <w:rStyle w:val="FontStyle15"/>
          <w:rFonts w:ascii="Times New Roman" w:hAnsi="Times New Roman" w:cs="Times New Roman"/>
          <w:sz w:val="28"/>
          <w:szCs w:val="28"/>
        </w:rPr>
        <w:t>к исковой давности установлен в</w:t>
      </w:r>
      <w:r w:rsidRPr="00FE6C30">
        <w:rPr>
          <w:rStyle w:val="FontStyle15"/>
          <w:rFonts w:ascii="Times New Roman" w:hAnsi="Times New Roman" w:cs="Times New Roman"/>
          <w:sz w:val="28"/>
          <w:szCs w:val="28"/>
        </w:rPr>
        <w:t xml:space="preserve"> три года. Срок исковой давности, несмотря на общий срок в три года, по гражданскому законодательству всегда будет больше, чем по налоговому законодательству. Это связано с тем, что в целях налогообложения отсчет срока давности возникает с момента образования долга. По гражданскому законодательству с момента, когда лицо узнало о том, что его право нарушено, т.е., как правило, с даты, определенной как даты платежа. Например, приобретен товар 20 февраля, срок платежа установлен не позднее 20 марта. В налоговом учете срок обязательства начинает течь с 20 февраля, в целях применения срока исковой давности по гражданскому законодательству — с 20 марта текущего года.</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В налоговом учете списание обязательства может произойти не только в результате истечения установленного срока, но и по другим обстоятельствам. Например, предприятие прощает долг другому предприятию, в этом случае возникает доход на сумму списанной с него задолженности. Доход возникает в рассматриваемом случае и в бухгалтерском учете, и в целях налогообложения.</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Дебиторская задолженность свидетельствует о том, что продукция или товар отгружены, работы выполнены, услуги оказаны, но еще не оплачены покупателем либо произведен перевод денег в порядке предоплаты или аванса предприятию-продавцу, но продукция или товар еще не поступили. Наличие дебиторской задолженности характеризует отток или отвлечение средств из оборота. В то же время снижение суммы задолженности — во многих случаях не всегда положительный момент, так как оно может свидетельствовать, что денежные средства отвлечены не в расчеты, а в готовую продукцию, накопленную на складах, и не имеющую сбыта. Своевременное получение дебиторской задолженности — необходимое условие обеспечения благоприятного финансового состояния предприятия.</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По экономическому содержанию средства дебиторской задолженности представляют собой один из элементов финансовой отчетности — активов. В соответствии с «Концептуальной основой для подготовки и представления финансовых отчетов» активы в виде дебиторской задолженности связаны с субъектом юридическими правами, включая право на владение. Активами предприятия являются имущество, имущественные и личные неимущественные права субъекта, имеющие стоимостную оценку. Согласно ст. 14 Закона РК «О бухгалтерском учете и финансовой отчетности», оценка активов — это метод определения денежных сумм, по которым активы признаются и фиксируются в финансовой отчетности. Дебиторская задолженность определяется как счета и векселя к получению, возникающие в результате реализации товаров, оказания услуг. Дебиторская задолженность включает в себя также арендные платежи, проценты и прочие суммы, начисленные за отчетный период. В связи с тем, что дебиторская задолженность образуется в большинстве случаев при признании дохода, рассмотрим особенности этого признания, изложенные в СБУ и МСФО.</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Так, выручка, согласно МСФО, должна оцениваться по справедливой стоимости полученного или ожидаемого встречного представления.</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Сумма выручки обычно определяется договором между компанией и покупателем или пользователем актива.</w:t>
      </w:r>
      <w:r w:rsidR="00580E9A" w:rsidRPr="00FE6C30">
        <w:rPr>
          <w:rStyle w:val="FontStyle15"/>
          <w:rFonts w:ascii="Times New Roman" w:hAnsi="Times New Roman" w:cs="Times New Roman"/>
          <w:sz w:val="28"/>
          <w:szCs w:val="28"/>
        </w:rPr>
        <w:t xml:space="preserve"> </w:t>
      </w:r>
      <w:r w:rsidRPr="00FE6C30">
        <w:rPr>
          <w:rStyle w:val="FontStyle15"/>
          <w:rFonts w:ascii="Times New Roman" w:hAnsi="Times New Roman" w:cs="Times New Roman"/>
          <w:sz w:val="28"/>
          <w:szCs w:val="28"/>
        </w:rPr>
        <w:t>В большинстве случаев встречное представление имеет форму денежных средств или их эквивалентов, а сумма выручки — это полученная или ожидаемая к получению сумма денег или их эквивалентов.</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Когда товары или услуги обмениваются на товары или услуги, аналогичные по характеру и величине, обмен не рассматривается как операция, создающая выручку. Когда товары продаются или услуги предоставляются в обмен на отличающиеся товары или услуги, обмен рассматривается как операция, создающая выручку. Выручка определяется по справедливой стоимости полученных товаров или услуг, скорректированной на сумму переведенных денежных средств или их эквивалентов. Если справедливая стоимость полученных товаров или услуг не может быть надежно измерена, выручка определяется по справедливой стоимости переданных товаров или услуг, скорректированной на сумму переведенных денежных средств или их эквивалентов.</w:t>
      </w:r>
    </w:p>
    <w:p w:rsidR="00225648" w:rsidRPr="00FE6C30" w:rsidRDefault="00225648" w:rsidP="00FE6C30">
      <w:pPr>
        <w:spacing w:line="360" w:lineRule="auto"/>
        <w:ind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Выручка от продажи товаров должна признаваться, когда удовлетворяются следующие условия:</w:t>
      </w:r>
    </w:p>
    <w:p w:rsidR="00225648" w:rsidRPr="00FE6C30" w:rsidRDefault="00225648" w:rsidP="00FE6C30">
      <w:pPr>
        <w:numPr>
          <w:ilvl w:val="0"/>
          <w:numId w:val="10"/>
        </w:numPr>
        <w:spacing w:line="360" w:lineRule="auto"/>
        <w:ind w:left="0" w:firstLine="709"/>
        <w:jc w:val="both"/>
        <w:rPr>
          <w:rStyle w:val="FontStyle15"/>
          <w:rFonts w:ascii="Times New Roman" w:hAnsi="Times New Roman" w:cs="Times New Roman"/>
          <w:sz w:val="28"/>
          <w:szCs w:val="28"/>
        </w:rPr>
      </w:pPr>
      <w:r w:rsidRPr="00FE6C30">
        <w:rPr>
          <w:rStyle w:val="FontStyle15"/>
          <w:rFonts w:ascii="Times New Roman" w:hAnsi="Times New Roman" w:cs="Times New Roman"/>
          <w:sz w:val="28"/>
          <w:szCs w:val="28"/>
        </w:rPr>
        <w:t>компания больше не участвует в управлении в той степени, которая обычно ассоциируется с правом владения, и не контролирует проданные товары;</w:t>
      </w:r>
    </w:p>
    <w:p w:rsidR="00225648" w:rsidRPr="00FE6C30" w:rsidRDefault="00225648" w:rsidP="00FE6C30">
      <w:pPr>
        <w:pStyle w:val="Style1"/>
        <w:widowControl/>
        <w:numPr>
          <w:ilvl w:val="0"/>
          <w:numId w:val="10"/>
        </w:numPr>
        <w:spacing w:line="360" w:lineRule="auto"/>
        <w:ind w:left="0" w:firstLine="709"/>
        <w:rPr>
          <w:rStyle w:val="FontStyle14"/>
          <w:sz w:val="28"/>
          <w:szCs w:val="28"/>
        </w:rPr>
      </w:pPr>
      <w:r w:rsidRPr="00FE6C30">
        <w:rPr>
          <w:rStyle w:val="FontStyle14"/>
          <w:sz w:val="28"/>
          <w:szCs w:val="28"/>
        </w:rPr>
        <w:t xml:space="preserve">существует </w:t>
      </w:r>
      <w:r w:rsidRPr="00FE6C30">
        <w:rPr>
          <w:rStyle w:val="FontStyle12"/>
          <w:sz w:val="28"/>
          <w:szCs w:val="28"/>
        </w:rPr>
        <w:t xml:space="preserve">вероятность того, </w:t>
      </w:r>
      <w:r w:rsidRPr="00FE6C30">
        <w:rPr>
          <w:rStyle w:val="FontStyle14"/>
          <w:sz w:val="28"/>
          <w:szCs w:val="28"/>
        </w:rPr>
        <w:t xml:space="preserve">что экономические выгоды, связанные </w:t>
      </w:r>
      <w:r w:rsidRPr="00FE6C30">
        <w:rPr>
          <w:rStyle w:val="FontStyle12"/>
          <w:sz w:val="28"/>
          <w:szCs w:val="28"/>
        </w:rPr>
        <w:t xml:space="preserve">с операцией, </w:t>
      </w:r>
      <w:r w:rsidRPr="00FE6C30">
        <w:rPr>
          <w:rStyle w:val="FontStyle14"/>
          <w:sz w:val="28"/>
          <w:szCs w:val="28"/>
        </w:rPr>
        <w:t>поступят в компанию;</w:t>
      </w:r>
    </w:p>
    <w:p w:rsidR="00225648" w:rsidRPr="00FE6C30" w:rsidRDefault="00225648" w:rsidP="00FE6C30">
      <w:pPr>
        <w:pStyle w:val="Style2"/>
        <w:widowControl/>
        <w:numPr>
          <w:ilvl w:val="0"/>
          <w:numId w:val="10"/>
        </w:numPr>
        <w:tabs>
          <w:tab w:val="left" w:pos="514"/>
        </w:tabs>
        <w:spacing w:line="360" w:lineRule="auto"/>
        <w:ind w:left="0" w:firstLine="709"/>
        <w:rPr>
          <w:rStyle w:val="FontStyle14"/>
          <w:sz w:val="28"/>
          <w:szCs w:val="28"/>
        </w:rPr>
      </w:pPr>
      <w:r w:rsidRPr="00FE6C30">
        <w:rPr>
          <w:rStyle w:val="FontStyle12"/>
          <w:sz w:val="28"/>
          <w:szCs w:val="28"/>
        </w:rPr>
        <w:t xml:space="preserve">понесенные или </w:t>
      </w:r>
      <w:r w:rsidRPr="00FE6C30">
        <w:rPr>
          <w:rStyle w:val="FontStyle14"/>
          <w:sz w:val="28"/>
          <w:szCs w:val="28"/>
        </w:rPr>
        <w:t xml:space="preserve">ожидаемые затраты, связанные </w:t>
      </w:r>
      <w:r w:rsidRPr="00FE6C30">
        <w:rPr>
          <w:rStyle w:val="FontStyle12"/>
          <w:sz w:val="28"/>
          <w:szCs w:val="28"/>
        </w:rPr>
        <w:t xml:space="preserve">с </w:t>
      </w:r>
      <w:r w:rsidRPr="00FE6C30">
        <w:rPr>
          <w:rStyle w:val="FontStyle14"/>
          <w:sz w:val="28"/>
          <w:szCs w:val="28"/>
        </w:rPr>
        <w:t xml:space="preserve">операцией, </w:t>
      </w:r>
      <w:r w:rsidRPr="00FE6C30">
        <w:rPr>
          <w:rStyle w:val="FontStyle12"/>
          <w:sz w:val="28"/>
          <w:szCs w:val="28"/>
        </w:rPr>
        <w:t xml:space="preserve">могут быть </w:t>
      </w:r>
      <w:r w:rsidRPr="00FE6C30">
        <w:rPr>
          <w:rStyle w:val="FontStyle14"/>
          <w:sz w:val="28"/>
          <w:szCs w:val="28"/>
        </w:rPr>
        <w:t>надежно измерены.</w:t>
      </w:r>
    </w:p>
    <w:p w:rsidR="00225648" w:rsidRPr="00FE6C30" w:rsidRDefault="00225648" w:rsidP="00FE6C30">
      <w:pPr>
        <w:pStyle w:val="Style2"/>
        <w:widowControl/>
        <w:tabs>
          <w:tab w:val="left" w:pos="514"/>
        </w:tabs>
        <w:spacing w:line="360" w:lineRule="auto"/>
        <w:ind w:firstLine="709"/>
        <w:rPr>
          <w:rStyle w:val="FontStyle12"/>
          <w:sz w:val="28"/>
          <w:szCs w:val="28"/>
        </w:rPr>
      </w:pPr>
      <w:r w:rsidRPr="00FE6C30">
        <w:rPr>
          <w:rStyle w:val="FontStyle14"/>
          <w:sz w:val="28"/>
          <w:szCs w:val="28"/>
        </w:rPr>
        <w:t xml:space="preserve">Когда </w:t>
      </w:r>
      <w:r w:rsidRPr="00FE6C30">
        <w:rPr>
          <w:rStyle w:val="FontStyle12"/>
          <w:sz w:val="28"/>
          <w:szCs w:val="28"/>
        </w:rPr>
        <w:t xml:space="preserve">результат операции, </w:t>
      </w:r>
      <w:r w:rsidRPr="00FE6C30">
        <w:rPr>
          <w:rStyle w:val="FontStyle14"/>
          <w:sz w:val="28"/>
          <w:szCs w:val="28"/>
        </w:rPr>
        <w:t xml:space="preserve">предполагающий предоставление </w:t>
      </w:r>
      <w:r w:rsidRPr="00FE6C30">
        <w:rPr>
          <w:rStyle w:val="FontStyle11"/>
          <w:b w:val="0"/>
          <w:sz w:val="28"/>
          <w:szCs w:val="28"/>
        </w:rPr>
        <w:t>услуг,</w:t>
      </w:r>
      <w:r w:rsidRPr="00FE6C30">
        <w:rPr>
          <w:rStyle w:val="FontStyle11"/>
          <w:sz w:val="28"/>
          <w:szCs w:val="28"/>
        </w:rPr>
        <w:t xml:space="preserve"> </w:t>
      </w:r>
      <w:r w:rsidRPr="00FE6C30">
        <w:rPr>
          <w:rStyle w:val="FontStyle12"/>
          <w:sz w:val="28"/>
          <w:szCs w:val="28"/>
        </w:rPr>
        <w:t xml:space="preserve">может быть надежно </w:t>
      </w:r>
      <w:r w:rsidRPr="00FE6C30">
        <w:rPr>
          <w:rStyle w:val="FontStyle14"/>
          <w:sz w:val="28"/>
          <w:szCs w:val="28"/>
        </w:rPr>
        <w:t xml:space="preserve">измерен, выручка </w:t>
      </w:r>
      <w:r w:rsidRPr="00FE6C30">
        <w:rPr>
          <w:rStyle w:val="FontStyle12"/>
          <w:sz w:val="28"/>
          <w:szCs w:val="28"/>
        </w:rPr>
        <w:t xml:space="preserve">должна </w:t>
      </w:r>
      <w:r w:rsidRPr="00FE6C30">
        <w:rPr>
          <w:rStyle w:val="FontStyle14"/>
          <w:sz w:val="28"/>
          <w:szCs w:val="28"/>
        </w:rPr>
        <w:t>призна</w:t>
      </w:r>
      <w:r w:rsidRPr="00FE6C30">
        <w:rPr>
          <w:rStyle w:val="FontStyle12"/>
          <w:sz w:val="28"/>
          <w:szCs w:val="28"/>
        </w:rPr>
        <w:t xml:space="preserve">ваться путем указания на </w:t>
      </w:r>
      <w:r w:rsidRPr="00FE6C30">
        <w:rPr>
          <w:rStyle w:val="FontStyle14"/>
          <w:sz w:val="28"/>
          <w:szCs w:val="28"/>
        </w:rPr>
        <w:t xml:space="preserve">стадию завершенности операции </w:t>
      </w:r>
      <w:r w:rsidRPr="00FE6C30">
        <w:rPr>
          <w:rStyle w:val="FontStyle13"/>
          <w:rFonts w:ascii="Times New Roman" w:hAnsi="Times New Roman" w:cs="Times New Roman"/>
          <w:sz w:val="28"/>
          <w:szCs w:val="28"/>
        </w:rPr>
        <w:t xml:space="preserve">на </w:t>
      </w:r>
      <w:r w:rsidRPr="00FE6C30">
        <w:rPr>
          <w:rStyle w:val="FontStyle12"/>
          <w:sz w:val="28"/>
          <w:szCs w:val="28"/>
        </w:rPr>
        <w:t xml:space="preserve">отчетную дату. </w:t>
      </w:r>
    </w:p>
    <w:p w:rsidR="00225648" w:rsidRPr="00FE6C30" w:rsidRDefault="00225648" w:rsidP="00FE6C30">
      <w:pPr>
        <w:pStyle w:val="Style2"/>
        <w:widowControl/>
        <w:spacing w:line="360" w:lineRule="auto"/>
        <w:ind w:firstLine="709"/>
        <w:rPr>
          <w:rStyle w:val="FontStyle14"/>
          <w:sz w:val="28"/>
          <w:szCs w:val="28"/>
        </w:rPr>
      </w:pPr>
      <w:r w:rsidRPr="00FE6C30">
        <w:rPr>
          <w:rStyle w:val="FontStyle14"/>
          <w:sz w:val="28"/>
          <w:szCs w:val="28"/>
        </w:rPr>
        <w:t xml:space="preserve">Особенности </w:t>
      </w:r>
      <w:r w:rsidRPr="00FE6C30">
        <w:rPr>
          <w:rStyle w:val="FontStyle12"/>
          <w:sz w:val="28"/>
          <w:szCs w:val="28"/>
        </w:rPr>
        <w:t xml:space="preserve">возникновения </w:t>
      </w:r>
      <w:r w:rsidRPr="00FE6C30">
        <w:rPr>
          <w:rStyle w:val="FontStyle14"/>
          <w:sz w:val="28"/>
          <w:szCs w:val="28"/>
        </w:rPr>
        <w:t xml:space="preserve">сомнительного долга определяются </w:t>
      </w:r>
      <w:r w:rsidRPr="00FE6C30">
        <w:rPr>
          <w:rStyle w:val="FontStyle12"/>
          <w:sz w:val="28"/>
          <w:szCs w:val="28"/>
        </w:rPr>
        <w:t xml:space="preserve">гражданским </w:t>
      </w:r>
      <w:r w:rsidRPr="00FE6C30">
        <w:rPr>
          <w:rStyle w:val="FontStyle14"/>
          <w:sz w:val="28"/>
          <w:szCs w:val="28"/>
        </w:rPr>
        <w:t>законодательством, где срок исковой давности установлен в три года. В соответствии с главами 6 и 7 ГК РК срок, установленный законодательством или сделкой, определяется календарной датой или указанием на событие, которое должно неизбежно наступить. Течение срока исковой давности начинается по окончании установленного срока исполнения. Существуют и иные условия возникновения обстоятельств течения срока исковой давности, в данном случае рассматривается порядок определения сроков исковой давности по контрактам, предусматривающим их исполнение на определенную дату</w:t>
      </w:r>
      <w:r w:rsidR="007263D2" w:rsidRPr="00FE6C30">
        <w:rPr>
          <w:rStyle w:val="FontStyle14"/>
          <w:sz w:val="28"/>
          <w:szCs w:val="28"/>
        </w:rPr>
        <w:t xml:space="preserve"> </w:t>
      </w:r>
      <w:r w:rsidR="00623FEF" w:rsidRPr="00FE6C30">
        <w:rPr>
          <w:rStyle w:val="FontStyle14"/>
          <w:sz w:val="28"/>
          <w:szCs w:val="28"/>
        </w:rPr>
        <w:t xml:space="preserve">[2, </w:t>
      </w:r>
      <w:r w:rsidR="00623FEF" w:rsidRPr="00FE6C30">
        <w:rPr>
          <w:rStyle w:val="FontStyle14"/>
          <w:sz w:val="28"/>
          <w:szCs w:val="28"/>
          <w:lang w:val="en-US"/>
        </w:rPr>
        <w:t>c</w:t>
      </w:r>
      <w:r w:rsidR="00623FEF" w:rsidRPr="00FE6C30">
        <w:rPr>
          <w:rStyle w:val="FontStyle14"/>
          <w:sz w:val="28"/>
          <w:szCs w:val="28"/>
        </w:rPr>
        <w:t>.138-142]</w:t>
      </w:r>
      <w:r w:rsidR="007263D2" w:rsidRPr="00FE6C30">
        <w:rPr>
          <w:rStyle w:val="FontStyle14"/>
          <w:sz w:val="28"/>
          <w:szCs w:val="28"/>
        </w:rPr>
        <w:t>.</w:t>
      </w:r>
    </w:p>
    <w:p w:rsidR="00225648" w:rsidRPr="00FE6C30" w:rsidRDefault="00225648" w:rsidP="00FE6C30">
      <w:pPr>
        <w:pStyle w:val="Style2"/>
        <w:widowControl/>
        <w:spacing w:line="360" w:lineRule="auto"/>
        <w:ind w:firstLine="709"/>
        <w:rPr>
          <w:rStyle w:val="FontStyle14"/>
          <w:sz w:val="28"/>
          <w:szCs w:val="28"/>
        </w:rPr>
      </w:pPr>
      <w:r w:rsidRPr="00FE6C30">
        <w:rPr>
          <w:rStyle w:val="FontStyle14"/>
          <w:sz w:val="28"/>
          <w:szCs w:val="28"/>
        </w:rPr>
        <w:t>Аналитический учет</w:t>
      </w:r>
      <w:r w:rsidR="00FE6C30">
        <w:rPr>
          <w:rStyle w:val="FontStyle14"/>
          <w:sz w:val="28"/>
          <w:szCs w:val="28"/>
        </w:rPr>
        <w:t xml:space="preserve"> </w:t>
      </w:r>
      <w:r w:rsidRPr="00FE6C30">
        <w:rPr>
          <w:rStyle w:val="FontStyle14"/>
          <w:sz w:val="28"/>
          <w:szCs w:val="28"/>
        </w:rPr>
        <w:t>необходимо осуществлять раздельно по:</w:t>
      </w:r>
    </w:p>
    <w:p w:rsidR="00225648" w:rsidRPr="00FE6C30" w:rsidRDefault="00225648" w:rsidP="00FE6C30">
      <w:pPr>
        <w:pStyle w:val="Style2"/>
        <w:widowControl/>
        <w:numPr>
          <w:ilvl w:val="0"/>
          <w:numId w:val="11"/>
        </w:numPr>
        <w:tabs>
          <w:tab w:val="left" w:pos="494"/>
        </w:tabs>
        <w:spacing w:line="360" w:lineRule="auto"/>
        <w:ind w:left="0" w:firstLine="709"/>
        <w:rPr>
          <w:rStyle w:val="FontStyle14"/>
          <w:sz w:val="28"/>
          <w:szCs w:val="28"/>
        </w:rPr>
      </w:pPr>
      <w:r w:rsidRPr="00FE6C30">
        <w:rPr>
          <w:rStyle w:val="FontStyle14"/>
          <w:sz w:val="28"/>
          <w:szCs w:val="28"/>
        </w:rPr>
        <w:t>задолженности покупателей, сроки погашения которой не наступили;</w:t>
      </w:r>
    </w:p>
    <w:p w:rsidR="00225648" w:rsidRPr="00FE6C30" w:rsidRDefault="00225648" w:rsidP="00FE6C30">
      <w:pPr>
        <w:pStyle w:val="Style2"/>
        <w:widowControl/>
        <w:numPr>
          <w:ilvl w:val="0"/>
          <w:numId w:val="11"/>
        </w:numPr>
        <w:tabs>
          <w:tab w:val="left" w:pos="494"/>
        </w:tabs>
        <w:spacing w:line="360" w:lineRule="auto"/>
        <w:ind w:left="0" w:firstLine="709"/>
        <w:rPr>
          <w:rStyle w:val="FontStyle14"/>
          <w:sz w:val="28"/>
          <w:szCs w:val="28"/>
        </w:rPr>
      </w:pPr>
      <w:r w:rsidRPr="00FE6C30">
        <w:rPr>
          <w:rStyle w:val="FontStyle14"/>
          <w:sz w:val="28"/>
          <w:szCs w:val="28"/>
        </w:rPr>
        <w:t>задолженности по расчетным документам, не оплаченным в срок покупателями и заказчиками;</w:t>
      </w:r>
    </w:p>
    <w:p w:rsidR="00225648" w:rsidRPr="00FE6C30" w:rsidRDefault="00225648" w:rsidP="00FE6C30">
      <w:pPr>
        <w:pStyle w:val="Style2"/>
        <w:widowControl/>
        <w:numPr>
          <w:ilvl w:val="0"/>
          <w:numId w:val="11"/>
        </w:numPr>
        <w:tabs>
          <w:tab w:val="left" w:pos="494"/>
        </w:tabs>
        <w:spacing w:line="360" w:lineRule="auto"/>
        <w:ind w:left="0" w:firstLine="709"/>
        <w:rPr>
          <w:rStyle w:val="FontStyle14"/>
          <w:sz w:val="28"/>
          <w:szCs w:val="28"/>
        </w:rPr>
      </w:pPr>
      <w:r w:rsidRPr="00FE6C30">
        <w:rPr>
          <w:rStyle w:val="FontStyle14"/>
          <w:sz w:val="28"/>
          <w:szCs w:val="28"/>
        </w:rPr>
        <w:t xml:space="preserve">товаров на ответственном хранении у покупателей, ввиду отказа от принятия расчетных документов </w:t>
      </w:r>
      <w:r w:rsidRPr="00FE6C30">
        <w:rPr>
          <w:rStyle w:val="FontStyle12"/>
          <w:sz w:val="28"/>
          <w:szCs w:val="28"/>
        </w:rPr>
        <w:t xml:space="preserve">к </w:t>
      </w:r>
      <w:r w:rsidRPr="00FE6C30">
        <w:rPr>
          <w:rStyle w:val="FontStyle14"/>
          <w:sz w:val="28"/>
          <w:szCs w:val="28"/>
        </w:rPr>
        <w:t>оплате по разным основаниям.</w:t>
      </w:r>
    </w:p>
    <w:p w:rsidR="00225648" w:rsidRPr="00FE6C30" w:rsidRDefault="00225648" w:rsidP="00FE6C30">
      <w:pPr>
        <w:pStyle w:val="Style2"/>
        <w:widowControl/>
        <w:spacing w:line="360" w:lineRule="auto"/>
        <w:ind w:firstLine="709"/>
        <w:rPr>
          <w:rStyle w:val="FontStyle14"/>
          <w:sz w:val="28"/>
          <w:szCs w:val="28"/>
        </w:rPr>
      </w:pPr>
      <w:r w:rsidRPr="00FE6C30">
        <w:rPr>
          <w:rStyle w:val="FontStyle14"/>
          <w:sz w:val="28"/>
          <w:szCs w:val="28"/>
        </w:rPr>
        <w:t xml:space="preserve">Все эти средства носят характер дебиторской задолженности, т.е. отвлечения средств предприятия из оборота, причем только средства первого вида относятся </w:t>
      </w:r>
      <w:r w:rsidRPr="00FE6C30">
        <w:rPr>
          <w:rStyle w:val="FontStyle12"/>
          <w:sz w:val="28"/>
          <w:szCs w:val="28"/>
        </w:rPr>
        <w:t xml:space="preserve">к </w:t>
      </w:r>
      <w:r w:rsidRPr="00FE6C30">
        <w:rPr>
          <w:rStyle w:val="FontStyle14"/>
          <w:sz w:val="28"/>
          <w:szCs w:val="28"/>
        </w:rPr>
        <w:t>нормальной дебиторской задолженности.</w:t>
      </w:r>
    </w:p>
    <w:p w:rsidR="00225648" w:rsidRPr="00FE6C30" w:rsidRDefault="00225648" w:rsidP="00FE6C30">
      <w:pPr>
        <w:pStyle w:val="Style2"/>
        <w:widowControl/>
        <w:spacing w:line="360" w:lineRule="auto"/>
        <w:ind w:firstLine="709"/>
        <w:rPr>
          <w:rStyle w:val="FontStyle14"/>
          <w:sz w:val="28"/>
          <w:szCs w:val="28"/>
        </w:rPr>
      </w:pPr>
      <w:r w:rsidRPr="00FE6C30">
        <w:rPr>
          <w:rStyle w:val="FontStyle14"/>
          <w:sz w:val="28"/>
          <w:szCs w:val="28"/>
        </w:rPr>
        <w:t>Два последующих вида задолженности свидетельствуют о нарушении финансово-расчетной дисциплины и являются признаками ухудшения финансового положения предприятия.</w:t>
      </w:r>
    </w:p>
    <w:p w:rsidR="00225648" w:rsidRPr="00FE6C30" w:rsidRDefault="00225648" w:rsidP="00FE6C30">
      <w:pPr>
        <w:pStyle w:val="Style2"/>
        <w:widowControl/>
        <w:spacing w:line="360" w:lineRule="auto"/>
        <w:ind w:firstLine="709"/>
        <w:rPr>
          <w:rStyle w:val="FontStyle14"/>
          <w:sz w:val="28"/>
          <w:szCs w:val="28"/>
        </w:rPr>
      </w:pPr>
      <w:r w:rsidRPr="00FE6C30">
        <w:rPr>
          <w:rStyle w:val="FontStyle14"/>
          <w:sz w:val="28"/>
          <w:szCs w:val="28"/>
        </w:rPr>
        <w:t>По истечении срока исковой давности суммы дебиторской задолженности списываются на расходы предприятия и могут числиться за балансом с целью наблюдения за возможностью дебитора погасить свою задолженность.</w:t>
      </w:r>
    </w:p>
    <w:p w:rsidR="00225648" w:rsidRPr="00FE6C30" w:rsidRDefault="00225648" w:rsidP="00FE6C30">
      <w:pPr>
        <w:pStyle w:val="Style2"/>
        <w:widowControl/>
        <w:spacing w:line="360" w:lineRule="auto"/>
        <w:ind w:firstLine="709"/>
        <w:rPr>
          <w:rStyle w:val="FontStyle14"/>
          <w:sz w:val="28"/>
          <w:szCs w:val="28"/>
        </w:rPr>
      </w:pPr>
      <w:r w:rsidRPr="00FE6C30">
        <w:rPr>
          <w:rStyle w:val="FontStyle14"/>
          <w:sz w:val="28"/>
          <w:szCs w:val="28"/>
        </w:rPr>
        <w:t xml:space="preserve">Налоговым законодательством РК дебиторской задолженности дано определение «требование» и рассматривается оно как сомнительное требование. Согласно ст. 10 Налогового кодекса РК - это требования, возникшие в результате реализации </w:t>
      </w:r>
      <w:r w:rsidRPr="00FE6C30">
        <w:rPr>
          <w:rStyle w:val="FontStyle12"/>
          <w:sz w:val="28"/>
          <w:szCs w:val="28"/>
        </w:rPr>
        <w:t xml:space="preserve">товаров (работ, услуг) и </w:t>
      </w:r>
      <w:r w:rsidRPr="00FE6C30">
        <w:rPr>
          <w:rStyle w:val="FontStyle14"/>
          <w:sz w:val="28"/>
          <w:szCs w:val="28"/>
        </w:rPr>
        <w:t xml:space="preserve">не удовлетворенные </w:t>
      </w:r>
      <w:r w:rsidRPr="00FE6C30">
        <w:rPr>
          <w:rStyle w:val="FontStyle12"/>
          <w:sz w:val="28"/>
          <w:szCs w:val="28"/>
        </w:rPr>
        <w:t xml:space="preserve">в </w:t>
      </w:r>
      <w:r w:rsidRPr="00FE6C30">
        <w:rPr>
          <w:rStyle w:val="FontStyle14"/>
          <w:sz w:val="28"/>
          <w:szCs w:val="28"/>
        </w:rPr>
        <w:t xml:space="preserve">течение трех </w:t>
      </w:r>
      <w:r w:rsidRPr="00FE6C30">
        <w:rPr>
          <w:rStyle w:val="FontStyle12"/>
          <w:sz w:val="28"/>
          <w:szCs w:val="28"/>
        </w:rPr>
        <w:t xml:space="preserve">лет с даты начисления </w:t>
      </w:r>
      <w:r w:rsidRPr="00FE6C30">
        <w:rPr>
          <w:rStyle w:val="FontStyle14"/>
          <w:sz w:val="28"/>
          <w:szCs w:val="28"/>
        </w:rPr>
        <w:t xml:space="preserve">дохода. Следует обратить внимание на </w:t>
      </w:r>
      <w:r w:rsidRPr="00FE6C30">
        <w:rPr>
          <w:rStyle w:val="FontStyle12"/>
          <w:sz w:val="28"/>
          <w:szCs w:val="28"/>
        </w:rPr>
        <w:t xml:space="preserve">метод начисления, которым </w:t>
      </w:r>
      <w:r w:rsidRPr="00FE6C30">
        <w:rPr>
          <w:rStyle w:val="FontStyle14"/>
          <w:sz w:val="28"/>
          <w:szCs w:val="28"/>
        </w:rPr>
        <w:t xml:space="preserve">предусмотрено начислять доход </w:t>
      </w:r>
      <w:r w:rsidRPr="00FE6C30">
        <w:rPr>
          <w:rStyle w:val="FontStyle12"/>
          <w:sz w:val="28"/>
          <w:szCs w:val="28"/>
        </w:rPr>
        <w:t xml:space="preserve">по мере отгрузки, независимо </w:t>
      </w:r>
      <w:r w:rsidRPr="00FE6C30">
        <w:rPr>
          <w:rStyle w:val="FontStyle14"/>
          <w:sz w:val="28"/>
          <w:szCs w:val="28"/>
        </w:rPr>
        <w:t>от даты оплаты. Поэтому при усло</w:t>
      </w:r>
      <w:r w:rsidRPr="00FE6C30">
        <w:rPr>
          <w:rStyle w:val="FontStyle12"/>
          <w:sz w:val="28"/>
          <w:szCs w:val="28"/>
        </w:rPr>
        <w:t xml:space="preserve">вии включения сумм требований в совокупный </w:t>
      </w:r>
      <w:r w:rsidRPr="00FE6C30">
        <w:rPr>
          <w:rStyle w:val="FontStyle14"/>
          <w:sz w:val="28"/>
          <w:szCs w:val="28"/>
        </w:rPr>
        <w:t xml:space="preserve">годовой доход, </w:t>
      </w:r>
      <w:r w:rsidRPr="00FE6C30">
        <w:rPr>
          <w:rStyle w:val="FontStyle12"/>
          <w:sz w:val="28"/>
          <w:szCs w:val="28"/>
        </w:rPr>
        <w:t xml:space="preserve">по истечении трех лет после </w:t>
      </w:r>
      <w:r w:rsidRPr="00FE6C30">
        <w:rPr>
          <w:rStyle w:val="FontStyle14"/>
          <w:sz w:val="28"/>
          <w:szCs w:val="28"/>
        </w:rPr>
        <w:t xml:space="preserve">отгрузки </w:t>
      </w:r>
      <w:r w:rsidRPr="00FE6C30">
        <w:rPr>
          <w:rStyle w:val="FontStyle12"/>
          <w:sz w:val="28"/>
          <w:szCs w:val="28"/>
        </w:rPr>
        <w:t xml:space="preserve">товара, </w:t>
      </w:r>
      <w:r w:rsidRPr="00FE6C30">
        <w:rPr>
          <w:rStyle w:val="FontStyle14"/>
          <w:sz w:val="28"/>
          <w:szCs w:val="28"/>
        </w:rPr>
        <w:t>выполнения ра</w:t>
      </w:r>
      <w:r w:rsidRPr="00FE6C30">
        <w:rPr>
          <w:rStyle w:val="FontStyle12"/>
          <w:sz w:val="28"/>
          <w:szCs w:val="28"/>
        </w:rPr>
        <w:t xml:space="preserve">бот, оказания услуг, они </w:t>
      </w:r>
      <w:r w:rsidRPr="00FE6C30">
        <w:rPr>
          <w:rStyle w:val="FontStyle14"/>
          <w:sz w:val="28"/>
          <w:szCs w:val="28"/>
        </w:rPr>
        <w:t xml:space="preserve">подлежат </w:t>
      </w:r>
      <w:r w:rsidRPr="00FE6C30">
        <w:rPr>
          <w:rStyle w:val="FontStyle12"/>
          <w:sz w:val="28"/>
          <w:szCs w:val="28"/>
        </w:rPr>
        <w:t xml:space="preserve">вычету. </w:t>
      </w:r>
      <w:r w:rsidRPr="00FE6C30">
        <w:rPr>
          <w:rStyle w:val="FontStyle14"/>
          <w:sz w:val="28"/>
          <w:szCs w:val="28"/>
        </w:rPr>
        <w:t>При этом предус</w:t>
      </w:r>
      <w:r w:rsidRPr="00FE6C30">
        <w:rPr>
          <w:rStyle w:val="FontStyle12"/>
          <w:sz w:val="28"/>
          <w:szCs w:val="28"/>
        </w:rPr>
        <w:t xml:space="preserve">матривается подтверждение </w:t>
      </w:r>
      <w:r w:rsidRPr="00FE6C30">
        <w:rPr>
          <w:rStyle w:val="FontStyle14"/>
          <w:sz w:val="28"/>
          <w:szCs w:val="28"/>
        </w:rPr>
        <w:t>сомнительности требований соот</w:t>
      </w:r>
      <w:r w:rsidRPr="00FE6C30">
        <w:rPr>
          <w:rStyle w:val="FontStyle12"/>
          <w:sz w:val="28"/>
          <w:szCs w:val="28"/>
        </w:rPr>
        <w:t xml:space="preserve">ветствующими документами, </w:t>
      </w:r>
      <w:r w:rsidRPr="00FE6C30">
        <w:rPr>
          <w:rStyle w:val="FontStyle14"/>
          <w:sz w:val="28"/>
          <w:szCs w:val="28"/>
        </w:rPr>
        <w:t xml:space="preserve">в том числе счетами-фактурами, </w:t>
      </w:r>
      <w:r w:rsidRPr="00FE6C30">
        <w:rPr>
          <w:rStyle w:val="FontStyle12"/>
          <w:sz w:val="28"/>
          <w:szCs w:val="28"/>
        </w:rPr>
        <w:t xml:space="preserve">письменного уведомления </w:t>
      </w:r>
      <w:r w:rsidRPr="00FE6C30">
        <w:rPr>
          <w:rStyle w:val="FontStyle14"/>
          <w:sz w:val="28"/>
          <w:szCs w:val="28"/>
        </w:rPr>
        <w:t>налогового органа по месту регист</w:t>
      </w:r>
      <w:r w:rsidRPr="00FE6C30">
        <w:rPr>
          <w:rStyle w:val="FontStyle12"/>
          <w:sz w:val="28"/>
          <w:szCs w:val="28"/>
        </w:rPr>
        <w:t xml:space="preserve">рации налогоплательщика </w:t>
      </w:r>
      <w:r w:rsidRPr="00FE6C30">
        <w:rPr>
          <w:rStyle w:val="FontStyle14"/>
          <w:sz w:val="28"/>
          <w:szCs w:val="28"/>
        </w:rPr>
        <w:t>об отнесении на вычеты этих расхо</w:t>
      </w:r>
      <w:r w:rsidRPr="00FE6C30">
        <w:rPr>
          <w:rStyle w:val="FontStyle12"/>
          <w:sz w:val="28"/>
          <w:szCs w:val="28"/>
        </w:rPr>
        <w:t xml:space="preserve">дов. При отсутствии </w:t>
      </w:r>
      <w:r w:rsidRPr="00FE6C30">
        <w:rPr>
          <w:rStyle w:val="FontStyle14"/>
          <w:sz w:val="28"/>
          <w:szCs w:val="28"/>
        </w:rPr>
        <w:t>подтверждающих документов налогопла</w:t>
      </w:r>
      <w:r w:rsidRPr="00FE6C30">
        <w:rPr>
          <w:rStyle w:val="FontStyle12"/>
          <w:sz w:val="28"/>
          <w:szCs w:val="28"/>
        </w:rPr>
        <w:t xml:space="preserve">тельщик не вправе на сумму </w:t>
      </w:r>
      <w:r w:rsidRPr="00FE6C30">
        <w:rPr>
          <w:rStyle w:val="FontStyle14"/>
          <w:sz w:val="28"/>
          <w:szCs w:val="28"/>
        </w:rPr>
        <w:t>сомнительного требования осуще</w:t>
      </w:r>
      <w:r w:rsidRPr="00FE6C30">
        <w:rPr>
          <w:rStyle w:val="FontStyle12"/>
          <w:sz w:val="28"/>
          <w:szCs w:val="28"/>
        </w:rPr>
        <w:t xml:space="preserve">ствлять </w:t>
      </w:r>
      <w:r w:rsidRPr="00FE6C30">
        <w:rPr>
          <w:rStyle w:val="FontStyle14"/>
          <w:sz w:val="28"/>
          <w:szCs w:val="28"/>
        </w:rPr>
        <w:t xml:space="preserve">вычет </w:t>
      </w:r>
      <w:r w:rsidRPr="00FE6C30">
        <w:rPr>
          <w:rStyle w:val="FontStyle12"/>
          <w:sz w:val="28"/>
          <w:szCs w:val="28"/>
        </w:rPr>
        <w:t xml:space="preserve">из совокупного </w:t>
      </w:r>
      <w:r w:rsidRPr="00FE6C30">
        <w:rPr>
          <w:rStyle w:val="FontStyle14"/>
          <w:sz w:val="28"/>
          <w:szCs w:val="28"/>
        </w:rPr>
        <w:t>годового дохода. Если по истече</w:t>
      </w:r>
      <w:r w:rsidRPr="00FE6C30">
        <w:rPr>
          <w:rStyle w:val="FontStyle12"/>
          <w:sz w:val="28"/>
          <w:szCs w:val="28"/>
        </w:rPr>
        <w:t xml:space="preserve">нии некоторого времени долги </w:t>
      </w:r>
      <w:r w:rsidRPr="00FE6C30">
        <w:rPr>
          <w:rStyle w:val="FontStyle14"/>
          <w:sz w:val="28"/>
          <w:szCs w:val="28"/>
        </w:rPr>
        <w:t>погашаются дебитором, пред</w:t>
      </w:r>
      <w:r w:rsidRPr="00FE6C30">
        <w:rPr>
          <w:rStyle w:val="FontStyle12"/>
          <w:sz w:val="28"/>
          <w:szCs w:val="28"/>
        </w:rPr>
        <w:t xml:space="preserve">приятие </w:t>
      </w:r>
      <w:r w:rsidRPr="00FE6C30">
        <w:rPr>
          <w:rStyle w:val="FontStyle14"/>
          <w:sz w:val="28"/>
          <w:szCs w:val="28"/>
        </w:rPr>
        <w:t xml:space="preserve">ранее </w:t>
      </w:r>
      <w:r w:rsidRPr="00FE6C30">
        <w:rPr>
          <w:rStyle w:val="FontStyle12"/>
          <w:sz w:val="28"/>
          <w:szCs w:val="28"/>
        </w:rPr>
        <w:t xml:space="preserve">отнесенные суммы </w:t>
      </w:r>
      <w:r w:rsidRPr="00FE6C30">
        <w:rPr>
          <w:rStyle w:val="FontStyle14"/>
          <w:sz w:val="28"/>
          <w:szCs w:val="28"/>
        </w:rPr>
        <w:t xml:space="preserve">на </w:t>
      </w:r>
      <w:r w:rsidRPr="00FE6C30">
        <w:rPr>
          <w:rStyle w:val="FontStyle12"/>
          <w:sz w:val="28"/>
          <w:szCs w:val="28"/>
        </w:rPr>
        <w:t xml:space="preserve">вычеты </w:t>
      </w:r>
      <w:r w:rsidRPr="00FE6C30">
        <w:rPr>
          <w:rStyle w:val="FontStyle14"/>
          <w:sz w:val="28"/>
          <w:szCs w:val="28"/>
        </w:rPr>
        <w:t xml:space="preserve">должно включить </w:t>
      </w:r>
      <w:r w:rsidRPr="00FE6C30">
        <w:rPr>
          <w:rStyle w:val="FontStyle12"/>
          <w:sz w:val="28"/>
          <w:szCs w:val="28"/>
        </w:rPr>
        <w:t xml:space="preserve">в доход в том году, в котором </w:t>
      </w:r>
      <w:r w:rsidRPr="00FE6C30">
        <w:rPr>
          <w:rStyle w:val="FontStyle14"/>
          <w:sz w:val="28"/>
          <w:szCs w:val="28"/>
        </w:rPr>
        <w:t>произошло возмещение.</w:t>
      </w:r>
    </w:p>
    <w:p w:rsidR="00225648" w:rsidRPr="00FE6C30" w:rsidRDefault="00225648" w:rsidP="00FE6C30">
      <w:pPr>
        <w:pStyle w:val="Style1"/>
        <w:widowControl/>
        <w:spacing w:line="360" w:lineRule="auto"/>
        <w:ind w:firstLine="709"/>
        <w:rPr>
          <w:rStyle w:val="FontStyle12"/>
          <w:sz w:val="28"/>
          <w:szCs w:val="28"/>
        </w:rPr>
      </w:pPr>
      <w:r w:rsidRPr="00FE6C30">
        <w:rPr>
          <w:rStyle w:val="FontStyle12"/>
          <w:sz w:val="28"/>
          <w:szCs w:val="28"/>
        </w:rPr>
        <w:t xml:space="preserve">Величина дебиторской </w:t>
      </w:r>
      <w:r w:rsidRPr="00FE6C30">
        <w:rPr>
          <w:rStyle w:val="FontStyle14"/>
          <w:sz w:val="28"/>
          <w:szCs w:val="28"/>
        </w:rPr>
        <w:t xml:space="preserve">задолженности играет определяющую </w:t>
      </w:r>
      <w:r w:rsidRPr="00FE6C30">
        <w:rPr>
          <w:rStyle w:val="FontStyle12"/>
          <w:sz w:val="28"/>
          <w:szCs w:val="28"/>
        </w:rPr>
        <w:t xml:space="preserve">роль в </w:t>
      </w:r>
      <w:r w:rsidRPr="00FE6C30">
        <w:rPr>
          <w:rStyle w:val="FontStyle14"/>
          <w:sz w:val="28"/>
          <w:szCs w:val="28"/>
        </w:rPr>
        <w:t>жизнедеятельности предприятия, поскольку такая за</w:t>
      </w:r>
      <w:r w:rsidRPr="00FE6C30">
        <w:rPr>
          <w:rStyle w:val="FontStyle12"/>
          <w:sz w:val="28"/>
          <w:szCs w:val="28"/>
        </w:rPr>
        <w:t xml:space="preserve">долженность это всегда </w:t>
      </w:r>
      <w:r w:rsidRPr="00FE6C30">
        <w:rPr>
          <w:rStyle w:val="FontStyle14"/>
          <w:sz w:val="28"/>
          <w:szCs w:val="28"/>
        </w:rPr>
        <w:t>отвлечение оборотных средств. Задол</w:t>
      </w:r>
      <w:r w:rsidRPr="00FE6C30">
        <w:rPr>
          <w:rStyle w:val="FontStyle12"/>
          <w:sz w:val="28"/>
          <w:szCs w:val="28"/>
        </w:rPr>
        <w:t xml:space="preserve">женность может быть текущей </w:t>
      </w:r>
      <w:r w:rsidRPr="00FE6C30">
        <w:rPr>
          <w:rStyle w:val="FontStyle14"/>
          <w:sz w:val="28"/>
          <w:szCs w:val="28"/>
        </w:rPr>
        <w:t xml:space="preserve">или нормальной, </w:t>
      </w:r>
      <w:r w:rsidRPr="00FE6C30">
        <w:rPr>
          <w:rStyle w:val="FontStyle12"/>
          <w:sz w:val="28"/>
          <w:szCs w:val="28"/>
        </w:rPr>
        <w:t xml:space="preserve">т.е. </w:t>
      </w:r>
      <w:r w:rsidRPr="00FE6C30">
        <w:rPr>
          <w:rStyle w:val="FontStyle14"/>
          <w:sz w:val="28"/>
          <w:szCs w:val="28"/>
        </w:rPr>
        <w:t xml:space="preserve">когда она </w:t>
      </w:r>
      <w:r w:rsidRPr="00FE6C30">
        <w:rPr>
          <w:rStyle w:val="FontStyle12"/>
          <w:sz w:val="28"/>
          <w:szCs w:val="28"/>
        </w:rPr>
        <w:t xml:space="preserve">образуется закономерно в </w:t>
      </w:r>
      <w:r w:rsidRPr="00FE6C30">
        <w:rPr>
          <w:rStyle w:val="FontStyle14"/>
          <w:sz w:val="28"/>
          <w:szCs w:val="28"/>
        </w:rPr>
        <w:t xml:space="preserve">соответствии </w:t>
      </w:r>
      <w:r w:rsidRPr="00FE6C30">
        <w:rPr>
          <w:rStyle w:val="FontStyle12"/>
          <w:sz w:val="28"/>
          <w:szCs w:val="28"/>
        </w:rPr>
        <w:t xml:space="preserve">с </w:t>
      </w:r>
      <w:r w:rsidRPr="00FE6C30">
        <w:rPr>
          <w:rStyle w:val="FontStyle14"/>
          <w:sz w:val="28"/>
          <w:szCs w:val="28"/>
        </w:rPr>
        <w:t>действующими фор</w:t>
      </w:r>
      <w:r w:rsidRPr="00FE6C30">
        <w:rPr>
          <w:rStyle w:val="FontStyle12"/>
          <w:sz w:val="28"/>
          <w:szCs w:val="28"/>
        </w:rPr>
        <w:t>мами и видами расчетов.</w:t>
      </w:r>
    </w:p>
    <w:p w:rsidR="00225648" w:rsidRPr="00FE6C30" w:rsidRDefault="00225648" w:rsidP="00FE6C30">
      <w:pPr>
        <w:pStyle w:val="Style1"/>
        <w:widowControl/>
        <w:spacing w:line="360" w:lineRule="auto"/>
        <w:ind w:firstLine="709"/>
        <w:rPr>
          <w:rStyle w:val="FontStyle12"/>
          <w:sz w:val="28"/>
          <w:szCs w:val="28"/>
        </w:rPr>
      </w:pPr>
      <w:r w:rsidRPr="00FE6C30">
        <w:rPr>
          <w:rStyle w:val="FontStyle12"/>
          <w:sz w:val="28"/>
          <w:szCs w:val="28"/>
        </w:rPr>
        <w:t xml:space="preserve">Задолженность, не оплаченная </w:t>
      </w:r>
      <w:r w:rsidRPr="00FE6C30">
        <w:rPr>
          <w:rStyle w:val="FontStyle14"/>
          <w:sz w:val="28"/>
          <w:szCs w:val="28"/>
        </w:rPr>
        <w:t>в срок, является ненормаль</w:t>
      </w:r>
      <w:r w:rsidRPr="00FE6C30">
        <w:rPr>
          <w:rStyle w:val="FontStyle12"/>
          <w:sz w:val="28"/>
          <w:szCs w:val="28"/>
        </w:rPr>
        <w:t xml:space="preserve">ной. Поэтому требуется </w:t>
      </w:r>
      <w:r w:rsidRPr="00FE6C30">
        <w:rPr>
          <w:rStyle w:val="FontStyle14"/>
          <w:sz w:val="28"/>
          <w:szCs w:val="28"/>
        </w:rPr>
        <w:t xml:space="preserve">установить, когда она должна быть </w:t>
      </w:r>
      <w:r w:rsidRPr="00FE6C30">
        <w:rPr>
          <w:rStyle w:val="FontStyle12"/>
          <w:sz w:val="28"/>
          <w:szCs w:val="28"/>
        </w:rPr>
        <w:t xml:space="preserve">погашена, а также </w:t>
      </w:r>
      <w:r w:rsidRPr="00FE6C30">
        <w:rPr>
          <w:rStyle w:val="FontStyle14"/>
          <w:sz w:val="28"/>
          <w:szCs w:val="28"/>
        </w:rPr>
        <w:t xml:space="preserve">выяснить причины ее невостребования в </w:t>
      </w:r>
      <w:r w:rsidRPr="00FE6C30">
        <w:rPr>
          <w:rStyle w:val="FontStyle12"/>
          <w:sz w:val="28"/>
          <w:szCs w:val="28"/>
        </w:rPr>
        <w:t xml:space="preserve">срок. Задолженность с </w:t>
      </w:r>
      <w:r w:rsidRPr="00FE6C30">
        <w:rPr>
          <w:rStyle w:val="FontStyle14"/>
          <w:sz w:val="28"/>
          <w:szCs w:val="28"/>
        </w:rPr>
        <w:t xml:space="preserve">истекшими сроками исковой давности </w:t>
      </w:r>
      <w:r w:rsidRPr="00FE6C30">
        <w:rPr>
          <w:rStyle w:val="FontStyle12"/>
          <w:sz w:val="28"/>
          <w:szCs w:val="28"/>
        </w:rPr>
        <w:t xml:space="preserve">определяется сопоставлением </w:t>
      </w:r>
      <w:r w:rsidRPr="00FE6C30">
        <w:rPr>
          <w:rStyle w:val="FontStyle14"/>
          <w:sz w:val="28"/>
          <w:szCs w:val="28"/>
        </w:rPr>
        <w:t xml:space="preserve">сроков возникновения права на </w:t>
      </w:r>
      <w:r w:rsidRPr="00FE6C30">
        <w:rPr>
          <w:rStyle w:val="FontStyle12"/>
          <w:sz w:val="28"/>
          <w:szCs w:val="28"/>
        </w:rPr>
        <w:t xml:space="preserve">иск и установленных </w:t>
      </w:r>
      <w:r w:rsidRPr="00FE6C30">
        <w:rPr>
          <w:rStyle w:val="FontStyle14"/>
          <w:sz w:val="28"/>
          <w:szCs w:val="28"/>
        </w:rPr>
        <w:t>законодательством сроков предъявле</w:t>
      </w:r>
      <w:r w:rsidRPr="00FE6C30">
        <w:rPr>
          <w:rStyle w:val="FontStyle12"/>
          <w:sz w:val="28"/>
          <w:szCs w:val="28"/>
        </w:rPr>
        <w:t>ния исков.</w:t>
      </w:r>
    </w:p>
    <w:p w:rsidR="00225648" w:rsidRPr="00FE6C30" w:rsidRDefault="00225648" w:rsidP="00FE6C30">
      <w:pPr>
        <w:pStyle w:val="Style1"/>
        <w:widowControl/>
        <w:spacing w:line="360" w:lineRule="auto"/>
        <w:ind w:firstLine="709"/>
        <w:rPr>
          <w:rStyle w:val="FontStyle12"/>
          <w:sz w:val="28"/>
          <w:szCs w:val="28"/>
        </w:rPr>
      </w:pPr>
      <w:r w:rsidRPr="00FE6C30">
        <w:rPr>
          <w:rStyle w:val="FontStyle12"/>
          <w:sz w:val="28"/>
          <w:szCs w:val="28"/>
        </w:rPr>
        <w:t xml:space="preserve">Рост дебиторской </w:t>
      </w:r>
      <w:r w:rsidRPr="00FE6C30">
        <w:rPr>
          <w:rStyle w:val="FontStyle14"/>
          <w:sz w:val="28"/>
          <w:szCs w:val="28"/>
        </w:rPr>
        <w:t xml:space="preserve">задолженности в динамике связан </w:t>
      </w:r>
      <w:r w:rsidRPr="00FE6C30">
        <w:rPr>
          <w:rStyle w:val="FontStyle12"/>
          <w:sz w:val="28"/>
          <w:szCs w:val="28"/>
        </w:rPr>
        <w:t xml:space="preserve">с </w:t>
      </w:r>
      <w:r w:rsidRPr="00FE6C30">
        <w:rPr>
          <w:rStyle w:val="FontStyle14"/>
          <w:sz w:val="28"/>
          <w:szCs w:val="28"/>
        </w:rPr>
        <w:t>умень</w:t>
      </w:r>
      <w:r w:rsidRPr="00FE6C30">
        <w:rPr>
          <w:rStyle w:val="FontStyle12"/>
          <w:sz w:val="28"/>
          <w:szCs w:val="28"/>
        </w:rPr>
        <w:t xml:space="preserve">шением вероятности ее </w:t>
      </w:r>
      <w:r w:rsidRPr="00FE6C30">
        <w:rPr>
          <w:rStyle w:val="FontStyle14"/>
          <w:sz w:val="28"/>
          <w:szCs w:val="28"/>
        </w:rPr>
        <w:t xml:space="preserve">погашения, что может быть связано не </w:t>
      </w:r>
      <w:r w:rsidRPr="00FE6C30">
        <w:rPr>
          <w:rStyle w:val="FontStyle12"/>
          <w:sz w:val="28"/>
          <w:szCs w:val="28"/>
        </w:rPr>
        <w:t xml:space="preserve">только с финансовыми </w:t>
      </w:r>
      <w:r w:rsidRPr="00FE6C30">
        <w:rPr>
          <w:rStyle w:val="FontStyle14"/>
          <w:sz w:val="28"/>
          <w:szCs w:val="28"/>
        </w:rPr>
        <w:t>проблемами покупателей, но и недо</w:t>
      </w:r>
      <w:r w:rsidRPr="00FE6C30">
        <w:rPr>
          <w:rStyle w:val="FontStyle12"/>
          <w:sz w:val="28"/>
          <w:szCs w:val="28"/>
        </w:rPr>
        <w:t xml:space="preserve">статочной организацией </w:t>
      </w:r>
      <w:r w:rsidRPr="00FE6C30">
        <w:rPr>
          <w:rStyle w:val="FontStyle14"/>
          <w:sz w:val="28"/>
          <w:szCs w:val="28"/>
        </w:rPr>
        <w:t xml:space="preserve">деятельности бухгалтерии и юридической службы </w:t>
      </w:r>
      <w:r w:rsidRPr="00FE6C30">
        <w:rPr>
          <w:rStyle w:val="FontStyle12"/>
          <w:sz w:val="28"/>
          <w:szCs w:val="28"/>
        </w:rPr>
        <w:t xml:space="preserve">в части </w:t>
      </w:r>
      <w:r w:rsidRPr="00FE6C30">
        <w:rPr>
          <w:rStyle w:val="FontStyle14"/>
          <w:sz w:val="28"/>
          <w:szCs w:val="28"/>
        </w:rPr>
        <w:t>претензионно-исковой работы предприя</w:t>
      </w:r>
      <w:r w:rsidRPr="00FE6C30">
        <w:rPr>
          <w:rStyle w:val="FontStyle12"/>
          <w:sz w:val="28"/>
          <w:szCs w:val="28"/>
        </w:rPr>
        <w:t>тия.</w:t>
      </w:r>
    </w:p>
    <w:p w:rsidR="00225648" w:rsidRPr="00FE6C30" w:rsidRDefault="00225648" w:rsidP="00FE6C30">
      <w:pPr>
        <w:pStyle w:val="Style1"/>
        <w:widowControl/>
        <w:spacing w:line="360" w:lineRule="auto"/>
        <w:ind w:firstLine="709"/>
        <w:rPr>
          <w:rStyle w:val="FontStyle14"/>
          <w:sz w:val="28"/>
          <w:szCs w:val="28"/>
        </w:rPr>
      </w:pPr>
      <w:r w:rsidRPr="00FE6C30">
        <w:rPr>
          <w:rStyle w:val="FontStyle12"/>
          <w:sz w:val="28"/>
          <w:szCs w:val="28"/>
        </w:rPr>
        <w:t xml:space="preserve">Дебиторская задолженность </w:t>
      </w:r>
      <w:r w:rsidRPr="00FE6C30">
        <w:rPr>
          <w:rStyle w:val="FontStyle14"/>
          <w:sz w:val="28"/>
          <w:szCs w:val="28"/>
        </w:rPr>
        <w:t>является бухгалтерским пока</w:t>
      </w:r>
      <w:r w:rsidRPr="00FE6C30">
        <w:rPr>
          <w:rStyle w:val="FontStyle12"/>
          <w:sz w:val="28"/>
          <w:szCs w:val="28"/>
        </w:rPr>
        <w:t xml:space="preserve">зателем, отраженным в </w:t>
      </w:r>
      <w:r w:rsidRPr="00FE6C30">
        <w:rPr>
          <w:rStyle w:val="FontStyle14"/>
          <w:sz w:val="28"/>
          <w:szCs w:val="28"/>
        </w:rPr>
        <w:t xml:space="preserve">бухгалтерском учете, как долг контрагента, </w:t>
      </w:r>
      <w:r w:rsidRPr="00FE6C30">
        <w:rPr>
          <w:rStyle w:val="FontStyle12"/>
          <w:sz w:val="28"/>
          <w:szCs w:val="28"/>
        </w:rPr>
        <w:t xml:space="preserve">возникший по </w:t>
      </w:r>
      <w:r w:rsidRPr="00FE6C30">
        <w:rPr>
          <w:rStyle w:val="FontStyle14"/>
          <w:sz w:val="28"/>
          <w:szCs w:val="28"/>
        </w:rPr>
        <w:t xml:space="preserve">разным обстоятельствам. Как правило, </w:t>
      </w:r>
      <w:r w:rsidRPr="00FE6C30">
        <w:rPr>
          <w:rStyle w:val="FontStyle12"/>
          <w:sz w:val="28"/>
          <w:szCs w:val="28"/>
        </w:rPr>
        <w:t xml:space="preserve">этот </w:t>
      </w:r>
      <w:r w:rsidRPr="00FE6C30">
        <w:rPr>
          <w:rStyle w:val="FontStyle14"/>
          <w:sz w:val="28"/>
          <w:szCs w:val="28"/>
        </w:rPr>
        <w:t xml:space="preserve">долг </w:t>
      </w:r>
      <w:r w:rsidRPr="00FE6C30">
        <w:rPr>
          <w:rStyle w:val="FontStyle12"/>
          <w:sz w:val="28"/>
          <w:szCs w:val="28"/>
        </w:rPr>
        <w:t xml:space="preserve">возникает вследствие </w:t>
      </w:r>
      <w:r w:rsidRPr="00FE6C30">
        <w:rPr>
          <w:rStyle w:val="FontStyle14"/>
          <w:sz w:val="28"/>
          <w:szCs w:val="28"/>
        </w:rPr>
        <w:t>проведенной финансово-хозяй</w:t>
      </w:r>
      <w:r w:rsidRPr="00FE6C30">
        <w:rPr>
          <w:rStyle w:val="FontStyle12"/>
          <w:sz w:val="28"/>
          <w:szCs w:val="28"/>
        </w:rPr>
        <w:t xml:space="preserve">ственной операции, </w:t>
      </w:r>
      <w:r w:rsidRPr="00FE6C30">
        <w:rPr>
          <w:rStyle w:val="FontStyle14"/>
          <w:sz w:val="28"/>
          <w:szCs w:val="28"/>
        </w:rPr>
        <w:t xml:space="preserve">связанной с движением материальных запасов, оказанием услуг или выполнением работ, а также неплатежей </w:t>
      </w:r>
      <w:r w:rsidRPr="00FE6C30">
        <w:rPr>
          <w:rStyle w:val="FontStyle12"/>
          <w:sz w:val="28"/>
          <w:szCs w:val="28"/>
        </w:rPr>
        <w:t xml:space="preserve">и </w:t>
      </w:r>
      <w:r w:rsidRPr="00FE6C30">
        <w:rPr>
          <w:rStyle w:val="FontStyle14"/>
          <w:sz w:val="28"/>
          <w:szCs w:val="28"/>
        </w:rPr>
        <w:t>задолженностей юридических и физических лиц.</w:t>
      </w:r>
    </w:p>
    <w:p w:rsidR="00225648" w:rsidRPr="00FE6C30" w:rsidRDefault="00225648" w:rsidP="00FE6C30">
      <w:pPr>
        <w:pStyle w:val="Style1"/>
        <w:widowControl/>
        <w:spacing w:line="360" w:lineRule="auto"/>
        <w:ind w:firstLine="709"/>
        <w:rPr>
          <w:rStyle w:val="FontStyle14"/>
          <w:sz w:val="28"/>
          <w:szCs w:val="28"/>
        </w:rPr>
      </w:pPr>
      <w:r w:rsidRPr="00FE6C30">
        <w:rPr>
          <w:rStyle w:val="FontStyle14"/>
          <w:sz w:val="28"/>
          <w:szCs w:val="28"/>
        </w:rPr>
        <w:t xml:space="preserve">Практика расчетов предполагает, что часть счетов оплачивается в установленные сроки, другая часть погашается с некоторыми отступлениями от установленных договорами (контрактами) сроков </w:t>
      </w:r>
      <w:r w:rsidRPr="00FE6C30">
        <w:rPr>
          <w:rStyle w:val="FontStyle12"/>
          <w:sz w:val="28"/>
          <w:szCs w:val="28"/>
        </w:rPr>
        <w:t xml:space="preserve">и </w:t>
      </w:r>
      <w:r w:rsidRPr="00FE6C30">
        <w:rPr>
          <w:rStyle w:val="FontStyle14"/>
          <w:sz w:val="28"/>
          <w:szCs w:val="28"/>
        </w:rPr>
        <w:t>остальная часть образует безнадежную к взысканию дебиторскую задолженность.</w:t>
      </w:r>
    </w:p>
    <w:p w:rsidR="00225648" w:rsidRPr="00FE6C30" w:rsidRDefault="00201DF3" w:rsidP="00FE6C30">
      <w:pPr>
        <w:pStyle w:val="Style1"/>
        <w:widowControl/>
        <w:spacing w:line="360" w:lineRule="auto"/>
        <w:ind w:firstLine="709"/>
        <w:rPr>
          <w:rStyle w:val="FontStyle14"/>
          <w:sz w:val="28"/>
          <w:szCs w:val="28"/>
        </w:rPr>
      </w:pPr>
      <w:r w:rsidRPr="00FE6C30">
        <w:rPr>
          <w:sz w:val="28"/>
          <w:szCs w:val="28"/>
        </w:rPr>
        <w:t>Нурсеитов</w:t>
      </w:r>
      <w:r w:rsidR="003F2314" w:rsidRPr="00FE6C30">
        <w:rPr>
          <w:sz w:val="28"/>
          <w:szCs w:val="28"/>
        </w:rPr>
        <w:t xml:space="preserve"> Э.О.</w:t>
      </w:r>
      <w:r w:rsidRPr="00FE6C30">
        <w:rPr>
          <w:sz w:val="28"/>
          <w:szCs w:val="28"/>
        </w:rPr>
        <w:t>, председатель профессиональной аудиторской организации «Коллегия аудиторов», директор фирмы «Финаудит»</w:t>
      </w:r>
      <w:r w:rsidR="003F2314" w:rsidRPr="00FE6C30">
        <w:rPr>
          <w:sz w:val="28"/>
          <w:szCs w:val="28"/>
        </w:rPr>
        <w:t>, в своем учебном пособии «Бухгалтерский учет в организациях» пишет, что с</w:t>
      </w:r>
      <w:r w:rsidR="00225648" w:rsidRPr="00FE6C30">
        <w:rPr>
          <w:rStyle w:val="FontStyle14"/>
          <w:sz w:val="28"/>
          <w:szCs w:val="28"/>
        </w:rPr>
        <w:t xml:space="preserve">уществует мнение, что дебиторская задолженность может быть любой, только бы она не превышала кредиторскую </w:t>
      </w:r>
      <w:r w:rsidR="00225648" w:rsidRPr="00FE6C30">
        <w:rPr>
          <w:rStyle w:val="FontStyle12"/>
          <w:sz w:val="28"/>
          <w:szCs w:val="28"/>
        </w:rPr>
        <w:t xml:space="preserve">и </w:t>
      </w:r>
      <w:r w:rsidR="00225648" w:rsidRPr="00FE6C30">
        <w:rPr>
          <w:rStyle w:val="FontStyle14"/>
          <w:sz w:val="28"/>
          <w:szCs w:val="28"/>
        </w:rPr>
        <w:t>в расчет брать только разницу между ними. Такое мнение ошибочно в силу того, что предприятие обязано погашать свою кредиторскую задолженность независимо от того, получает оно долги или нет. Дебиторскую и кредиторскую задолженности необходимо рассматривать раздельно исходя из того, что дебиторская задолженность — это средства, временно отвлеченные из оборота, а кредиторская — средства, временно привлеченные в оборот.</w:t>
      </w:r>
    </w:p>
    <w:p w:rsidR="00225648" w:rsidRPr="00FE6C30" w:rsidRDefault="00225648" w:rsidP="00FE6C30">
      <w:pPr>
        <w:pStyle w:val="Style1"/>
        <w:widowControl/>
        <w:spacing w:line="360" w:lineRule="auto"/>
        <w:ind w:firstLine="709"/>
        <w:rPr>
          <w:sz w:val="28"/>
          <w:szCs w:val="28"/>
        </w:rPr>
      </w:pPr>
      <w:r w:rsidRPr="00FE6C30">
        <w:rPr>
          <w:rStyle w:val="FontStyle14"/>
          <w:sz w:val="28"/>
          <w:szCs w:val="28"/>
        </w:rPr>
        <w:t xml:space="preserve">Рост дебиторской задолженности, </w:t>
      </w:r>
      <w:r w:rsidRPr="00FE6C30">
        <w:rPr>
          <w:rStyle w:val="FontStyle12"/>
          <w:sz w:val="28"/>
          <w:szCs w:val="28"/>
        </w:rPr>
        <w:t xml:space="preserve">и </w:t>
      </w:r>
      <w:r w:rsidRPr="00FE6C30">
        <w:rPr>
          <w:rStyle w:val="FontStyle14"/>
          <w:sz w:val="28"/>
          <w:szCs w:val="28"/>
        </w:rPr>
        <w:t>особенно ее сомнительной к полному истребованию части, приводит к замедлению оборачиваемости оборотных средств и, как правило, чем больше срок со дня возникновения задолженности, тем проблематичнее ее получение. Что касается роста кредиторской задолженности, то, чем больше ее сумма и темпы роста, тем более зависимо предприятие от заемных средств и тем меньше остается у него возможностей, для финансового маневра и погашения этой задолженности. Сопоставление задолженностей возможно при определении коэффициента текущей задолженности, который определяется отношением средней суммы дебиторской задолженности к средней сумме кредиторской задолженности. Соотношение, равное единице, условно может характеризовать состояние текущей задолженности как нормальное. Однако такое соотношение следует применять и по структуре задолженностей — текущих (краткосрочных) и долгосрочных</w:t>
      </w:r>
      <w:r w:rsidR="00623FEF" w:rsidRPr="00FE6C30">
        <w:rPr>
          <w:rStyle w:val="FontStyle14"/>
          <w:sz w:val="28"/>
          <w:szCs w:val="28"/>
        </w:rPr>
        <w:t xml:space="preserve"> [2, </w:t>
      </w:r>
      <w:r w:rsidR="00623FEF" w:rsidRPr="00FE6C30">
        <w:rPr>
          <w:rStyle w:val="FontStyle14"/>
          <w:sz w:val="28"/>
          <w:szCs w:val="28"/>
          <w:lang w:val="en-US"/>
        </w:rPr>
        <w:t>c</w:t>
      </w:r>
      <w:r w:rsidR="00623FEF" w:rsidRPr="00FE6C30">
        <w:rPr>
          <w:rStyle w:val="FontStyle14"/>
          <w:sz w:val="28"/>
          <w:szCs w:val="28"/>
        </w:rPr>
        <w:t>.143-145]</w:t>
      </w:r>
      <w:r w:rsidR="007263D2" w:rsidRPr="00FE6C30">
        <w:rPr>
          <w:rStyle w:val="FontStyle14"/>
          <w:sz w:val="28"/>
          <w:szCs w:val="28"/>
        </w:rPr>
        <w:t>.</w:t>
      </w:r>
    </w:p>
    <w:p w:rsidR="009A277A" w:rsidRPr="00FE6C30" w:rsidRDefault="009A277A" w:rsidP="00FE6C30">
      <w:pPr>
        <w:spacing w:line="360" w:lineRule="auto"/>
        <w:ind w:firstLine="709"/>
        <w:jc w:val="both"/>
        <w:rPr>
          <w:sz w:val="28"/>
          <w:szCs w:val="28"/>
        </w:rPr>
      </w:pPr>
      <w:r w:rsidRPr="00FE6C30">
        <w:rPr>
          <w:bCs/>
          <w:sz w:val="28"/>
          <w:szCs w:val="28"/>
        </w:rPr>
        <w:t>Дебиторская задолженность</w:t>
      </w:r>
      <w:r w:rsidRPr="00FE6C30">
        <w:rPr>
          <w:sz w:val="28"/>
          <w:szCs w:val="28"/>
        </w:rPr>
        <w:t xml:space="preserve"> – один из элементов (как правило, количественно значительный) оборотных активов предприятия, кредитование покупателей (заказчиков) с момента отгрузки готовой продукции до перечисления на расчетный счет в банке платежа за неё.</w:t>
      </w:r>
    </w:p>
    <w:p w:rsidR="009A277A" w:rsidRPr="00FE6C30" w:rsidRDefault="0081097C" w:rsidP="00FE6C30">
      <w:pPr>
        <w:spacing w:line="360" w:lineRule="auto"/>
        <w:ind w:firstLine="709"/>
        <w:jc w:val="both"/>
        <w:rPr>
          <w:sz w:val="28"/>
          <w:szCs w:val="28"/>
        </w:rPr>
      </w:pPr>
      <w:r w:rsidRPr="00FE6C30">
        <w:rPr>
          <w:bCs/>
          <w:sz w:val="28"/>
          <w:szCs w:val="28"/>
        </w:rPr>
        <w:t>К</w:t>
      </w:r>
      <w:r w:rsidR="009A277A" w:rsidRPr="00FE6C30">
        <w:rPr>
          <w:bCs/>
          <w:sz w:val="28"/>
          <w:szCs w:val="28"/>
        </w:rPr>
        <w:t>редиторская задолженность</w:t>
      </w:r>
      <w:r w:rsidR="009A277A" w:rsidRPr="00FE6C30">
        <w:rPr>
          <w:sz w:val="28"/>
          <w:szCs w:val="28"/>
        </w:rPr>
        <w:t xml:space="preserve"> – один из заёмных источников покрытия оборотных активов (так же, как правило, значительный по сумме), процесс подготовки и исполнения ряда сделок и операций между организацией- должником и её кредиторами. Исходя из этого, можно рассматривать несколько практических аспектов:</w:t>
      </w:r>
      <w:r w:rsidR="00121D80" w:rsidRPr="00FE6C30">
        <w:rPr>
          <w:sz w:val="28"/>
          <w:szCs w:val="28"/>
        </w:rPr>
        <w:t xml:space="preserve"> </w:t>
      </w:r>
      <w:r w:rsidR="00D160FC" w:rsidRPr="00FE6C30">
        <w:rPr>
          <w:sz w:val="28"/>
          <w:szCs w:val="28"/>
        </w:rPr>
        <w:t>ч</w:t>
      </w:r>
      <w:r w:rsidR="009A277A" w:rsidRPr="00FE6C30">
        <w:rPr>
          <w:sz w:val="28"/>
          <w:szCs w:val="28"/>
        </w:rPr>
        <w:t>ем быстрее оборачивается кредиторская задолженность, то есть</w:t>
      </w:r>
      <w:r w:rsidR="00D160FC" w:rsidRPr="00FE6C30">
        <w:rPr>
          <w:sz w:val="28"/>
          <w:szCs w:val="28"/>
        </w:rPr>
        <w:t xml:space="preserve"> </w:t>
      </w:r>
      <w:r w:rsidR="009A277A" w:rsidRPr="00FE6C30">
        <w:rPr>
          <w:sz w:val="28"/>
          <w:szCs w:val="28"/>
        </w:rPr>
        <w:t>чем чаще поступают платежи от дебиторов, тем меньше балансовые остатки дебиторской задолженности на каждую дату, и наоборот.</w:t>
      </w:r>
      <w:r w:rsidR="00D160FC" w:rsidRPr="00FE6C30">
        <w:rPr>
          <w:sz w:val="28"/>
          <w:szCs w:val="28"/>
        </w:rPr>
        <w:t xml:space="preserve"> </w:t>
      </w:r>
      <w:r w:rsidR="009A277A" w:rsidRPr="00FE6C30">
        <w:rPr>
          <w:sz w:val="28"/>
          <w:szCs w:val="28"/>
        </w:rPr>
        <w:t>Соответственно, точно такая же свя</w:t>
      </w:r>
      <w:r w:rsidR="00D160FC" w:rsidRPr="00FE6C30">
        <w:rPr>
          <w:sz w:val="28"/>
          <w:szCs w:val="28"/>
        </w:rPr>
        <w:t xml:space="preserve">зь имеет место между скоростью </w:t>
      </w:r>
      <w:r w:rsidR="009A277A" w:rsidRPr="00FE6C30">
        <w:rPr>
          <w:sz w:val="28"/>
          <w:szCs w:val="28"/>
        </w:rPr>
        <w:t>оборота кредиторской задолженности и ее балансовыми остатками.</w:t>
      </w:r>
    </w:p>
    <w:p w:rsidR="009A277A" w:rsidRPr="00FE6C30" w:rsidRDefault="009A277A" w:rsidP="00FE6C30">
      <w:pPr>
        <w:spacing w:line="360" w:lineRule="auto"/>
        <w:ind w:firstLine="709"/>
        <w:jc w:val="both"/>
        <w:rPr>
          <w:sz w:val="28"/>
          <w:szCs w:val="28"/>
        </w:rPr>
      </w:pPr>
      <w:r w:rsidRPr="00FE6C30">
        <w:rPr>
          <w:sz w:val="28"/>
          <w:szCs w:val="28"/>
        </w:rPr>
        <w:t>Из выше изложенного следуют два вывода:</w:t>
      </w:r>
    </w:p>
    <w:p w:rsidR="009A277A" w:rsidRPr="00FE6C30" w:rsidRDefault="00D160FC" w:rsidP="00FE6C30">
      <w:pPr>
        <w:spacing w:line="360" w:lineRule="auto"/>
        <w:ind w:firstLine="709"/>
        <w:jc w:val="both"/>
        <w:rPr>
          <w:sz w:val="28"/>
          <w:szCs w:val="28"/>
        </w:rPr>
      </w:pPr>
      <w:r w:rsidRPr="00FE6C30">
        <w:rPr>
          <w:sz w:val="28"/>
          <w:szCs w:val="28"/>
        </w:rPr>
        <w:t xml:space="preserve">1) </w:t>
      </w:r>
      <w:r w:rsidR="009A277A" w:rsidRPr="00FE6C30">
        <w:rPr>
          <w:sz w:val="28"/>
          <w:szCs w:val="28"/>
        </w:rPr>
        <w:t>при быстрой оборачиваемости дебиторской задолженности и медленной оборачиваемости кредиторской задолженности последняя полностью покрывает дебиторскую задолженность и сверх того служит источником финансирования других элементов оборотных активов. С этой точки зрения ускорение оборачиваемости дебиторской задолженности и замедление – кредиторской улучшает финансовое состояние предприятия.</w:t>
      </w:r>
    </w:p>
    <w:p w:rsidR="009A277A" w:rsidRPr="00FE6C30" w:rsidRDefault="009A277A" w:rsidP="00FE6C30">
      <w:pPr>
        <w:spacing w:line="360" w:lineRule="auto"/>
        <w:ind w:firstLine="709"/>
        <w:jc w:val="both"/>
        <w:rPr>
          <w:sz w:val="28"/>
          <w:szCs w:val="28"/>
        </w:rPr>
      </w:pPr>
      <w:r w:rsidRPr="00FE6C30">
        <w:rPr>
          <w:sz w:val="28"/>
          <w:szCs w:val="28"/>
        </w:rPr>
        <w:t>Разумеется, здесь речь может идти лишь о нормальной дебиторской или кредиторской задолженности, а не о просроченной или безнадежной, но еще не списанной; под нормальной подразумевается задолженность, образующаяся в соответствии с договорными или законодательно установленными сроками расчётов предприятия с дебиторами и кредиторами:</w:t>
      </w:r>
    </w:p>
    <w:p w:rsidR="009A277A" w:rsidRPr="00FE6C30" w:rsidRDefault="00D160FC" w:rsidP="00FE6C30">
      <w:pPr>
        <w:spacing w:line="360" w:lineRule="auto"/>
        <w:ind w:firstLine="709"/>
        <w:jc w:val="both"/>
        <w:rPr>
          <w:sz w:val="28"/>
          <w:szCs w:val="28"/>
        </w:rPr>
      </w:pPr>
      <w:r w:rsidRPr="00FE6C30">
        <w:rPr>
          <w:sz w:val="28"/>
          <w:szCs w:val="28"/>
        </w:rPr>
        <w:t xml:space="preserve">2) </w:t>
      </w:r>
      <w:r w:rsidR="009A277A" w:rsidRPr="00FE6C30">
        <w:rPr>
          <w:sz w:val="28"/>
          <w:szCs w:val="28"/>
        </w:rPr>
        <w:t>одновременно быстрая оборачиваемость дебиторской и медленная – кредиторской может привести к снижению показателей платежеспособности предприятия. Поэтому даже при наличии возможностей управлять сроками платежей дебиторов и сроками расчетов с кредиторами, нельзя безгранично уменьшать первые и увеличивать вторые. Границами здесь являются уровни коэффициентов платежеспособности.</w:t>
      </w:r>
    </w:p>
    <w:p w:rsidR="009A277A" w:rsidRPr="00FE6C30" w:rsidRDefault="00D160FC" w:rsidP="00FE6C30">
      <w:pPr>
        <w:spacing w:line="360" w:lineRule="auto"/>
        <w:ind w:firstLine="709"/>
        <w:jc w:val="both"/>
        <w:rPr>
          <w:sz w:val="28"/>
          <w:szCs w:val="28"/>
        </w:rPr>
      </w:pPr>
      <w:r w:rsidRPr="00FE6C30">
        <w:rPr>
          <w:sz w:val="28"/>
          <w:szCs w:val="28"/>
        </w:rPr>
        <w:t>И</w:t>
      </w:r>
      <w:r w:rsidR="009A277A" w:rsidRPr="00FE6C30">
        <w:rPr>
          <w:sz w:val="28"/>
          <w:szCs w:val="28"/>
        </w:rPr>
        <w:t>з всех элементов оборотных активов и источников финансирования выбраны для сопоставления лишь дебиторск</w:t>
      </w:r>
      <w:r w:rsidRPr="00FE6C30">
        <w:rPr>
          <w:sz w:val="28"/>
          <w:szCs w:val="28"/>
        </w:rPr>
        <w:t>ая и кредиторская задолженность.</w:t>
      </w:r>
      <w:r w:rsidR="009A277A" w:rsidRPr="00FE6C30">
        <w:rPr>
          <w:sz w:val="28"/>
          <w:szCs w:val="28"/>
        </w:rPr>
        <w:t xml:space="preserve"> Особая важность такого сопоставления состоит в следующем: если дебиторы расплачиваются с предприятием своевременно и в полном объеме, предприятие имеет возможность столь же своевременно расплачиваться по своим долгам кредиторам. Известно, что дебиторская задолженность – это главным образом долги покупателей, то есть те долги, на базе которых формируется выручка от продаж. Кредиторская задолженность – это в основном долги поставщикам, работникам предприятия, бюджету и по единому социальному налогу, то есть те долги, на базе которых в значительной степени формируются затраты на продаваемую продукцию. Как правило, при условии рентабельности продаж нормальная дебиторская задолженность за какой-то период выше нормальной кредиторской задолженности. Но это утверждение верно только в случае, когда оборачиваемость дебиторской и кредиторской задолженности равны. </w:t>
      </w:r>
    </w:p>
    <w:p w:rsidR="009A277A" w:rsidRPr="00FE6C30" w:rsidRDefault="009A277A" w:rsidP="00FE6C30">
      <w:pPr>
        <w:spacing w:line="360" w:lineRule="auto"/>
        <w:ind w:firstLine="709"/>
        <w:jc w:val="both"/>
        <w:rPr>
          <w:sz w:val="28"/>
          <w:szCs w:val="28"/>
        </w:rPr>
      </w:pPr>
      <w:r w:rsidRPr="00FE6C30">
        <w:rPr>
          <w:sz w:val="28"/>
          <w:szCs w:val="28"/>
        </w:rPr>
        <w:t>При соблюдении всех этих условий проблемы просроченной задолженности просто бы не было. Она возникает либо из-за нарушения сроков платежей дебиторами, либо из-за невыгодного для предприятия соотношения установленных сроков платежей дебиторов и сроков расчетов с кредиторами, либо из-за убыточности продаж и т. д.</w:t>
      </w:r>
    </w:p>
    <w:p w:rsidR="009A277A" w:rsidRPr="00FE6C30" w:rsidRDefault="009A277A" w:rsidP="00FE6C30">
      <w:pPr>
        <w:spacing w:line="360" w:lineRule="auto"/>
        <w:ind w:firstLine="709"/>
        <w:jc w:val="both"/>
        <w:rPr>
          <w:sz w:val="28"/>
          <w:szCs w:val="28"/>
        </w:rPr>
      </w:pPr>
      <w:r w:rsidRPr="00FE6C30">
        <w:rPr>
          <w:sz w:val="28"/>
          <w:szCs w:val="28"/>
        </w:rPr>
        <w:t>Тогда появляются просроченные долги предприятия, управлять которыми необходимо уже не финансовыми, а юридическими методами.</w:t>
      </w:r>
    </w:p>
    <w:p w:rsidR="009A277A" w:rsidRPr="00FE6C30" w:rsidRDefault="009A277A" w:rsidP="00FE6C30">
      <w:pPr>
        <w:spacing w:line="360" w:lineRule="auto"/>
        <w:ind w:firstLine="709"/>
        <w:jc w:val="both"/>
        <w:rPr>
          <w:sz w:val="28"/>
          <w:szCs w:val="28"/>
        </w:rPr>
      </w:pPr>
      <w:r w:rsidRPr="00FE6C30">
        <w:rPr>
          <w:sz w:val="28"/>
          <w:szCs w:val="28"/>
        </w:rPr>
        <w:t>Таким образом, нормальное состояние оборачиваемости дебиторской и кредиторской задолженности – это одно из условий отсутствия сбоев в деятельности предприятия и осуществления им нормальных циклов деятельности.</w:t>
      </w:r>
    </w:p>
    <w:p w:rsidR="009A277A" w:rsidRPr="00FE6C30" w:rsidRDefault="009A277A" w:rsidP="00FE6C30">
      <w:pPr>
        <w:spacing w:line="360" w:lineRule="auto"/>
        <w:ind w:firstLine="709"/>
        <w:jc w:val="both"/>
        <w:rPr>
          <w:sz w:val="28"/>
          <w:szCs w:val="28"/>
        </w:rPr>
      </w:pPr>
      <w:r w:rsidRPr="00FE6C30">
        <w:rPr>
          <w:sz w:val="28"/>
          <w:szCs w:val="28"/>
        </w:rPr>
        <w:t>На практике описанных выше идеальных условий, как правило, не бывает. Предприятию приходится решать проблемы, возникающие из-за отсутствия идеальных условий расчётов с дебиторами и кредиторами. Вот некоторые из них:</w:t>
      </w:r>
    </w:p>
    <w:p w:rsidR="009A277A" w:rsidRPr="00FE6C30" w:rsidRDefault="009A277A" w:rsidP="00FE6C30">
      <w:pPr>
        <w:numPr>
          <w:ilvl w:val="0"/>
          <w:numId w:val="1"/>
        </w:numPr>
        <w:spacing w:line="360" w:lineRule="auto"/>
        <w:ind w:left="0" w:firstLine="709"/>
        <w:jc w:val="both"/>
        <w:rPr>
          <w:sz w:val="28"/>
          <w:szCs w:val="28"/>
        </w:rPr>
      </w:pPr>
      <w:r w:rsidRPr="00FE6C30">
        <w:rPr>
          <w:sz w:val="28"/>
          <w:szCs w:val="28"/>
        </w:rPr>
        <w:t>сроки расчетов с дебиторами и кредиторами. Если дебиторы платят предприятию реже, чем предприятие должно платить кредиторам, может наступить недостаток денежных средств в обороте, могут потребоваться дополнительные источники финансирования большой кредиторской задолженности;</w:t>
      </w:r>
    </w:p>
    <w:p w:rsidR="009A277A" w:rsidRPr="00FE6C30" w:rsidRDefault="009A277A" w:rsidP="00FE6C30">
      <w:pPr>
        <w:numPr>
          <w:ilvl w:val="0"/>
          <w:numId w:val="1"/>
        </w:numPr>
        <w:spacing w:line="360" w:lineRule="auto"/>
        <w:ind w:left="0" w:firstLine="709"/>
        <w:jc w:val="both"/>
        <w:rPr>
          <w:sz w:val="28"/>
          <w:szCs w:val="28"/>
        </w:rPr>
      </w:pPr>
      <w:r w:rsidRPr="00FE6C30">
        <w:rPr>
          <w:sz w:val="28"/>
          <w:szCs w:val="28"/>
        </w:rPr>
        <w:t xml:space="preserve">суммы платежей дебиторов и суммы, которые надо заплатить кредиторам на каждую дату, соответствующую срокам платежей. Если кредиторам по состоянию на определенную дату надо заплатить больше, чем мы имеем на эту дату от дебиторов, придется изыскивать дополнительные источники финансирования для погашения кредиторской задолженности или </w:t>
      </w:r>
      <w:r w:rsidR="00D160FC" w:rsidRPr="00FE6C30">
        <w:rPr>
          <w:sz w:val="28"/>
          <w:szCs w:val="28"/>
        </w:rPr>
        <w:t>она превратиться в просроченную.</w:t>
      </w:r>
    </w:p>
    <w:p w:rsidR="009A277A" w:rsidRPr="00FE6C30" w:rsidRDefault="009A277A" w:rsidP="00FE6C30">
      <w:pPr>
        <w:spacing w:line="360" w:lineRule="auto"/>
        <w:ind w:firstLine="709"/>
        <w:jc w:val="both"/>
        <w:rPr>
          <w:sz w:val="28"/>
          <w:szCs w:val="28"/>
        </w:rPr>
      </w:pPr>
      <w:r w:rsidRPr="00FE6C30">
        <w:rPr>
          <w:sz w:val="28"/>
          <w:szCs w:val="28"/>
        </w:rPr>
        <w:t>На практике возникает необходимость регулярной (иногда повседневной) количественной оценки таких ситуаций, то есть недостатка средств для расчетов с кредиторами, для принятия соответствующих мер, чтобы не превращать кредиторскую задолженность в просроченную. Возможна, однако, и противоположная ситуация: платежи дебиторов позволяют полностью и своевременно рассчитаться с кредиторами, и после этих расчетов остается сумма уплаченной дебиторской задолженности, которую можно направить на другие цели. Это так называемые временно свободные средства в обороте. Если они есть, надо оценить, в течен</w:t>
      </w:r>
      <w:r w:rsidR="007263D2" w:rsidRPr="00FE6C30">
        <w:rPr>
          <w:sz w:val="28"/>
          <w:szCs w:val="28"/>
        </w:rPr>
        <w:t>ие, какого времени они свободны</w:t>
      </w:r>
      <w:r w:rsidR="00121D80" w:rsidRPr="00FE6C30">
        <w:rPr>
          <w:sz w:val="28"/>
          <w:szCs w:val="28"/>
        </w:rPr>
        <w:t xml:space="preserve"> [3, </w:t>
      </w:r>
      <w:r w:rsidR="00121D80" w:rsidRPr="00FE6C30">
        <w:rPr>
          <w:sz w:val="28"/>
          <w:szCs w:val="28"/>
          <w:lang w:val="en-US"/>
        </w:rPr>
        <w:t>c</w:t>
      </w:r>
      <w:r w:rsidR="00121D80" w:rsidRPr="00FE6C30">
        <w:rPr>
          <w:sz w:val="28"/>
          <w:szCs w:val="28"/>
        </w:rPr>
        <w:t>. 75-81]</w:t>
      </w:r>
      <w:r w:rsidR="007263D2" w:rsidRPr="00FE6C30">
        <w:rPr>
          <w:sz w:val="28"/>
          <w:szCs w:val="28"/>
        </w:rPr>
        <w:t>.</w:t>
      </w:r>
    </w:p>
    <w:p w:rsidR="00A719E1" w:rsidRPr="00FE6C30" w:rsidRDefault="00A719E1" w:rsidP="00FE6C30">
      <w:pPr>
        <w:spacing w:line="360" w:lineRule="auto"/>
        <w:ind w:firstLine="709"/>
        <w:jc w:val="both"/>
        <w:rPr>
          <w:sz w:val="28"/>
          <w:szCs w:val="28"/>
        </w:rPr>
      </w:pPr>
      <w:r w:rsidRPr="00FE6C30">
        <w:rPr>
          <w:sz w:val="28"/>
          <w:szCs w:val="28"/>
        </w:rPr>
        <w:t xml:space="preserve">Существующая нестабильность экономической ситуации в Казахстане приводит к существенному увеличению рисков при продаже товаров, проведении работ, оказании услуг с отсрочкой платежа (получение предоплаты как формы платежа на региональных рынках используется в ограниченных размерах). </w:t>
      </w:r>
    </w:p>
    <w:p w:rsidR="00A719E1" w:rsidRPr="00FE6C30" w:rsidRDefault="00A719E1" w:rsidP="00FE6C30">
      <w:pPr>
        <w:spacing w:line="360" w:lineRule="auto"/>
        <w:ind w:firstLine="709"/>
        <w:jc w:val="both"/>
        <w:rPr>
          <w:sz w:val="28"/>
          <w:szCs w:val="28"/>
        </w:rPr>
      </w:pPr>
      <w:r w:rsidRPr="00FE6C30">
        <w:rPr>
          <w:sz w:val="28"/>
          <w:szCs w:val="28"/>
        </w:rPr>
        <w:t xml:space="preserve">Имеющаяся низкая платежеспособность предприятий вызывает рост достаточных объемов дебиторской задолженности на балансах производителей. </w:t>
      </w:r>
    </w:p>
    <w:p w:rsidR="00A719E1" w:rsidRPr="00FE6C30" w:rsidRDefault="00A719E1" w:rsidP="00FE6C30">
      <w:pPr>
        <w:spacing w:line="360" w:lineRule="auto"/>
        <w:ind w:firstLine="709"/>
        <w:jc w:val="both"/>
        <w:rPr>
          <w:sz w:val="28"/>
          <w:szCs w:val="28"/>
        </w:rPr>
      </w:pPr>
      <w:r w:rsidRPr="00FE6C30">
        <w:rPr>
          <w:sz w:val="28"/>
          <w:szCs w:val="28"/>
        </w:rPr>
        <w:t xml:space="preserve">Как объект учета дебиторская задолженность по сроку платежа классифицируется на: </w:t>
      </w:r>
    </w:p>
    <w:p w:rsidR="00A719E1" w:rsidRPr="00FE6C30" w:rsidRDefault="00A719E1" w:rsidP="00FE6C30">
      <w:pPr>
        <w:numPr>
          <w:ilvl w:val="0"/>
          <w:numId w:val="2"/>
        </w:numPr>
        <w:spacing w:line="360" w:lineRule="auto"/>
        <w:ind w:left="0" w:firstLine="709"/>
        <w:jc w:val="both"/>
        <w:rPr>
          <w:sz w:val="28"/>
          <w:szCs w:val="28"/>
        </w:rPr>
      </w:pPr>
      <w:r w:rsidRPr="00FE6C30">
        <w:rPr>
          <w:sz w:val="28"/>
          <w:szCs w:val="28"/>
        </w:rPr>
        <w:t xml:space="preserve">отсроченную (срок исполнения </w:t>
      </w:r>
      <w:r w:rsidR="00C479F3" w:rsidRPr="00FE6C30">
        <w:rPr>
          <w:sz w:val="28"/>
          <w:szCs w:val="28"/>
        </w:rPr>
        <w:t>обязательств</w:t>
      </w:r>
      <w:r w:rsidRPr="00FE6C30">
        <w:rPr>
          <w:sz w:val="28"/>
          <w:szCs w:val="28"/>
        </w:rPr>
        <w:t xml:space="preserve"> по которой еще не наступил); </w:t>
      </w:r>
    </w:p>
    <w:p w:rsidR="00A719E1" w:rsidRPr="00FE6C30" w:rsidRDefault="00A719E1" w:rsidP="00FE6C30">
      <w:pPr>
        <w:numPr>
          <w:ilvl w:val="0"/>
          <w:numId w:val="2"/>
        </w:numPr>
        <w:spacing w:line="360" w:lineRule="auto"/>
        <w:ind w:left="0" w:firstLine="709"/>
        <w:jc w:val="both"/>
        <w:rPr>
          <w:sz w:val="28"/>
          <w:szCs w:val="28"/>
        </w:rPr>
      </w:pPr>
      <w:r w:rsidRPr="00FE6C30">
        <w:rPr>
          <w:sz w:val="28"/>
          <w:szCs w:val="28"/>
        </w:rPr>
        <w:t xml:space="preserve">просроченную (срок исполнения </w:t>
      </w:r>
      <w:r w:rsidR="00C479F3" w:rsidRPr="00FE6C30">
        <w:rPr>
          <w:sz w:val="28"/>
          <w:szCs w:val="28"/>
        </w:rPr>
        <w:t>обязательств</w:t>
      </w:r>
      <w:r w:rsidRPr="00FE6C30">
        <w:rPr>
          <w:sz w:val="28"/>
          <w:szCs w:val="28"/>
        </w:rPr>
        <w:t xml:space="preserve"> по которой уже наступил). </w:t>
      </w:r>
    </w:p>
    <w:p w:rsidR="00A719E1" w:rsidRPr="00FE6C30" w:rsidRDefault="00A719E1" w:rsidP="00FE6C30">
      <w:pPr>
        <w:spacing w:line="360" w:lineRule="auto"/>
        <w:ind w:firstLine="709"/>
        <w:jc w:val="both"/>
        <w:rPr>
          <w:sz w:val="28"/>
          <w:szCs w:val="28"/>
        </w:rPr>
      </w:pPr>
      <w:r w:rsidRPr="00FE6C30">
        <w:rPr>
          <w:sz w:val="28"/>
          <w:szCs w:val="28"/>
        </w:rPr>
        <w:t xml:space="preserve">Образование дебиторской задолженности экономически объяснимо недостатком оборотных средств. </w:t>
      </w:r>
    </w:p>
    <w:p w:rsidR="00A719E1" w:rsidRPr="00FE6C30" w:rsidRDefault="00A719E1" w:rsidP="00FE6C30">
      <w:pPr>
        <w:spacing w:line="360" w:lineRule="auto"/>
        <w:ind w:firstLine="709"/>
        <w:jc w:val="both"/>
        <w:rPr>
          <w:sz w:val="28"/>
          <w:szCs w:val="28"/>
        </w:rPr>
      </w:pPr>
      <w:r w:rsidRPr="00FE6C30">
        <w:rPr>
          <w:sz w:val="28"/>
          <w:szCs w:val="28"/>
        </w:rPr>
        <w:t xml:space="preserve">Дебиторская задолженность - это элемент оборотного капитала, т.е. сумма долгов, причитающихся организации от юридических или физических лиц. По существу увеличение дебиторской задолженности означает отвлечение средств из оборота предприятия. Дебиторскую задолженность можно классифицировать по различным критериям, например, по причинам образования ее можно разделить на оправданную и неоправданную. </w:t>
      </w:r>
    </w:p>
    <w:p w:rsidR="00A719E1" w:rsidRPr="00FE6C30" w:rsidRDefault="00A719E1" w:rsidP="00FE6C30">
      <w:pPr>
        <w:spacing w:line="360" w:lineRule="auto"/>
        <w:ind w:firstLine="709"/>
        <w:jc w:val="both"/>
        <w:rPr>
          <w:sz w:val="28"/>
          <w:szCs w:val="28"/>
        </w:rPr>
      </w:pPr>
      <w:r w:rsidRPr="00FE6C30">
        <w:rPr>
          <w:sz w:val="28"/>
          <w:szCs w:val="28"/>
        </w:rPr>
        <w:t>Так, к оправданной дебиторской задолженности следует отнести дебиторскую задолженность, срок погашения которой еще не наступил и составляет менее 1 месяца и которая связана с нормальными сроками документооборота.</w:t>
      </w:r>
      <w:r w:rsidR="00520C24" w:rsidRPr="00FE6C30">
        <w:rPr>
          <w:sz w:val="28"/>
          <w:szCs w:val="28"/>
        </w:rPr>
        <w:t xml:space="preserve"> </w:t>
      </w:r>
      <w:r w:rsidRPr="00FE6C30">
        <w:rPr>
          <w:sz w:val="28"/>
          <w:szCs w:val="28"/>
        </w:rPr>
        <w:t>К неоправданной следует отнести просроченную дебиторскую задолженность, а также задолженность, связанную с ошибками в оформлении расчетных документов, с нарушением условий хозяйственных договоров и т.д.</w:t>
      </w:r>
      <w:r w:rsidR="00FE6C30">
        <w:rPr>
          <w:sz w:val="28"/>
          <w:szCs w:val="28"/>
        </w:rPr>
        <w:t xml:space="preserve"> </w:t>
      </w:r>
      <w:r w:rsidRPr="00FE6C30">
        <w:rPr>
          <w:sz w:val="28"/>
          <w:szCs w:val="28"/>
        </w:rPr>
        <w:t xml:space="preserve">Существует и так называемая безнадежная дебиторская задолженность, что представляют собой суммы неоплаченных задолженностей покупателей, потребителей, сроки исковой давности, по которым либо истекают, либо уже истекли. </w:t>
      </w:r>
    </w:p>
    <w:p w:rsidR="00A719E1" w:rsidRPr="00FE6C30" w:rsidRDefault="00A719E1" w:rsidP="00FE6C30">
      <w:pPr>
        <w:spacing w:line="360" w:lineRule="auto"/>
        <w:ind w:firstLine="709"/>
        <w:jc w:val="both"/>
        <w:rPr>
          <w:sz w:val="28"/>
          <w:szCs w:val="28"/>
        </w:rPr>
      </w:pPr>
      <w:r w:rsidRPr="00FE6C30">
        <w:rPr>
          <w:sz w:val="28"/>
          <w:szCs w:val="28"/>
        </w:rPr>
        <w:t xml:space="preserve">По статьям бухгалтерского баланса дебиторская задолженность делится на следующие виды: </w:t>
      </w:r>
    </w:p>
    <w:p w:rsidR="00A719E1" w:rsidRPr="00FE6C30" w:rsidRDefault="00A719E1" w:rsidP="00FE6C30">
      <w:pPr>
        <w:numPr>
          <w:ilvl w:val="0"/>
          <w:numId w:val="3"/>
        </w:numPr>
        <w:spacing w:line="360" w:lineRule="auto"/>
        <w:ind w:left="0" w:firstLine="709"/>
        <w:jc w:val="both"/>
        <w:rPr>
          <w:sz w:val="28"/>
          <w:szCs w:val="28"/>
        </w:rPr>
      </w:pPr>
      <w:r w:rsidRPr="00FE6C30">
        <w:rPr>
          <w:sz w:val="28"/>
          <w:szCs w:val="28"/>
        </w:rPr>
        <w:t xml:space="preserve">покупатели и заказчики; </w:t>
      </w:r>
    </w:p>
    <w:p w:rsidR="00A719E1" w:rsidRPr="00FE6C30" w:rsidRDefault="00A719E1" w:rsidP="00FE6C30">
      <w:pPr>
        <w:numPr>
          <w:ilvl w:val="0"/>
          <w:numId w:val="3"/>
        </w:numPr>
        <w:spacing w:line="360" w:lineRule="auto"/>
        <w:ind w:left="0" w:firstLine="709"/>
        <w:jc w:val="both"/>
        <w:rPr>
          <w:sz w:val="28"/>
          <w:szCs w:val="28"/>
        </w:rPr>
      </w:pPr>
      <w:r w:rsidRPr="00FE6C30">
        <w:rPr>
          <w:sz w:val="28"/>
          <w:szCs w:val="28"/>
        </w:rPr>
        <w:t xml:space="preserve">векселя к получению; </w:t>
      </w:r>
    </w:p>
    <w:p w:rsidR="00A719E1" w:rsidRPr="00FE6C30" w:rsidRDefault="00A719E1" w:rsidP="00FE6C30">
      <w:pPr>
        <w:numPr>
          <w:ilvl w:val="0"/>
          <w:numId w:val="3"/>
        </w:numPr>
        <w:spacing w:line="360" w:lineRule="auto"/>
        <w:ind w:left="0" w:firstLine="709"/>
        <w:jc w:val="both"/>
        <w:rPr>
          <w:sz w:val="28"/>
          <w:szCs w:val="28"/>
        </w:rPr>
      </w:pPr>
      <w:r w:rsidRPr="00FE6C30">
        <w:rPr>
          <w:sz w:val="28"/>
          <w:szCs w:val="28"/>
        </w:rPr>
        <w:t xml:space="preserve">задолженность дочерних и зависимых обществ; </w:t>
      </w:r>
    </w:p>
    <w:p w:rsidR="00A719E1" w:rsidRPr="00FE6C30" w:rsidRDefault="00A719E1" w:rsidP="00FE6C30">
      <w:pPr>
        <w:numPr>
          <w:ilvl w:val="0"/>
          <w:numId w:val="3"/>
        </w:numPr>
        <w:spacing w:line="360" w:lineRule="auto"/>
        <w:ind w:left="0" w:firstLine="709"/>
        <w:jc w:val="both"/>
        <w:rPr>
          <w:sz w:val="28"/>
          <w:szCs w:val="28"/>
        </w:rPr>
      </w:pPr>
      <w:r w:rsidRPr="00FE6C30">
        <w:rPr>
          <w:sz w:val="28"/>
          <w:szCs w:val="28"/>
        </w:rPr>
        <w:t xml:space="preserve">авансы выданные; </w:t>
      </w:r>
    </w:p>
    <w:p w:rsidR="00A719E1" w:rsidRPr="00FE6C30" w:rsidRDefault="00A719E1" w:rsidP="00FE6C30">
      <w:pPr>
        <w:numPr>
          <w:ilvl w:val="0"/>
          <w:numId w:val="3"/>
        </w:numPr>
        <w:spacing w:line="360" w:lineRule="auto"/>
        <w:ind w:left="0" w:firstLine="709"/>
        <w:jc w:val="both"/>
        <w:rPr>
          <w:sz w:val="28"/>
          <w:szCs w:val="28"/>
        </w:rPr>
      </w:pPr>
      <w:r w:rsidRPr="00FE6C30">
        <w:rPr>
          <w:sz w:val="28"/>
          <w:szCs w:val="28"/>
        </w:rPr>
        <w:t xml:space="preserve">прочие дебиторы. </w:t>
      </w:r>
    </w:p>
    <w:p w:rsidR="00A719E1" w:rsidRPr="00FE6C30" w:rsidRDefault="00A719E1" w:rsidP="00FE6C30">
      <w:pPr>
        <w:spacing w:line="360" w:lineRule="auto"/>
        <w:ind w:firstLine="709"/>
        <w:jc w:val="both"/>
        <w:rPr>
          <w:sz w:val="28"/>
          <w:szCs w:val="28"/>
        </w:rPr>
      </w:pPr>
      <w:r w:rsidRPr="00FE6C30">
        <w:rPr>
          <w:sz w:val="28"/>
          <w:szCs w:val="28"/>
        </w:rPr>
        <w:t xml:space="preserve">У большинства предприятий в общей сумме дебиторской задолженности преобладают или занимают наибольший максимальный (удельный) вес - расчеты за товары (работы, услуги), т.е. счета к получению. В бухгалтерском балансе дебиторская задолженность делится по срокам ее образования на 2 группы: </w:t>
      </w:r>
    </w:p>
    <w:p w:rsidR="00A719E1" w:rsidRPr="00FE6C30" w:rsidRDefault="00A719E1" w:rsidP="00FE6C30">
      <w:pPr>
        <w:numPr>
          <w:ilvl w:val="0"/>
          <w:numId w:val="4"/>
        </w:numPr>
        <w:spacing w:line="360" w:lineRule="auto"/>
        <w:ind w:left="0" w:firstLine="709"/>
        <w:jc w:val="both"/>
        <w:rPr>
          <w:sz w:val="28"/>
          <w:szCs w:val="28"/>
        </w:rPr>
      </w:pPr>
      <w:r w:rsidRPr="00FE6C30">
        <w:rPr>
          <w:sz w:val="28"/>
          <w:szCs w:val="28"/>
        </w:rPr>
        <w:t xml:space="preserve">краткосрочная, т.е. задолженность, платежи по которой ожидаются в течение 12 месяцев после отчетной даты; </w:t>
      </w:r>
    </w:p>
    <w:p w:rsidR="00A719E1" w:rsidRPr="00FE6C30" w:rsidRDefault="00A719E1" w:rsidP="00FE6C30">
      <w:pPr>
        <w:numPr>
          <w:ilvl w:val="0"/>
          <w:numId w:val="4"/>
        </w:numPr>
        <w:spacing w:line="360" w:lineRule="auto"/>
        <w:ind w:left="0" w:firstLine="709"/>
        <w:jc w:val="both"/>
        <w:rPr>
          <w:sz w:val="28"/>
          <w:szCs w:val="28"/>
        </w:rPr>
      </w:pPr>
      <w:r w:rsidRPr="00FE6C30">
        <w:rPr>
          <w:sz w:val="28"/>
          <w:szCs w:val="28"/>
        </w:rPr>
        <w:t xml:space="preserve">долгосрочная - задолженность, платежи по которой ожидаются более чем через 12 месяцев после отчетной даты </w:t>
      </w:r>
      <w:r w:rsidR="00D01FDC" w:rsidRPr="00FE6C30">
        <w:rPr>
          <w:sz w:val="28"/>
          <w:szCs w:val="28"/>
        </w:rPr>
        <w:t>[4]</w:t>
      </w:r>
      <w:r w:rsidR="007263D2" w:rsidRPr="00FE6C30">
        <w:rPr>
          <w:sz w:val="28"/>
          <w:szCs w:val="28"/>
        </w:rPr>
        <w:t>.</w:t>
      </w:r>
    </w:p>
    <w:p w:rsidR="00965C49" w:rsidRPr="00FE6C30" w:rsidRDefault="00965C49" w:rsidP="00FE6C30">
      <w:pPr>
        <w:spacing w:line="360" w:lineRule="auto"/>
        <w:ind w:firstLine="709"/>
        <w:jc w:val="both"/>
        <w:rPr>
          <w:sz w:val="28"/>
          <w:szCs w:val="28"/>
        </w:rPr>
      </w:pPr>
      <w:r w:rsidRPr="00FE6C30">
        <w:rPr>
          <w:sz w:val="28"/>
          <w:szCs w:val="28"/>
        </w:rPr>
        <w:t xml:space="preserve">Кредиторская задолженность делится на краткосрочную или </w:t>
      </w:r>
      <w:r w:rsidR="00520C24" w:rsidRPr="00FE6C30">
        <w:rPr>
          <w:sz w:val="28"/>
          <w:szCs w:val="28"/>
        </w:rPr>
        <w:t>д</w:t>
      </w:r>
      <w:r w:rsidRPr="00FE6C30">
        <w:rPr>
          <w:sz w:val="28"/>
          <w:szCs w:val="28"/>
        </w:rPr>
        <w:t>олгосрочную кредиторскую задолженность (долгосрочные и краткосрочные пассивы).</w:t>
      </w:r>
    </w:p>
    <w:p w:rsidR="00965C49" w:rsidRPr="00FE6C30" w:rsidRDefault="00965C49" w:rsidP="00FE6C30">
      <w:pPr>
        <w:spacing w:line="360" w:lineRule="auto"/>
        <w:ind w:firstLine="709"/>
        <w:jc w:val="both"/>
        <w:rPr>
          <w:sz w:val="28"/>
          <w:szCs w:val="28"/>
        </w:rPr>
      </w:pPr>
      <w:r w:rsidRPr="00FE6C30">
        <w:rPr>
          <w:sz w:val="28"/>
          <w:szCs w:val="28"/>
        </w:rPr>
        <w:t>К долгосрочным пассивам относятся:</w:t>
      </w:r>
    </w:p>
    <w:p w:rsidR="00965C49" w:rsidRPr="00FE6C30" w:rsidRDefault="00965C49" w:rsidP="00FE6C30">
      <w:pPr>
        <w:numPr>
          <w:ilvl w:val="0"/>
          <w:numId w:val="6"/>
        </w:numPr>
        <w:spacing w:line="360" w:lineRule="auto"/>
        <w:ind w:left="0" w:firstLine="709"/>
        <w:jc w:val="both"/>
        <w:rPr>
          <w:sz w:val="28"/>
          <w:szCs w:val="28"/>
        </w:rPr>
      </w:pPr>
      <w:r w:rsidRPr="00FE6C30">
        <w:rPr>
          <w:sz w:val="28"/>
          <w:szCs w:val="28"/>
        </w:rPr>
        <w:t>долгосрочные кредиты банка, используемые для капитальных вложений на длительный срок: на приобретение дорогостоящего оборудования, строительство зданий, модернизацию производства;</w:t>
      </w:r>
    </w:p>
    <w:p w:rsidR="00965C49" w:rsidRPr="00FE6C30" w:rsidRDefault="00965C49" w:rsidP="00FE6C30">
      <w:pPr>
        <w:numPr>
          <w:ilvl w:val="0"/>
          <w:numId w:val="6"/>
        </w:numPr>
        <w:spacing w:line="360" w:lineRule="auto"/>
        <w:ind w:left="0" w:firstLine="709"/>
        <w:jc w:val="both"/>
        <w:rPr>
          <w:sz w:val="28"/>
          <w:szCs w:val="28"/>
        </w:rPr>
      </w:pPr>
      <w:r w:rsidRPr="00FE6C30">
        <w:rPr>
          <w:sz w:val="28"/>
          <w:szCs w:val="28"/>
        </w:rPr>
        <w:t>долгосрочные займы, отражающие долгосрочные кредиты (кроме банковских) и другие привлечённые средства на срок более одного года, в том числе по выпущенным предприятием долгосрочным облигациям и выданным долгосрочным векселям.</w:t>
      </w:r>
    </w:p>
    <w:p w:rsidR="00965C49" w:rsidRPr="00FE6C30" w:rsidRDefault="00965C49" w:rsidP="00FE6C30">
      <w:pPr>
        <w:spacing w:line="360" w:lineRule="auto"/>
        <w:ind w:firstLine="709"/>
        <w:jc w:val="both"/>
        <w:rPr>
          <w:sz w:val="28"/>
          <w:szCs w:val="28"/>
        </w:rPr>
      </w:pPr>
      <w:r w:rsidRPr="00FE6C30">
        <w:rPr>
          <w:sz w:val="28"/>
          <w:szCs w:val="28"/>
        </w:rPr>
        <w:t>К краткосрочным пассивам относятся:</w:t>
      </w:r>
    </w:p>
    <w:p w:rsidR="00965C49" w:rsidRPr="00FE6C30" w:rsidRDefault="00965C49" w:rsidP="00FE6C30">
      <w:pPr>
        <w:numPr>
          <w:ilvl w:val="0"/>
          <w:numId w:val="7"/>
        </w:numPr>
        <w:spacing w:line="360" w:lineRule="auto"/>
        <w:ind w:left="0" w:firstLine="709"/>
        <w:jc w:val="both"/>
        <w:rPr>
          <w:sz w:val="28"/>
          <w:szCs w:val="28"/>
        </w:rPr>
      </w:pPr>
      <w:r w:rsidRPr="00FE6C30">
        <w:rPr>
          <w:sz w:val="28"/>
          <w:szCs w:val="28"/>
        </w:rPr>
        <w:t xml:space="preserve">обязательства, которые покрываются оборотными средствами или погашаются в результате образования новых краткосрочных обязательств. Эти обязательства погашаются в течение сравнительно короткого периода времени ( обычно в течение года). </w:t>
      </w:r>
    </w:p>
    <w:p w:rsidR="00965C49" w:rsidRPr="00FE6C30" w:rsidRDefault="00965C49" w:rsidP="00FE6C30">
      <w:pPr>
        <w:spacing w:line="360" w:lineRule="auto"/>
        <w:ind w:firstLine="709"/>
        <w:jc w:val="both"/>
        <w:rPr>
          <w:sz w:val="28"/>
          <w:szCs w:val="28"/>
        </w:rPr>
      </w:pPr>
      <w:r w:rsidRPr="00FE6C30">
        <w:rPr>
          <w:sz w:val="28"/>
          <w:szCs w:val="28"/>
        </w:rPr>
        <w:t>Краткосрочные обязательства приводятся в балансе либо по их текущей цене, отражающей будущие затраты наличных средств для погашения этих обязательств, либо по цене на дату погашения долга.</w:t>
      </w:r>
    </w:p>
    <w:p w:rsidR="00965C49" w:rsidRPr="00FE6C30" w:rsidRDefault="00965C49" w:rsidP="00FE6C30">
      <w:pPr>
        <w:spacing w:line="360" w:lineRule="auto"/>
        <w:ind w:firstLine="709"/>
        <w:jc w:val="both"/>
        <w:rPr>
          <w:sz w:val="28"/>
          <w:szCs w:val="28"/>
        </w:rPr>
      </w:pPr>
      <w:r w:rsidRPr="00FE6C30">
        <w:rPr>
          <w:sz w:val="28"/>
          <w:szCs w:val="28"/>
        </w:rPr>
        <w:t>В краткосрочные обязательства включаются такие статьи, как счета и векселя к оплате, возникающие в результате предоставления предприятию кредита, долговые свидетельства о получении компанией краткосрочного займа; задолженность по налогам, являющаяся по существу формой кредита, предоставляемого государством данной компании; задолженность по заработной плате; часть долгосрочных обязательств, подлежа</w:t>
      </w:r>
      <w:r w:rsidR="007263D2" w:rsidRPr="00FE6C30">
        <w:rPr>
          <w:sz w:val="28"/>
          <w:szCs w:val="28"/>
        </w:rPr>
        <w:t xml:space="preserve">щая погашению в текущем периоде </w:t>
      </w:r>
      <w:r w:rsidR="00D01FDC" w:rsidRPr="00FE6C30">
        <w:rPr>
          <w:sz w:val="28"/>
          <w:szCs w:val="28"/>
        </w:rPr>
        <w:t>[5]</w:t>
      </w:r>
      <w:r w:rsidR="007263D2" w:rsidRPr="00FE6C30">
        <w:rPr>
          <w:sz w:val="28"/>
          <w:szCs w:val="28"/>
        </w:rPr>
        <w:t>.</w:t>
      </w:r>
    </w:p>
    <w:p w:rsidR="00A719E1" w:rsidRPr="00FE6C30" w:rsidRDefault="00A719E1" w:rsidP="00FE6C30">
      <w:pPr>
        <w:spacing w:line="360" w:lineRule="auto"/>
        <w:ind w:firstLine="709"/>
        <w:jc w:val="both"/>
        <w:rPr>
          <w:sz w:val="28"/>
          <w:szCs w:val="28"/>
        </w:rPr>
      </w:pPr>
      <w:r w:rsidRPr="00FE6C30">
        <w:rPr>
          <w:sz w:val="28"/>
          <w:szCs w:val="28"/>
        </w:rPr>
        <w:t xml:space="preserve">Величина </w:t>
      </w:r>
      <w:r w:rsidR="007A2417" w:rsidRPr="00FE6C30">
        <w:rPr>
          <w:sz w:val="28"/>
          <w:szCs w:val="28"/>
        </w:rPr>
        <w:t xml:space="preserve">кредиторской и </w:t>
      </w:r>
      <w:r w:rsidRPr="00FE6C30">
        <w:rPr>
          <w:sz w:val="28"/>
          <w:szCs w:val="28"/>
        </w:rPr>
        <w:t xml:space="preserve">дебиторской задолженности определяется многими разнонаправленными факторами. Условно эти факторы можно разделить на </w:t>
      </w:r>
      <w:r w:rsidRPr="00FE6C30">
        <w:rPr>
          <w:bCs/>
          <w:sz w:val="28"/>
          <w:szCs w:val="28"/>
        </w:rPr>
        <w:t>внешние и внутренние</w:t>
      </w:r>
      <w:r w:rsidRPr="00FE6C30">
        <w:rPr>
          <w:sz w:val="28"/>
          <w:szCs w:val="28"/>
        </w:rPr>
        <w:t xml:space="preserve">. </w:t>
      </w:r>
    </w:p>
    <w:p w:rsidR="00A719E1" w:rsidRPr="00FE6C30" w:rsidRDefault="00A719E1" w:rsidP="00FE6C30">
      <w:pPr>
        <w:spacing w:line="360" w:lineRule="auto"/>
        <w:ind w:firstLine="709"/>
        <w:jc w:val="both"/>
        <w:rPr>
          <w:sz w:val="28"/>
          <w:szCs w:val="28"/>
        </w:rPr>
      </w:pPr>
      <w:r w:rsidRPr="00FE6C30">
        <w:rPr>
          <w:bCs/>
          <w:sz w:val="28"/>
          <w:szCs w:val="28"/>
        </w:rPr>
        <w:t>К внешним факторам</w:t>
      </w:r>
      <w:r w:rsidR="00D01FDC" w:rsidRPr="00FE6C30">
        <w:rPr>
          <w:sz w:val="28"/>
          <w:szCs w:val="28"/>
        </w:rPr>
        <w:t xml:space="preserve"> следует отнести: </w:t>
      </w:r>
      <w:r w:rsidRPr="00FE6C30">
        <w:rPr>
          <w:sz w:val="28"/>
          <w:szCs w:val="28"/>
        </w:rPr>
        <w:t>состояние экономики в стране - спад производства, безусловно, увеличивает размеры дебиторской задолженности; общее состояние расчетов в стране - кризис неплатежей однозначно приводит к росту дебиторской задолженности;</w:t>
      </w:r>
      <w:r w:rsidR="00D01FDC" w:rsidRPr="00FE6C30">
        <w:rPr>
          <w:sz w:val="28"/>
          <w:szCs w:val="28"/>
        </w:rPr>
        <w:t xml:space="preserve"> </w:t>
      </w:r>
      <w:r w:rsidRPr="00FE6C30">
        <w:rPr>
          <w:sz w:val="28"/>
          <w:szCs w:val="28"/>
        </w:rPr>
        <w:t>эффективность денежно-кредитной политики НБ РК, поскольку ограничение эмиссии вызывает так называемый "денежный голод", что в конченом итоге затрудняет расчеты между предприятиями;</w:t>
      </w:r>
      <w:r w:rsidR="00FE6C30">
        <w:rPr>
          <w:sz w:val="28"/>
          <w:szCs w:val="28"/>
        </w:rPr>
        <w:t xml:space="preserve"> </w:t>
      </w:r>
      <w:r w:rsidRPr="00FE6C30">
        <w:rPr>
          <w:sz w:val="28"/>
          <w:szCs w:val="28"/>
        </w:rPr>
        <w:t>уровень инфляции в стране, так при высокой инфляции многие предприятия не спешат погасить свои долги, руководствуясь принципом, чем позже срок уплаты долга, тем меньше его сумма;</w:t>
      </w:r>
      <w:r w:rsidR="00FE6C30">
        <w:rPr>
          <w:sz w:val="28"/>
          <w:szCs w:val="28"/>
        </w:rPr>
        <w:t xml:space="preserve"> </w:t>
      </w:r>
      <w:r w:rsidRPr="00FE6C30">
        <w:rPr>
          <w:sz w:val="28"/>
          <w:szCs w:val="28"/>
        </w:rPr>
        <w:t>вид продукции - если это сезонная продукция, то риск роста дебиторской задолженности объективно обусловлен;</w:t>
      </w:r>
      <w:r w:rsidR="00FE6C30">
        <w:rPr>
          <w:sz w:val="28"/>
          <w:szCs w:val="28"/>
        </w:rPr>
        <w:t xml:space="preserve"> </w:t>
      </w:r>
      <w:r w:rsidRPr="00FE6C30">
        <w:rPr>
          <w:sz w:val="28"/>
          <w:szCs w:val="28"/>
        </w:rPr>
        <w:t xml:space="preserve">емкость рынка и степень его насыщенности, так в случае малой емкости рынка и максимальной его насыщенности данным видом продукции естественным образом возникают трудности с ее реализацией, и как следствие ростом дебиторских задолженностей. </w:t>
      </w:r>
    </w:p>
    <w:p w:rsidR="00A719E1" w:rsidRPr="00FE6C30" w:rsidRDefault="00A719E1" w:rsidP="00FE6C30">
      <w:pPr>
        <w:spacing w:line="360" w:lineRule="auto"/>
        <w:ind w:firstLine="709"/>
        <w:jc w:val="both"/>
        <w:rPr>
          <w:sz w:val="28"/>
          <w:szCs w:val="28"/>
        </w:rPr>
      </w:pPr>
      <w:r w:rsidRPr="00FE6C30">
        <w:rPr>
          <w:bCs/>
          <w:sz w:val="28"/>
          <w:szCs w:val="28"/>
        </w:rPr>
        <w:t>Внутренние факторы:</w:t>
      </w:r>
      <w:r w:rsidRPr="00FE6C30">
        <w:rPr>
          <w:sz w:val="28"/>
          <w:szCs w:val="28"/>
        </w:rPr>
        <w:t xml:space="preserve"> взвешенность кредитной политики предприятия означает экономически оправданное установление сроков и условий предоставления кредитов, объективное определение критериев кредитоспособности и платежеспособности клиентов, умелое сочетание предоставления скидок при досрочной уплате ими счетов, учет других рисков, которые имеют практическое влияние на рост дебиторской задолженности предприятия. Таким образом, неправильное установление сроков и условий кредитования (предоставления кредитов), непредоставление скидок при досрочной уплате клиентами (покупателями, потребителями) счетов, неучет других рисков могут привести к резкому росту дебиторской задолженности;</w:t>
      </w:r>
      <w:r w:rsidR="00D01FDC" w:rsidRPr="00FE6C30">
        <w:rPr>
          <w:sz w:val="28"/>
          <w:szCs w:val="28"/>
        </w:rPr>
        <w:t xml:space="preserve"> </w:t>
      </w:r>
      <w:r w:rsidRPr="00FE6C30">
        <w:rPr>
          <w:sz w:val="28"/>
          <w:szCs w:val="28"/>
        </w:rPr>
        <w:t xml:space="preserve">наличие системы контроля за </w:t>
      </w:r>
      <w:r w:rsidR="007A2417" w:rsidRPr="00FE6C30">
        <w:rPr>
          <w:sz w:val="28"/>
          <w:szCs w:val="28"/>
        </w:rPr>
        <w:t>кредиторской и дебиторской задолженностями</w:t>
      </w:r>
      <w:r w:rsidRPr="00FE6C30">
        <w:rPr>
          <w:sz w:val="28"/>
          <w:szCs w:val="28"/>
        </w:rPr>
        <w:t>;</w:t>
      </w:r>
      <w:r w:rsidR="00D01FDC" w:rsidRPr="00FE6C30">
        <w:rPr>
          <w:sz w:val="28"/>
          <w:szCs w:val="28"/>
        </w:rPr>
        <w:t xml:space="preserve"> </w:t>
      </w:r>
      <w:r w:rsidRPr="00FE6C30">
        <w:rPr>
          <w:sz w:val="28"/>
          <w:szCs w:val="28"/>
        </w:rPr>
        <w:t>профессиональные и деловые качества менеджмента компании, занимающегося управлением дебиторской задолженностью предприятия;</w:t>
      </w:r>
      <w:r w:rsidR="00D01FDC" w:rsidRPr="00FE6C30">
        <w:rPr>
          <w:sz w:val="28"/>
          <w:szCs w:val="28"/>
        </w:rPr>
        <w:t xml:space="preserve"> </w:t>
      </w:r>
      <w:r w:rsidRPr="00FE6C30">
        <w:rPr>
          <w:sz w:val="28"/>
          <w:szCs w:val="28"/>
        </w:rPr>
        <w:t xml:space="preserve">другие факторы. </w:t>
      </w:r>
    </w:p>
    <w:p w:rsidR="00A719E1" w:rsidRPr="00FE6C30" w:rsidRDefault="00A719E1" w:rsidP="00FE6C30">
      <w:pPr>
        <w:spacing w:line="360" w:lineRule="auto"/>
        <w:ind w:firstLine="709"/>
        <w:jc w:val="both"/>
        <w:rPr>
          <w:sz w:val="28"/>
          <w:szCs w:val="28"/>
        </w:rPr>
      </w:pPr>
      <w:r w:rsidRPr="00FE6C30">
        <w:rPr>
          <w:sz w:val="28"/>
          <w:szCs w:val="28"/>
        </w:rPr>
        <w:t xml:space="preserve">Внешние факторы не зависят от организации деятельности предприятия и ограничить их влияние менее возможно или в отдельных случаях практически невозможно. </w:t>
      </w:r>
    </w:p>
    <w:p w:rsidR="00965C49" w:rsidRPr="00FE6C30" w:rsidRDefault="00A719E1" w:rsidP="00FE6C30">
      <w:pPr>
        <w:spacing w:line="360" w:lineRule="auto"/>
        <w:ind w:firstLine="709"/>
        <w:jc w:val="both"/>
        <w:rPr>
          <w:sz w:val="28"/>
          <w:szCs w:val="28"/>
        </w:rPr>
      </w:pPr>
      <w:r w:rsidRPr="00FE6C30">
        <w:rPr>
          <w:sz w:val="28"/>
          <w:szCs w:val="28"/>
        </w:rPr>
        <w:t>Внутренние факторы целиком и полностью зависят от профессионализма финансового менеджмента компании, от вл</w:t>
      </w:r>
      <w:r w:rsidR="00965C49" w:rsidRPr="00FE6C30">
        <w:rPr>
          <w:sz w:val="28"/>
          <w:szCs w:val="28"/>
        </w:rPr>
        <w:t xml:space="preserve">адения им искусством управления </w:t>
      </w:r>
      <w:r w:rsidRPr="00FE6C30">
        <w:rPr>
          <w:sz w:val="28"/>
          <w:szCs w:val="28"/>
        </w:rPr>
        <w:t>дебиторской</w:t>
      </w:r>
      <w:r w:rsidR="007A2417" w:rsidRPr="00FE6C30">
        <w:rPr>
          <w:sz w:val="28"/>
          <w:szCs w:val="28"/>
        </w:rPr>
        <w:t xml:space="preserve"> и кредиторской</w:t>
      </w:r>
      <w:r w:rsidR="00FE6C30">
        <w:rPr>
          <w:sz w:val="28"/>
          <w:szCs w:val="28"/>
        </w:rPr>
        <w:t xml:space="preserve"> </w:t>
      </w:r>
      <w:r w:rsidRPr="00FE6C30">
        <w:rPr>
          <w:sz w:val="28"/>
          <w:szCs w:val="28"/>
        </w:rPr>
        <w:t>задолженностью</w:t>
      </w:r>
      <w:r w:rsidR="007263D2" w:rsidRPr="00FE6C30">
        <w:rPr>
          <w:sz w:val="28"/>
          <w:szCs w:val="28"/>
        </w:rPr>
        <w:t xml:space="preserve"> </w:t>
      </w:r>
      <w:r w:rsidR="00D01FDC" w:rsidRPr="00FE6C30">
        <w:rPr>
          <w:sz w:val="28"/>
          <w:szCs w:val="28"/>
        </w:rPr>
        <w:t>[6]</w:t>
      </w:r>
      <w:r w:rsidR="007263D2" w:rsidRPr="00FE6C30">
        <w:rPr>
          <w:sz w:val="28"/>
          <w:szCs w:val="28"/>
        </w:rPr>
        <w:t>.</w:t>
      </w:r>
    </w:p>
    <w:p w:rsidR="004D1696" w:rsidRPr="00FE6C30" w:rsidRDefault="0091304F" w:rsidP="00FE6C30">
      <w:pPr>
        <w:spacing w:line="360" w:lineRule="auto"/>
        <w:ind w:firstLine="709"/>
        <w:jc w:val="both"/>
        <w:rPr>
          <w:sz w:val="28"/>
          <w:szCs w:val="28"/>
        </w:rPr>
      </w:pPr>
      <w:r w:rsidRPr="00FE6C30">
        <w:rPr>
          <w:sz w:val="28"/>
          <w:szCs w:val="28"/>
        </w:rPr>
        <w:t xml:space="preserve">Задачи анализа дебиторской и кредиторской задолженности находятся в тесной взаимосвязи с экономическим содержанием понятий дебиторской и кредиторской задолженности. </w:t>
      </w:r>
    </w:p>
    <w:p w:rsidR="0091304F" w:rsidRPr="00FE6C30" w:rsidRDefault="0091304F" w:rsidP="00FE6C30">
      <w:pPr>
        <w:spacing w:line="360" w:lineRule="auto"/>
        <w:ind w:firstLine="709"/>
        <w:jc w:val="both"/>
        <w:rPr>
          <w:sz w:val="28"/>
          <w:szCs w:val="28"/>
        </w:rPr>
      </w:pPr>
      <w:r w:rsidRPr="00FE6C30">
        <w:rPr>
          <w:sz w:val="28"/>
          <w:szCs w:val="28"/>
        </w:rPr>
        <w:t xml:space="preserve">Под </w:t>
      </w:r>
      <w:r w:rsidRPr="00FE6C30">
        <w:rPr>
          <w:iCs/>
          <w:sz w:val="28"/>
          <w:szCs w:val="28"/>
        </w:rPr>
        <w:t>дебиторской задолженностью</w:t>
      </w:r>
      <w:r w:rsidRPr="00FE6C30">
        <w:rPr>
          <w:sz w:val="28"/>
          <w:szCs w:val="28"/>
        </w:rPr>
        <w:t xml:space="preserve"> мы понимаем задолженность организаций и физических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 </w:t>
      </w:r>
      <w:r w:rsidRPr="00FE6C30">
        <w:rPr>
          <w:iCs/>
          <w:sz w:val="28"/>
          <w:szCs w:val="28"/>
        </w:rPr>
        <w:t>дебиторами</w:t>
      </w:r>
      <w:r w:rsidRPr="00FE6C30">
        <w:rPr>
          <w:sz w:val="28"/>
          <w:szCs w:val="28"/>
        </w:rPr>
        <w:t>.</w:t>
      </w:r>
    </w:p>
    <w:p w:rsidR="0091304F" w:rsidRPr="00FE6C30" w:rsidRDefault="0091304F" w:rsidP="00FE6C30">
      <w:pPr>
        <w:spacing w:line="360" w:lineRule="auto"/>
        <w:ind w:firstLine="709"/>
        <w:jc w:val="both"/>
        <w:rPr>
          <w:sz w:val="28"/>
          <w:szCs w:val="28"/>
        </w:rPr>
      </w:pPr>
      <w:r w:rsidRPr="00FE6C30">
        <w:rPr>
          <w:sz w:val="28"/>
          <w:szCs w:val="28"/>
        </w:rPr>
        <w:t xml:space="preserve">Под </w:t>
      </w:r>
      <w:r w:rsidRPr="00FE6C30">
        <w:rPr>
          <w:iCs/>
          <w:sz w:val="28"/>
          <w:szCs w:val="28"/>
        </w:rPr>
        <w:t>кредиторской задолженностью</w:t>
      </w:r>
      <w:r w:rsidRPr="00FE6C30">
        <w:rPr>
          <w:sz w:val="28"/>
          <w:szCs w:val="28"/>
        </w:rPr>
        <w:t xml:space="preserve"> понимается задолженность данной организации другим организациям и физическим лицам – </w:t>
      </w:r>
      <w:r w:rsidRPr="00FE6C30">
        <w:rPr>
          <w:iCs/>
          <w:sz w:val="28"/>
          <w:szCs w:val="28"/>
        </w:rPr>
        <w:t>кредиторам</w:t>
      </w:r>
      <w:r w:rsidRPr="00FE6C30">
        <w:rPr>
          <w:sz w:val="28"/>
          <w:szCs w:val="28"/>
        </w:rPr>
        <w:t xml:space="preserve"> (платежи за приобретенную продукцию, потребленные услуги, задолженность по платежам в бюджеты всех уровней и пр.). Так, кредиторская задолженность может возникнуть, если материалы в организацию поступают раньше, чем она их оплатила. В состав кредиторской задолженности также включается задолженность своему трудовому коллективу по оплате труда, задолженность перед органами социального и медицинского страхования (возникает вследствие того, что начисление налогов и платежей происходит раньше, чем осуществляются соответствующие платежи) и пр.</w:t>
      </w:r>
    </w:p>
    <w:p w:rsidR="0091304F" w:rsidRPr="00FE6C30" w:rsidRDefault="0091304F" w:rsidP="00FE6C30">
      <w:pPr>
        <w:spacing w:line="360" w:lineRule="auto"/>
        <w:ind w:firstLine="709"/>
        <w:jc w:val="both"/>
        <w:rPr>
          <w:sz w:val="28"/>
          <w:szCs w:val="28"/>
        </w:rPr>
      </w:pPr>
      <w:r w:rsidRPr="00FE6C30">
        <w:rPr>
          <w:sz w:val="28"/>
          <w:szCs w:val="28"/>
        </w:rPr>
        <w:t>Таким образом, дебиторская задолженность фактически</w:t>
      </w:r>
      <w:r w:rsidR="00FE6C30">
        <w:rPr>
          <w:sz w:val="28"/>
          <w:szCs w:val="28"/>
        </w:rPr>
        <w:t xml:space="preserve"> </w:t>
      </w:r>
      <w:r w:rsidRPr="00FE6C30">
        <w:rPr>
          <w:sz w:val="28"/>
          <w:szCs w:val="28"/>
        </w:rPr>
        <w:t>представляет собой компоненту собственных средств предприятия, а кредиторская задолженность фактически представляет собой компоненту заемных средств.</w:t>
      </w:r>
    </w:p>
    <w:p w:rsidR="0091304F" w:rsidRPr="00FE6C30" w:rsidRDefault="0091304F" w:rsidP="00FE6C30">
      <w:pPr>
        <w:spacing w:line="360" w:lineRule="auto"/>
        <w:ind w:firstLine="709"/>
        <w:jc w:val="both"/>
        <w:rPr>
          <w:sz w:val="28"/>
          <w:szCs w:val="28"/>
        </w:rPr>
      </w:pPr>
      <w:r w:rsidRPr="00FE6C30">
        <w:rPr>
          <w:sz w:val="28"/>
          <w:szCs w:val="28"/>
        </w:rPr>
        <w:t xml:space="preserve">Известно, что за счет собственных и заемных источников происходит формирование оборотных средств предприятия. Средства и источники средств предприятия находятся в постоянном кругообороте – деньги превращаются в сырье и материалы, которые в ходе производственного процесса становятся готовой продукцией, которая реализуется за наличный или безналичный расчет. В ходе этих процессов возникают расчеты с юридическими и физическими лицами, Пенсионным фондом, органами социального и медицинского страхования, бюджетами всех уровней и др. Следовательно, поддержание оптимального объема и структуры текущих активов, источников их покрытия и соотношения между ними – необходимая составляющая обеспечения стабильной и эффективной работы предприятия. В свою очередь, стабильность и эффективность работы предприятия во многом зависит от его способности погашать свои текущие и долговременные обязательства, а также вовремя получать причитающиеся ему средства от реализации продукции, услуг и пр., чтобы поддерживать непрерывность воспроизводственного цикла – иными словами, от степени </w:t>
      </w:r>
      <w:r w:rsidRPr="00FE6C30">
        <w:rPr>
          <w:iCs/>
          <w:sz w:val="28"/>
          <w:szCs w:val="28"/>
        </w:rPr>
        <w:t>платежеспособности</w:t>
      </w:r>
      <w:r w:rsidRPr="00FE6C30">
        <w:rPr>
          <w:sz w:val="28"/>
          <w:szCs w:val="28"/>
        </w:rPr>
        <w:t xml:space="preserve"> предприятия.</w:t>
      </w:r>
    </w:p>
    <w:p w:rsidR="0091304F" w:rsidRPr="00FE6C30" w:rsidRDefault="0091304F" w:rsidP="00FE6C30">
      <w:pPr>
        <w:spacing w:line="360" w:lineRule="auto"/>
        <w:ind w:firstLine="709"/>
        <w:jc w:val="both"/>
        <w:rPr>
          <w:sz w:val="28"/>
          <w:szCs w:val="28"/>
        </w:rPr>
      </w:pPr>
      <w:r w:rsidRPr="00FE6C30">
        <w:rPr>
          <w:sz w:val="28"/>
          <w:szCs w:val="28"/>
        </w:rPr>
        <w:t>Задолженность по платежам может существенно деформировать структуру оборотных средств предприятия. Так, если в составе оборотных активов преобладает дебиторская задолженность, то предприятие либо должно привлекать банковский кредит по высоким ставкам, либо останавливаться в ожидании уплаты причитающихся ему долгов.</w:t>
      </w:r>
    </w:p>
    <w:p w:rsidR="0091304F" w:rsidRPr="00FE6C30" w:rsidRDefault="0091304F" w:rsidP="00FE6C30">
      <w:pPr>
        <w:spacing w:line="360" w:lineRule="auto"/>
        <w:ind w:firstLine="709"/>
        <w:jc w:val="both"/>
        <w:rPr>
          <w:sz w:val="28"/>
          <w:szCs w:val="28"/>
        </w:rPr>
      </w:pPr>
      <w:r w:rsidRPr="00FE6C30">
        <w:rPr>
          <w:sz w:val="28"/>
          <w:szCs w:val="28"/>
        </w:rPr>
        <w:t xml:space="preserve">Если в структуре формирования источников оборотных активов преобладает кредиторская задолженность, предприятие зачастую вынуждено прибегать к разнообразным неденежным формам расчетов (бартер и пр.), подвергаться разного рода штрафным санкциям. </w:t>
      </w:r>
    </w:p>
    <w:p w:rsidR="0091304F" w:rsidRPr="00FE6C30" w:rsidRDefault="0091304F" w:rsidP="00FE6C30">
      <w:pPr>
        <w:spacing w:line="360" w:lineRule="auto"/>
        <w:ind w:firstLine="709"/>
        <w:jc w:val="both"/>
        <w:rPr>
          <w:sz w:val="28"/>
          <w:szCs w:val="28"/>
        </w:rPr>
      </w:pPr>
      <w:r w:rsidRPr="00FE6C30">
        <w:rPr>
          <w:sz w:val="28"/>
          <w:szCs w:val="28"/>
        </w:rPr>
        <w:t xml:space="preserve">В этой связи анализ дебиторской и кредиторской задолженности является важной частью финансового анализа на предприятии и </w:t>
      </w:r>
      <w:r w:rsidRPr="00FE6C30">
        <w:rPr>
          <w:iCs/>
          <w:sz w:val="28"/>
          <w:szCs w:val="28"/>
        </w:rPr>
        <w:t>позволяет выявлять</w:t>
      </w:r>
      <w:r w:rsidRPr="00FE6C30">
        <w:rPr>
          <w:sz w:val="28"/>
          <w:szCs w:val="28"/>
        </w:rPr>
        <w:t xml:space="preserve"> не только показатели текущей (на данный момент времени) и перспективной платежеспособности предприятия, но и факторы, влияющие на их динамику, а также </w:t>
      </w:r>
      <w:r w:rsidRPr="00FE6C30">
        <w:rPr>
          <w:iCs/>
          <w:sz w:val="28"/>
          <w:szCs w:val="28"/>
        </w:rPr>
        <w:t>оценивать</w:t>
      </w:r>
      <w:r w:rsidRPr="00FE6C30">
        <w:rPr>
          <w:sz w:val="28"/>
          <w:szCs w:val="28"/>
        </w:rPr>
        <w:t xml:space="preserve"> количественные и качественные тенденции изменения финансового состояния предприятия в будущем.</w:t>
      </w:r>
    </w:p>
    <w:p w:rsidR="0091304F" w:rsidRPr="00FE6C30" w:rsidRDefault="0091304F" w:rsidP="00FE6C30">
      <w:pPr>
        <w:spacing w:line="360" w:lineRule="auto"/>
        <w:ind w:firstLine="709"/>
        <w:jc w:val="both"/>
        <w:rPr>
          <w:sz w:val="28"/>
          <w:szCs w:val="28"/>
        </w:rPr>
      </w:pPr>
      <w:r w:rsidRPr="00FE6C30">
        <w:rPr>
          <w:sz w:val="28"/>
          <w:szCs w:val="28"/>
        </w:rPr>
        <w:t xml:space="preserve">Согласно Закону </w:t>
      </w:r>
      <w:r w:rsidR="00965C49" w:rsidRPr="00FE6C30">
        <w:rPr>
          <w:sz w:val="28"/>
          <w:szCs w:val="28"/>
        </w:rPr>
        <w:t>РК</w:t>
      </w:r>
      <w:r w:rsidRPr="00FE6C30">
        <w:rPr>
          <w:sz w:val="28"/>
          <w:szCs w:val="28"/>
        </w:rPr>
        <w:t xml:space="preserve"> «О бухгалтерском учете</w:t>
      </w:r>
      <w:r w:rsidR="00965C49" w:rsidRPr="00FE6C30">
        <w:rPr>
          <w:sz w:val="28"/>
          <w:szCs w:val="28"/>
        </w:rPr>
        <w:t xml:space="preserve"> и финансовой отчетности</w:t>
      </w:r>
      <w:r w:rsidRPr="00FE6C30">
        <w:rPr>
          <w:sz w:val="28"/>
          <w:szCs w:val="28"/>
        </w:rPr>
        <w:t>», в число основных задач бухгалтерского учета</w:t>
      </w:r>
      <w:r w:rsidR="00FE6C30">
        <w:rPr>
          <w:sz w:val="28"/>
          <w:szCs w:val="28"/>
        </w:rPr>
        <w:t xml:space="preserve"> </w:t>
      </w:r>
      <w:r w:rsidRPr="00FE6C30">
        <w:rPr>
          <w:sz w:val="28"/>
          <w:szCs w:val="28"/>
        </w:rPr>
        <w:t xml:space="preserve">входит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w:t>
      </w:r>
    </w:p>
    <w:p w:rsidR="0091304F" w:rsidRPr="00FE6C30" w:rsidRDefault="0091304F" w:rsidP="00FE6C30">
      <w:pPr>
        <w:spacing w:line="360" w:lineRule="auto"/>
        <w:ind w:firstLine="709"/>
        <w:jc w:val="both"/>
        <w:rPr>
          <w:sz w:val="28"/>
          <w:szCs w:val="28"/>
        </w:rPr>
      </w:pPr>
      <w:r w:rsidRPr="00FE6C30">
        <w:rPr>
          <w:sz w:val="28"/>
          <w:szCs w:val="28"/>
        </w:rPr>
        <w:t>Важную роль в решении этой задачи играет правильный и своевременный анализ дебиторской и кредиторской задолженности.</w:t>
      </w:r>
    </w:p>
    <w:p w:rsidR="0091304F" w:rsidRPr="00FE6C30" w:rsidRDefault="0091304F" w:rsidP="00FE6C30">
      <w:pPr>
        <w:spacing w:line="360" w:lineRule="auto"/>
        <w:ind w:firstLine="709"/>
        <w:jc w:val="both"/>
        <w:rPr>
          <w:sz w:val="28"/>
          <w:szCs w:val="28"/>
        </w:rPr>
      </w:pPr>
      <w:r w:rsidRPr="00FE6C30">
        <w:rPr>
          <w:sz w:val="28"/>
          <w:szCs w:val="28"/>
        </w:rPr>
        <w:t>К непосредственным задачам анализа дебиторской и кредиторской задолженности относятся следующие:</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точный, полный и своевременный учет движения денежных средств и операций по их движению;</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контроль за соблюдением кассовой и платежно-расчетной дисциплины;</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определение структуры кредиторской и дебиторской задолженности по срокам погашения, по виду задолженности, по степени обоснованности задолженности;</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определение состава и структуры просроченной дебиторской и кредиторской задолженности, ее</w:t>
      </w:r>
      <w:r w:rsidR="00FE6C30">
        <w:rPr>
          <w:sz w:val="28"/>
          <w:szCs w:val="28"/>
        </w:rPr>
        <w:t xml:space="preserve"> </w:t>
      </w:r>
      <w:r w:rsidRPr="00FE6C30">
        <w:rPr>
          <w:sz w:val="28"/>
          <w:szCs w:val="28"/>
        </w:rPr>
        <w:t>доли в общем объеме дебиторской и кредиторской задолженности;</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выявление структуры данных по поставщикам</w:t>
      </w:r>
      <w:r w:rsidR="00FE6C30">
        <w:rPr>
          <w:sz w:val="28"/>
          <w:szCs w:val="28"/>
        </w:rPr>
        <w:t xml:space="preserve"> </w:t>
      </w:r>
      <w:r w:rsidRPr="00FE6C30">
        <w:rPr>
          <w:sz w:val="28"/>
          <w:szCs w:val="28"/>
        </w:rPr>
        <w:t>по неоплаченным в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выявление объемов и структуры</w:t>
      </w:r>
      <w:r w:rsidR="00FE6C30">
        <w:rPr>
          <w:sz w:val="28"/>
          <w:szCs w:val="28"/>
        </w:rPr>
        <w:t xml:space="preserve"> </w:t>
      </w:r>
      <w:r w:rsidRPr="00FE6C30">
        <w:rPr>
          <w:sz w:val="28"/>
          <w:szCs w:val="28"/>
        </w:rPr>
        <w:t>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определение правильности использования банковских ссуд;</w:t>
      </w:r>
    </w:p>
    <w:p w:rsidR="0091304F"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выявление неправильного перечисления или получения авансов и платежей по бестоварным счетам и т.п. операциям;</w:t>
      </w:r>
    </w:p>
    <w:p w:rsidR="00406E8E" w:rsidRPr="00FE6C30" w:rsidRDefault="0091304F" w:rsidP="00FE6C30">
      <w:pPr>
        <w:numPr>
          <w:ilvl w:val="0"/>
          <w:numId w:val="5"/>
        </w:numPr>
        <w:tabs>
          <w:tab w:val="clear" w:pos="360"/>
          <w:tab w:val="num" w:pos="1080"/>
        </w:tabs>
        <w:spacing w:line="360" w:lineRule="auto"/>
        <w:ind w:left="0" w:firstLine="709"/>
        <w:jc w:val="both"/>
        <w:rPr>
          <w:sz w:val="28"/>
          <w:szCs w:val="28"/>
        </w:rPr>
      </w:pPr>
      <w:r w:rsidRPr="00FE6C30">
        <w:rPr>
          <w:sz w:val="28"/>
          <w:szCs w:val="28"/>
        </w:rPr>
        <w:t>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неденежных расчетов и</w:t>
      </w:r>
      <w:r w:rsidR="007263D2" w:rsidRPr="00FE6C30">
        <w:rPr>
          <w:sz w:val="28"/>
          <w:szCs w:val="28"/>
        </w:rPr>
        <w:t xml:space="preserve">ли обращения в суд) с дебиторов </w:t>
      </w:r>
      <w:r w:rsidR="00D01FDC" w:rsidRPr="00FE6C30">
        <w:rPr>
          <w:sz w:val="28"/>
          <w:szCs w:val="28"/>
        </w:rPr>
        <w:t>[7]</w:t>
      </w:r>
      <w:r w:rsidR="007263D2" w:rsidRPr="00FE6C30">
        <w:rPr>
          <w:sz w:val="28"/>
          <w:szCs w:val="28"/>
        </w:rPr>
        <w:t>.</w:t>
      </w:r>
    </w:p>
    <w:p w:rsidR="004D1696" w:rsidRPr="00FE6C30" w:rsidRDefault="004D1696" w:rsidP="00FE6C30">
      <w:pPr>
        <w:spacing w:line="360" w:lineRule="auto"/>
        <w:ind w:firstLine="709"/>
        <w:jc w:val="both"/>
        <w:rPr>
          <w:sz w:val="28"/>
          <w:szCs w:val="28"/>
        </w:rPr>
      </w:pPr>
    </w:p>
    <w:p w:rsidR="007263D2" w:rsidRPr="00FE6C30" w:rsidRDefault="004D1696" w:rsidP="00C479F3">
      <w:pPr>
        <w:spacing w:line="360" w:lineRule="auto"/>
        <w:ind w:firstLine="709"/>
        <w:jc w:val="center"/>
        <w:rPr>
          <w:b/>
          <w:sz w:val="28"/>
          <w:szCs w:val="28"/>
        </w:rPr>
      </w:pPr>
      <w:r w:rsidRPr="00FE6C30">
        <w:rPr>
          <w:b/>
          <w:sz w:val="28"/>
          <w:szCs w:val="28"/>
        </w:rPr>
        <w:t>1.2</w:t>
      </w:r>
      <w:r w:rsidR="009D4799" w:rsidRPr="00FE6C30">
        <w:rPr>
          <w:b/>
          <w:sz w:val="28"/>
          <w:szCs w:val="28"/>
        </w:rPr>
        <w:t xml:space="preserve"> </w:t>
      </w:r>
      <w:r w:rsidR="007263D2" w:rsidRPr="00FE6C30">
        <w:rPr>
          <w:b/>
          <w:sz w:val="28"/>
          <w:szCs w:val="28"/>
        </w:rPr>
        <w:t>Показатели анализа кредиторской и дебиторской задолженности</w:t>
      </w:r>
    </w:p>
    <w:p w:rsidR="004D1696" w:rsidRPr="00FE6C30" w:rsidRDefault="004D1696" w:rsidP="00FE6C30">
      <w:pPr>
        <w:spacing w:line="360" w:lineRule="auto"/>
        <w:ind w:firstLine="709"/>
        <w:jc w:val="both"/>
        <w:rPr>
          <w:sz w:val="28"/>
          <w:szCs w:val="28"/>
        </w:rPr>
      </w:pPr>
    </w:p>
    <w:p w:rsidR="007263D2" w:rsidRPr="00FE6C30" w:rsidRDefault="007263D2" w:rsidP="00FE6C30">
      <w:pPr>
        <w:spacing w:line="360" w:lineRule="auto"/>
        <w:ind w:firstLine="709"/>
        <w:jc w:val="both"/>
        <w:rPr>
          <w:sz w:val="28"/>
          <w:szCs w:val="28"/>
        </w:rPr>
      </w:pPr>
      <w:r w:rsidRPr="00FE6C30">
        <w:rPr>
          <w:sz w:val="28"/>
          <w:szCs w:val="28"/>
        </w:rPr>
        <w:t>Анализ финансовых показателей позволяет выявить критические точки в деятельности фирмы, определить причины проблем и запланировать действия, направленные на их решение. Финансовый анализ складывается из четырех основных шагов:</w:t>
      </w:r>
    </w:p>
    <w:p w:rsidR="009D4799" w:rsidRPr="00FE6C30" w:rsidRDefault="009D4799" w:rsidP="00FE6C30">
      <w:pPr>
        <w:spacing w:line="360" w:lineRule="auto"/>
        <w:ind w:firstLine="709"/>
        <w:jc w:val="both"/>
        <w:rPr>
          <w:sz w:val="28"/>
          <w:szCs w:val="28"/>
        </w:rPr>
      </w:pPr>
      <w:r w:rsidRPr="00FE6C30">
        <w:rPr>
          <w:sz w:val="28"/>
          <w:szCs w:val="28"/>
        </w:rPr>
        <w:t>1)</w:t>
      </w:r>
      <w:r w:rsidR="00FE6C30">
        <w:rPr>
          <w:sz w:val="28"/>
          <w:szCs w:val="28"/>
        </w:rPr>
        <w:t xml:space="preserve"> </w:t>
      </w:r>
      <w:r w:rsidR="007263D2" w:rsidRPr="00FE6C30">
        <w:rPr>
          <w:sz w:val="28"/>
          <w:szCs w:val="28"/>
        </w:rPr>
        <w:t>выбор показателей, подходящих для анализа стратегических проблем;</w:t>
      </w:r>
    </w:p>
    <w:p w:rsidR="009D4799" w:rsidRPr="00FE6C30" w:rsidRDefault="007263D2" w:rsidP="00FE6C30">
      <w:pPr>
        <w:numPr>
          <w:ilvl w:val="0"/>
          <w:numId w:val="15"/>
        </w:numPr>
        <w:tabs>
          <w:tab w:val="clear" w:pos="720"/>
          <w:tab w:val="num" w:pos="360"/>
        </w:tabs>
        <w:spacing w:line="360" w:lineRule="auto"/>
        <w:ind w:left="0" w:firstLine="709"/>
        <w:jc w:val="both"/>
        <w:rPr>
          <w:sz w:val="28"/>
          <w:szCs w:val="28"/>
        </w:rPr>
      </w:pPr>
      <w:r w:rsidRPr="00FE6C30">
        <w:rPr>
          <w:sz w:val="28"/>
          <w:szCs w:val="28"/>
        </w:rPr>
        <w:t>расчет этих показателей;</w:t>
      </w:r>
    </w:p>
    <w:p w:rsidR="009D4799" w:rsidRPr="00FE6C30" w:rsidRDefault="007263D2" w:rsidP="00FE6C30">
      <w:pPr>
        <w:numPr>
          <w:ilvl w:val="0"/>
          <w:numId w:val="15"/>
        </w:numPr>
        <w:tabs>
          <w:tab w:val="clear" w:pos="720"/>
          <w:tab w:val="num" w:pos="360"/>
        </w:tabs>
        <w:spacing w:line="360" w:lineRule="auto"/>
        <w:ind w:left="0" w:firstLine="709"/>
        <w:jc w:val="both"/>
        <w:rPr>
          <w:sz w:val="28"/>
          <w:szCs w:val="28"/>
        </w:rPr>
      </w:pPr>
      <w:r w:rsidRPr="00FE6C30">
        <w:rPr>
          <w:sz w:val="28"/>
          <w:szCs w:val="28"/>
        </w:rPr>
        <w:t>сравнение полученных величин с аналогичными показателями данной фирмы за предыдущие годы, среднеотраслевыми, конкурентными величинами;</w:t>
      </w:r>
    </w:p>
    <w:p w:rsidR="007263D2" w:rsidRPr="00FE6C30" w:rsidRDefault="009D4799" w:rsidP="00FE6C30">
      <w:pPr>
        <w:spacing w:line="360" w:lineRule="auto"/>
        <w:ind w:firstLine="709"/>
        <w:jc w:val="both"/>
        <w:rPr>
          <w:sz w:val="28"/>
          <w:szCs w:val="28"/>
        </w:rPr>
      </w:pPr>
      <w:r w:rsidRPr="00FE6C30">
        <w:rPr>
          <w:sz w:val="28"/>
          <w:szCs w:val="28"/>
        </w:rPr>
        <w:t xml:space="preserve">4) </w:t>
      </w:r>
      <w:r w:rsidR="007263D2" w:rsidRPr="00FE6C30">
        <w:rPr>
          <w:sz w:val="28"/>
          <w:szCs w:val="28"/>
        </w:rPr>
        <w:t>использование показателей при составлении финансовых планов для определения способов решения проблем и будущих возможностей фирмы.</w:t>
      </w:r>
    </w:p>
    <w:p w:rsidR="007263D2" w:rsidRPr="00FE6C30" w:rsidRDefault="007263D2" w:rsidP="00FE6C30">
      <w:pPr>
        <w:spacing w:line="360" w:lineRule="auto"/>
        <w:ind w:firstLine="709"/>
        <w:jc w:val="both"/>
        <w:rPr>
          <w:sz w:val="28"/>
          <w:szCs w:val="28"/>
        </w:rPr>
      </w:pPr>
      <w:r w:rsidRPr="00FE6C30">
        <w:rPr>
          <w:sz w:val="28"/>
          <w:szCs w:val="28"/>
        </w:rPr>
        <w:t>Среди множества финансовых показателей есть такие, которые имеют особо важное значение для определения позиции фирмы и могут использоваться для анализа любых стратегических проблем.</w:t>
      </w:r>
    </w:p>
    <w:p w:rsidR="007263D2" w:rsidRPr="00FE6C30" w:rsidRDefault="007263D2" w:rsidP="00FE6C30">
      <w:pPr>
        <w:spacing w:line="360" w:lineRule="auto"/>
        <w:ind w:firstLine="709"/>
        <w:jc w:val="both"/>
        <w:rPr>
          <w:sz w:val="28"/>
          <w:szCs w:val="28"/>
        </w:rPr>
      </w:pPr>
      <w:r w:rsidRPr="00FE6C30">
        <w:rPr>
          <w:sz w:val="28"/>
          <w:szCs w:val="28"/>
        </w:rPr>
        <w:t>Можно выделить четыре типа наиболее значимых финансовых показателей. Это показатели:</w:t>
      </w:r>
    </w:p>
    <w:p w:rsidR="00262A34" w:rsidRPr="00FE6C30" w:rsidRDefault="007263D2" w:rsidP="00FE6C30">
      <w:pPr>
        <w:numPr>
          <w:ilvl w:val="0"/>
          <w:numId w:val="16"/>
        </w:numPr>
        <w:spacing w:line="360" w:lineRule="auto"/>
        <w:ind w:left="0" w:firstLine="709"/>
        <w:jc w:val="both"/>
        <w:rPr>
          <w:sz w:val="28"/>
          <w:szCs w:val="28"/>
        </w:rPr>
      </w:pPr>
      <w:r w:rsidRPr="00FE6C30">
        <w:rPr>
          <w:sz w:val="28"/>
          <w:szCs w:val="28"/>
        </w:rPr>
        <w:t>ликвидности (краткосрочной платежеспособности);</w:t>
      </w:r>
    </w:p>
    <w:p w:rsidR="00262A34" w:rsidRPr="00FE6C30" w:rsidRDefault="007263D2" w:rsidP="00FE6C30">
      <w:pPr>
        <w:numPr>
          <w:ilvl w:val="0"/>
          <w:numId w:val="16"/>
        </w:numPr>
        <w:spacing w:line="360" w:lineRule="auto"/>
        <w:ind w:left="0" w:firstLine="709"/>
        <w:jc w:val="both"/>
        <w:rPr>
          <w:sz w:val="28"/>
          <w:szCs w:val="28"/>
        </w:rPr>
      </w:pPr>
      <w:r w:rsidRPr="00FE6C30">
        <w:rPr>
          <w:sz w:val="28"/>
          <w:szCs w:val="28"/>
        </w:rPr>
        <w:t>хозяйственной активности (оборачиваемости);</w:t>
      </w:r>
    </w:p>
    <w:p w:rsidR="00262A34" w:rsidRPr="00FE6C30" w:rsidRDefault="007263D2" w:rsidP="00FE6C30">
      <w:pPr>
        <w:numPr>
          <w:ilvl w:val="0"/>
          <w:numId w:val="16"/>
        </w:numPr>
        <w:spacing w:line="360" w:lineRule="auto"/>
        <w:ind w:left="0" w:firstLine="709"/>
        <w:jc w:val="both"/>
        <w:rPr>
          <w:sz w:val="28"/>
          <w:szCs w:val="28"/>
        </w:rPr>
      </w:pPr>
      <w:r w:rsidRPr="00FE6C30">
        <w:rPr>
          <w:sz w:val="28"/>
          <w:szCs w:val="28"/>
        </w:rPr>
        <w:t>доходности (прибыльности, рентабельности);</w:t>
      </w:r>
    </w:p>
    <w:p w:rsidR="007263D2" w:rsidRPr="00FE6C30" w:rsidRDefault="007263D2" w:rsidP="00FE6C30">
      <w:pPr>
        <w:numPr>
          <w:ilvl w:val="0"/>
          <w:numId w:val="16"/>
        </w:numPr>
        <w:spacing w:line="360" w:lineRule="auto"/>
        <w:ind w:left="0" w:firstLine="709"/>
        <w:jc w:val="both"/>
        <w:rPr>
          <w:sz w:val="28"/>
          <w:szCs w:val="28"/>
        </w:rPr>
      </w:pPr>
      <w:r w:rsidRPr="00FE6C30">
        <w:rPr>
          <w:sz w:val="28"/>
          <w:szCs w:val="28"/>
        </w:rPr>
        <w:t>рыночной активности.</w:t>
      </w:r>
    </w:p>
    <w:p w:rsidR="007263D2" w:rsidRPr="00FE6C30" w:rsidRDefault="007263D2" w:rsidP="00FE6C30">
      <w:pPr>
        <w:spacing w:line="360" w:lineRule="auto"/>
        <w:ind w:firstLine="709"/>
        <w:jc w:val="both"/>
        <w:rPr>
          <w:sz w:val="28"/>
          <w:szCs w:val="28"/>
        </w:rPr>
      </w:pPr>
      <w:r w:rsidRPr="00FE6C30">
        <w:rPr>
          <w:sz w:val="28"/>
          <w:szCs w:val="28"/>
        </w:rPr>
        <w:t>Ликвидность - это способность организации ответить по своим краткосрочным обязательствам. Если платежеспособность фирмы низка, это говорит о ее крайне слабом финансовом здоровье и невозможности решать большинство вопросов своей деятельности, в частности такого, как привлечение новых займов, поскольку доверие кредиторов будет подорвано. Иначе ликвидность определяют как качество оборотных (текущих) активов фирмы, их способность покрывать долги фирмы.</w:t>
      </w:r>
    </w:p>
    <w:p w:rsidR="007263D2" w:rsidRPr="00FE6C30" w:rsidRDefault="007263D2" w:rsidP="00FE6C30">
      <w:pPr>
        <w:spacing w:line="360" w:lineRule="auto"/>
        <w:ind w:firstLine="709"/>
        <w:jc w:val="both"/>
        <w:rPr>
          <w:sz w:val="28"/>
          <w:szCs w:val="28"/>
        </w:rPr>
      </w:pPr>
      <w:r w:rsidRPr="00FE6C30">
        <w:rPr>
          <w:sz w:val="28"/>
          <w:szCs w:val="28"/>
        </w:rPr>
        <w:t>Если фирма хочет составить обоснованный стратегический план, то проблема ликвидности должна быть решена еще до начала процесса долгосрочного планирования.</w:t>
      </w:r>
    </w:p>
    <w:p w:rsidR="007263D2" w:rsidRPr="00FE6C30" w:rsidRDefault="007263D2" w:rsidP="00FE6C30">
      <w:pPr>
        <w:spacing w:line="360" w:lineRule="auto"/>
        <w:ind w:firstLine="709"/>
        <w:jc w:val="both"/>
        <w:rPr>
          <w:sz w:val="28"/>
          <w:szCs w:val="28"/>
        </w:rPr>
      </w:pPr>
      <w:r w:rsidRPr="00FE6C30">
        <w:rPr>
          <w:sz w:val="28"/>
          <w:szCs w:val="28"/>
        </w:rPr>
        <w:t>Выделяют два основных вида показателей ликвидности: общий коэффициент покрытия, коэффициент абсолютной ликвидности. Общий коэффициент покрытия выражает соотношение между текущими (оборотными) активами фирмы и ее текущими (краткосрочными) обязательствами. Коэффициент абсолютной ликвидности показывает соотношение между наиболее ликвидной частью текущих активов и текущими пассивами. Наиболее ликвидная часть текущих активов, или «быстрооборачиваемые» активы, определяется как разница между общей величиной текущих активов (оборотных средств) и всеми товарно-материальными запасами.</w:t>
      </w:r>
    </w:p>
    <w:p w:rsidR="007263D2" w:rsidRPr="00FE6C30" w:rsidRDefault="007263D2" w:rsidP="00FE6C30">
      <w:pPr>
        <w:spacing w:line="360" w:lineRule="auto"/>
        <w:ind w:firstLine="709"/>
        <w:jc w:val="both"/>
        <w:rPr>
          <w:sz w:val="28"/>
          <w:szCs w:val="28"/>
        </w:rPr>
      </w:pPr>
      <w:r w:rsidRPr="00FE6C30">
        <w:rPr>
          <w:sz w:val="28"/>
          <w:szCs w:val="28"/>
        </w:rPr>
        <w:t>Показатели хозяйственной активности (оборачиваемости) - это тип финансовых показателей, который определяет, насколько хорошо фирма использует свои ресурсы. Обычно показатели активности выражают соотношение между величиной продаж и различными элементами активов, то есть выясняют количество продаж</w:t>
      </w:r>
      <w:r w:rsidR="002937B5" w:rsidRPr="00FE6C30">
        <w:rPr>
          <w:sz w:val="28"/>
          <w:szCs w:val="28"/>
        </w:rPr>
        <w:t>, созданное одной</w:t>
      </w:r>
      <w:r w:rsidRPr="00FE6C30">
        <w:rPr>
          <w:sz w:val="28"/>
          <w:szCs w:val="28"/>
        </w:rPr>
        <w:t xml:space="preserve"> </w:t>
      </w:r>
      <w:r w:rsidR="002937B5" w:rsidRPr="00FE6C30">
        <w:rPr>
          <w:sz w:val="28"/>
          <w:szCs w:val="28"/>
        </w:rPr>
        <w:t>тенге</w:t>
      </w:r>
      <w:r w:rsidRPr="00FE6C30">
        <w:rPr>
          <w:sz w:val="28"/>
          <w:szCs w:val="28"/>
        </w:rPr>
        <w:t xml:space="preserve"> инвестиций в активы. </w:t>
      </w:r>
    </w:p>
    <w:p w:rsidR="00262A34" w:rsidRPr="00FE6C30" w:rsidRDefault="007263D2" w:rsidP="00FE6C30">
      <w:pPr>
        <w:spacing w:line="360" w:lineRule="auto"/>
        <w:ind w:firstLine="709"/>
        <w:jc w:val="both"/>
        <w:rPr>
          <w:sz w:val="28"/>
          <w:szCs w:val="28"/>
        </w:rPr>
      </w:pPr>
      <w:r w:rsidRPr="00FE6C30">
        <w:rPr>
          <w:sz w:val="28"/>
          <w:szCs w:val="28"/>
        </w:rPr>
        <w:t>Одними из наиболее употребляемых показателей активности являются: оборот счетов к оплате (оборот дебиторской задолженности), оборот запасов, оборот основных средств (фиксированных активов).</w:t>
      </w:r>
      <w:r w:rsidR="00FE6C30">
        <w:rPr>
          <w:sz w:val="28"/>
          <w:szCs w:val="28"/>
        </w:rPr>
        <w:t xml:space="preserve"> </w:t>
      </w:r>
      <w:r w:rsidRPr="00FE6C30">
        <w:rPr>
          <w:sz w:val="28"/>
          <w:szCs w:val="28"/>
        </w:rPr>
        <w:t>Оборот счетов к оплате определяется как соотношение величины продаж в кредит и счетов к оплате (дебиторской задолженности). Оборот товарно-материальных запасов определяет насколько сбалансирована величина запасов фирмы. Рассчитывается как соотношение между стоимостью проданных товаров (издержек на реализованные фирмой товары) и величиной товарно-материальных запасов. Оборот основных средств (фиксированных активов) определяется в результате деления чистых продаж фирмы на величину основных средств.</w:t>
      </w:r>
    </w:p>
    <w:p w:rsidR="007263D2" w:rsidRPr="00FE6C30" w:rsidRDefault="007263D2" w:rsidP="00FE6C30">
      <w:pPr>
        <w:spacing w:line="360" w:lineRule="auto"/>
        <w:ind w:firstLine="709"/>
        <w:jc w:val="both"/>
        <w:rPr>
          <w:sz w:val="28"/>
          <w:szCs w:val="28"/>
        </w:rPr>
      </w:pPr>
      <w:r w:rsidRPr="00FE6C30">
        <w:rPr>
          <w:sz w:val="28"/>
          <w:szCs w:val="28"/>
        </w:rPr>
        <w:t>Показатели доходности (рентабельности) - наиболее распространенный способ измерения успеха фирмы. Показатели рентабельности являются относительными характеристиками финансовых результатов и эффективности деятельности предприятия. Основные показатели доходности: коэффициент чистой прибыли, оборот на вложенный капитал, чистый доход на акционерный (собственный капитал).</w:t>
      </w:r>
    </w:p>
    <w:p w:rsidR="007263D2" w:rsidRPr="00FE6C30" w:rsidRDefault="007263D2" w:rsidP="00FE6C30">
      <w:pPr>
        <w:spacing w:line="360" w:lineRule="auto"/>
        <w:ind w:firstLine="709"/>
        <w:jc w:val="both"/>
        <w:rPr>
          <w:sz w:val="28"/>
          <w:szCs w:val="28"/>
        </w:rPr>
      </w:pPr>
      <w:r w:rsidRPr="00FE6C30">
        <w:rPr>
          <w:sz w:val="28"/>
          <w:szCs w:val="28"/>
        </w:rPr>
        <w:t>Показатели рыночной активности характеризует стоимость и доходность акций компании. Прибыль на одну акцию показывает, какая доля чистой прибыли приходится на одну обычную акцию в обращении. Показатель рассчитывается путем деления суммы чистой прибыли на общее число обычных акций в обращении. Акции в обращении определяются как разница между общим числом выпущенных обычных акций и собственными акциями в портфеле. Если в структуре компании есть привилегированные акции, из чистой прибыли предварительно должна быть вычтена сумма дивидендов, выплаченных по ним</w:t>
      </w:r>
      <w:r w:rsidR="00262A34" w:rsidRPr="00FE6C30">
        <w:rPr>
          <w:sz w:val="28"/>
          <w:szCs w:val="28"/>
        </w:rPr>
        <w:t xml:space="preserve"> </w:t>
      </w:r>
      <w:r w:rsidRPr="00FE6C30">
        <w:rPr>
          <w:sz w:val="28"/>
          <w:szCs w:val="28"/>
        </w:rPr>
        <w:t>[8]</w:t>
      </w:r>
      <w:r w:rsidR="00262A34" w:rsidRPr="00FE6C30">
        <w:rPr>
          <w:sz w:val="28"/>
          <w:szCs w:val="28"/>
        </w:rPr>
        <w:t>.</w:t>
      </w:r>
    </w:p>
    <w:p w:rsidR="007263D2" w:rsidRPr="00FE6C30" w:rsidRDefault="007263D2" w:rsidP="00FE6C30">
      <w:pPr>
        <w:spacing w:line="360" w:lineRule="auto"/>
        <w:ind w:firstLine="709"/>
        <w:jc w:val="both"/>
        <w:rPr>
          <w:sz w:val="28"/>
          <w:szCs w:val="28"/>
        </w:rPr>
      </w:pPr>
      <w:r w:rsidRPr="00FE6C30">
        <w:rPr>
          <w:sz w:val="28"/>
          <w:szCs w:val="28"/>
        </w:rPr>
        <w:t xml:space="preserve">По мере внедрения регулирования все более настоятельным становится требование тщательного анализа имущества предприятия и источников его формирования. В активе баланса предприятия отражается – имущество, а в пассиве – сумма обязательств. Имущество предприятия состоит из недвижимого (1 раздел актива) и текущих активов (2 раздел актива). Оборотные активы включают в себя дебиторскую задолженность. </w:t>
      </w:r>
    </w:p>
    <w:p w:rsidR="007263D2" w:rsidRPr="00FE6C30" w:rsidRDefault="007263D2" w:rsidP="00FE6C30">
      <w:pPr>
        <w:spacing w:line="360" w:lineRule="auto"/>
        <w:ind w:firstLine="709"/>
        <w:jc w:val="both"/>
        <w:rPr>
          <w:sz w:val="28"/>
          <w:szCs w:val="28"/>
        </w:rPr>
      </w:pPr>
      <w:r w:rsidRPr="00FE6C30">
        <w:rPr>
          <w:sz w:val="28"/>
          <w:szCs w:val="28"/>
        </w:rPr>
        <w:t>Дебиторская задолженность – сумма долгов, причитающихся предприятию, организации, учреждению от юридических или физических лиц, иначе говоря, это отвлечение хозяйственных средств из оборота. Дебиторская задолженность занимает более 30% оборотных активов.</w:t>
      </w:r>
    </w:p>
    <w:p w:rsidR="007263D2" w:rsidRPr="00FE6C30" w:rsidRDefault="007263D2" w:rsidP="00FE6C30">
      <w:pPr>
        <w:spacing w:line="360" w:lineRule="auto"/>
        <w:ind w:firstLine="709"/>
        <w:jc w:val="both"/>
        <w:rPr>
          <w:sz w:val="28"/>
          <w:szCs w:val="28"/>
        </w:rPr>
      </w:pPr>
      <w:r w:rsidRPr="00FE6C30">
        <w:rPr>
          <w:sz w:val="28"/>
          <w:szCs w:val="28"/>
        </w:rPr>
        <w:t>Для анализа дебиторско-кредиторской задолженности используются данные аналитического учета и бухгалтерский баланс. Цель анализа дебиторской и кредиторской задолженности выявить суммы оправданной и неоправданной задолженности, изменения за анализируемый период, реальность сумм дебиторской и кредиторской задолженности, причины и давность образования дебиторской задолженности.</w:t>
      </w:r>
    </w:p>
    <w:p w:rsidR="007263D2" w:rsidRPr="00FE6C30" w:rsidRDefault="007263D2" w:rsidP="00FE6C30">
      <w:pPr>
        <w:spacing w:line="360" w:lineRule="auto"/>
        <w:ind w:firstLine="709"/>
        <w:jc w:val="both"/>
        <w:rPr>
          <w:sz w:val="28"/>
          <w:szCs w:val="28"/>
        </w:rPr>
      </w:pPr>
      <w:r w:rsidRPr="00FE6C30">
        <w:rPr>
          <w:sz w:val="28"/>
          <w:szCs w:val="28"/>
        </w:rPr>
        <w:t>Анализ дебиторско-кредиторской задолженности начинают с рассмотрения абсолютных сумм на начало и конец периода, а также находят удельный вес дебиторской задолженности в составе оборотных средств и кредиторской задолженности в составе обязательств. Следующим этапом анализа является классификация дебиторской и кредиторской задолженности по срокам образования (от 1 месяца до 6 месяцев, до одного года и более года), а также в разрезе по каждому поставщику, покупателю.</w:t>
      </w:r>
    </w:p>
    <w:p w:rsidR="007263D2" w:rsidRPr="00FE6C30" w:rsidRDefault="007263D2" w:rsidP="00FE6C30">
      <w:pPr>
        <w:spacing w:line="360" w:lineRule="auto"/>
        <w:ind w:firstLine="709"/>
        <w:jc w:val="both"/>
        <w:rPr>
          <w:sz w:val="28"/>
          <w:szCs w:val="28"/>
        </w:rPr>
      </w:pPr>
      <w:r w:rsidRPr="00FE6C30">
        <w:rPr>
          <w:sz w:val="28"/>
          <w:szCs w:val="28"/>
        </w:rPr>
        <w:t xml:space="preserve">Для анализа можно проводить выборку долгов и обязательств, сроки, погашения которых наступают в отчетном периоде, а также отсроченных и просроченных обязательств, долгов. </w:t>
      </w:r>
    </w:p>
    <w:p w:rsidR="007263D2" w:rsidRPr="00FE6C30" w:rsidRDefault="007263D2" w:rsidP="00FE6C30">
      <w:pPr>
        <w:spacing w:line="360" w:lineRule="auto"/>
        <w:ind w:firstLine="709"/>
        <w:jc w:val="both"/>
        <w:rPr>
          <w:sz w:val="28"/>
          <w:szCs w:val="28"/>
        </w:rPr>
      </w:pPr>
      <w:r w:rsidRPr="00FE6C30">
        <w:rPr>
          <w:sz w:val="28"/>
          <w:szCs w:val="28"/>
        </w:rPr>
        <w:t xml:space="preserve">Состояние дебиторской задолженности, его размеры и качество оказывают сильное влияние на финансовое состояние организации. </w:t>
      </w:r>
    </w:p>
    <w:p w:rsidR="007263D2" w:rsidRPr="00FE6C30" w:rsidRDefault="007263D2" w:rsidP="00FE6C30">
      <w:pPr>
        <w:spacing w:line="360" w:lineRule="auto"/>
        <w:ind w:firstLine="709"/>
        <w:jc w:val="both"/>
        <w:rPr>
          <w:sz w:val="28"/>
          <w:szCs w:val="28"/>
        </w:rPr>
      </w:pPr>
      <w:r w:rsidRPr="00FE6C30">
        <w:rPr>
          <w:sz w:val="28"/>
          <w:szCs w:val="28"/>
        </w:rPr>
        <w:t>Для улучшения финансового положения любой организации необходимо:</w:t>
      </w:r>
    </w:p>
    <w:p w:rsidR="00262A34" w:rsidRPr="00FE6C30" w:rsidRDefault="007263D2" w:rsidP="00FE6C30">
      <w:pPr>
        <w:numPr>
          <w:ilvl w:val="0"/>
          <w:numId w:val="17"/>
        </w:numPr>
        <w:spacing w:line="360" w:lineRule="auto"/>
        <w:ind w:left="0" w:firstLine="709"/>
        <w:jc w:val="both"/>
        <w:rPr>
          <w:sz w:val="28"/>
          <w:szCs w:val="28"/>
        </w:rPr>
      </w:pPr>
      <w:r w:rsidRPr="00FE6C30">
        <w:rPr>
          <w:sz w:val="28"/>
          <w:szCs w:val="28"/>
        </w:rPr>
        <w:t>следить за соотношением дебиторской и кредиторской задолженности. Значительное превышение дебиторской задолженности над кредиторской создает угрозу</w:t>
      </w:r>
      <w:r w:rsidR="00FE6C30">
        <w:rPr>
          <w:sz w:val="28"/>
          <w:szCs w:val="28"/>
        </w:rPr>
        <w:t xml:space="preserve"> </w:t>
      </w:r>
      <w:r w:rsidRPr="00FE6C30">
        <w:rPr>
          <w:sz w:val="28"/>
          <w:szCs w:val="28"/>
        </w:rPr>
        <w:t>финансовой устойчивости организации, приводит к необходимости привлечения дополнительных источников финансирования;</w:t>
      </w:r>
    </w:p>
    <w:p w:rsidR="00262A34" w:rsidRPr="00FE6C30" w:rsidRDefault="007263D2" w:rsidP="00FE6C30">
      <w:pPr>
        <w:numPr>
          <w:ilvl w:val="0"/>
          <w:numId w:val="17"/>
        </w:numPr>
        <w:spacing w:line="360" w:lineRule="auto"/>
        <w:ind w:left="0" w:firstLine="709"/>
        <w:jc w:val="both"/>
        <w:rPr>
          <w:sz w:val="28"/>
          <w:szCs w:val="28"/>
        </w:rPr>
      </w:pPr>
      <w:r w:rsidRPr="00FE6C30">
        <w:rPr>
          <w:sz w:val="28"/>
          <w:szCs w:val="28"/>
        </w:rPr>
        <w:t>контролировать состояние расчетов по просроченным задолженностям;</w:t>
      </w:r>
    </w:p>
    <w:p w:rsidR="007263D2" w:rsidRPr="00FE6C30" w:rsidRDefault="007263D2" w:rsidP="00FE6C30">
      <w:pPr>
        <w:numPr>
          <w:ilvl w:val="0"/>
          <w:numId w:val="17"/>
        </w:numPr>
        <w:spacing w:line="360" w:lineRule="auto"/>
        <w:ind w:left="0" w:firstLine="709"/>
        <w:jc w:val="both"/>
        <w:rPr>
          <w:sz w:val="28"/>
          <w:szCs w:val="28"/>
        </w:rPr>
      </w:pPr>
      <w:r w:rsidRPr="00FE6C30">
        <w:rPr>
          <w:sz w:val="28"/>
          <w:szCs w:val="28"/>
        </w:rPr>
        <w:t>ориентироваться на увеличение количества заказчиков с целью уменьшения риска неуплаты монопольным заказчикам.</w:t>
      </w:r>
    </w:p>
    <w:p w:rsidR="007263D2" w:rsidRPr="00FE6C30" w:rsidRDefault="007263D2" w:rsidP="00FE6C30">
      <w:pPr>
        <w:spacing w:line="360" w:lineRule="auto"/>
        <w:ind w:firstLine="709"/>
        <w:jc w:val="both"/>
        <w:rPr>
          <w:sz w:val="28"/>
          <w:szCs w:val="28"/>
        </w:rPr>
      </w:pPr>
      <w:r w:rsidRPr="00FE6C30">
        <w:rPr>
          <w:sz w:val="28"/>
          <w:szCs w:val="28"/>
        </w:rPr>
        <w:t>Одним из инструментов анализа дебиторско-кредиторской задолженности является инвентаризация расче</w:t>
      </w:r>
      <w:r w:rsidR="00262A34" w:rsidRPr="00FE6C30">
        <w:rPr>
          <w:sz w:val="28"/>
          <w:szCs w:val="28"/>
        </w:rPr>
        <w:t xml:space="preserve">тов с дебиторами и кредиторами. </w:t>
      </w:r>
      <w:r w:rsidRPr="00FE6C30">
        <w:rPr>
          <w:sz w:val="28"/>
          <w:szCs w:val="28"/>
        </w:rPr>
        <w:t>Для анализа оборачиваемости дебиторской задолженности используются показатели:</w:t>
      </w:r>
    </w:p>
    <w:p w:rsidR="00262A34" w:rsidRPr="00FE6C30" w:rsidRDefault="00262A34" w:rsidP="00FE6C30">
      <w:pPr>
        <w:numPr>
          <w:ilvl w:val="1"/>
          <w:numId w:val="17"/>
        </w:numPr>
        <w:tabs>
          <w:tab w:val="clear" w:pos="1440"/>
          <w:tab w:val="num" w:pos="720"/>
        </w:tabs>
        <w:spacing w:line="360" w:lineRule="auto"/>
        <w:ind w:left="0" w:firstLine="709"/>
        <w:jc w:val="both"/>
        <w:rPr>
          <w:sz w:val="28"/>
          <w:szCs w:val="28"/>
        </w:rPr>
      </w:pPr>
      <w:r w:rsidRPr="00FE6C30">
        <w:rPr>
          <w:sz w:val="28"/>
          <w:szCs w:val="28"/>
        </w:rPr>
        <w:t>о</w:t>
      </w:r>
      <w:r w:rsidR="007263D2" w:rsidRPr="00FE6C30">
        <w:rPr>
          <w:sz w:val="28"/>
          <w:szCs w:val="28"/>
        </w:rPr>
        <w:t>борачиваемость дебиторской задолженности</w:t>
      </w:r>
      <w:r w:rsidRPr="00FE6C30">
        <w:rPr>
          <w:sz w:val="28"/>
          <w:szCs w:val="28"/>
        </w:rPr>
        <w:t>;</w:t>
      </w:r>
      <w:r w:rsidR="007263D2" w:rsidRPr="00FE6C30">
        <w:rPr>
          <w:sz w:val="28"/>
          <w:szCs w:val="28"/>
        </w:rPr>
        <w:t xml:space="preserve"> </w:t>
      </w:r>
    </w:p>
    <w:p w:rsidR="00262A34" w:rsidRPr="00FE6C30" w:rsidRDefault="00262A34" w:rsidP="00FE6C30">
      <w:pPr>
        <w:numPr>
          <w:ilvl w:val="1"/>
          <w:numId w:val="17"/>
        </w:numPr>
        <w:tabs>
          <w:tab w:val="clear" w:pos="1440"/>
          <w:tab w:val="num" w:pos="720"/>
        </w:tabs>
        <w:spacing w:line="360" w:lineRule="auto"/>
        <w:ind w:left="0" w:firstLine="709"/>
        <w:jc w:val="both"/>
        <w:rPr>
          <w:sz w:val="28"/>
          <w:szCs w:val="28"/>
        </w:rPr>
      </w:pPr>
      <w:r w:rsidRPr="00FE6C30">
        <w:rPr>
          <w:sz w:val="28"/>
          <w:szCs w:val="28"/>
        </w:rPr>
        <w:t>с</w:t>
      </w:r>
      <w:r w:rsidR="007263D2" w:rsidRPr="00FE6C30">
        <w:rPr>
          <w:sz w:val="28"/>
          <w:szCs w:val="28"/>
        </w:rPr>
        <w:t>рок погашения дебиторской задолженности</w:t>
      </w:r>
      <w:r w:rsidRPr="00FE6C30">
        <w:rPr>
          <w:sz w:val="28"/>
          <w:szCs w:val="28"/>
        </w:rPr>
        <w:t>;</w:t>
      </w:r>
    </w:p>
    <w:p w:rsidR="00262A34" w:rsidRPr="00FE6C30" w:rsidRDefault="00262A34" w:rsidP="00FE6C30">
      <w:pPr>
        <w:numPr>
          <w:ilvl w:val="1"/>
          <w:numId w:val="17"/>
        </w:numPr>
        <w:tabs>
          <w:tab w:val="clear" w:pos="1440"/>
          <w:tab w:val="num" w:pos="720"/>
        </w:tabs>
        <w:spacing w:line="360" w:lineRule="auto"/>
        <w:ind w:left="0" w:firstLine="709"/>
        <w:jc w:val="both"/>
        <w:rPr>
          <w:sz w:val="28"/>
          <w:szCs w:val="28"/>
        </w:rPr>
      </w:pPr>
      <w:r w:rsidRPr="00FE6C30">
        <w:rPr>
          <w:sz w:val="28"/>
          <w:szCs w:val="28"/>
        </w:rPr>
        <w:t>д</w:t>
      </w:r>
      <w:r w:rsidR="007263D2" w:rsidRPr="00FE6C30">
        <w:rPr>
          <w:sz w:val="28"/>
          <w:szCs w:val="28"/>
        </w:rPr>
        <w:t>оля дебиторской задолженности в текущих активах</w:t>
      </w:r>
      <w:r w:rsidRPr="00FE6C30">
        <w:rPr>
          <w:sz w:val="28"/>
          <w:szCs w:val="28"/>
        </w:rPr>
        <w:t>;</w:t>
      </w:r>
    </w:p>
    <w:p w:rsidR="007263D2" w:rsidRPr="00FE6C30" w:rsidRDefault="00262A34" w:rsidP="00FE6C30">
      <w:pPr>
        <w:numPr>
          <w:ilvl w:val="1"/>
          <w:numId w:val="17"/>
        </w:numPr>
        <w:tabs>
          <w:tab w:val="clear" w:pos="1440"/>
          <w:tab w:val="num" w:pos="720"/>
        </w:tabs>
        <w:spacing w:line="360" w:lineRule="auto"/>
        <w:ind w:left="0" w:firstLine="709"/>
        <w:jc w:val="both"/>
        <w:rPr>
          <w:sz w:val="28"/>
          <w:szCs w:val="28"/>
        </w:rPr>
      </w:pPr>
      <w:r w:rsidRPr="00FE6C30">
        <w:rPr>
          <w:sz w:val="28"/>
          <w:szCs w:val="28"/>
        </w:rPr>
        <w:t>д</w:t>
      </w:r>
      <w:r w:rsidR="007263D2" w:rsidRPr="00FE6C30">
        <w:rPr>
          <w:sz w:val="28"/>
          <w:szCs w:val="28"/>
        </w:rPr>
        <w:t>оля сомнительной задолженности</w:t>
      </w:r>
      <w:r w:rsidRPr="00FE6C30">
        <w:rPr>
          <w:sz w:val="28"/>
          <w:szCs w:val="28"/>
        </w:rPr>
        <w:t>;</w:t>
      </w:r>
      <w:r w:rsidR="007263D2" w:rsidRPr="00FE6C30">
        <w:rPr>
          <w:sz w:val="28"/>
          <w:szCs w:val="28"/>
        </w:rPr>
        <w:t xml:space="preserve"> </w:t>
      </w:r>
    </w:p>
    <w:p w:rsidR="007263D2" w:rsidRPr="00FE6C30" w:rsidRDefault="007263D2" w:rsidP="00FE6C30">
      <w:pPr>
        <w:spacing w:line="360" w:lineRule="auto"/>
        <w:ind w:firstLine="709"/>
        <w:jc w:val="both"/>
        <w:rPr>
          <w:sz w:val="28"/>
          <w:szCs w:val="28"/>
        </w:rPr>
      </w:pPr>
      <w:r w:rsidRPr="00FE6C30">
        <w:rPr>
          <w:sz w:val="28"/>
          <w:szCs w:val="28"/>
        </w:rPr>
        <w:t>Коэффициент оборачиваемости рассчитывается как отношение объема дохода (выручки) от реализации продукции (работ, услуг) к средней дебиторской задолженности по формуле:</w:t>
      </w:r>
    </w:p>
    <w:p w:rsidR="007263D2" w:rsidRPr="00FE6C30" w:rsidRDefault="00C479F3" w:rsidP="00C479F3">
      <w:pPr>
        <w:spacing w:line="360" w:lineRule="auto"/>
        <w:ind w:firstLine="709"/>
        <w:jc w:val="center"/>
        <w:rPr>
          <w:sz w:val="28"/>
          <w:szCs w:val="28"/>
        </w:rPr>
      </w:pPr>
      <w:r>
        <w:rPr>
          <w:sz w:val="28"/>
          <w:szCs w:val="28"/>
        </w:rPr>
        <w:br w:type="page"/>
      </w:r>
      <w:r w:rsidR="003D79D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7.5pt">
            <v:imagedata r:id="rId7" o:title=""/>
          </v:shape>
        </w:pict>
      </w:r>
      <w:r w:rsidR="00FE6C30">
        <w:rPr>
          <w:sz w:val="28"/>
          <w:szCs w:val="28"/>
        </w:rPr>
        <w:t xml:space="preserve"> </w:t>
      </w:r>
      <w:r w:rsidR="007263D2" w:rsidRPr="00FE6C30">
        <w:rPr>
          <w:sz w:val="28"/>
          <w:szCs w:val="28"/>
        </w:rPr>
        <w:t>(1)</w:t>
      </w:r>
    </w:p>
    <w:p w:rsidR="007263D2" w:rsidRPr="00FE6C30" w:rsidRDefault="007263D2" w:rsidP="00FE6C30">
      <w:pPr>
        <w:spacing w:line="360" w:lineRule="auto"/>
        <w:ind w:firstLine="709"/>
        <w:jc w:val="both"/>
        <w:rPr>
          <w:sz w:val="28"/>
          <w:szCs w:val="28"/>
        </w:rPr>
      </w:pPr>
    </w:p>
    <w:p w:rsidR="007263D2" w:rsidRPr="00FE6C30" w:rsidRDefault="007263D2" w:rsidP="00FE6C30">
      <w:pPr>
        <w:spacing w:line="360" w:lineRule="auto"/>
        <w:ind w:firstLine="709"/>
        <w:jc w:val="both"/>
        <w:rPr>
          <w:sz w:val="28"/>
          <w:szCs w:val="28"/>
        </w:rPr>
      </w:pPr>
      <w:r w:rsidRPr="00FE6C30">
        <w:rPr>
          <w:sz w:val="28"/>
          <w:szCs w:val="28"/>
        </w:rPr>
        <w:t>Код – коэффициент оборачиваемости дебиторской задолженности;</w:t>
      </w:r>
    </w:p>
    <w:p w:rsidR="007263D2" w:rsidRPr="00FE6C30" w:rsidRDefault="007263D2" w:rsidP="00FE6C30">
      <w:pPr>
        <w:spacing w:line="360" w:lineRule="auto"/>
        <w:ind w:firstLine="709"/>
        <w:jc w:val="both"/>
        <w:rPr>
          <w:sz w:val="28"/>
          <w:szCs w:val="28"/>
        </w:rPr>
      </w:pPr>
      <w:r w:rsidRPr="00FE6C30">
        <w:rPr>
          <w:sz w:val="28"/>
          <w:szCs w:val="28"/>
        </w:rPr>
        <w:t>ДР – доход от реализации продукции (работ, услуг);</w:t>
      </w:r>
    </w:p>
    <w:p w:rsidR="007263D2" w:rsidRPr="00FE6C30" w:rsidRDefault="007263D2" w:rsidP="00FE6C30">
      <w:pPr>
        <w:spacing w:line="360" w:lineRule="auto"/>
        <w:ind w:firstLine="709"/>
        <w:jc w:val="both"/>
        <w:rPr>
          <w:sz w:val="28"/>
          <w:szCs w:val="28"/>
        </w:rPr>
      </w:pPr>
      <w:r w:rsidRPr="00FE6C30">
        <w:rPr>
          <w:sz w:val="28"/>
          <w:szCs w:val="28"/>
        </w:rPr>
        <w:t>ДЗ – средняя величина дебиторской задолженности.</w:t>
      </w:r>
    </w:p>
    <w:p w:rsidR="007263D2" w:rsidRPr="00FE6C30" w:rsidRDefault="007263D2" w:rsidP="00FE6C30">
      <w:pPr>
        <w:spacing w:line="360" w:lineRule="auto"/>
        <w:ind w:firstLine="709"/>
        <w:jc w:val="both"/>
        <w:rPr>
          <w:sz w:val="28"/>
          <w:szCs w:val="28"/>
        </w:rPr>
      </w:pPr>
      <w:r w:rsidRPr="00FE6C30">
        <w:rPr>
          <w:sz w:val="28"/>
          <w:szCs w:val="28"/>
        </w:rPr>
        <w:t>Этот показатель используется для оценки качества дебиторской задолженности и ее объема. Он показывает расширение или снижение коммерческого кредита, предоставленного предприятием. Рост его означает сокращение продаж в кредит, снижение – увеличение объема предоставленного кредита. Этот коэффициент показывает, сколько раз задолженность образуется и поступает предприятию за исследуемый период.</w:t>
      </w:r>
    </w:p>
    <w:p w:rsidR="007263D2" w:rsidRPr="00FE6C30" w:rsidRDefault="007263D2" w:rsidP="00FE6C30">
      <w:pPr>
        <w:spacing w:line="360" w:lineRule="auto"/>
        <w:ind w:firstLine="709"/>
        <w:jc w:val="both"/>
        <w:rPr>
          <w:sz w:val="28"/>
          <w:szCs w:val="28"/>
        </w:rPr>
      </w:pPr>
      <w:r w:rsidRPr="00FE6C30">
        <w:rPr>
          <w:sz w:val="28"/>
          <w:szCs w:val="28"/>
        </w:rPr>
        <w:t>В процессе анализа рассчитывается срок погашения дебиторской задолженности.</w:t>
      </w:r>
    </w:p>
    <w:p w:rsidR="007263D2" w:rsidRPr="00FE6C30" w:rsidRDefault="007263D2" w:rsidP="00FE6C30">
      <w:pPr>
        <w:spacing w:line="360" w:lineRule="auto"/>
        <w:ind w:firstLine="709"/>
        <w:jc w:val="both"/>
        <w:rPr>
          <w:sz w:val="28"/>
          <w:szCs w:val="28"/>
        </w:rPr>
      </w:pPr>
    </w:p>
    <w:p w:rsidR="007263D2" w:rsidRPr="00FE6C30" w:rsidRDefault="003D79D1" w:rsidP="00C479F3">
      <w:pPr>
        <w:spacing w:line="360" w:lineRule="auto"/>
        <w:ind w:firstLine="709"/>
        <w:jc w:val="center"/>
        <w:rPr>
          <w:sz w:val="28"/>
          <w:szCs w:val="28"/>
        </w:rPr>
      </w:pPr>
      <w:r>
        <w:rPr>
          <w:sz w:val="28"/>
          <w:szCs w:val="28"/>
        </w:rPr>
        <w:pict>
          <v:shape id="_x0000_i1026" type="#_x0000_t75" style="width:72.75pt;height:35.25pt">
            <v:imagedata r:id="rId8" o:title=""/>
          </v:shape>
        </w:pict>
      </w:r>
      <w:r w:rsidR="00FE6C30">
        <w:rPr>
          <w:sz w:val="28"/>
          <w:szCs w:val="28"/>
        </w:rPr>
        <w:t xml:space="preserve"> </w:t>
      </w:r>
      <w:r w:rsidR="007263D2" w:rsidRPr="00FE6C30">
        <w:rPr>
          <w:sz w:val="28"/>
          <w:szCs w:val="28"/>
        </w:rPr>
        <w:t>(2)</w:t>
      </w:r>
    </w:p>
    <w:p w:rsidR="007263D2" w:rsidRPr="00FE6C30" w:rsidRDefault="007263D2" w:rsidP="00FE6C30">
      <w:pPr>
        <w:spacing w:line="360" w:lineRule="auto"/>
        <w:ind w:firstLine="709"/>
        <w:jc w:val="both"/>
        <w:rPr>
          <w:sz w:val="28"/>
          <w:szCs w:val="28"/>
        </w:rPr>
      </w:pPr>
    </w:p>
    <w:p w:rsidR="007263D2" w:rsidRPr="00FE6C30" w:rsidRDefault="007263D2" w:rsidP="00FE6C30">
      <w:pPr>
        <w:spacing w:line="360" w:lineRule="auto"/>
        <w:ind w:firstLine="709"/>
        <w:jc w:val="both"/>
        <w:rPr>
          <w:sz w:val="28"/>
          <w:szCs w:val="28"/>
        </w:rPr>
      </w:pPr>
      <w:r w:rsidRPr="00FE6C30">
        <w:rPr>
          <w:sz w:val="28"/>
          <w:szCs w:val="28"/>
        </w:rPr>
        <w:t>Срдз - срок погашения дебиторской задолженности;</w:t>
      </w:r>
    </w:p>
    <w:p w:rsidR="007263D2" w:rsidRPr="00FE6C30" w:rsidRDefault="007263D2" w:rsidP="00FE6C30">
      <w:pPr>
        <w:spacing w:line="360" w:lineRule="auto"/>
        <w:ind w:firstLine="709"/>
        <w:jc w:val="both"/>
        <w:rPr>
          <w:sz w:val="28"/>
          <w:szCs w:val="28"/>
        </w:rPr>
      </w:pPr>
      <w:r w:rsidRPr="00FE6C30">
        <w:rPr>
          <w:sz w:val="28"/>
          <w:szCs w:val="28"/>
        </w:rPr>
        <w:t>Код - коэффициент оборачиваемости дебиторской задолженности.</w:t>
      </w:r>
    </w:p>
    <w:p w:rsidR="0021685D" w:rsidRPr="00FE6C30" w:rsidRDefault="007263D2" w:rsidP="00FE6C30">
      <w:pPr>
        <w:spacing w:line="360" w:lineRule="auto"/>
        <w:ind w:firstLine="709"/>
        <w:jc w:val="both"/>
        <w:rPr>
          <w:sz w:val="28"/>
          <w:szCs w:val="28"/>
        </w:rPr>
      </w:pPr>
      <w:r w:rsidRPr="00FE6C30">
        <w:rPr>
          <w:sz w:val="28"/>
          <w:szCs w:val="28"/>
        </w:rPr>
        <w:t>Он характеризует время необходимое клиентам компании на оплату выставленных ею счетов. Снижение этого показателя оценивается положительно, а повышение отрицательно.</w:t>
      </w:r>
    </w:p>
    <w:p w:rsidR="007263D2" w:rsidRPr="00FE6C30" w:rsidRDefault="007263D2" w:rsidP="00FE6C30">
      <w:pPr>
        <w:spacing w:line="360" w:lineRule="auto"/>
        <w:ind w:firstLine="709"/>
        <w:jc w:val="both"/>
        <w:rPr>
          <w:sz w:val="28"/>
          <w:szCs w:val="28"/>
        </w:rPr>
      </w:pPr>
      <w:r w:rsidRPr="00FE6C30">
        <w:rPr>
          <w:sz w:val="28"/>
          <w:szCs w:val="28"/>
        </w:rPr>
        <w:t>При анализе рассматривают долю дебиторской задолженности в текущих активах по кварталам. Доля дебиторской задолженности определяется отношением дебиторской задолженности к текущим активам.</w:t>
      </w:r>
    </w:p>
    <w:p w:rsidR="007263D2" w:rsidRPr="00FE6C30" w:rsidRDefault="007263D2" w:rsidP="00FE6C30">
      <w:pPr>
        <w:spacing w:line="360" w:lineRule="auto"/>
        <w:ind w:firstLine="709"/>
        <w:jc w:val="both"/>
        <w:rPr>
          <w:sz w:val="28"/>
          <w:szCs w:val="28"/>
        </w:rPr>
      </w:pPr>
    </w:p>
    <w:p w:rsidR="007263D2" w:rsidRPr="00FE6C30" w:rsidRDefault="003D79D1" w:rsidP="00C479F3">
      <w:pPr>
        <w:spacing w:line="360" w:lineRule="auto"/>
        <w:ind w:firstLine="709"/>
        <w:jc w:val="center"/>
        <w:rPr>
          <w:sz w:val="28"/>
          <w:szCs w:val="28"/>
        </w:rPr>
      </w:pPr>
      <w:r>
        <w:rPr>
          <w:sz w:val="28"/>
          <w:szCs w:val="28"/>
        </w:rPr>
        <w:pict>
          <v:shape id="_x0000_i1027" type="#_x0000_t75" style="width:108.75pt;height:37.5pt">
            <v:imagedata r:id="rId9" o:title=""/>
          </v:shape>
        </w:pict>
      </w:r>
      <w:r w:rsidR="00FE6C30">
        <w:rPr>
          <w:sz w:val="28"/>
          <w:szCs w:val="28"/>
        </w:rPr>
        <w:t xml:space="preserve"> </w:t>
      </w:r>
      <w:r w:rsidR="007263D2" w:rsidRPr="00FE6C30">
        <w:rPr>
          <w:sz w:val="28"/>
          <w:szCs w:val="28"/>
        </w:rPr>
        <w:t>(3)</w:t>
      </w:r>
    </w:p>
    <w:p w:rsidR="007263D2" w:rsidRPr="00FE6C30" w:rsidRDefault="00C479F3" w:rsidP="00FE6C30">
      <w:pPr>
        <w:spacing w:line="360" w:lineRule="auto"/>
        <w:ind w:firstLine="709"/>
        <w:jc w:val="both"/>
        <w:rPr>
          <w:sz w:val="28"/>
          <w:szCs w:val="28"/>
        </w:rPr>
      </w:pPr>
      <w:r>
        <w:rPr>
          <w:sz w:val="28"/>
          <w:szCs w:val="28"/>
        </w:rPr>
        <w:br w:type="page"/>
      </w:r>
      <w:r w:rsidR="007263D2" w:rsidRPr="00FE6C30">
        <w:rPr>
          <w:sz w:val="28"/>
          <w:szCs w:val="28"/>
        </w:rPr>
        <w:t>Но для того чтобы получить полную картину дебиторской задолженности нужно проанализировать долю сомнительной дебиторской задолженности в текущих активах, которая определяется отношением сомнительной дебиторской задолженности к текущим активам.</w:t>
      </w:r>
    </w:p>
    <w:p w:rsidR="007263D2" w:rsidRPr="00FE6C30" w:rsidRDefault="007263D2" w:rsidP="00FE6C30">
      <w:pPr>
        <w:spacing w:line="360" w:lineRule="auto"/>
        <w:ind w:firstLine="709"/>
        <w:jc w:val="both"/>
        <w:rPr>
          <w:sz w:val="28"/>
          <w:szCs w:val="28"/>
        </w:rPr>
      </w:pPr>
    </w:p>
    <w:p w:rsidR="007263D2" w:rsidRPr="00FE6C30" w:rsidRDefault="003D79D1" w:rsidP="00C479F3">
      <w:pPr>
        <w:spacing w:line="360" w:lineRule="auto"/>
        <w:ind w:firstLine="709"/>
        <w:jc w:val="center"/>
        <w:rPr>
          <w:sz w:val="28"/>
          <w:szCs w:val="28"/>
        </w:rPr>
      </w:pPr>
      <w:r>
        <w:rPr>
          <w:sz w:val="28"/>
          <w:szCs w:val="28"/>
        </w:rPr>
        <w:pict>
          <v:shape id="_x0000_i1028" type="#_x0000_t75" style="width:117.75pt;height:39pt">
            <v:imagedata r:id="rId10" o:title=""/>
          </v:shape>
        </w:pict>
      </w:r>
      <w:r w:rsidR="00FE6C30">
        <w:rPr>
          <w:sz w:val="28"/>
          <w:szCs w:val="28"/>
        </w:rPr>
        <w:t xml:space="preserve"> </w:t>
      </w:r>
      <w:r w:rsidR="007263D2" w:rsidRPr="00FE6C30">
        <w:rPr>
          <w:sz w:val="28"/>
          <w:szCs w:val="28"/>
        </w:rPr>
        <w:t>(4)</w:t>
      </w:r>
    </w:p>
    <w:p w:rsidR="007263D2" w:rsidRPr="00FE6C30" w:rsidRDefault="007263D2" w:rsidP="00FE6C30">
      <w:pPr>
        <w:spacing w:line="360" w:lineRule="auto"/>
        <w:ind w:firstLine="709"/>
        <w:jc w:val="both"/>
        <w:rPr>
          <w:sz w:val="28"/>
          <w:szCs w:val="28"/>
        </w:rPr>
      </w:pPr>
    </w:p>
    <w:p w:rsidR="007263D2" w:rsidRPr="00FE6C30" w:rsidRDefault="007263D2" w:rsidP="00FE6C30">
      <w:pPr>
        <w:spacing w:line="360" w:lineRule="auto"/>
        <w:ind w:firstLine="709"/>
        <w:jc w:val="both"/>
        <w:rPr>
          <w:sz w:val="28"/>
          <w:szCs w:val="28"/>
        </w:rPr>
      </w:pPr>
      <w:r w:rsidRPr="00FE6C30">
        <w:rPr>
          <w:sz w:val="28"/>
          <w:szCs w:val="28"/>
        </w:rPr>
        <w:t>Доля сомнительной дебиторской задолженности характеризует «качество» дебиторской задолженности. Ее увеличение свидетельствует о снижении ликвидности. Тенденция роста, как доли дебиторской задолженности, так и доли сомнительной дебиторской задолженности в текущих активах свидетельствует о нестабильной ликвидности дебиторской задолженности, о постоянном уменьшении ликвидности дебиторской задолженности, т.е. с каждым кварталом сомнительная дебиторская задолженность растет</w:t>
      </w:r>
    </w:p>
    <w:p w:rsidR="007263D2" w:rsidRPr="00FE6C30" w:rsidRDefault="007263D2" w:rsidP="00FE6C30">
      <w:pPr>
        <w:spacing w:line="360" w:lineRule="auto"/>
        <w:ind w:firstLine="709"/>
        <w:jc w:val="both"/>
        <w:rPr>
          <w:sz w:val="28"/>
          <w:szCs w:val="28"/>
        </w:rPr>
      </w:pPr>
      <w:r w:rsidRPr="00FE6C30">
        <w:rPr>
          <w:sz w:val="28"/>
          <w:szCs w:val="28"/>
        </w:rPr>
        <w:t>Данный последний показатель (4) характеризует качество дебиторской задолженности, рост показателя свидетельствует о снижении ликвидности баланса, поэтому необходимо научиться «управлять» дебиторской задолженностью, для чего контролировать состояние расчетов с покупателями по отсроченным (просроченным) задолженностям, следить за состоянием дебиторской и кредиторской задолженности, так как превышение дебиторской задолженности создает угрозу финансовой устойчивости предприятия, поэтому делает необходимым привлечение дополнительных дорогостоящих источников финансирования, а при досрочной оплате можно применить систему скидок, с тем, чтобы стабилизировать финансовое положение предприятия, так как замедление оборачиваемости дебиторской задолженности ведет к сокращению денежного потока.</w:t>
      </w:r>
    </w:p>
    <w:p w:rsidR="007263D2" w:rsidRPr="00FE6C30" w:rsidRDefault="007263D2" w:rsidP="00FE6C30">
      <w:pPr>
        <w:spacing w:line="360" w:lineRule="auto"/>
        <w:ind w:firstLine="709"/>
        <w:jc w:val="both"/>
        <w:rPr>
          <w:sz w:val="28"/>
          <w:szCs w:val="28"/>
        </w:rPr>
      </w:pPr>
      <w:r w:rsidRPr="00FE6C30">
        <w:rPr>
          <w:sz w:val="28"/>
          <w:szCs w:val="28"/>
        </w:rPr>
        <w:t>Качество дебиторской задолженности оценивается также удельным весом вексельной формы расчетов, так как вексель выступает высоколиквидным активом, который может быть реализован третьему лицу до наступления срока его погашения</w:t>
      </w:r>
      <w:r w:rsidR="0021685D" w:rsidRPr="00FE6C30">
        <w:rPr>
          <w:sz w:val="28"/>
          <w:szCs w:val="28"/>
        </w:rPr>
        <w:t xml:space="preserve"> </w:t>
      </w:r>
      <w:r w:rsidRPr="00FE6C30">
        <w:rPr>
          <w:sz w:val="28"/>
          <w:szCs w:val="28"/>
        </w:rPr>
        <w:t>[9]</w:t>
      </w:r>
      <w:r w:rsidR="0021685D" w:rsidRPr="00FE6C30">
        <w:rPr>
          <w:sz w:val="28"/>
          <w:szCs w:val="28"/>
        </w:rPr>
        <w:t>.</w:t>
      </w:r>
    </w:p>
    <w:p w:rsidR="007263D2" w:rsidRPr="00FE6C30" w:rsidRDefault="007263D2" w:rsidP="00FE6C30">
      <w:pPr>
        <w:spacing w:line="360" w:lineRule="auto"/>
        <w:ind w:firstLine="709"/>
        <w:jc w:val="both"/>
        <w:rPr>
          <w:sz w:val="28"/>
          <w:szCs w:val="28"/>
        </w:rPr>
      </w:pPr>
      <w:r w:rsidRPr="00FE6C30">
        <w:rPr>
          <w:sz w:val="28"/>
          <w:szCs w:val="28"/>
        </w:rPr>
        <w:t>В статье источников средств в разделе пассива баланса большой удельный вес занимает группа: «Кредиторская задолженность». Кредиторы – юридические (предприятия, организации, учреждения) и физические лица, перед которыми данное предприятие имеет задолженность. Сумма задолженности называется кредиторской. Кредиторская задолженность возникает, как правило, вследствие существующей</w:t>
      </w:r>
      <w:r w:rsidR="00FE6C30">
        <w:rPr>
          <w:sz w:val="28"/>
          <w:szCs w:val="28"/>
        </w:rPr>
        <w:t xml:space="preserve"> </w:t>
      </w:r>
      <w:r w:rsidRPr="00FE6C30">
        <w:rPr>
          <w:sz w:val="28"/>
          <w:szCs w:val="28"/>
        </w:rPr>
        <w:t>системы расчетов между предприятиями, когда долг одного предприятия другому погашается по истечении определенного периода после возникновения задолженности. Например, расчетные документы за отпущенные товароматериальные ценности или оказанные услуги, оплачиваются после получения ценностей или услуг. Кредиторская задолженность часто возникает в тех случаях, когда предприятие сначала отражает у себя в учете начисление задолженности перед работниками по оплате труда, перед бюджетом и т.д., а по истечении времени погашает задолженность и бывает следствием несвоевременного выполнения платежных обязательств.</w:t>
      </w:r>
    </w:p>
    <w:p w:rsidR="007263D2" w:rsidRPr="00FE6C30" w:rsidRDefault="007263D2" w:rsidP="00FE6C30">
      <w:pPr>
        <w:spacing w:line="360" w:lineRule="auto"/>
        <w:ind w:firstLine="709"/>
        <w:jc w:val="both"/>
        <w:rPr>
          <w:sz w:val="28"/>
          <w:szCs w:val="28"/>
        </w:rPr>
      </w:pPr>
      <w:r w:rsidRPr="00FE6C30">
        <w:rPr>
          <w:sz w:val="28"/>
          <w:szCs w:val="28"/>
        </w:rPr>
        <w:t>Для оценки оборачиваемости кредиторской задолженности рассчитаем следующую группу показателей:</w:t>
      </w:r>
    </w:p>
    <w:p w:rsidR="0021685D" w:rsidRPr="00FE6C30" w:rsidRDefault="0021685D" w:rsidP="00FE6C30">
      <w:pPr>
        <w:numPr>
          <w:ilvl w:val="0"/>
          <w:numId w:val="18"/>
        </w:numPr>
        <w:spacing w:line="360" w:lineRule="auto"/>
        <w:ind w:left="0" w:firstLine="709"/>
        <w:jc w:val="both"/>
        <w:rPr>
          <w:sz w:val="28"/>
          <w:szCs w:val="28"/>
        </w:rPr>
      </w:pPr>
      <w:r w:rsidRPr="00FE6C30">
        <w:rPr>
          <w:sz w:val="28"/>
          <w:szCs w:val="28"/>
        </w:rPr>
        <w:t>с</w:t>
      </w:r>
      <w:r w:rsidR="007263D2" w:rsidRPr="00FE6C30">
        <w:rPr>
          <w:sz w:val="28"/>
          <w:szCs w:val="28"/>
        </w:rPr>
        <w:t>ре</w:t>
      </w:r>
      <w:r w:rsidRPr="00FE6C30">
        <w:rPr>
          <w:sz w:val="28"/>
          <w:szCs w:val="28"/>
        </w:rPr>
        <w:t>днюю кредиторскую задолженность;</w:t>
      </w:r>
    </w:p>
    <w:p w:rsidR="0021685D" w:rsidRPr="00FE6C30" w:rsidRDefault="0021685D" w:rsidP="00FE6C30">
      <w:pPr>
        <w:numPr>
          <w:ilvl w:val="0"/>
          <w:numId w:val="18"/>
        </w:numPr>
        <w:spacing w:line="360" w:lineRule="auto"/>
        <w:ind w:left="0" w:firstLine="709"/>
        <w:jc w:val="both"/>
        <w:rPr>
          <w:sz w:val="28"/>
          <w:szCs w:val="28"/>
        </w:rPr>
      </w:pPr>
      <w:r w:rsidRPr="00FE6C30">
        <w:rPr>
          <w:sz w:val="28"/>
          <w:szCs w:val="28"/>
        </w:rPr>
        <w:t>о</w:t>
      </w:r>
      <w:r w:rsidR="007263D2" w:rsidRPr="00FE6C30">
        <w:rPr>
          <w:sz w:val="28"/>
          <w:szCs w:val="28"/>
        </w:rPr>
        <w:t>борачиваемость кредиторской задолженности</w:t>
      </w:r>
      <w:r w:rsidRPr="00FE6C30">
        <w:rPr>
          <w:sz w:val="28"/>
          <w:szCs w:val="28"/>
        </w:rPr>
        <w:t>;</w:t>
      </w:r>
    </w:p>
    <w:p w:rsidR="0021685D" w:rsidRPr="00FE6C30" w:rsidRDefault="0021685D" w:rsidP="00FE6C30">
      <w:pPr>
        <w:numPr>
          <w:ilvl w:val="0"/>
          <w:numId w:val="18"/>
        </w:numPr>
        <w:spacing w:line="360" w:lineRule="auto"/>
        <w:ind w:left="0" w:firstLine="709"/>
        <w:jc w:val="both"/>
        <w:rPr>
          <w:sz w:val="28"/>
          <w:szCs w:val="28"/>
        </w:rPr>
      </w:pPr>
      <w:r w:rsidRPr="00FE6C30">
        <w:rPr>
          <w:sz w:val="28"/>
          <w:szCs w:val="28"/>
        </w:rPr>
        <w:t>п</w:t>
      </w:r>
      <w:r w:rsidR="007263D2" w:rsidRPr="00FE6C30">
        <w:rPr>
          <w:sz w:val="28"/>
          <w:szCs w:val="28"/>
        </w:rPr>
        <w:t>ериод погашения кредиторской задолженности</w:t>
      </w:r>
      <w:r w:rsidRPr="00FE6C30">
        <w:rPr>
          <w:sz w:val="28"/>
          <w:szCs w:val="28"/>
        </w:rPr>
        <w:t>;</w:t>
      </w:r>
    </w:p>
    <w:p w:rsidR="007263D2" w:rsidRPr="00FE6C30" w:rsidRDefault="0021685D" w:rsidP="00FE6C30">
      <w:pPr>
        <w:numPr>
          <w:ilvl w:val="0"/>
          <w:numId w:val="18"/>
        </w:numPr>
        <w:spacing w:line="360" w:lineRule="auto"/>
        <w:ind w:left="0" w:firstLine="709"/>
        <w:jc w:val="both"/>
        <w:rPr>
          <w:sz w:val="28"/>
          <w:szCs w:val="28"/>
        </w:rPr>
      </w:pPr>
      <w:r w:rsidRPr="00FE6C30">
        <w:rPr>
          <w:sz w:val="28"/>
          <w:szCs w:val="28"/>
        </w:rPr>
        <w:t>д</w:t>
      </w:r>
      <w:r w:rsidR="007263D2" w:rsidRPr="00FE6C30">
        <w:rPr>
          <w:sz w:val="28"/>
          <w:szCs w:val="28"/>
        </w:rPr>
        <w:t>оля кредиторской задолженности в текущих пассивах</w:t>
      </w:r>
      <w:r w:rsidRPr="00FE6C30">
        <w:rPr>
          <w:sz w:val="28"/>
          <w:szCs w:val="28"/>
        </w:rPr>
        <w:t>.</w:t>
      </w:r>
    </w:p>
    <w:p w:rsidR="007263D2" w:rsidRPr="00FE6C30" w:rsidRDefault="007263D2" w:rsidP="00FE6C30">
      <w:pPr>
        <w:spacing w:line="360" w:lineRule="auto"/>
        <w:ind w:firstLine="709"/>
        <w:jc w:val="both"/>
        <w:rPr>
          <w:sz w:val="28"/>
          <w:szCs w:val="28"/>
        </w:rPr>
      </w:pPr>
      <w:r w:rsidRPr="00FE6C30">
        <w:rPr>
          <w:sz w:val="28"/>
          <w:szCs w:val="28"/>
        </w:rPr>
        <w:t>Средняя величина кредиторской задолженности рассчитывается по формуле:</w:t>
      </w:r>
    </w:p>
    <w:p w:rsidR="007263D2" w:rsidRPr="00FE6C30" w:rsidRDefault="007263D2" w:rsidP="00FE6C30">
      <w:pPr>
        <w:spacing w:line="360" w:lineRule="auto"/>
        <w:ind w:firstLine="709"/>
        <w:jc w:val="both"/>
        <w:rPr>
          <w:sz w:val="28"/>
          <w:szCs w:val="28"/>
        </w:rPr>
      </w:pPr>
    </w:p>
    <w:p w:rsidR="007263D2" w:rsidRPr="00FE6C30" w:rsidRDefault="003D79D1" w:rsidP="00C479F3">
      <w:pPr>
        <w:spacing w:line="360" w:lineRule="auto"/>
        <w:ind w:firstLine="709"/>
        <w:jc w:val="center"/>
        <w:rPr>
          <w:sz w:val="28"/>
          <w:szCs w:val="28"/>
        </w:rPr>
      </w:pPr>
      <w:r>
        <w:rPr>
          <w:sz w:val="28"/>
          <w:szCs w:val="28"/>
        </w:rPr>
        <w:pict>
          <v:shape id="_x0000_i1029" type="#_x0000_t75" style="width:156.75pt;height:30.75pt" fillcolor="window">
            <v:imagedata r:id="rId11" o:title=""/>
          </v:shape>
        </w:pict>
      </w:r>
      <w:r w:rsidR="00FE6C30">
        <w:rPr>
          <w:sz w:val="28"/>
          <w:szCs w:val="28"/>
        </w:rPr>
        <w:t xml:space="preserve"> </w:t>
      </w:r>
      <w:r w:rsidR="007263D2" w:rsidRPr="00FE6C30">
        <w:rPr>
          <w:sz w:val="28"/>
          <w:szCs w:val="28"/>
        </w:rPr>
        <w:t>(5)</w:t>
      </w:r>
    </w:p>
    <w:p w:rsidR="007263D2" w:rsidRPr="00FE6C30" w:rsidRDefault="007263D2" w:rsidP="00FE6C30">
      <w:pPr>
        <w:spacing w:line="360" w:lineRule="auto"/>
        <w:ind w:firstLine="709"/>
        <w:jc w:val="both"/>
        <w:rPr>
          <w:sz w:val="28"/>
          <w:szCs w:val="28"/>
        </w:rPr>
      </w:pPr>
    </w:p>
    <w:p w:rsidR="007263D2" w:rsidRPr="00FE6C30" w:rsidRDefault="007263D2" w:rsidP="00FE6C30">
      <w:pPr>
        <w:spacing w:line="360" w:lineRule="auto"/>
        <w:ind w:firstLine="709"/>
        <w:jc w:val="both"/>
        <w:rPr>
          <w:sz w:val="28"/>
          <w:szCs w:val="28"/>
        </w:rPr>
      </w:pPr>
      <w:r w:rsidRPr="00FE6C30">
        <w:rPr>
          <w:sz w:val="28"/>
          <w:szCs w:val="28"/>
        </w:rPr>
        <w:t>КЗ – кредиторская задолженность</w:t>
      </w:r>
    </w:p>
    <w:p w:rsidR="007263D2" w:rsidRPr="00FE6C30" w:rsidRDefault="007263D2" w:rsidP="00FE6C30">
      <w:pPr>
        <w:spacing w:line="360" w:lineRule="auto"/>
        <w:ind w:firstLine="709"/>
        <w:jc w:val="both"/>
        <w:rPr>
          <w:sz w:val="28"/>
          <w:szCs w:val="28"/>
        </w:rPr>
      </w:pPr>
      <w:r w:rsidRPr="00FE6C30">
        <w:rPr>
          <w:sz w:val="28"/>
          <w:szCs w:val="28"/>
        </w:rPr>
        <w:t>Коэффициент оборачиваемости кредиторской задолженности рассчитывается по формуле:</w:t>
      </w:r>
    </w:p>
    <w:p w:rsidR="007263D2" w:rsidRPr="00FE6C30" w:rsidRDefault="007263D2" w:rsidP="00FE6C30">
      <w:pPr>
        <w:spacing w:line="360" w:lineRule="auto"/>
        <w:ind w:firstLine="709"/>
        <w:jc w:val="both"/>
        <w:rPr>
          <w:sz w:val="28"/>
          <w:szCs w:val="28"/>
        </w:rPr>
      </w:pPr>
    </w:p>
    <w:p w:rsidR="007263D2" w:rsidRPr="00FE6C30" w:rsidRDefault="003D79D1" w:rsidP="00C479F3">
      <w:pPr>
        <w:spacing w:line="360" w:lineRule="auto"/>
        <w:ind w:firstLine="709"/>
        <w:jc w:val="center"/>
        <w:rPr>
          <w:sz w:val="28"/>
          <w:szCs w:val="28"/>
        </w:rPr>
      </w:pPr>
      <w:r>
        <w:rPr>
          <w:sz w:val="28"/>
          <w:szCs w:val="28"/>
        </w:rPr>
        <w:pict>
          <v:shape id="_x0000_i1030" type="#_x0000_t75" style="width:54pt;height:36pt" fillcolor="window">
            <v:imagedata r:id="rId12" o:title=""/>
          </v:shape>
        </w:pict>
      </w:r>
      <w:r w:rsidR="00FE6C30">
        <w:rPr>
          <w:sz w:val="28"/>
          <w:szCs w:val="28"/>
        </w:rPr>
        <w:t xml:space="preserve"> </w:t>
      </w:r>
      <w:r w:rsidR="007263D2" w:rsidRPr="00FE6C30">
        <w:rPr>
          <w:sz w:val="28"/>
          <w:szCs w:val="28"/>
        </w:rPr>
        <w:t>(6)</w:t>
      </w:r>
    </w:p>
    <w:p w:rsidR="00C479F3" w:rsidRDefault="00C479F3" w:rsidP="00FE6C30">
      <w:pPr>
        <w:spacing w:line="360" w:lineRule="auto"/>
        <w:ind w:firstLine="709"/>
        <w:jc w:val="both"/>
        <w:rPr>
          <w:sz w:val="28"/>
          <w:szCs w:val="28"/>
          <w:lang w:val="en-US"/>
        </w:rPr>
      </w:pPr>
    </w:p>
    <w:p w:rsidR="007263D2" w:rsidRPr="00FE6C30" w:rsidRDefault="007263D2" w:rsidP="00FE6C30">
      <w:pPr>
        <w:spacing w:line="360" w:lineRule="auto"/>
        <w:ind w:firstLine="709"/>
        <w:jc w:val="both"/>
        <w:rPr>
          <w:sz w:val="28"/>
          <w:szCs w:val="28"/>
        </w:rPr>
      </w:pPr>
      <w:r w:rsidRPr="00FE6C30">
        <w:rPr>
          <w:sz w:val="28"/>
          <w:szCs w:val="28"/>
        </w:rPr>
        <w:t>Окз – оборачиваемость кредиторской задолженности</w:t>
      </w:r>
    </w:p>
    <w:p w:rsidR="007263D2" w:rsidRPr="00FE6C30" w:rsidRDefault="007263D2" w:rsidP="00FE6C30">
      <w:pPr>
        <w:spacing w:line="360" w:lineRule="auto"/>
        <w:ind w:firstLine="709"/>
        <w:jc w:val="both"/>
        <w:rPr>
          <w:sz w:val="28"/>
          <w:szCs w:val="28"/>
        </w:rPr>
      </w:pPr>
      <w:r w:rsidRPr="00FE6C30">
        <w:rPr>
          <w:sz w:val="28"/>
          <w:szCs w:val="28"/>
        </w:rPr>
        <w:t>Вр – Выручка от реализации продукции</w:t>
      </w:r>
    </w:p>
    <w:p w:rsidR="007263D2" w:rsidRPr="00FE6C30" w:rsidRDefault="007263D2" w:rsidP="00FE6C30">
      <w:pPr>
        <w:spacing w:line="360" w:lineRule="auto"/>
        <w:ind w:firstLine="709"/>
        <w:jc w:val="both"/>
        <w:rPr>
          <w:sz w:val="28"/>
          <w:szCs w:val="28"/>
        </w:rPr>
      </w:pPr>
      <w:r w:rsidRPr="00FE6C30">
        <w:rPr>
          <w:sz w:val="28"/>
          <w:szCs w:val="28"/>
        </w:rPr>
        <w:t>Скз – Средняя кредиторская задолженность</w:t>
      </w:r>
    </w:p>
    <w:p w:rsidR="007263D2" w:rsidRPr="00FE6C30" w:rsidRDefault="007263D2" w:rsidP="00FE6C30">
      <w:pPr>
        <w:spacing w:line="360" w:lineRule="auto"/>
        <w:ind w:firstLine="709"/>
        <w:jc w:val="both"/>
        <w:rPr>
          <w:sz w:val="28"/>
          <w:szCs w:val="28"/>
        </w:rPr>
      </w:pPr>
      <w:r w:rsidRPr="00FE6C30">
        <w:rPr>
          <w:sz w:val="28"/>
          <w:szCs w:val="28"/>
        </w:rPr>
        <w:t>Коэффициент оборачиваемости кредиторской задолженности показывает расширение или снижение коммерческого кредита предоставленного предприятию. Рост коэффициента означает увеличение скорости оплаты задолженности предприятия, снижение – рост закупок в кредит.</w:t>
      </w:r>
    </w:p>
    <w:p w:rsidR="007263D2" w:rsidRPr="00FE6C30" w:rsidRDefault="007263D2" w:rsidP="00FE6C30">
      <w:pPr>
        <w:spacing w:line="360" w:lineRule="auto"/>
        <w:ind w:firstLine="709"/>
        <w:jc w:val="both"/>
        <w:rPr>
          <w:sz w:val="28"/>
          <w:szCs w:val="28"/>
        </w:rPr>
      </w:pPr>
      <w:r w:rsidRPr="00FE6C30">
        <w:rPr>
          <w:sz w:val="28"/>
          <w:szCs w:val="28"/>
        </w:rPr>
        <w:t>Одновременно определяется средний срок оборота кредиторской задолженности:</w:t>
      </w:r>
    </w:p>
    <w:p w:rsidR="007263D2" w:rsidRPr="00FE6C30" w:rsidRDefault="007263D2" w:rsidP="00FE6C30">
      <w:pPr>
        <w:spacing w:line="360" w:lineRule="auto"/>
        <w:ind w:firstLine="709"/>
        <w:jc w:val="both"/>
        <w:rPr>
          <w:sz w:val="28"/>
          <w:szCs w:val="28"/>
        </w:rPr>
      </w:pPr>
    </w:p>
    <w:p w:rsidR="007263D2" w:rsidRPr="00FE6C30" w:rsidRDefault="003D79D1" w:rsidP="00C479F3">
      <w:pPr>
        <w:spacing w:line="360" w:lineRule="auto"/>
        <w:ind w:firstLine="709"/>
        <w:jc w:val="center"/>
        <w:rPr>
          <w:sz w:val="28"/>
          <w:szCs w:val="28"/>
        </w:rPr>
      </w:pPr>
      <w:r>
        <w:rPr>
          <w:sz w:val="28"/>
          <w:szCs w:val="28"/>
        </w:rPr>
        <w:pict>
          <v:shape id="_x0000_i1031" type="#_x0000_t75" style="width:72.75pt;height:40.5pt" fillcolor="window">
            <v:imagedata r:id="rId13" o:title=""/>
          </v:shape>
        </w:pict>
      </w:r>
      <w:r w:rsidR="00FE6C30">
        <w:rPr>
          <w:sz w:val="28"/>
          <w:szCs w:val="28"/>
        </w:rPr>
        <w:t xml:space="preserve"> </w:t>
      </w:r>
      <w:r w:rsidR="007263D2" w:rsidRPr="00FE6C30">
        <w:rPr>
          <w:sz w:val="28"/>
          <w:szCs w:val="28"/>
        </w:rPr>
        <w:t>(7)</w:t>
      </w:r>
    </w:p>
    <w:p w:rsidR="007263D2" w:rsidRPr="00FE6C30" w:rsidRDefault="007263D2" w:rsidP="00FE6C30">
      <w:pPr>
        <w:spacing w:line="360" w:lineRule="auto"/>
        <w:ind w:firstLine="709"/>
        <w:jc w:val="both"/>
        <w:rPr>
          <w:sz w:val="28"/>
          <w:szCs w:val="28"/>
        </w:rPr>
      </w:pPr>
    </w:p>
    <w:p w:rsidR="007263D2" w:rsidRPr="00FE6C30" w:rsidRDefault="007263D2" w:rsidP="00FE6C30">
      <w:pPr>
        <w:spacing w:line="360" w:lineRule="auto"/>
        <w:ind w:firstLine="709"/>
        <w:jc w:val="both"/>
        <w:rPr>
          <w:sz w:val="28"/>
          <w:szCs w:val="28"/>
        </w:rPr>
      </w:pPr>
      <w:r w:rsidRPr="00FE6C30">
        <w:rPr>
          <w:sz w:val="28"/>
          <w:szCs w:val="28"/>
        </w:rPr>
        <w:t>ППКЗ – период погашения кредиторской задолженности</w:t>
      </w:r>
    </w:p>
    <w:p w:rsidR="007263D2" w:rsidRPr="00FE6C30" w:rsidRDefault="007263D2" w:rsidP="00FE6C30">
      <w:pPr>
        <w:spacing w:line="360" w:lineRule="auto"/>
        <w:ind w:firstLine="709"/>
        <w:jc w:val="both"/>
        <w:rPr>
          <w:sz w:val="28"/>
          <w:szCs w:val="28"/>
        </w:rPr>
      </w:pPr>
      <w:r w:rsidRPr="00FE6C30">
        <w:rPr>
          <w:sz w:val="28"/>
          <w:szCs w:val="28"/>
        </w:rPr>
        <w:t>Период погашения кредиторской задолженности показывает, сколько оборотов в течение анализируемого периода требуется предприятию для оплаты выставленных ей счетов или сколько дней для этого необходимо. Он отражает средний срок возврата долгов предприятием (за исключением обязательств перед банком и по прочим займам)</w:t>
      </w:r>
    </w:p>
    <w:p w:rsidR="007263D2" w:rsidRPr="00FE6C30" w:rsidRDefault="007263D2" w:rsidP="00FE6C30">
      <w:pPr>
        <w:spacing w:line="360" w:lineRule="auto"/>
        <w:ind w:firstLine="709"/>
        <w:jc w:val="both"/>
        <w:rPr>
          <w:sz w:val="28"/>
          <w:szCs w:val="28"/>
        </w:rPr>
      </w:pPr>
      <w:r w:rsidRPr="00FE6C30">
        <w:rPr>
          <w:sz w:val="28"/>
          <w:szCs w:val="28"/>
        </w:rPr>
        <w:t>При анализе рассматривают долю кредиторской задолженности в текущих пассивам по кварталам. Доля кредиторской задолженности определяется отношением кредиторской задолженности к текущим пассивам.</w:t>
      </w:r>
    </w:p>
    <w:p w:rsidR="004D1696" w:rsidRPr="00FE6C30" w:rsidRDefault="00C479F3" w:rsidP="00C479F3">
      <w:pPr>
        <w:spacing w:line="360" w:lineRule="auto"/>
        <w:ind w:firstLine="709"/>
        <w:jc w:val="center"/>
        <w:rPr>
          <w:sz w:val="28"/>
          <w:szCs w:val="28"/>
        </w:rPr>
      </w:pPr>
      <w:r>
        <w:rPr>
          <w:sz w:val="28"/>
          <w:szCs w:val="28"/>
        </w:rPr>
        <w:br w:type="page"/>
      </w:r>
      <w:r w:rsidR="003D79D1">
        <w:rPr>
          <w:position w:val="-24"/>
          <w:sz w:val="28"/>
          <w:szCs w:val="28"/>
        </w:rPr>
        <w:pict>
          <v:shape id="_x0000_i1032" type="#_x0000_t75" style="width:108pt;height:38.25pt">
            <v:imagedata r:id="rId14" o:title=""/>
          </v:shape>
        </w:pict>
      </w:r>
      <w:r w:rsidR="00FE6C30">
        <w:rPr>
          <w:sz w:val="28"/>
          <w:szCs w:val="28"/>
        </w:rPr>
        <w:t xml:space="preserve"> </w:t>
      </w:r>
      <w:r w:rsidR="007263D2" w:rsidRPr="00FE6C30">
        <w:rPr>
          <w:sz w:val="28"/>
          <w:szCs w:val="28"/>
        </w:rPr>
        <w:t>(8)</w:t>
      </w:r>
    </w:p>
    <w:p w:rsidR="004D1696" w:rsidRPr="00FE6C30" w:rsidRDefault="00FE6C30" w:rsidP="00FE6C30">
      <w:pPr>
        <w:spacing w:line="360" w:lineRule="auto"/>
        <w:ind w:firstLine="709"/>
        <w:jc w:val="both"/>
        <w:rPr>
          <w:sz w:val="28"/>
          <w:szCs w:val="28"/>
        </w:rPr>
      </w:pPr>
      <w:r>
        <w:rPr>
          <w:sz w:val="28"/>
          <w:szCs w:val="28"/>
        </w:rPr>
        <w:t xml:space="preserve"> </w:t>
      </w:r>
    </w:p>
    <w:p w:rsidR="007263D2" w:rsidRPr="00FE6C30" w:rsidRDefault="004D1696" w:rsidP="00FE6C30">
      <w:pPr>
        <w:spacing w:line="360" w:lineRule="auto"/>
        <w:ind w:firstLine="709"/>
        <w:jc w:val="both"/>
        <w:rPr>
          <w:sz w:val="28"/>
          <w:szCs w:val="28"/>
        </w:rPr>
      </w:pPr>
      <w:r w:rsidRPr="00FE6C30">
        <w:rPr>
          <w:sz w:val="28"/>
          <w:szCs w:val="28"/>
        </w:rPr>
        <w:t>Дкз - доля кредиторской задолженности</w:t>
      </w:r>
      <w:r w:rsidR="00FE6C30">
        <w:rPr>
          <w:sz w:val="28"/>
          <w:szCs w:val="28"/>
        </w:rPr>
        <w:t xml:space="preserve"> </w:t>
      </w:r>
    </w:p>
    <w:p w:rsidR="004D1696" w:rsidRPr="00FE6C30" w:rsidRDefault="004D1696" w:rsidP="00FE6C30">
      <w:pPr>
        <w:spacing w:line="360" w:lineRule="auto"/>
        <w:ind w:firstLine="709"/>
        <w:jc w:val="both"/>
        <w:rPr>
          <w:sz w:val="28"/>
          <w:szCs w:val="28"/>
        </w:rPr>
      </w:pPr>
      <w:r w:rsidRPr="00FE6C30">
        <w:rPr>
          <w:sz w:val="28"/>
          <w:szCs w:val="28"/>
        </w:rPr>
        <w:t>Кз - кредиторская задолженность</w:t>
      </w:r>
    </w:p>
    <w:p w:rsidR="007263D2" w:rsidRPr="00FE6C30" w:rsidRDefault="004D1696" w:rsidP="00FE6C30">
      <w:pPr>
        <w:spacing w:line="360" w:lineRule="auto"/>
        <w:ind w:firstLine="709"/>
        <w:jc w:val="both"/>
        <w:rPr>
          <w:sz w:val="28"/>
          <w:szCs w:val="28"/>
        </w:rPr>
      </w:pPr>
      <w:r w:rsidRPr="00FE6C30">
        <w:rPr>
          <w:sz w:val="28"/>
          <w:szCs w:val="28"/>
        </w:rPr>
        <w:t>Тп - текущие пассивы</w:t>
      </w:r>
      <w:r w:rsidR="00FE6C30">
        <w:rPr>
          <w:sz w:val="28"/>
          <w:szCs w:val="28"/>
        </w:rPr>
        <w:t xml:space="preserve"> </w:t>
      </w:r>
    </w:p>
    <w:p w:rsidR="007263D2" w:rsidRPr="00FE6C30" w:rsidRDefault="007263D2" w:rsidP="00FE6C30">
      <w:pPr>
        <w:spacing w:line="360" w:lineRule="auto"/>
        <w:ind w:firstLine="709"/>
        <w:jc w:val="both"/>
        <w:rPr>
          <w:sz w:val="28"/>
          <w:szCs w:val="28"/>
        </w:rPr>
      </w:pPr>
      <w:r w:rsidRPr="00FE6C30">
        <w:rPr>
          <w:sz w:val="28"/>
          <w:szCs w:val="28"/>
        </w:rPr>
        <w:t>Данные расчеты будут не совсем точно отражать истинное положение дел, поэтому необходимо привлекать данные об остатках кредиторской задолженности из журналов ордеров. Финансовая устойчивость будет зависеть от того, каким образом предприятие осуществляет в текущем периоде взаиморасчеты с должниками.</w:t>
      </w:r>
    </w:p>
    <w:p w:rsidR="007263D2" w:rsidRPr="00FE6C30" w:rsidRDefault="007263D2" w:rsidP="00FE6C30">
      <w:pPr>
        <w:spacing w:line="360" w:lineRule="auto"/>
        <w:ind w:firstLine="709"/>
        <w:jc w:val="both"/>
        <w:rPr>
          <w:sz w:val="28"/>
          <w:szCs w:val="28"/>
        </w:rPr>
      </w:pPr>
      <w:r w:rsidRPr="00FE6C30">
        <w:rPr>
          <w:sz w:val="28"/>
          <w:szCs w:val="28"/>
        </w:rPr>
        <w:t>Качество кредиторской задолженности может быть оценено также удельным весом в ней расчетов по векселям, если несвоевременно будут погашаться долговые обязательства, то это приведет к протесту векселей, выданных предприятием, а, следовательно, к дополнительным расходам, утрате деловой репутации. Анализируя кредиторскую задолженность, необходимо учитывать, что она является одновременно источником покрытия дебиторской задолженности [10]</w:t>
      </w:r>
      <w:r w:rsidR="00DC782B" w:rsidRPr="00FE6C30">
        <w:rPr>
          <w:sz w:val="28"/>
          <w:szCs w:val="28"/>
        </w:rPr>
        <w:t>.</w:t>
      </w:r>
    </w:p>
    <w:p w:rsidR="007263D2" w:rsidRPr="00FE6C30" w:rsidRDefault="007263D2" w:rsidP="00FE6C30">
      <w:pPr>
        <w:spacing w:line="360" w:lineRule="auto"/>
        <w:ind w:firstLine="709"/>
        <w:jc w:val="both"/>
        <w:rPr>
          <w:sz w:val="28"/>
          <w:szCs w:val="28"/>
        </w:rPr>
      </w:pPr>
      <w:r w:rsidRPr="00FE6C30">
        <w:rPr>
          <w:sz w:val="28"/>
          <w:szCs w:val="28"/>
        </w:rPr>
        <w:t>Коэффициент соотношения кредиторской и дебиторской задолженности должен быть меньше или равен единицы (</w:t>
      </w:r>
      <w:r w:rsidRPr="00FE6C30">
        <w:rPr>
          <w:sz w:val="28"/>
          <w:szCs w:val="28"/>
        </w:rPr>
        <w:sym w:font="Symbol" w:char="F0A3"/>
      </w:r>
      <w:r w:rsidRPr="00FE6C30">
        <w:rPr>
          <w:sz w:val="28"/>
          <w:szCs w:val="28"/>
        </w:rPr>
        <w:t>1).</w:t>
      </w:r>
    </w:p>
    <w:p w:rsidR="007263D2" w:rsidRPr="00FE6C30" w:rsidRDefault="007263D2" w:rsidP="00FE6C30">
      <w:pPr>
        <w:spacing w:line="360" w:lineRule="auto"/>
        <w:ind w:firstLine="709"/>
        <w:jc w:val="both"/>
        <w:rPr>
          <w:sz w:val="28"/>
          <w:szCs w:val="28"/>
        </w:rPr>
      </w:pPr>
      <w:r w:rsidRPr="00FE6C30">
        <w:rPr>
          <w:sz w:val="28"/>
          <w:szCs w:val="28"/>
        </w:rPr>
        <w:t>Необходимость и целесообразность контроля за состоянием кредиторской и дебиторской задолженности зависят от ряда причин, как внешних, так и внутренних, отраслевой принадлежности, существующей системы расчетов, уровня организации коммерческой работы. Финансовое состояние предприятия связано с наличием и использованием денежных средств, характеризуется обеспеченностью собственными оборотными средствами, величиной оборачиваемости оборотных средств, платежеспособностью, поэтому анализ состояния дебиторской и кредиторской задолженности позволяет выявить суммы «неоправданных» средств, которые отвлечены из оборота, а значит отрицательно влияют на финансовое положение предприятия, от наличия дебиторской задолженности предприятия имеет косвенные потери в доходах, чем больше период погашения, тем меньше доход, в условиях инфляции возвращенные деньги обесцениваются, данный вид активов требует дополнительных источников финансирования, и каждый источник имеет свою цену</w:t>
      </w:r>
      <w:r w:rsidR="00DC782B" w:rsidRPr="00FE6C30">
        <w:rPr>
          <w:sz w:val="28"/>
          <w:szCs w:val="28"/>
        </w:rPr>
        <w:t xml:space="preserve"> </w:t>
      </w:r>
      <w:r w:rsidRPr="00FE6C30">
        <w:rPr>
          <w:sz w:val="28"/>
          <w:szCs w:val="28"/>
        </w:rPr>
        <w:t>[11]</w:t>
      </w:r>
      <w:r w:rsidR="00DC782B" w:rsidRPr="00FE6C30">
        <w:rPr>
          <w:sz w:val="28"/>
          <w:szCs w:val="28"/>
        </w:rPr>
        <w:t>.</w:t>
      </w:r>
    </w:p>
    <w:p w:rsidR="00081208" w:rsidRPr="00FE6C30" w:rsidRDefault="00081208" w:rsidP="00FE6C30">
      <w:pPr>
        <w:spacing w:line="360" w:lineRule="auto"/>
        <w:ind w:firstLine="709"/>
        <w:jc w:val="both"/>
        <w:rPr>
          <w:sz w:val="28"/>
          <w:szCs w:val="28"/>
        </w:rPr>
      </w:pPr>
    </w:p>
    <w:p w:rsidR="00081208" w:rsidRPr="00FE6C30" w:rsidRDefault="00DC782B" w:rsidP="00C479F3">
      <w:pPr>
        <w:spacing w:line="360" w:lineRule="auto"/>
        <w:ind w:firstLine="709"/>
        <w:jc w:val="center"/>
        <w:rPr>
          <w:b/>
          <w:sz w:val="28"/>
          <w:szCs w:val="28"/>
        </w:rPr>
      </w:pPr>
      <w:r w:rsidRPr="00FE6C30">
        <w:rPr>
          <w:b/>
          <w:sz w:val="28"/>
          <w:szCs w:val="28"/>
        </w:rPr>
        <w:t>1.3</w:t>
      </w:r>
      <w:r w:rsidRPr="00FE6C30">
        <w:rPr>
          <w:b/>
          <w:bCs/>
          <w:sz w:val="28"/>
          <w:szCs w:val="28"/>
        </w:rPr>
        <w:t xml:space="preserve"> Источники информации для анализа</w:t>
      </w:r>
      <w:r w:rsidRPr="00FE6C30">
        <w:rPr>
          <w:b/>
          <w:sz w:val="28"/>
          <w:szCs w:val="28"/>
        </w:rPr>
        <w:t xml:space="preserve"> кредиторской и дебиторской задолженности</w:t>
      </w:r>
    </w:p>
    <w:p w:rsidR="00DC782B" w:rsidRPr="00FE6C30" w:rsidRDefault="00DC782B" w:rsidP="00FE6C30">
      <w:pPr>
        <w:spacing w:line="360" w:lineRule="auto"/>
        <w:ind w:firstLine="709"/>
        <w:jc w:val="both"/>
        <w:rPr>
          <w:b/>
          <w:sz w:val="28"/>
          <w:szCs w:val="28"/>
        </w:rPr>
      </w:pPr>
    </w:p>
    <w:p w:rsidR="00DC782B" w:rsidRPr="00FE6C30" w:rsidRDefault="00DC782B" w:rsidP="00FE6C30">
      <w:pPr>
        <w:spacing w:line="360" w:lineRule="auto"/>
        <w:ind w:firstLine="709"/>
        <w:jc w:val="both"/>
        <w:rPr>
          <w:b/>
          <w:sz w:val="28"/>
          <w:szCs w:val="28"/>
        </w:rPr>
      </w:pPr>
      <w:r w:rsidRPr="00FE6C30">
        <w:rPr>
          <w:sz w:val="28"/>
          <w:szCs w:val="28"/>
        </w:rPr>
        <w:t>Бухгалтерский анализ дебиторской и кредиторской задолженности, являясь важнейшей составной частью деятельности бухгалтерии и всей системы финансового менеджмента организации, позволяет ее руководству:</w:t>
      </w:r>
    </w:p>
    <w:p w:rsidR="00DC782B" w:rsidRPr="00FE6C30" w:rsidRDefault="00DC782B" w:rsidP="00FE6C30">
      <w:pPr>
        <w:numPr>
          <w:ilvl w:val="0"/>
          <w:numId w:val="21"/>
        </w:numPr>
        <w:spacing w:line="360" w:lineRule="auto"/>
        <w:ind w:left="0" w:firstLine="709"/>
        <w:jc w:val="both"/>
        <w:rPr>
          <w:sz w:val="28"/>
          <w:szCs w:val="28"/>
        </w:rPr>
      </w:pPr>
      <w:r w:rsidRPr="00FE6C30">
        <w:rPr>
          <w:sz w:val="28"/>
          <w:szCs w:val="28"/>
        </w:rPr>
        <w:t>найти рациональное соотношение между величиной кредиторской задолженности и объемом продаж, оценить целесообразность увеличения отпуска продукции, товаров и услуг в кредит, определить пределы ценовых скидок для ускорения оплаты выставленных счетов;</w:t>
      </w:r>
    </w:p>
    <w:p w:rsidR="00DC782B" w:rsidRPr="00FE6C30" w:rsidRDefault="00DC782B" w:rsidP="00FE6C30">
      <w:pPr>
        <w:numPr>
          <w:ilvl w:val="0"/>
          <w:numId w:val="21"/>
        </w:numPr>
        <w:spacing w:line="360" w:lineRule="auto"/>
        <w:ind w:left="0" w:firstLine="709"/>
        <w:jc w:val="both"/>
        <w:rPr>
          <w:sz w:val="28"/>
          <w:szCs w:val="28"/>
        </w:rPr>
      </w:pPr>
      <w:r w:rsidRPr="00FE6C30">
        <w:rPr>
          <w:sz w:val="28"/>
          <w:szCs w:val="28"/>
        </w:rPr>
        <w:t>прогнозировать состояние долговых обязательств организации в пределах текущего года, что позволит улучшить финансовые результаты ее деятельности [12, с. 201].</w:t>
      </w:r>
    </w:p>
    <w:p w:rsidR="00DC782B" w:rsidRPr="00FE6C30" w:rsidRDefault="00DC782B" w:rsidP="00FE6C30">
      <w:pPr>
        <w:spacing w:line="360" w:lineRule="auto"/>
        <w:ind w:firstLine="709"/>
        <w:jc w:val="both"/>
        <w:rPr>
          <w:sz w:val="28"/>
          <w:szCs w:val="28"/>
        </w:rPr>
      </w:pPr>
      <w:r w:rsidRPr="00FE6C30">
        <w:rPr>
          <w:sz w:val="28"/>
          <w:szCs w:val="28"/>
        </w:rPr>
        <w:t>Несомненно, полезен такой анализ поставщикам и подрядчикам, работникам налоговых органов, финансовых служб - всем, кто имеет или намерен иметь хозяйственные отношения с организацией, чтобы убедиться в ее способности платить по обязательствам.</w:t>
      </w:r>
    </w:p>
    <w:p w:rsidR="00DC782B" w:rsidRPr="00FE6C30" w:rsidRDefault="00DC782B" w:rsidP="00FE6C30">
      <w:pPr>
        <w:spacing w:line="360" w:lineRule="auto"/>
        <w:ind w:firstLine="709"/>
        <w:jc w:val="both"/>
        <w:rPr>
          <w:sz w:val="28"/>
          <w:szCs w:val="28"/>
        </w:rPr>
      </w:pPr>
      <w:r w:rsidRPr="00FE6C30">
        <w:rPr>
          <w:sz w:val="28"/>
          <w:szCs w:val="28"/>
        </w:rPr>
        <w:t>Особое значение анализ дебиторской и кредиторской задолженности организаций имеет для банков и других кредитных учреждений, для инвестиционных фондов и компаний, которые, прежде чем предоставить кредит или осуществить финансовые вложения, с особой тщательностью анализируют бухгалтерскую отчетность клиентов, в том числе и их долговые обязательства. Многие банки и инвестиционные компании имеют в своем штате финансовых и кредитных аналитиков или пользуются услугами сторонних специалистов.</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Наиболее обстоятельно свои долговые обязательства должны анализировать сами экономические субъекты для нужд управления финансовой деятельностью и информирования акционеров и других собственников. Вот почему данные о дебиторской и кредиторской задолженности раскрываются в годовой бухгалтерской отчетности.</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Для проведения обоснованного анализа и оценки финансового положения организации следует использовать весь арсенал информационных потоков о ее хозяйственной деятельности, не ограничиваясь только данными бухгалтерского баланса и отчета о прибылях и убытках, которые составляются не чаще одного раза в три месяца, а также пользоваться данными других форм годовой бухгалтерской отчетности, в частности, таких, как отчет об изменении капитала, отчет о движении денежных средств, приложение к бухгалтерскому балансу и отчет о целевом использовании полученных средств. Они составляются по результатам деятельности только за год. В связи с этим для текущей оценки финансового положения организации рекомендуется привлекать и другую информацию, содержащуюся в:</w:t>
      </w:r>
    </w:p>
    <w:p w:rsidR="00DC782B" w:rsidRPr="00FE6C30" w:rsidRDefault="00DC782B" w:rsidP="00FE6C30">
      <w:pPr>
        <w:numPr>
          <w:ilvl w:val="0"/>
          <w:numId w:val="20"/>
        </w:numPr>
        <w:autoSpaceDE w:val="0"/>
        <w:autoSpaceDN w:val="0"/>
        <w:adjustRightInd w:val="0"/>
        <w:spacing w:line="360" w:lineRule="auto"/>
        <w:ind w:left="0" w:firstLine="709"/>
        <w:jc w:val="both"/>
        <w:rPr>
          <w:sz w:val="28"/>
          <w:szCs w:val="28"/>
        </w:rPr>
      </w:pPr>
      <w:r w:rsidRPr="00FE6C30">
        <w:rPr>
          <w:sz w:val="28"/>
          <w:szCs w:val="28"/>
        </w:rPr>
        <w:t>учредительных документах организации;</w:t>
      </w:r>
    </w:p>
    <w:p w:rsidR="00DC782B" w:rsidRPr="00FE6C30" w:rsidRDefault="00DC782B" w:rsidP="00FE6C30">
      <w:pPr>
        <w:numPr>
          <w:ilvl w:val="0"/>
          <w:numId w:val="20"/>
        </w:numPr>
        <w:autoSpaceDE w:val="0"/>
        <w:autoSpaceDN w:val="0"/>
        <w:adjustRightInd w:val="0"/>
        <w:spacing w:line="360" w:lineRule="auto"/>
        <w:ind w:left="0" w:firstLine="709"/>
        <w:jc w:val="both"/>
        <w:rPr>
          <w:sz w:val="28"/>
          <w:szCs w:val="28"/>
        </w:rPr>
      </w:pPr>
      <w:r w:rsidRPr="00FE6C30">
        <w:rPr>
          <w:sz w:val="28"/>
          <w:szCs w:val="28"/>
        </w:rPr>
        <w:t>контрактах и договорах о поставке продукции и приобретении основных средств и иного имущества;</w:t>
      </w:r>
    </w:p>
    <w:p w:rsidR="00DC782B" w:rsidRPr="00FE6C30" w:rsidRDefault="00DC782B" w:rsidP="00FE6C30">
      <w:pPr>
        <w:numPr>
          <w:ilvl w:val="0"/>
          <w:numId w:val="20"/>
        </w:numPr>
        <w:autoSpaceDE w:val="0"/>
        <w:autoSpaceDN w:val="0"/>
        <w:adjustRightInd w:val="0"/>
        <w:spacing w:line="360" w:lineRule="auto"/>
        <w:ind w:left="0" w:firstLine="709"/>
        <w:jc w:val="both"/>
        <w:rPr>
          <w:sz w:val="28"/>
          <w:szCs w:val="28"/>
        </w:rPr>
      </w:pPr>
      <w:r w:rsidRPr="00FE6C30">
        <w:rPr>
          <w:sz w:val="28"/>
          <w:szCs w:val="28"/>
        </w:rPr>
        <w:t>кредитных договорах;</w:t>
      </w:r>
    </w:p>
    <w:p w:rsidR="00DC782B" w:rsidRPr="00FE6C30" w:rsidRDefault="00DC782B" w:rsidP="00FE6C30">
      <w:pPr>
        <w:numPr>
          <w:ilvl w:val="0"/>
          <w:numId w:val="20"/>
        </w:numPr>
        <w:autoSpaceDE w:val="0"/>
        <w:autoSpaceDN w:val="0"/>
        <w:adjustRightInd w:val="0"/>
        <w:spacing w:line="360" w:lineRule="auto"/>
        <w:ind w:left="0" w:firstLine="709"/>
        <w:jc w:val="both"/>
        <w:rPr>
          <w:sz w:val="28"/>
          <w:szCs w:val="28"/>
        </w:rPr>
      </w:pPr>
      <w:r w:rsidRPr="00FE6C30">
        <w:rPr>
          <w:sz w:val="28"/>
          <w:szCs w:val="28"/>
        </w:rPr>
        <w:t>документах, касающихся учетной политики организации;</w:t>
      </w:r>
    </w:p>
    <w:p w:rsidR="00DC782B" w:rsidRPr="00FE6C30" w:rsidRDefault="00DC782B" w:rsidP="00FE6C30">
      <w:pPr>
        <w:numPr>
          <w:ilvl w:val="0"/>
          <w:numId w:val="20"/>
        </w:numPr>
        <w:autoSpaceDE w:val="0"/>
        <w:autoSpaceDN w:val="0"/>
        <w:adjustRightInd w:val="0"/>
        <w:spacing w:line="360" w:lineRule="auto"/>
        <w:ind w:left="0" w:firstLine="709"/>
        <w:jc w:val="both"/>
        <w:rPr>
          <w:sz w:val="28"/>
          <w:szCs w:val="28"/>
        </w:rPr>
      </w:pPr>
      <w:r w:rsidRPr="00FE6C30">
        <w:rPr>
          <w:sz w:val="28"/>
          <w:szCs w:val="28"/>
        </w:rPr>
        <w:t>главной книге и регистра бухгалтерского учета (в частности, в журналах-ордерах, книгах покупки и продаж);</w:t>
      </w:r>
    </w:p>
    <w:p w:rsidR="00DC782B" w:rsidRPr="00FE6C30" w:rsidRDefault="00DC782B" w:rsidP="00FE6C30">
      <w:pPr>
        <w:numPr>
          <w:ilvl w:val="0"/>
          <w:numId w:val="20"/>
        </w:numPr>
        <w:autoSpaceDE w:val="0"/>
        <w:autoSpaceDN w:val="0"/>
        <w:adjustRightInd w:val="0"/>
        <w:spacing w:line="360" w:lineRule="auto"/>
        <w:ind w:left="0" w:firstLine="709"/>
        <w:jc w:val="both"/>
        <w:rPr>
          <w:sz w:val="28"/>
          <w:szCs w:val="28"/>
        </w:rPr>
      </w:pPr>
      <w:r w:rsidRPr="00FE6C30">
        <w:rPr>
          <w:sz w:val="28"/>
          <w:szCs w:val="28"/>
        </w:rPr>
        <w:t>налоговых декларациях и справках о порядке определения данных, отражаемых по строке 1 «Расчета налога от фактической прибыли».</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Кроме того, используются данные статистической отчетности: ф. № П-2 «Сведения об инвестициях», ф. № П-3 «Сведения о финансовом состоянии организации », ф. № П-4 «Сведения о численности, заработной плате и движении работников», ф. № 5-з (краткая) «Отчет о затратах на производство и реализацию продукции (работ, услуг) организации», ф. № 11 «Сведения о наличии и движении основных фондов (средств) и других нефинансовых активов».</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Анализируются также материалы арбитражных судов и исков, акты проверки ИМНС,</w:t>
      </w:r>
      <w:r w:rsidR="00FE6C30">
        <w:rPr>
          <w:sz w:val="28"/>
          <w:szCs w:val="28"/>
        </w:rPr>
        <w:t xml:space="preserve"> </w:t>
      </w:r>
      <w:r w:rsidRPr="00FE6C30">
        <w:rPr>
          <w:sz w:val="28"/>
          <w:szCs w:val="28"/>
        </w:rPr>
        <w:t>аудиторское заключение прошлого года, бухгалтерская (финансовая) отчетность за предыдущий год:</w:t>
      </w:r>
    </w:p>
    <w:p w:rsidR="00DC782B" w:rsidRPr="00FE6C30" w:rsidRDefault="00DC782B" w:rsidP="00FE6C30">
      <w:pPr>
        <w:numPr>
          <w:ilvl w:val="0"/>
          <w:numId w:val="19"/>
        </w:numPr>
        <w:autoSpaceDE w:val="0"/>
        <w:autoSpaceDN w:val="0"/>
        <w:adjustRightInd w:val="0"/>
        <w:spacing w:line="360" w:lineRule="auto"/>
        <w:ind w:left="0" w:firstLine="709"/>
        <w:jc w:val="both"/>
        <w:rPr>
          <w:sz w:val="28"/>
          <w:szCs w:val="28"/>
        </w:rPr>
      </w:pPr>
      <w:r w:rsidRPr="00FE6C30">
        <w:rPr>
          <w:sz w:val="28"/>
          <w:szCs w:val="28"/>
        </w:rPr>
        <w:t>ф. № 1 «Бухгалтерский баланс»;</w:t>
      </w:r>
    </w:p>
    <w:p w:rsidR="00DC782B" w:rsidRPr="00FE6C30" w:rsidRDefault="00DC782B" w:rsidP="00FE6C30">
      <w:pPr>
        <w:numPr>
          <w:ilvl w:val="0"/>
          <w:numId w:val="19"/>
        </w:numPr>
        <w:autoSpaceDE w:val="0"/>
        <w:autoSpaceDN w:val="0"/>
        <w:adjustRightInd w:val="0"/>
        <w:spacing w:line="360" w:lineRule="auto"/>
        <w:ind w:left="0" w:firstLine="709"/>
        <w:jc w:val="both"/>
        <w:rPr>
          <w:sz w:val="28"/>
          <w:szCs w:val="28"/>
        </w:rPr>
      </w:pPr>
      <w:r w:rsidRPr="00FE6C30">
        <w:rPr>
          <w:sz w:val="28"/>
          <w:szCs w:val="28"/>
        </w:rPr>
        <w:t>ф. № 2 «Отчет о прибылях и убытках»;</w:t>
      </w:r>
    </w:p>
    <w:p w:rsidR="00DC782B" w:rsidRPr="00FE6C30" w:rsidRDefault="00DC782B" w:rsidP="00FE6C30">
      <w:pPr>
        <w:numPr>
          <w:ilvl w:val="0"/>
          <w:numId w:val="19"/>
        </w:numPr>
        <w:autoSpaceDE w:val="0"/>
        <w:autoSpaceDN w:val="0"/>
        <w:adjustRightInd w:val="0"/>
        <w:spacing w:line="360" w:lineRule="auto"/>
        <w:ind w:left="0" w:firstLine="709"/>
        <w:jc w:val="both"/>
        <w:rPr>
          <w:sz w:val="28"/>
          <w:szCs w:val="28"/>
        </w:rPr>
      </w:pPr>
      <w:r w:rsidRPr="00FE6C30">
        <w:rPr>
          <w:sz w:val="28"/>
          <w:szCs w:val="28"/>
        </w:rPr>
        <w:t>ф. №3 «Отчет об изменении капитала»;</w:t>
      </w:r>
    </w:p>
    <w:p w:rsidR="00DC782B" w:rsidRPr="00FE6C30" w:rsidRDefault="00DC782B" w:rsidP="00FE6C30">
      <w:pPr>
        <w:numPr>
          <w:ilvl w:val="0"/>
          <w:numId w:val="19"/>
        </w:numPr>
        <w:autoSpaceDE w:val="0"/>
        <w:autoSpaceDN w:val="0"/>
        <w:adjustRightInd w:val="0"/>
        <w:spacing w:line="360" w:lineRule="auto"/>
        <w:ind w:left="0" w:firstLine="709"/>
        <w:jc w:val="both"/>
        <w:rPr>
          <w:sz w:val="28"/>
          <w:szCs w:val="28"/>
        </w:rPr>
      </w:pPr>
      <w:r w:rsidRPr="00FE6C30">
        <w:rPr>
          <w:sz w:val="28"/>
          <w:szCs w:val="28"/>
        </w:rPr>
        <w:t>ф. № 4 «Отчет о движении денежных средств»;</w:t>
      </w:r>
    </w:p>
    <w:p w:rsidR="00DC782B" w:rsidRPr="00FE6C30" w:rsidRDefault="00DC782B" w:rsidP="00FE6C30">
      <w:pPr>
        <w:numPr>
          <w:ilvl w:val="0"/>
          <w:numId w:val="19"/>
        </w:numPr>
        <w:autoSpaceDE w:val="0"/>
        <w:autoSpaceDN w:val="0"/>
        <w:adjustRightInd w:val="0"/>
        <w:spacing w:line="360" w:lineRule="auto"/>
        <w:ind w:left="0" w:firstLine="709"/>
        <w:jc w:val="both"/>
        <w:rPr>
          <w:sz w:val="28"/>
          <w:szCs w:val="28"/>
        </w:rPr>
      </w:pPr>
      <w:r w:rsidRPr="00FE6C30">
        <w:rPr>
          <w:sz w:val="28"/>
          <w:szCs w:val="28"/>
        </w:rPr>
        <w:t>ф. № 5 «Приложения к бухгалтерскому балансу»;</w:t>
      </w:r>
    </w:p>
    <w:p w:rsidR="00DC782B" w:rsidRPr="00FE6C30" w:rsidRDefault="00DC782B" w:rsidP="00FE6C30">
      <w:pPr>
        <w:numPr>
          <w:ilvl w:val="0"/>
          <w:numId w:val="19"/>
        </w:numPr>
        <w:autoSpaceDE w:val="0"/>
        <w:autoSpaceDN w:val="0"/>
        <w:adjustRightInd w:val="0"/>
        <w:spacing w:line="360" w:lineRule="auto"/>
        <w:ind w:left="0" w:firstLine="709"/>
        <w:jc w:val="both"/>
        <w:rPr>
          <w:sz w:val="28"/>
          <w:szCs w:val="28"/>
        </w:rPr>
      </w:pPr>
      <w:r w:rsidRPr="00FE6C30">
        <w:rPr>
          <w:sz w:val="28"/>
          <w:szCs w:val="28"/>
        </w:rPr>
        <w:t>ф. № 6 «Отчет о целевом использовании полученных средств».</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Следует заметить, что каждый источник информации обладает реальной продуктивной возможностью раскрыть достаточно полно и объективно определенные стороны финансового положения хозяйствующих субъектов. Проблемы ныне не в отсутствии информации о финансовом положении организации, не скупости ее, а в том, что на ее сбор и обработку затрачиваются порою большие людские, материальные и финансовые ресурсы. Организация чаще всего в связи с этим несет значительные расходы, не получая в итоге адекватной выгоды (пользы): не обобщаются результаты анализа; не всегда грамотно они интерпретируются исходя из сложившихся возможностей и обстоятельств работы организации в современных рыночных условиях. На этом фоне никто не несет ответственность за ухудшение финансовых результатов деятельности, по-прежнему сокрытие доходов и прибыли является, чуть ли не приоритетной задачей некоторых организаций.</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Организационное обеспечение финансового анализа обусловливается: целью и задачами проведения либо комплексного (всеобъемлющего), либо тематического анализа финансового положения хозяйствующего субъекта; практической востребованностью пользователями (как внутренними, так и внешними) полученных обобщающих результатов анализа с объективной оценкой как финансовой устойчивости его функционирования и развития,</w:t>
      </w:r>
      <w:r w:rsidR="00FE6C30">
        <w:rPr>
          <w:sz w:val="28"/>
          <w:szCs w:val="28"/>
        </w:rPr>
        <w:t xml:space="preserve"> </w:t>
      </w:r>
      <w:r w:rsidRPr="00FE6C30">
        <w:rPr>
          <w:sz w:val="28"/>
          <w:szCs w:val="28"/>
        </w:rPr>
        <w:t>так и уровня платежеспособности по погашению ранее имеющихся и вновь возникших краткосрочных и долгосрочных обязательств. Эти обстоятельства являются определяющими при формировании организационных основ проведения анализа.</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Пользователь (заказчик), как правило, является координатором проведения финансового анализа. В качестве пользователя могут выступать собственник с преобладающим числом акций, исполнители крупных инвесторов и кредиторов, чьи средства неэффективно используются организацией-должником. Координатор проведения финансового анализа назначает (нанимает по договору подряда) руководителя группы для выполнения поставленных задач. Обычно он выбирается из числа работающих того предприятия, финансовое положение которого будет анализироваться. Однако может быть приглашен независимый руководитель</w:t>
      </w:r>
      <w:r w:rsidR="00C479F3" w:rsidRPr="00C479F3">
        <w:rPr>
          <w:sz w:val="28"/>
          <w:szCs w:val="28"/>
        </w:rPr>
        <w:t xml:space="preserve"> </w:t>
      </w:r>
      <w:r w:rsidRPr="00FE6C30">
        <w:rPr>
          <w:sz w:val="28"/>
          <w:szCs w:val="28"/>
        </w:rPr>
        <w:t>- организатор по оценке финансового состояния предприятия - будущего партнера или предприятия — крупного должника. Руководителем группы аналитиков чаще всего являются: главный бухгалтер (контролер) компании; финансовый или коммерческий директор; руководители отделов кредитования банка, чьи кредиты или не возвращаются вовсе или возвращаются с опозданием и не в полном объеме; частные предприниматели — финансовые аналитики и др.</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 xml:space="preserve">Руководители создают группу исполнителей, формируют программу </w:t>
      </w:r>
      <w:r w:rsidRPr="00FE6C30">
        <w:rPr>
          <w:bCs/>
          <w:iCs/>
          <w:sz w:val="28"/>
          <w:szCs w:val="28"/>
        </w:rPr>
        <w:t>анализа</w:t>
      </w:r>
      <w:r w:rsidRPr="00FE6C30">
        <w:rPr>
          <w:b/>
          <w:bCs/>
          <w:i/>
          <w:iCs/>
          <w:sz w:val="28"/>
          <w:szCs w:val="28"/>
        </w:rPr>
        <w:t xml:space="preserve"> </w:t>
      </w:r>
      <w:r w:rsidRPr="00FE6C30">
        <w:rPr>
          <w:sz w:val="28"/>
          <w:szCs w:val="28"/>
        </w:rPr>
        <w:t>финансового положения организации, определяют период, за который будет оцениваться ее финансовое состояние, устанавливают сроки выполнения программ финансового анализа, формы представления результатов проделанной работы (справка или акт проверки; аналитическая записка; выводы и рекомендации; аналитическое заключение; свод положительных и отрицательных тенденций развития финансовой устойчивости организации; доклад о состоянии и перспективах финансового положения организации и др.).</w:t>
      </w:r>
    </w:p>
    <w:p w:rsidR="00DC782B" w:rsidRPr="00FE6C30" w:rsidRDefault="00DC782B" w:rsidP="00FE6C30">
      <w:pPr>
        <w:autoSpaceDE w:val="0"/>
        <w:autoSpaceDN w:val="0"/>
        <w:adjustRightInd w:val="0"/>
        <w:spacing w:line="360" w:lineRule="auto"/>
        <w:ind w:firstLine="709"/>
        <w:jc w:val="both"/>
        <w:rPr>
          <w:sz w:val="28"/>
          <w:szCs w:val="28"/>
        </w:rPr>
      </w:pPr>
      <w:r w:rsidRPr="00FE6C30">
        <w:rPr>
          <w:sz w:val="28"/>
          <w:szCs w:val="28"/>
        </w:rPr>
        <w:t xml:space="preserve">Представленные координатору материалы финансового анализа должны подробно обсуждаться и систематизироваться. На основе полученных выводов, следующих из выявленных аналитиками тенденций, разрабатываются обоснованные управленческие решения по мобилизации неиспользованных возможностей для укрепления финансовой устойчивости организации, ее платежеспособности. Это, как правило, является заботой внутренних пользователей полученной аналитической информации. Что касается внешних пользователей, то ими принимаются меры по возвращению кредитов и инвестиций собственнику или разрабатываются рекомендации по повышению эффективности расходования заемщиками средств кредиторов и инвесторов [13, </w:t>
      </w:r>
      <w:r w:rsidRPr="00FE6C30">
        <w:rPr>
          <w:sz w:val="28"/>
          <w:szCs w:val="28"/>
          <w:lang w:val="en-US"/>
        </w:rPr>
        <w:t>c</w:t>
      </w:r>
      <w:r w:rsidRPr="00FE6C30">
        <w:rPr>
          <w:sz w:val="28"/>
          <w:szCs w:val="28"/>
        </w:rPr>
        <w:t>. 104-107].</w:t>
      </w:r>
    </w:p>
    <w:p w:rsidR="00DC782B" w:rsidRPr="00FE6C30" w:rsidRDefault="00DC782B" w:rsidP="00FE6C30">
      <w:pPr>
        <w:spacing w:line="360" w:lineRule="auto"/>
        <w:ind w:firstLine="709"/>
        <w:jc w:val="both"/>
        <w:rPr>
          <w:sz w:val="28"/>
          <w:szCs w:val="28"/>
        </w:rPr>
      </w:pPr>
      <w:r w:rsidRPr="00FE6C30">
        <w:rPr>
          <w:sz w:val="28"/>
          <w:szCs w:val="28"/>
        </w:rPr>
        <w:t>Основными источниками информации для анализа дебиторской и кредиторской задолженности служат: бухгалтерский баланс; приложение к балансу «Отчет о финансовых результатах и их использовании» (Форма №2);</w:t>
      </w:r>
      <w:r w:rsidR="00FE6C30">
        <w:rPr>
          <w:sz w:val="28"/>
          <w:szCs w:val="28"/>
        </w:rPr>
        <w:t xml:space="preserve"> </w:t>
      </w:r>
      <w:r w:rsidRPr="00FE6C30">
        <w:rPr>
          <w:sz w:val="28"/>
          <w:szCs w:val="28"/>
        </w:rPr>
        <w:t>приложение к бухгалтерскому балансу</w:t>
      </w:r>
      <w:r w:rsidR="00FE6C30">
        <w:rPr>
          <w:sz w:val="28"/>
          <w:szCs w:val="28"/>
        </w:rPr>
        <w:t xml:space="preserve"> </w:t>
      </w:r>
      <w:r w:rsidRPr="00FE6C30">
        <w:rPr>
          <w:sz w:val="28"/>
          <w:szCs w:val="28"/>
        </w:rPr>
        <w:t>«Форма №5» (включающая разделы о движении заемных средств и данные о дебиторской и кредиторской задолженности); оборотные ведомости; карточки аналитического учета;</w:t>
      </w:r>
      <w:r w:rsidR="00FE6C30">
        <w:rPr>
          <w:sz w:val="28"/>
          <w:szCs w:val="28"/>
        </w:rPr>
        <w:t xml:space="preserve"> </w:t>
      </w:r>
      <w:r w:rsidRPr="00FE6C30">
        <w:rPr>
          <w:sz w:val="28"/>
          <w:szCs w:val="28"/>
        </w:rPr>
        <w:t>данные инвентаризации; первичные документы;</w:t>
      </w:r>
      <w:r w:rsidR="00FE6C30">
        <w:rPr>
          <w:sz w:val="28"/>
          <w:szCs w:val="28"/>
        </w:rPr>
        <w:t xml:space="preserve"> </w:t>
      </w:r>
      <w:r w:rsidRPr="00FE6C30">
        <w:rPr>
          <w:sz w:val="28"/>
          <w:szCs w:val="28"/>
        </w:rPr>
        <w:t>журналы-ордера и ведомости синтетического учета, в которых отражается движение соответствующих платежей;</w:t>
      </w:r>
      <w:r w:rsidR="00FE6C30">
        <w:rPr>
          <w:sz w:val="28"/>
          <w:szCs w:val="28"/>
        </w:rPr>
        <w:t xml:space="preserve"> </w:t>
      </w:r>
      <w:r w:rsidRPr="00FE6C30">
        <w:rPr>
          <w:sz w:val="28"/>
          <w:szCs w:val="28"/>
        </w:rPr>
        <w:t>расчетные ведомости по начислению заработной платы работникам;</w:t>
      </w:r>
      <w:r w:rsidR="00FE6C30">
        <w:rPr>
          <w:sz w:val="28"/>
          <w:szCs w:val="28"/>
        </w:rPr>
        <w:t xml:space="preserve"> </w:t>
      </w:r>
      <w:r w:rsidRPr="00FE6C30">
        <w:rPr>
          <w:sz w:val="28"/>
          <w:szCs w:val="28"/>
        </w:rPr>
        <w:t>действующие нормативные документы, определяющие ставки и льготы при производстве расчетов по направлениям платежей; другие отчетные формы.</w:t>
      </w:r>
    </w:p>
    <w:p w:rsidR="00DC782B" w:rsidRPr="00FE6C30" w:rsidRDefault="00DC782B" w:rsidP="00FE6C30">
      <w:pPr>
        <w:spacing w:line="360" w:lineRule="auto"/>
        <w:ind w:firstLine="709"/>
        <w:jc w:val="both"/>
        <w:rPr>
          <w:sz w:val="28"/>
          <w:szCs w:val="28"/>
        </w:rPr>
      </w:pPr>
      <w:r w:rsidRPr="00FE6C30">
        <w:rPr>
          <w:sz w:val="28"/>
          <w:szCs w:val="28"/>
        </w:rPr>
        <w:t>Дебиторская и кредиторская задолженность отражается в бухгалтерском балансе предприятия по видам.</w:t>
      </w:r>
    </w:p>
    <w:p w:rsidR="00DC782B" w:rsidRPr="00FE6C30" w:rsidRDefault="00DC782B" w:rsidP="00FE6C30">
      <w:pPr>
        <w:spacing w:line="360" w:lineRule="auto"/>
        <w:ind w:firstLine="709"/>
        <w:jc w:val="both"/>
        <w:rPr>
          <w:sz w:val="28"/>
          <w:szCs w:val="28"/>
        </w:rPr>
      </w:pPr>
      <w:r w:rsidRPr="00FE6C30">
        <w:rPr>
          <w:sz w:val="28"/>
          <w:szCs w:val="28"/>
        </w:rPr>
        <w:t>Учет дебиторской задолженности ведется на счете 1210 «Краткосрочная дебиторская задолженность покупателей и заказчиков». Учет кредиторской задолженности ведется на счете 3310 «Краткосрочная кредиторская задолженность поставщикам и подрядчикам».</w:t>
      </w:r>
    </w:p>
    <w:p w:rsidR="00DC782B" w:rsidRPr="00FE6C30" w:rsidRDefault="00DC782B" w:rsidP="00FE6C30">
      <w:pPr>
        <w:spacing w:line="360" w:lineRule="auto"/>
        <w:ind w:firstLine="709"/>
        <w:jc w:val="both"/>
        <w:rPr>
          <w:sz w:val="28"/>
          <w:szCs w:val="28"/>
        </w:rPr>
      </w:pPr>
      <w:r w:rsidRPr="00FE6C30">
        <w:rPr>
          <w:sz w:val="28"/>
          <w:szCs w:val="28"/>
        </w:rPr>
        <w:t>Для обобщенной характеристики объектов</w:t>
      </w:r>
      <w:r w:rsidR="00FE6C30">
        <w:rPr>
          <w:sz w:val="28"/>
          <w:szCs w:val="28"/>
        </w:rPr>
        <w:t xml:space="preserve"> </w:t>
      </w:r>
      <w:r w:rsidRPr="00FE6C30">
        <w:rPr>
          <w:sz w:val="28"/>
          <w:szCs w:val="28"/>
        </w:rPr>
        <w:t xml:space="preserve">используются </w:t>
      </w:r>
      <w:r w:rsidRPr="00FE6C30">
        <w:rPr>
          <w:iCs/>
          <w:sz w:val="28"/>
          <w:szCs w:val="28"/>
        </w:rPr>
        <w:t>синтетические</w:t>
      </w:r>
      <w:r w:rsidRPr="00FE6C30">
        <w:rPr>
          <w:sz w:val="28"/>
          <w:szCs w:val="28"/>
        </w:rPr>
        <w:t xml:space="preserve"> счета, на которых все показатели измеряются в денежном выражении. Для более детальной характеристики объектов анализируются </w:t>
      </w:r>
      <w:r w:rsidRPr="00FE6C30">
        <w:rPr>
          <w:iCs/>
          <w:sz w:val="28"/>
          <w:szCs w:val="28"/>
        </w:rPr>
        <w:t>аналитические</w:t>
      </w:r>
      <w:r w:rsidRPr="00FE6C30">
        <w:rPr>
          <w:sz w:val="28"/>
          <w:szCs w:val="28"/>
        </w:rPr>
        <w:t xml:space="preserve"> счета, где кроме денежного измерителя может присутствовать количественный показатель (килограммы, штуки, пары и др.).</w:t>
      </w:r>
    </w:p>
    <w:p w:rsidR="00DC782B" w:rsidRPr="00FE6C30" w:rsidRDefault="00DC782B" w:rsidP="00FE6C30">
      <w:pPr>
        <w:spacing w:line="360" w:lineRule="auto"/>
        <w:ind w:firstLine="709"/>
        <w:jc w:val="both"/>
        <w:rPr>
          <w:sz w:val="28"/>
          <w:szCs w:val="28"/>
        </w:rPr>
      </w:pPr>
      <w:r w:rsidRPr="00FE6C30">
        <w:rPr>
          <w:sz w:val="28"/>
          <w:szCs w:val="28"/>
        </w:rPr>
        <w:t xml:space="preserve">Для обобщения и систематизации данных синтетических и аналитических счетов используются </w:t>
      </w:r>
      <w:r w:rsidRPr="00FE6C30">
        <w:rPr>
          <w:iCs/>
          <w:sz w:val="28"/>
          <w:szCs w:val="28"/>
        </w:rPr>
        <w:t>оборотные ведомости</w:t>
      </w:r>
      <w:r w:rsidRPr="00FE6C30">
        <w:rPr>
          <w:sz w:val="28"/>
          <w:szCs w:val="28"/>
        </w:rPr>
        <w:t>. При этом форма оборотной ведомости по счетам учета расчетов с разными дебиторами и кредиторами имеет специфику, связанную с тем, что по одним организациям задолженность может быть дебетовой, а по другим – кредитовой. Кроме того, по одной и той же организации на начало месяца остаток может быть дебетовым, а на конец месяца – кредитовым, и наоборот. Поэтому сальдо в данной оборотной ведомости показывается развернуто: дебетовое сальдо в активе, кредитовое в пассиве. Сальдо в свернутом виде, т.е. как простую разность между различными видами задолженности, в такой оборотной ведомости указывать нельзя.</w:t>
      </w:r>
    </w:p>
    <w:p w:rsidR="00DC782B" w:rsidRPr="00FE6C30" w:rsidRDefault="00DC782B" w:rsidP="00FE6C30">
      <w:pPr>
        <w:spacing w:line="360" w:lineRule="auto"/>
        <w:ind w:firstLine="709"/>
        <w:jc w:val="both"/>
        <w:rPr>
          <w:sz w:val="28"/>
          <w:szCs w:val="28"/>
        </w:rPr>
      </w:pPr>
      <w:r w:rsidRPr="00FE6C30">
        <w:rPr>
          <w:sz w:val="28"/>
          <w:szCs w:val="28"/>
        </w:rPr>
        <w:t xml:space="preserve">При ведении журнально-ордерной формы бухгалтерского учета, рекомендованной для большинства предприятий промышленности, торговли и сбыта, текущая информация о движении дебиторской и кредиторской задолженности отслеживается по данным соответствующих </w:t>
      </w:r>
      <w:r w:rsidRPr="00FE6C30">
        <w:rPr>
          <w:iCs/>
          <w:sz w:val="28"/>
          <w:szCs w:val="28"/>
        </w:rPr>
        <w:t>журналов-ордеров</w:t>
      </w:r>
      <w:r w:rsidRPr="00FE6C30">
        <w:rPr>
          <w:sz w:val="28"/>
          <w:szCs w:val="28"/>
        </w:rPr>
        <w:t xml:space="preserve">. Итоги каждого месяца по данным журналов-ордеров заносятся в </w:t>
      </w:r>
      <w:r w:rsidRPr="00FE6C30">
        <w:rPr>
          <w:iCs/>
          <w:sz w:val="28"/>
          <w:szCs w:val="28"/>
        </w:rPr>
        <w:t>Главную книгу</w:t>
      </w:r>
      <w:r w:rsidRPr="00FE6C30">
        <w:rPr>
          <w:sz w:val="28"/>
          <w:szCs w:val="28"/>
        </w:rPr>
        <w:t>.</w:t>
      </w:r>
    </w:p>
    <w:p w:rsidR="00DC782B" w:rsidRPr="00FE6C30" w:rsidRDefault="00DC782B" w:rsidP="00FE6C30">
      <w:pPr>
        <w:spacing w:line="360" w:lineRule="auto"/>
        <w:ind w:firstLine="709"/>
        <w:jc w:val="both"/>
        <w:rPr>
          <w:sz w:val="28"/>
          <w:szCs w:val="28"/>
        </w:rPr>
      </w:pPr>
      <w:r w:rsidRPr="00FE6C30">
        <w:rPr>
          <w:sz w:val="28"/>
          <w:szCs w:val="28"/>
        </w:rPr>
        <w:t xml:space="preserve">В организациях малого бизнеса данные по дебиторской и кредиторской задолженности анализируются непосредственно по </w:t>
      </w:r>
      <w:r w:rsidRPr="00FE6C30">
        <w:rPr>
          <w:iCs/>
          <w:sz w:val="28"/>
          <w:szCs w:val="28"/>
        </w:rPr>
        <w:t>Книге учета хозяйственных операций</w:t>
      </w:r>
      <w:r w:rsidRPr="00FE6C30">
        <w:rPr>
          <w:sz w:val="28"/>
          <w:szCs w:val="28"/>
        </w:rPr>
        <w:t>.</w:t>
      </w:r>
    </w:p>
    <w:p w:rsidR="00DC782B" w:rsidRPr="00FE6C30" w:rsidRDefault="00DC782B" w:rsidP="00FE6C30">
      <w:pPr>
        <w:spacing w:line="360" w:lineRule="auto"/>
        <w:ind w:firstLine="709"/>
        <w:jc w:val="both"/>
        <w:rPr>
          <w:sz w:val="28"/>
          <w:szCs w:val="28"/>
        </w:rPr>
      </w:pPr>
      <w:r w:rsidRPr="00FE6C30">
        <w:rPr>
          <w:sz w:val="28"/>
          <w:szCs w:val="28"/>
        </w:rPr>
        <w:t>Кредиторская задолженность подразделена на долги, платежи по которым ожидаются более чем через 12 месяцев после отчетной даты, и задолженность, погашение которой предполагается в течение 12 месяцев после отчетной даты. Кредиторская задолженность в балансе представлена общей суммой и в разрезе счетов учета расчетов, имеющих кредитовое сальдо.</w:t>
      </w:r>
    </w:p>
    <w:p w:rsidR="00436952" w:rsidRPr="00FE6C30" w:rsidRDefault="00DC782B" w:rsidP="00FE6C30">
      <w:pPr>
        <w:spacing w:line="360" w:lineRule="auto"/>
        <w:ind w:firstLine="709"/>
        <w:jc w:val="both"/>
        <w:rPr>
          <w:sz w:val="28"/>
          <w:szCs w:val="28"/>
        </w:rPr>
      </w:pPr>
      <w:r w:rsidRPr="00FE6C30">
        <w:rPr>
          <w:sz w:val="28"/>
          <w:szCs w:val="28"/>
        </w:rPr>
        <w:t>Информация о величине и структуре долговых обязательств в бухгалтерском балансе взаимосвязана с показателями статей раздела 2 "Дебиторская и кредиторская задолженность" формы № 5, в котором отражаются данные об изменении дебиторской и кредиторской задолженности за отчетный год. Это позволяет анализировать долговые обязательства предприятий по направлениям их возникновения или получения, видам дебиторской и кредиторской задолженности, степени соблюдения сроков платежей и другим основаниям.</w:t>
      </w:r>
    </w:p>
    <w:p w:rsidR="00DC782B" w:rsidRPr="00FE6C30" w:rsidRDefault="00DC782B" w:rsidP="00FE6C30">
      <w:pPr>
        <w:spacing w:line="360" w:lineRule="auto"/>
        <w:ind w:firstLine="709"/>
        <w:jc w:val="both"/>
        <w:rPr>
          <w:sz w:val="28"/>
          <w:szCs w:val="28"/>
        </w:rPr>
      </w:pPr>
      <w:r w:rsidRPr="00FE6C30">
        <w:rPr>
          <w:sz w:val="28"/>
          <w:szCs w:val="28"/>
        </w:rPr>
        <w:t>По данным бухгалтерского баланса, приложений к нему и пояснительной записки можно судить о степени обеспечения обязательств и платежей предприятия раскрывать в пояснениях к бухгалтерскому балансу и отчету о прибылях и убытках дополнительные данные о наличии на начало и конец отчетного периода отдельных видов дебиторской задолженности. Кроме того, здесь должна быть приведена информация, полученная по результатам анализа соблюдения расчетно-платежной дисциплины, просроченных долговых обязательств, полноты перечисления налоговых и приравненных к ним платежей, уплаченных или подлежащих уплате штрафных санкций за неисполнение долговых обязательств, в том числе перед бюджетом.</w:t>
      </w:r>
    </w:p>
    <w:p w:rsidR="00DC782B" w:rsidRPr="00FE6C30" w:rsidRDefault="00DC782B" w:rsidP="00FE6C30">
      <w:pPr>
        <w:spacing w:line="360" w:lineRule="auto"/>
        <w:ind w:firstLine="709"/>
        <w:jc w:val="both"/>
        <w:rPr>
          <w:sz w:val="28"/>
          <w:szCs w:val="28"/>
        </w:rPr>
      </w:pPr>
      <w:r w:rsidRPr="00FE6C30">
        <w:rPr>
          <w:sz w:val="28"/>
          <w:szCs w:val="28"/>
        </w:rPr>
        <w:t xml:space="preserve">Анализ задолженности - составная часть оценки ликвидности предприятия, его способности погашать свои обязательства. Для этого необходимо изучить и сопоставить объемы и распределение во времени денежных потоков, проанализировать тенденции изменения соотношения краткосрочной задолженности финансовой отчетности. </w:t>
      </w:r>
    </w:p>
    <w:p w:rsidR="00DC782B" w:rsidRPr="00FE6C30" w:rsidRDefault="00DC782B" w:rsidP="00FE6C30">
      <w:pPr>
        <w:spacing w:line="360" w:lineRule="auto"/>
        <w:ind w:firstLine="709"/>
        <w:jc w:val="both"/>
        <w:rPr>
          <w:sz w:val="28"/>
          <w:szCs w:val="28"/>
        </w:rPr>
      </w:pPr>
      <w:r w:rsidRPr="00FE6C30">
        <w:rPr>
          <w:sz w:val="28"/>
          <w:szCs w:val="28"/>
        </w:rPr>
        <w:t xml:space="preserve">При анализе показателей, характеризующих долговые требования и обязательства, прежде всего изучают их динамику, причины и давность возникновения, соответствие срокам исковой давности [14, </w:t>
      </w:r>
      <w:r w:rsidRPr="00FE6C30">
        <w:rPr>
          <w:sz w:val="28"/>
          <w:szCs w:val="28"/>
          <w:lang w:val="en-US"/>
        </w:rPr>
        <w:t>c</w:t>
      </w:r>
      <w:r w:rsidRPr="00FE6C30">
        <w:rPr>
          <w:sz w:val="28"/>
          <w:szCs w:val="28"/>
        </w:rPr>
        <w:t>. 60-64].</w:t>
      </w:r>
    </w:p>
    <w:p w:rsidR="000D62D5" w:rsidRPr="00FE6C30" w:rsidRDefault="00081208" w:rsidP="00C479F3">
      <w:pPr>
        <w:spacing w:line="360" w:lineRule="auto"/>
        <w:ind w:firstLine="709"/>
        <w:jc w:val="center"/>
        <w:rPr>
          <w:b/>
          <w:sz w:val="28"/>
          <w:szCs w:val="28"/>
        </w:rPr>
      </w:pPr>
      <w:r w:rsidRPr="00FE6C30">
        <w:rPr>
          <w:b/>
          <w:sz w:val="28"/>
          <w:szCs w:val="28"/>
        </w:rPr>
        <w:t>2.</w:t>
      </w:r>
      <w:r w:rsidR="00C479F3" w:rsidRPr="00FE6C30">
        <w:rPr>
          <w:b/>
          <w:sz w:val="28"/>
          <w:szCs w:val="28"/>
        </w:rPr>
        <w:t xml:space="preserve"> Анализ кредиторской и дебиторской задолженности ТОО «</w:t>
      </w:r>
      <w:r w:rsidR="00C479F3">
        <w:rPr>
          <w:b/>
          <w:sz w:val="28"/>
          <w:szCs w:val="28"/>
          <w:lang w:val="en-US"/>
        </w:rPr>
        <w:t>D</w:t>
      </w:r>
      <w:r w:rsidR="00C479F3" w:rsidRPr="00FE6C30">
        <w:rPr>
          <w:b/>
          <w:sz w:val="28"/>
          <w:szCs w:val="28"/>
          <w:lang w:val="en-US"/>
        </w:rPr>
        <w:t>ostar</w:t>
      </w:r>
      <w:r w:rsidR="000D62D5" w:rsidRPr="00FE6C30">
        <w:rPr>
          <w:b/>
          <w:sz w:val="28"/>
          <w:szCs w:val="28"/>
        </w:rPr>
        <w:t xml:space="preserve"> </w:t>
      </w:r>
      <w:r w:rsidR="00C479F3">
        <w:rPr>
          <w:b/>
          <w:sz w:val="28"/>
          <w:szCs w:val="28"/>
          <w:lang w:val="en-US"/>
        </w:rPr>
        <w:t>D</w:t>
      </w:r>
      <w:r w:rsidR="00C479F3" w:rsidRPr="00FE6C30">
        <w:rPr>
          <w:b/>
          <w:sz w:val="28"/>
          <w:szCs w:val="28"/>
          <w:lang w:val="en-US"/>
        </w:rPr>
        <w:t>istribution</w:t>
      </w:r>
      <w:r w:rsidR="000D62D5" w:rsidRPr="00FE6C30">
        <w:rPr>
          <w:b/>
          <w:sz w:val="28"/>
          <w:szCs w:val="28"/>
        </w:rPr>
        <w:t>»</w:t>
      </w:r>
    </w:p>
    <w:p w:rsidR="00C479F3" w:rsidRPr="00C479F3" w:rsidRDefault="00C479F3" w:rsidP="00FE6C30">
      <w:pPr>
        <w:spacing w:line="360" w:lineRule="auto"/>
        <w:ind w:firstLine="709"/>
        <w:jc w:val="both"/>
        <w:rPr>
          <w:b/>
          <w:sz w:val="28"/>
          <w:szCs w:val="28"/>
        </w:rPr>
      </w:pPr>
    </w:p>
    <w:p w:rsidR="000D62D5" w:rsidRPr="00FE6C30" w:rsidRDefault="000D62D5" w:rsidP="00FE6C30">
      <w:pPr>
        <w:spacing w:line="360" w:lineRule="auto"/>
        <w:ind w:firstLine="709"/>
        <w:jc w:val="both"/>
        <w:rPr>
          <w:b/>
          <w:sz w:val="28"/>
          <w:szCs w:val="28"/>
        </w:rPr>
      </w:pPr>
      <w:r w:rsidRPr="00FE6C30">
        <w:rPr>
          <w:b/>
          <w:sz w:val="28"/>
          <w:szCs w:val="28"/>
        </w:rPr>
        <w:t>2.1 Характеристика предприятия ТОО «</w:t>
      </w:r>
      <w:r w:rsidRPr="00FE6C30">
        <w:rPr>
          <w:b/>
          <w:sz w:val="28"/>
          <w:szCs w:val="28"/>
          <w:lang w:val="en-US"/>
        </w:rPr>
        <w:t>Dostar</w:t>
      </w:r>
      <w:r w:rsidRPr="00FE6C30">
        <w:rPr>
          <w:b/>
          <w:sz w:val="28"/>
          <w:szCs w:val="28"/>
        </w:rPr>
        <w:t xml:space="preserve"> </w:t>
      </w:r>
      <w:r w:rsidRPr="00FE6C30">
        <w:rPr>
          <w:b/>
          <w:sz w:val="28"/>
          <w:szCs w:val="28"/>
          <w:lang w:val="en-US"/>
        </w:rPr>
        <w:t>Distribution</w:t>
      </w:r>
      <w:r w:rsidRPr="00FE6C30">
        <w:rPr>
          <w:b/>
          <w:sz w:val="28"/>
          <w:szCs w:val="28"/>
        </w:rPr>
        <w:t>»</w:t>
      </w:r>
    </w:p>
    <w:p w:rsidR="00081208" w:rsidRPr="00FE6C30" w:rsidRDefault="00081208" w:rsidP="00FE6C30">
      <w:pPr>
        <w:spacing w:line="360" w:lineRule="auto"/>
        <w:ind w:firstLine="709"/>
        <w:jc w:val="both"/>
        <w:rPr>
          <w:b/>
          <w:sz w:val="28"/>
          <w:szCs w:val="28"/>
        </w:rPr>
      </w:pPr>
    </w:p>
    <w:p w:rsidR="000D62D5" w:rsidRPr="00FE6C30" w:rsidRDefault="000D62D5" w:rsidP="00FE6C30">
      <w:pPr>
        <w:spacing w:line="360" w:lineRule="auto"/>
        <w:ind w:firstLine="709"/>
        <w:jc w:val="both"/>
        <w:rPr>
          <w:sz w:val="28"/>
          <w:szCs w:val="28"/>
        </w:rPr>
      </w:pPr>
      <w:r w:rsidRPr="00FE6C30">
        <w:rPr>
          <w:sz w:val="28"/>
          <w:szCs w:val="28"/>
        </w:rPr>
        <w:t>Товарищество с ограниченной ответственностью «Dostar Distribution» (в дальнейшем «товарищество») осуществляет свою деятельность на основании Гражданского Кодекса Республики Казахстан (общая часть) от 27.12.1994 г., закона Республики Казахстан «О товариществах с ограниченной и дополнительной ответственностью» от 22.04.1998г., Закона Республики Казахстан «О частном предпринимательстве» от</w:t>
      </w:r>
      <w:r w:rsidR="00081208" w:rsidRPr="00FE6C30">
        <w:rPr>
          <w:sz w:val="28"/>
          <w:szCs w:val="28"/>
        </w:rPr>
        <w:t xml:space="preserve"> </w:t>
      </w:r>
      <w:r w:rsidRPr="00FE6C30">
        <w:rPr>
          <w:sz w:val="28"/>
          <w:szCs w:val="28"/>
        </w:rPr>
        <w:t>07.02.2006г., и своих учредительных документов.</w:t>
      </w:r>
      <w:r w:rsidR="00081208" w:rsidRPr="00FE6C30">
        <w:rPr>
          <w:sz w:val="28"/>
          <w:szCs w:val="28"/>
        </w:rPr>
        <w:t xml:space="preserve"> </w:t>
      </w:r>
      <w:r w:rsidRPr="00FE6C30">
        <w:rPr>
          <w:sz w:val="28"/>
          <w:szCs w:val="28"/>
        </w:rPr>
        <w:t>Товарищество</w:t>
      </w:r>
      <w:r w:rsidRPr="00FE6C30">
        <w:rPr>
          <w:sz w:val="28"/>
          <w:szCs w:val="28"/>
        </w:rPr>
        <w:tab/>
        <w:t>является</w:t>
      </w:r>
      <w:r w:rsidRPr="00FE6C30">
        <w:rPr>
          <w:sz w:val="28"/>
          <w:szCs w:val="28"/>
        </w:rPr>
        <w:tab/>
        <w:t>субъектом</w:t>
      </w:r>
      <w:r w:rsidRPr="00FE6C30">
        <w:rPr>
          <w:sz w:val="28"/>
          <w:szCs w:val="28"/>
        </w:rPr>
        <w:tab/>
        <w:t>малого предпринимательства, со среднегодовой численностью работников не более 50 человек и среднегодовой стоимостью активов за год не свыше 60 000-кратного месячного расчетного показателя, установленного законом о республиканском бюджете па соответствующий финансовый год.</w:t>
      </w:r>
    </w:p>
    <w:p w:rsidR="000D62D5" w:rsidRPr="00FE6C30" w:rsidRDefault="000D62D5" w:rsidP="00FE6C30">
      <w:pPr>
        <w:spacing w:line="360" w:lineRule="auto"/>
        <w:ind w:firstLine="709"/>
        <w:jc w:val="both"/>
        <w:rPr>
          <w:sz w:val="28"/>
          <w:szCs w:val="28"/>
        </w:rPr>
      </w:pPr>
      <w:r w:rsidRPr="00FE6C30">
        <w:rPr>
          <w:sz w:val="28"/>
          <w:szCs w:val="28"/>
        </w:rPr>
        <w:t>Учредителями (далее участниками) товарищества являются:</w:t>
      </w:r>
    </w:p>
    <w:p w:rsidR="0021053B" w:rsidRPr="00FE6C30" w:rsidRDefault="000D62D5" w:rsidP="00FE6C30">
      <w:pPr>
        <w:widowControl w:val="0"/>
        <w:numPr>
          <w:ilvl w:val="0"/>
          <w:numId w:val="23"/>
        </w:numPr>
        <w:autoSpaceDE w:val="0"/>
        <w:autoSpaceDN w:val="0"/>
        <w:adjustRightInd w:val="0"/>
        <w:spacing w:line="360" w:lineRule="auto"/>
        <w:ind w:left="0" w:firstLine="709"/>
        <w:jc w:val="both"/>
        <w:rPr>
          <w:sz w:val="28"/>
          <w:szCs w:val="28"/>
        </w:rPr>
      </w:pPr>
      <w:r w:rsidRPr="00FE6C30">
        <w:rPr>
          <w:sz w:val="28"/>
          <w:szCs w:val="28"/>
        </w:rPr>
        <w:t>Хрисанов Валерий Валерьевич - гражданин Республики Казахстан, удостоверение личности №</w:t>
      </w:r>
      <w:r w:rsidR="0021053B" w:rsidRPr="00FE6C30">
        <w:rPr>
          <w:sz w:val="28"/>
          <w:szCs w:val="28"/>
        </w:rPr>
        <w:t>/////////////////</w:t>
      </w:r>
      <w:r w:rsidRPr="00FE6C30">
        <w:rPr>
          <w:sz w:val="28"/>
          <w:szCs w:val="28"/>
        </w:rPr>
        <w:t xml:space="preserve">, выдано МВД РК 29.06.2001г., проживающий по адресу: Республика Казахстан, </w:t>
      </w:r>
    </w:p>
    <w:p w:rsidR="0021053B" w:rsidRPr="00FE6C30" w:rsidRDefault="000D62D5" w:rsidP="00FE6C30">
      <w:pPr>
        <w:widowControl w:val="0"/>
        <w:numPr>
          <w:ilvl w:val="0"/>
          <w:numId w:val="23"/>
        </w:numPr>
        <w:autoSpaceDE w:val="0"/>
        <w:autoSpaceDN w:val="0"/>
        <w:adjustRightInd w:val="0"/>
        <w:spacing w:line="360" w:lineRule="auto"/>
        <w:ind w:left="0" w:firstLine="709"/>
        <w:jc w:val="both"/>
        <w:rPr>
          <w:sz w:val="28"/>
          <w:szCs w:val="28"/>
        </w:rPr>
      </w:pPr>
      <w:r w:rsidRPr="00FE6C30">
        <w:rPr>
          <w:sz w:val="28"/>
          <w:szCs w:val="28"/>
        </w:rPr>
        <w:t xml:space="preserve">Амандосов Кайрат Алтайулы - гражданин Республики Казахстан, удостоверение личности № </w:t>
      </w:r>
      <w:r w:rsidR="0021053B" w:rsidRPr="00FE6C30">
        <w:rPr>
          <w:sz w:val="28"/>
          <w:szCs w:val="28"/>
        </w:rPr>
        <w:t>////////////////</w:t>
      </w:r>
      <w:r w:rsidRPr="00FE6C30">
        <w:rPr>
          <w:sz w:val="28"/>
          <w:szCs w:val="28"/>
        </w:rPr>
        <w:t xml:space="preserve">, выдано МВД РК 21.07.2004г., проживающий по адресу: </w:t>
      </w:r>
    </w:p>
    <w:p w:rsidR="0021053B" w:rsidRPr="00FE6C30" w:rsidRDefault="000D62D5" w:rsidP="00FE6C30">
      <w:pPr>
        <w:widowControl w:val="0"/>
        <w:numPr>
          <w:ilvl w:val="0"/>
          <w:numId w:val="23"/>
        </w:numPr>
        <w:autoSpaceDE w:val="0"/>
        <w:autoSpaceDN w:val="0"/>
        <w:adjustRightInd w:val="0"/>
        <w:spacing w:line="360" w:lineRule="auto"/>
        <w:ind w:left="0" w:firstLine="709"/>
        <w:jc w:val="both"/>
        <w:rPr>
          <w:sz w:val="28"/>
          <w:szCs w:val="28"/>
        </w:rPr>
      </w:pPr>
      <w:r w:rsidRPr="00FE6C30">
        <w:rPr>
          <w:sz w:val="28"/>
          <w:szCs w:val="28"/>
        </w:rPr>
        <w:t xml:space="preserve">Шагамбаев Талгат Хабвасович - гражданин Республики Казахстан, удостоверение личности № </w:t>
      </w:r>
      <w:r w:rsidR="0021053B" w:rsidRPr="00FE6C30">
        <w:rPr>
          <w:sz w:val="28"/>
          <w:szCs w:val="28"/>
        </w:rPr>
        <w:t>//////////////</w:t>
      </w:r>
      <w:r w:rsidRPr="00FE6C30">
        <w:rPr>
          <w:sz w:val="28"/>
          <w:szCs w:val="28"/>
        </w:rPr>
        <w:t xml:space="preserve">, выдано МВД РК 28.11.2003г., проживающий по адресу: Республика Казахстан, </w:t>
      </w:r>
    </w:p>
    <w:p w:rsidR="000D62D5" w:rsidRPr="00FE6C30" w:rsidRDefault="000D62D5" w:rsidP="00FE6C30">
      <w:pPr>
        <w:widowControl w:val="0"/>
        <w:autoSpaceDE w:val="0"/>
        <w:autoSpaceDN w:val="0"/>
        <w:adjustRightInd w:val="0"/>
        <w:spacing w:line="360" w:lineRule="auto"/>
        <w:ind w:firstLine="709"/>
        <w:jc w:val="both"/>
        <w:rPr>
          <w:sz w:val="28"/>
          <w:szCs w:val="28"/>
        </w:rPr>
      </w:pPr>
      <w:r w:rsidRPr="00FE6C30">
        <w:rPr>
          <w:sz w:val="28"/>
          <w:szCs w:val="28"/>
        </w:rPr>
        <w:t>Местонахождение товарищества: 050016, Республика Казахстан, город Алматы, Жетысуский район, ул. Мусоргского, дом 2 «А». Срок деятельности товарищества не ограничен.</w:t>
      </w:r>
    </w:p>
    <w:p w:rsidR="000D62D5" w:rsidRPr="00FE6C30" w:rsidRDefault="000D62D5" w:rsidP="00FE6C30">
      <w:pPr>
        <w:spacing w:line="360" w:lineRule="auto"/>
        <w:ind w:firstLine="709"/>
        <w:jc w:val="both"/>
        <w:rPr>
          <w:sz w:val="28"/>
          <w:szCs w:val="28"/>
        </w:rPr>
      </w:pPr>
      <w:r w:rsidRPr="00FE6C30">
        <w:rPr>
          <w:sz w:val="28"/>
          <w:szCs w:val="28"/>
        </w:rPr>
        <w:t>Товарищество приобретает права юридического лица с момента его государственной регистрации. Товарищество имеет круглую печать, самостоятельный баланс, расчетный и иные счета в банках, бланки, штамп со своим наименованием.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связанные с его деятельностью обязанности, быть истцом и ответчиком в суде. Товарищество не может иметь в качестве единственного участника другое хозяйственное товарищество, состоящее из одного лица.</w:t>
      </w:r>
    </w:p>
    <w:p w:rsidR="000D62D5" w:rsidRPr="00FE6C30" w:rsidRDefault="000D62D5" w:rsidP="00FE6C30">
      <w:pPr>
        <w:spacing w:line="360" w:lineRule="auto"/>
        <w:ind w:firstLine="709"/>
        <w:jc w:val="both"/>
        <w:rPr>
          <w:rStyle w:val="FontStyle82"/>
          <w:spacing w:val="0"/>
          <w:sz w:val="28"/>
          <w:szCs w:val="28"/>
        </w:rPr>
      </w:pPr>
      <w:r w:rsidRPr="00FE6C30">
        <w:rPr>
          <w:sz w:val="28"/>
          <w:szCs w:val="28"/>
        </w:rPr>
        <w:t>При перемене товариществом места своего нахождения, оно обязано известить об этом орган, осуществивший его государственную регистрацию, и орган, осуществляющий государственную регистрацию юридических лиц по новому месту нахождения товарищества, для внесения необходимых изменений в государственный регистр юридических лиц.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учредителем иных юридических лиц. Товарищество обязано</w:t>
      </w:r>
      <w:r w:rsidR="00FE6C30">
        <w:rPr>
          <w:sz w:val="28"/>
          <w:szCs w:val="28"/>
        </w:rPr>
        <w:t xml:space="preserve"> </w:t>
      </w:r>
      <w:r w:rsidRPr="00FE6C30">
        <w:rPr>
          <w:sz w:val="28"/>
          <w:szCs w:val="28"/>
        </w:rPr>
        <w:t>извещать</w:t>
      </w:r>
      <w:r w:rsidR="00FE6C30">
        <w:rPr>
          <w:sz w:val="28"/>
          <w:szCs w:val="28"/>
        </w:rPr>
        <w:t xml:space="preserve"> </w:t>
      </w:r>
      <w:r w:rsidRPr="00FE6C30">
        <w:rPr>
          <w:sz w:val="28"/>
          <w:szCs w:val="28"/>
        </w:rPr>
        <w:t>орган,</w:t>
      </w:r>
      <w:r w:rsidR="00FE6C30">
        <w:rPr>
          <w:sz w:val="28"/>
          <w:szCs w:val="28"/>
        </w:rPr>
        <w:t xml:space="preserve"> </w:t>
      </w:r>
      <w:r w:rsidRPr="00FE6C30">
        <w:rPr>
          <w:sz w:val="28"/>
          <w:szCs w:val="28"/>
        </w:rPr>
        <w:t>осуществивший</w:t>
      </w:r>
      <w:r w:rsidR="00FE6C30">
        <w:rPr>
          <w:sz w:val="28"/>
          <w:szCs w:val="28"/>
        </w:rPr>
        <w:t xml:space="preserve"> </w:t>
      </w:r>
      <w:r w:rsidRPr="00FE6C30">
        <w:rPr>
          <w:sz w:val="28"/>
          <w:szCs w:val="28"/>
        </w:rPr>
        <w:t>его</w:t>
      </w:r>
      <w:r w:rsidRPr="00FE6C30">
        <w:rPr>
          <w:rStyle w:val="FontStyle82"/>
          <w:spacing w:val="0"/>
          <w:sz w:val="28"/>
          <w:szCs w:val="28"/>
        </w:rPr>
        <w:t xml:space="preserve"> государственную регистрацию, о создании своих филиалов и открытии представительств, а также о месте их расположения.</w:t>
      </w:r>
    </w:p>
    <w:p w:rsidR="000D62D5" w:rsidRPr="00FE6C30" w:rsidRDefault="000D62D5" w:rsidP="00FE6C30">
      <w:pPr>
        <w:pStyle w:val="Style6"/>
        <w:widowControl/>
        <w:tabs>
          <w:tab w:val="left" w:pos="346"/>
        </w:tabs>
        <w:spacing w:line="360" w:lineRule="auto"/>
        <w:ind w:firstLine="709"/>
        <w:rPr>
          <w:rStyle w:val="FontStyle82"/>
          <w:spacing w:val="0"/>
          <w:sz w:val="28"/>
          <w:szCs w:val="28"/>
        </w:rPr>
      </w:pPr>
      <w:r w:rsidRPr="00FE6C30">
        <w:rPr>
          <w:rStyle w:val="FontStyle82"/>
          <w:spacing w:val="0"/>
          <w:sz w:val="28"/>
          <w:szCs w:val="28"/>
        </w:rPr>
        <w:t>Товарищество отвечает по своим обязательствам всем принадлежащим ему имуществом и не отвечает по обязательствам своих участников. Участники товарищества не отвечают по его обязательствам и несут риск убытков, связанных с деятельностью товарищества в пределах внесенных ими вкладов.</w:t>
      </w:r>
    </w:p>
    <w:p w:rsidR="000D62D5" w:rsidRPr="00FE6C30" w:rsidRDefault="000D62D5" w:rsidP="00FE6C30">
      <w:pPr>
        <w:pStyle w:val="Style21"/>
        <w:widowControl/>
        <w:tabs>
          <w:tab w:val="left" w:pos="706"/>
        </w:tabs>
        <w:spacing w:line="360" w:lineRule="auto"/>
        <w:ind w:firstLine="709"/>
        <w:rPr>
          <w:rStyle w:val="FontStyle82"/>
          <w:spacing w:val="0"/>
          <w:sz w:val="28"/>
          <w:szCs w:val="28"/>
        </w:rPr>
      </w:pPr>
      <w:r w:rsidRPr="00FE6C30">
        <w:rPr>
          <w:rStyle w:val="FontStyle82"/>
          <w:spacing w:val="0"/>
          <w:sz w:val="28"/>
          <w:szCs w:val="28"/>
        </w:rPr>
        <w:t>Товарищество обязано по требованию своих</w:t>
      </w:r>
      <w:r w:rsidR="00081208" w:rsidRPr="00FE6C30">
        <w:rPr>
          <w:rStyle w:val="FontStyle82"/>
          <w:spacing w:val="0"/>
          <w:sz w:val="28"/>
          <w:szCs w:val="28"/>
        </w:rPr>
        <w:t xml:space="preserve"> </w:t>
      </w:r>
      <w:r w:rsidRPr="00FE6C30">
        <w:rPr>
          <w:rStyle w:val="FontStyle82"/>
          <w:spacing w:val="0"/>
          <w:sz w:val="28"/>
          <w:szCs w:val="28"/>
        </w:rPr>
        <w:t>участников представлять информацию о деятельности</w:t>
      </w:r>
      <w:r w:rsidR="00081208" w:rsidRPr="00FE6C30">
        <w:rPr>
          <w:rStyle w:val="FontStyle82"/>
          <w:spacing w:val="0"/>
          <w:sz w:val="28"/>
          <w:szCs w:val="28"/>
        </w:rPr>
        <w:t xml:space="preserve"> </w:t>
      </w:r>
      <w:r w:rsidRPr="00FE6C30">
        <w:rPr>
          <w:rStyle w:val="FontStyle82"/>
          <w:spacing w:val="0"/>
          <w:sz w:val="28"/>
          <w:szCs w:val="28"/>
        </w:rPr>
        <w:t>Товарищества, затрагивающую интересы его участников. Информацией, затрагивающей интересы участника</w:t>
      </w:r>
      <w:r w:rsidR="00081208" w:rsidRPr="00FE6C30">
        <w:rPr>
          <w:rStyle w:val="FontStyle82"/>
          <w:spacing w:val="0"/>
          <w:sz w:val="28"/>
          <w:szCs w:val="28"/>
        </w:rPr>
        <w:t xml:space="preserve"> </w:t>
      </w:r>
      <w:r w:rsidRPr="00FE6C30">
        <w:rPr>
          <w:rStyle w:val="FontStyle82"/>
          <w:spacing w:val="0"/>
          <w:sz w:val="28"/>
          <w:szCs w:val="28"/>
        </w:rPr>
        <w:t>Товарищества, признаются:</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р</w:t>
      </w:r>
      <w:r w:rsidR="000D62D5" w:rsidRPr="00FE6C30">
        <w:rPr>
          <w:rStyle w:val="FontStyle82"/>
          <w:spacing w:val="0"/>
          <w:sz w:val="28"/>
          <w:szCs w:val="28"/>
        </w:rPr>
        <w:t>ешения, принятые участником Товарищества, наблюдательного совета, исполнительного органа, ревизионной комиссии (ревизора) Товарищества и информация об обеспечении принятых решений;</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п</w:t>
      </w:r>
      <w:r w:rsidR="000D62D5" w:rsidRPr="00FE6C30">
        <w:rPr>
          <w:rStyle w:val="FontStyle82"/>
          <w:spacing w:val="0"/>
          <w:sz w:val="28"/>
          <w:szCs w:val="28"/>
        </w:rPr>
        <w:t>олучение Товариществом займа в размере, составляющем двадцать пять и более процентов от размера собственного капитала Товарищества;</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с</w:t>
      </w:r>
      <w:r w:rsidR="000D62D5" w:rsidRPr="00FE6C30">
        <w:rPr>
          <w:rStyle w:val="FontStyle82"/>
          <w:spacing w:val="0"/>
          <w:sz w:val="28"/>
          <w:szCs w:val="28"/>
        </w:rPr>
        <w:t>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п</w:t>
      </w:r>
      <w:r w:rsidR="000D62D5" w:rsidRPr="00FE6C30">
        <w:rPr>
          <w:rStyle w:val="FontStyle82"/>
          <w:spacing w:val="0"/>
          <w:sz w:val="28"/>
          <w:szCs w:val="28"/>
        </w:rPr>
        <w:t>олучение Товариществом лицензии на осуществление каких-либо видов деятельности и (или) совершение определенных действий, а так же лишение полученных ранее Товариществом лицензий на осуществление каких-либо видов деятельности и (или) совершение определенных действий;</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а</w:t>
      </w:r>
      <w:r w:rsidR="000D62D5" w:rsidRPr="00FE6C30">
        <w:rPr>
          <w:rStyle w:val="FontStyle82"/>
          <w:spacing w:val="0"/>
          <w:sz w:val="28"/>
          <w:szCs w:val="28"/>
        </w:rPr>
        <w:t>рест имущества Товарищества;</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н</w:t>
      </w:r>
      <w:r w:rsidR="000D62D5" w:rsidRPr="00FE6C30">
        <w:rPr>
          <w:rStyle w:val="FontStyle82"/>
          <w:spacing w:val="0"/>
          <w:sz w:val="28"/>
          <w:szCs w:val="28"/>
        </w:rPr>
        <w:t>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 более процентов от общего размера активов Товарищества;</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п</w:t>
      </w:r>
      <w:r w:rsidR="000D62D5" w:rsidRPr="00FE6C30">
        <w:rPr>
          <w:rStyle w:val="FontStyle82"/>
          <w:spacing w:val="0"/>
          <w:sz w:val="28"/>
          <w:szCs w:val="28"/>
        </w:rPr>
        <w:t>ривлечение Товарищества и (или) его должностных лиц к административной ответственности;</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р</w:t>
      </w:r>
      <w:r w:rsidR="000D62D5" w:rsidRPr="00FE6C30">
        <w:rPr>
          <w:rStyle w:val="FontStyle82"/>
          <w:spacing w:val="0"/>
          <w:sz w:val="28"/>
          <w:szCs w:val="28"/>
        </w:rPr>
        <w:t>ешение о принудительной реорганизации Товарищества;</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а</w:t>
      </w:r>
      <w:r w:rsidR="000D62D5" w:rsidRPr="00FE6C30">
        <w:rPr>
          <w:rStyle w:val="FontStyle82"/>
          <w:spacing w:val="0"/>
          <w:sz w:val="28"/>
          <w:szCs w:val="28"/>
        </w:rPr>
        <w:t>удиторский отчет (при его наличии);</w:t>
      </w:r>
    </w:p>
    <w:p w:rsidR="000D62D5" w:rsidRPr="00FE6C30" w:rsidRDefault="00081208" w:rsidP="00FE6C30">
      <w:pPr>
        <w:pStyle w:val="Style21"/>
        <w:widowControl/>
        <w:numPr>
          <w:ilvl w:val="0"/>
          <w:numId w:val="24"/>
        </w:numPr>
        <w:tabs>
          <w:tab w:val="clear" w:pos="720"/>
          <w:tab w:val="left" w:pos="706"/>
        </w:tabs>
        <w:spacing w:line="360" w:lineRule="auto"/>
        <w:ind w:left="0" w:firstLine="709"/>
        <w:rPr>
          <w:rStyle w:val="FontStyle82"/>
          <w:spacing w:val="0"/>
          <w:sz w:val="28"/>
          <w:szCs w:val="28"/>
        </w:rPr>
      </w:pPr>
      <w:r w:rsidRPr="00FE6C30">
        <w:rPr>
          <w:rStyle w:val="FontStyle82"/>
          <w:spacing w:val="0"/>
          <w:sz w:val="28"/>
          <w:szCs w:val="28"/>
        </w:rPr>
        <w:t>и</w:t>
      </w:r>
      <w:r w:rsidR="000D62D5" w:rsidRPr="00FE6C30">
        <w:rPr>
          <w:rStyle w:val="FontStyle82"/>
          <w:spacing w:val="0"/>
          <w:sz w:val="28"/>
          <w:szCs w:val="28"/>
        </w:rPr>
        <w:t>ная информация, затрагивающая интересы участников Товарищества, в соответствии с уставом Товарищества;</w:t>
      </w:r>
    </w:p>
    <w:p w:rsidR="000D62D5" w:rsidRPr="00FE6C30" w:rsidRDefault="000D62D5" w:rsidP="00FE6C30">
      <w:pPr>
        <w:pStyle w:val="Style21"/>
        <w:widowControl/>
        <w:tabs>
          <w:tab w:val="left" w:pos="643"/>
        </w:tabs>
        <w:spacing w:line="360" w:lineRule="auto"/>
        <w:ind w:firstLine="709"/>
        <w:rPr>
          <w:rStyle w:val="FontStyle82"/>
          <w:spacing w:val="0"/>
          <w:sz w:val="28"/>
          <w:szCs w:val="28"/>
        </w:rPr>
      </w:pPr>
      <w:r w:rsidRPr="00FE6C30">
        <w:rPr>
          <w:rStyle w:val="FontStyle82"/>
          <w:spacing w:val="0"/>
          <w:sz w:val="28"/>
          <w:szCs w:val="28"/>
        </w:rPr>
        <w:t>Представление информации о деятельности Товарищества, затрагивающей интересы его участников, в 10-тидневный срок со дня письменного запроса участника. Представление информации о деятельности Товарищества приобретателям долей осуществляется в соответствии с уставом Товарищества. Порядок предоставления и объем информации устанавливаются уставом и предварительным договором о приобретение долей.</w:t>
      </w:r>
    </w:p>
    <w:p w:rsidR="000D62D5" w:rsidRPr="00FE6C30" w:rsidRDefault="000D62D5" w:rsidP="00FE6C30">
      <w:pPr>
        <w:pStyle w:val="Style22"/>
        <w:widowControl/>
        <w:spacing w:line="360" w:lineRule="auto"/>
        <w:ind w:firstLine="709"/>
        <w:jc w:val="both"/>
        <w:rPr>
          <w:rStyle w:val="FontStyle82"/>
          <w:spacing w:val="0"/>
          <w:sz w:val="28"/>
          <w:szCs w:val="28"/>
        </w:rPr>
      </w:pPr>
      <w:r w:rsidRPr="00FE6C30">
        <w:rPr>
          <w:rStyle w:val="FontStyle82"/>
          <w:spacing w:val="0"/>
          <w:sz w:val="28"/>
          <w:szCs w:val="28"/>
        </w:rPr>
        <w:t>Участники имеют право:</w:t>
      </w:r>
    </w:p>
    <w:p w:rsidR="000D62D5" w:rsidRPr="00FE6C30" w:rsidRDefault="000D62D5" w:rsidP="00FE6C30">
      <w:pPr>
        <w:pStyle w:val="Style22"/>
        <w:widowControl/>
        <w:numPr>
          <w:ilvl w:val="0"/>
          <w:numId w:val="25"/>
        </w:numPr>
        <w:spacing w:line="360" w:lineRule="auto"/>
        <w:ind w:left="0" w:firstLine="709"/>
        <w:jc w:val="both"/>
        <w:rPr>
          <w:rStyle w:val="FontStyle82"/>
          <w:spacing w:val="0"/>
          <w:sz w:val="28"/>
          <w:szCs w:val="28"/>
        </w:rPr>
      </w:pPr>
      <w:r w:rsidRPr="00FE6C30">
        <w:rPr>
          <w:rStyle w:val="FontStyle82"/>
          <w:spacing w:val="0"/>
          <w:sz w:val="28"/>
          <w:szCs w:val="28"/>
        </w:rPr>
        <w:t>участвовать в управлении делами товарищества в порядке, предусмотренном настоящим уставом и действующим</w:t>
      </w:r>
      <w:r w:rsidR="00FE6C30">
        <w:rPr>
          <w:rStyle w:val="FontStyle82"/>
          <w:spacing w:val="0"/>
          <w:sz w:val="28"/>
          <w:szCs w:val="28"/>
        </w:rPr>
        <w:t xml:space="preserve"> </w:t>
      </w:r>
      <w:r w:rsidRPr="00FE6C30">
        <w:rPr>
          <w:rStyle w:val="FontStyle82"/>
          <w:spacing w:val="0"/>
          <w:sz w:val="28"/>
          <w:szCs w:val="28"/>
        </w:rPr>
        <w:t>законодателством</w:t>
      </w:r>
      <w:r w:rsidR="00FE6C30">
        <w:rPr>
          <w:rStyle w:val="FontStyle82"/>
          <w:spacing w:val="0"/>
          <w:sz w:val="28"/>
          <w:szCs w:val="28"/>
        </w:rPr>
        <w:t xml:space="preserve"> </w:t>
      </w:r>
      <w:r w:rsidRPr="00FE6C30">
        <w:rPr>
          <w:rStyle w:val="FontStyle82"/>
          <w:spacing w:val="0"/>
          <w:sz w:val="28"/>
          <w:szCs w:val="28"/>
        </w:rPr>
        <w:t>Республики Казахстан.</w:t>
      </w:r>
    </w:p>
    <w:p w:rsidR="000D62D5" w:rsidRPr="00FE6C30" w:rsidRDefault="000D62D5" w:rsidP="00FE6C30">
      <w:pPr>
        <w:pStyle w:val="Style22"/>
        <w:widowControl/>
        <w:numPr>
          <w:ilvl w:val="0"/>
          <w:numId w:val="25"/>
        </w:numPr>
        <w:spacing w:line="360" w:lineRule="auto"/>
        <w:ind w:left="0" w:firstLine="709"/>
        <w:jc w:val="both"/>
        <w:rPr>
          <w:rStyle w:val="FontStyle82"/>
          <w:spacing w:val="0"/>
          <w:sz w:val="28"/>
          <w:szCs w:val="28"/>
        </w:rPr>
      </w:pPr>
      <w:r w:rsidRPr="00FE6C30">
        <w:rPr>
          <w:rStyle w:val="FontStyle82"/>
          <w:spacing w:val="0"/>
          <w:sz w:val="28"/>
          <w:szCs w:val="28"/>
        </w:rPr>
        <w:t>получать доход от деятельности товарищества в соответствии с учредительными документами товарищества, действующим законодательством Республики Казахстан, решением его общего собрания;</w:t>
      </w:r>
    </w:p>
    <w:p w:rsidR="000D62D5" w:rsidRPr="00FE6C30" w:rsidRDefault="000D62D5" w:rsidP="00FE6C30">
      <w:pPr>
        <w:pStyle w:val="Style22"/>
        <w:widowControl/>
        <w:numPr>
          <w:ilvl w:val="0"/>
          <w:numId w:val="25"/>
        </w:numPr>
        <w:spacing w:line="360" w:lineRule="auto"/>
        <w:ind w:left="0" w:firstLine="709"/>
        <w:jc w:val="both"/>
        <w:rPr>
          <w:rStyle w:val="FontStyle82"/>
          <w:spacing w:val="0"/>
          <w:sz w:val="28"/>
          <w:szCs w:val="28"/>
        </w:rPr>
      </w:pPr>
      <w:r w:rsidRPr="00FE6C30">
        <w:rPr>
          <w:rStyle w:val="FontStyle82"/>
          <w:spacing w:val="0"/>
          <w:sz w:val="28"/>
          <w:szCs w:val="28"/>
        </w:rPr>
        <w:t>получать информацию о деятельности товарищества и знакомиться с его бухгалтерской и иной документацией в порядке, определенном настоящим уставом и действующим законодательством Республики Казахстан;</w:t>
      </w:r>
    </w:p>
    <w:p w:rsidR="000D62D5" w:rsidRPr="00FE6C30" w:rsidRDefault="000D62D5" w:rsidP="00FE6C30">
      <w:pPr>
        <w:pStyle w:val="Style22"/>
        <w:widowControl/>
        <w:numPr>
          <w:ilvl w:val="0"/>
          <w:numId w:val="25"/>
        </w:numPr>
        <w:spacing w:line="360" w:lineRule="auto"/>
        <w:ind w:left="0" w:firstLine="709"/>
        <w:jc w:val="both"/>
        <w:rPr>
          <w:rStyle w:val="FontStyle82"/>
          <w:spacing w:val="0"/>
          <w:sz w:val="28"/>
          <w:szCs w:val="28"/>
        </w:rPr>
      </w:pPr>
      <w:r w:rsidRPr="00FE6C30">
        <w:rPr>
          <w:rStyle w:val="FontStyle82"/>
          <w:spacing w:val="0"/>
          <w:sz w:val="28"/>
          <w:szCs w:val="28"/>
        </w:rPr>
        <w:t>получить в случае ликвидации товарищества стоимость части имущества, оставшегося после расчетов с кредиторами или, по соглашению всех участников, часть этого имущества в натуре;</w:t>
      </w:r>
    </w:p>
    <w:p w:rsidR="000D62D5" w:rsidRPr="00FE6C30" w:rsidRDefault="000D62D5" w:rsidP="00FE6C30">
      <w:pPr>
        <w:pStyle w:val="Style22"/>
        <w:widowControl/>
        <w:numPr>
          <w:ilvl w:val="0"/>
          <w:numId w:val="25"/>
        </w:numPr>
        <w:spacing w:line="360" w:lineRule="auto"/>
        <w:ind w:left="0" w:firstLine="709"/>
        <w:jc w:val="both"/>
        <w:rPr>
          <w:rStyle w:val="FontStyle82"/>
          <w:spacing w:val="0"/>
          <w:sz w:val="28"/>
          <w:szCs w:val="28"/>
        </w:rPr>
      </w:pPr>
      <w:r w:rsidRPr="00FE6C30">
        <w:rPr>
          <w:rStyle w:val="FontStyle82"/>
          <w:spacing w:val="0"/>
          <w:sz w:val="28"/>
          <w:szCs w:val="28"/>
        </w:rPr>
        <w:t>прекратить свое участие в товариществе путем отчуждения своей доли в порядке, предусмотренном действующим законодательством.</w:t>
      </w:r>
    </w:p>
    <w:p w:rsidR="000D62D5" w:rsidRPr="00FE6C30" w:rsidRDefault="000D62D5" w:rsidP="00FE6C30">
      <w:pPr>
        <w:pStyle w:val="Style22"/>
        <w:widowControl/>
        <w:numPr>
          <w:ilvl w:val="0"/>
          <w:numId w:val="25"/>
        </w:numPr>
        <w:spacing w:line="360" w:lineRule="auto"/>
        <w:ind w:left="0" w:firstLine="709"/>
        <w:jc w:val="both"/>
        <w:rPr>
          <w:rStyle w:val="FontStyle82"/>
          <w:spacing w:val="0"/>
          <w:sz w:val="28"/>
          <w:szCs w:val="28"/>
        </w:rPr>
      </w:pPr>
      <w:r w:rsidRPr="00FE6C30">
        <w:rPr>
          <w:rStyle w:val="FontStyle82"/>
          <w:spacing w:val="0"/>
          <w:sz w:val="28"/>
          <w:szCs w:val="28"/>
        </w:rPr>
        <w:t>оспаривать в судебном порядке решения органов Товарищества, нарушающие</w:t>
      </w:r>
      <w:r w:rsidR="00BB49B1" w:rsidRPr="00BB49B1">
        <w:rPr>
          <w:rStyle w:val="FontStyle82"/>
          <w:spacing w:val="0"/>
          <w:sz w:val="28"/>
          <w:szCs w:val="28"/>
        </w:rPr>
        <w:t xml:space="preserve"> </w:t>
      </w:r>
      <w:r w:rsidRPr="00FE6C30">
        <w:rPr>
          <w:rStyle w:val="FontStyle82"/>
          <w:spacing w:val="0"/>
          <w:sz w:val="28"/>
          <w:szCs w:val="28"/>
        </w:rPr>
        <w:t>их</w:t>
      </w:r>
      <w:r w:rsidR="00BB49B1" w:rsidRPr="00BB49B1">
        <w:rPr>
          <w:rStyle w:val="FontStyle82"/>
          <w:spacing w:val="0"/>
          <w:sz w:val="28"/>
          <w:szCs w:val="28"/>
        </w:rPr>
        <w:t xml:space="preserve"> </w:t>
      </w:r>
      <w:r w:rsidRPr="00FE6C30">
        <w:rPr>
          <w:rStyle w:val="FontStyle82"/>
          <w:spacing w:val="0"/>
          <w:sz w:val="28"/>
          <w:szCs w:val="28"/>
        </w:rPr>
        <w:t>права. Предусмотренные действующим законодательством и уставом Товарищества.</w:t>
      </w:r>
    </w:p>
    <w:p w:rsidR="000D62D5" w:rsidRPr="00FE6C30" w:rsidRDefault="000D62D5" w:rsidP="00FE6C30">
      <w:pPr>
        <w:pStyle w:val="Style22"/>
        <w:widowControl/>
        <w:spacing w:line="360" w:lineRule="auto"/>
        <w:ind w:firstLine="709"/>
        <w:jc w:val="both"/>
        <w:rPr>
          <w:rStyle w:val="FontStyle82"/>
          <w:spacing w:val="0"/>
          <w:sz w:val="28"/>
          <w:szCs w:val="28"/>
        </w:rPr>
      </w:pPr>
      <w:r w:rsidRPr="00FE6C30">
        <w:rPr>
          <w:rStyle w:val="FontStyle82"/>
          <w:spacing w:val="0"/>
          <w:sz w:val="28"/>
          <w:szCs w:val="28"/>
        </w:rPr>
        <w:t>Участники товарищества могут иметь и другие права, предусмотренные учредительными документами и действующим законодательством. Участники обязаны:</w:t>
      </w:r>
    </w:p>
    <w:p w:rsidR="000D62D5" w:rsidRPr="00FE6C30" w:rsidRDefault="000D62D5" w:rsidP="00FE6C30">
      <w:pPr>
        <w:pStyle w:val="Style22"/>
        <w:widowControl/>
        <w:numPr>
          <w:ilvl w:val="0"/>
          <w:numId w:val="26"/>
        </w:numPr>
        <w:spacing w:line="360" w:lineRule="auto"/>
        <w:ind w:left="0" w:firstLine="709"/>
        <w:jc w:val="both"/>
        <w:rPr>
          <w:rStyle w:val="FontStyle82"/>
          <w:spacing w:val="0"/>
          <w:sz w:val="28"/>
          <w:szCs w:val="28"/>
        </w:rPr>
      </w:pPr>
      <w:r w:rsidRPr="00FE6C30">
        <w:rPr>
          <w:rStyle w:val="FontStyle82"/>
          <w:spacing w:val="0"/>
          <w:sz w:val="28"/>
          <w:szCs w:val="28"/>
        </w:rPr>
        <w:t>соблюдать требования учредительных документов и действующего законодательства Республики Казахстан.</w:t>
      </w:r>
    </w:p>
    <w:p w:rsidR="000D62D5" w:rsidRPr="00FE6C30" w:rsidRDefault="000D62D5" w:rsidP="00FE6C30">
      <w:pPr>
        <w:pStyle w:val="Style22"/>
        <w:widowControl/>
        <w:numPr>
          <w:ilvl w:val="0"/>
          <w:numId w:val="26"/>
        </w:numPr>
        <w:spacing w:line="360" w:lineRule="auto"/>
        <w:ind w:left="0" w:firstLine="709"/>
        <w:jc w:val="both"/>
        <w:rPr>
          <w:rStyle w:val="FontStyle82"/>
          <w:spacing w:val="0"/>
          <w:sz w:val="28"/>
          <w:szCs w:val="28"/>
        </w:rPr>
      </w:pPr>
      <w:r w:rsidRPr="00FE6C30">
        <w:rPr>
          <w:rStyle w:val="FontStyle82"/>
          <w:spacing w:val="0"/>
          <w:sz w:val="28"/>
          <w:szCs w:val="28"/>
        </w:rPr>
        <w:t>вносить вклады в уставный капитал в порядке, размерах и сроки, определенные учредительными документами и действующим законодательством Республики Казахстан.</w:t>
      </w:r>
    </w:p>
    <w:p w:rsidR="000D62D5" w:rsidRPr="00FE6C30" w:rsidRDefault="000D62D5" w:rsidP="00FE6C30">
      <w:pPr>
        <w:pStyle w:val="Style22"/>
        <w:widowControl/>
        <w:numPr>
          <w:ilvl w:val="0"/>
          <w:numId w:val="26"/>
        </w:numPr>
        <w:spacing w:line="360" w:lineRule="auto"/>
        <w:ind w:left="0" w:firstLine="709"/>
        <w:jc w:val="both"/>
        <w:rPr>
          <w:rStyle w:val="FontStyle82"/>
          <w:spacing w:val="0"/>
          <w:sz w:val="28"/>
          <w:szCs w:val="28"/>
        </w:rPr>
      </w:pPr>
      <w:r w:rsidRPr="00FE6C30">
        <w:rPr>
          <w:rStyle w:val="FontStyle82"/>
          <w:spacing w:val="0"/>
          <w:sz w:val="28"/>
          <w:szCs w:val="28"/>
        </w:rPr>
        <w:t>не разглашать сведения, которые объявлены товариществом коммерческой тайной.</w:t>
      </w:r>
    </w:p>
    <w:p w:rsidR="000D62D5" w:rsidRPr="00FE6C30" w:rsidRDefault="000D62D5" w:rsidP="00FE6C30">
      <w:pPr>
        <w:pStyle w:val="Style22"/>
        <w:widowControl/>
        <w:numPr>
          <w:ilvl w:val="0"/>
          <w:numId w:val="26"/>
        </w:numPr>
        <w:spacing w:line="360" w:lineRule="auto"/>
        <w:ind w:left="0" w:firstLine="709"/>
        <w:jc w:val="both"/>
        <w:rPr>
          <w:rStyle w:val="FontStyle82"/>
          <w:spacing w:val="0"/>
          <w:sz w:val="28"/>
          <w:szCs w:val="28"/>
        </w:rPr>
      </w:pPr>
      <w:r w:rsidRPr="00FE6C30">
        <w:rPr>
          <w:rStyle w:val="FontStyle82"/>
          <w:spacing w:val="0"/>
          <w:sz w:val="28"/>
          <w:szCs w:val="28"/>
        </w:rPr>
        <w:t>письменно извещать исполнительный орган Товарищества об изменении сведений, предусмотренных подпунктом 2 пункта 2 статьи 17., закона Республики Казахстан «О товариществах с ограниченной и дополнительной ответственностью» от 22.04.1998г.</w:t>
      </w:r>
    </w:p>
    <w:p w:rsidR="000D62D5" w:rsidRPr="00FE6C30" w:rsidRDefault="000D62D5" w:rsidP="00FE6C30">
      <w:pPr>
        <w:pStyle w:val="Style6"/>
        <w:widowControl/>
        <w:tabs>
          <w:tab w:val="left" w:pos="0"/>
        </w:tabs>
        <w:spacing w:line="360" w:lineRule="auto"/>
        <w:ind w:firstLine="709"/>
        <w:rPr>
          <w:rStyle w:val="FontStyle82"/>
          <w:spacing w:val="0"/>
          <w:sz w:val="28"/>
          <w:szCs w:val="28"/>
        </w:rPr>
      </w:pPr>
      <w:r w:rsidRPr="00FE6C30">
        <w:rPr>
          <w:rStyle w:val="FontStyle82"/>
          <w:spacing w:val="0"/>
          <w:sz w:val="28"/>
          <w:szCs w:val="28"/>
        </w:rPr>
        <w:t>Участники могут нести и другие обязанности,</w:t>
      </w:r>
      <w:r w:rsidRPr="00FE6C30">
        <w:rPr>
          <w:rStyle w:val="FontStyle82"/>
          <w:spacing w:val="0"/>
          <w:sz w:val="28"/>
          <w:szCs w:val="28"/>
        </w:rPr>
        <w:br/>
        <w:t>предусмотренные учредительными документами и</w:t>
      </w:r>
      <w:r w:rsidR="00081208" w:rsidRPr="00FE6C30">
        <w:rPr>
          <w:rStyle w:val="FontStyle82"/>
          <w:spacing w:val="0"/>
          <w:sz w:val="28"/>
          <w:szCs w:val="28"/>
        </w:rPr>
        <w:t xml:space="preserve"> </w:t>
      </w:r>
      <w:r w:rsidRPr="00FE6C30">
        <w:rPr>
          <w:rStyle w:val="FontStyle82"/>
          <w:spacing w:val="0"/>
          <w:sz w:val="28"/>
          <w:szCs w:val="28"/>
        </w:rPr>
        <w:t>действующим законодательством.</w:t>
      </w:r>
    </w:p>
    <w:p w:rsidR="000D62D5" w:rsidRPr="00FE6C30" w:rsidRDefault="000D62D5" w:rsidP="00FE6C30">
      <w:pPr>
        <w:pStyle w:val="Style6"/>
        <w:widowControl/>
        <w:tabs>
          <w:tab w:val="left" w:pos="0"/>
        </w:tabs>
        <w:spacing w:line="360" w:lineRule="auto"/>
        <w:ind w:firstLine="709"/>
        <w:rPr>
          <w:rStyle w:val="FontStyle82"/>
          <w:spacing w:val="0"/>
          <w:sz w:val="28"/>
          <w:szCs w:val="28"/>
        </w:rPr>
      </w:pPr>
      <w:r w:rsidRPr="00FE6C30">
        <w:rPr>
          <w:rStyle w:val="FontStyle82"/>
          <w:spacing w:val="0"/>
          <w:sz w:val="28"/>
          <w:szCs w:val="28"/>
        </w:rPr>
        <w:t>Основной целью деятельности товарищества является извлечение дохода. Для достижения указанной цели товарищество осуществляет следующие виды деятельности:</w:t>
      </w:r>
    </w:p>
    <w:p w:rsidR="000D62D5" w:rsidRPr="00FE6C30" w:rsidRDefault="00081208" w:rsidP="00FE6C30">
      <w:pPr>
        <w:pStyle w:val="Style17"/>
        <w:widowControl/>
        <w:numPr>
          <w:ilvl w:val="0"/>
          <w:numId w:val="27"/>
        </w:numPr>
        <w:tabs>
          <w:tab w:val="left" w:pos="336"/>
        </w:tabs>
        <w:spacing w:line="360" w:lineRule="auto"/>
        <w:ind w:left="0" w:firstLine="709"/>
        <w:rPr>
          <w:rStyle w:val="FontStyle82"/>
          <w:spacing w:val="0"/>
          <w:sz w:val="28"/>
          <w:szCs w:val="28"/>
        </w:rPr>
      </w:pPr>
      <w:r w:rsidRPr="00FE6C30">
        <w:rPr>
          <w:rStyle w:val="FontStyle82"/>
          <w:spacing w:val="0"/>
          <w:sz w:val="28"/>
          <w:szCs w:val="28"/>
        </w:rPr>
        <w:t>д</w:t>
      </w:r>
      <w:r w:rsidR="000D62D5" w:rsidRPr="00FE6C30">
        <w:rPr>
          <w:rStyle w:val="FontStyle82"/>
          <w:spacing w:val="0"/>
          <w:sz w:val="28"/>
          <w:szCs w:val="28"/>
        </w:rPr>
        <w:t>истрибьюторская деятельность;</w:t>
      </w:r>
    </w:p>
    <w:p w:rsidR="000D62D5" w:rsidRPr="00FE6C30" w:rsidRDefault="00081208" w:rsidP="00FE6C30">
      <w:pPr>
        <w:pStyle w:val="Style17"/>
        <w:widowControl/>
        <w:numPr>
          <w:ilvl w:val="0"/>
          <w:numId w:val="27"/>
        </w:numPr>
        <w:tabs>
          <w:tab w:val="left" w:pos="350"/>
        </w:tabs>
        <w:spacing w:line="360" w:lineRule="auto"/>
        <w:ind w:left="0" w:firstLine="709"/>
        <w:rPr>
          <w:rStyle w:val="FontStyle82"/>
          <w:spacing w:val="0"/>
          <w:sz w:val="28"/>
          <w:szCs w:val="28"/>
        </w:rPr>
      </w:pPr>
      <w:r w:rsidRPr="00FE6C30">
        <w:rPr>
          <w:rStyle w:val="FontStyle82"/>
          <w:spacing w:val="0"/>
          <w:sz w:val="28"/>
          <w:szCs w:val="28"/>
        </w:rPr>
        <w:t>п</w:t>
      </w:r>
      <w:r w:rsidR="000D62D5" w:rsidRPr="00FE6C30">
        <w:rPr>
          <w:rStyle w:val="FontStyle82"/>
          <w:spacing w:val="0"/>
          <w:sz w:val="28"/>
          <w:szCs w:val="28"/>
        </w:rPr>
        <w:t>роизводство, закуп, хранение и реализация промышленной, строительной, сельскохозяйственной, пищевой продукции производственно-технического назначения, товаров народного потребления, оборудования и другой техники;</w:t>
      </w:r>
    </w:p>
    <w:p w:rsidR="000D62D5" w:rsidRPr="00FE6C30" w:rsidRDefault="00081208" w:rsidP="00FE6C30">
      <w:pPr>
        <w:pStyle w:val="Style17"/>
        <w:widowControl/>
        <w:numPr>
          <w:ilvl w:val="0"/>
          <w:numId w:val="27"/>
        </w:numPr>
        <w:tabs>
          <w:tab w:val="left" w:pos="350"/>
        </w:tabs>
        <w:spacing w:line="360" w:lineRule="auto"/>
        <w:ind w:left="0" w:firstLine="709"/>
        <w:rPr>
          <w:rStyle w:val="FontStyle82"/>
          <w:spacing w:val="0"/>
          <w:sz w:val="28"/>
          <w:szCs w:val="28"/>
        </w:rPr>
      </w:pPr>
      <w:r w:rsidRPr="00FE6C30">
        <w:rPr>
          <w:rStyle w:val="FontStyle82"/>
          <w:spacing w:val="0"/>
          <w:sz w:val="28"/>
          <w:szCs w:val="28"/>
        </w:rPr>
        <w:t>о</w:t>
      </w:r>
      <w:r w:rsidR="000D62D5" w:rsidRPr="00FE6C30">
        <w:rPr>
          <w:rStyle w:val="FontStyle82"/>
          <w:spacing w:val="0"/>
          <w:sz w:val="28"/>
          <w:szCs w:val="28"/>
        </w:rPr>
        <w:t>рганизация оптовой (за исключением подакцизной продукции), розничной и комиссионной торговли;</w:t>
      </w:r>
    </w:p>
    <w:p w:rsidR="000D62D5" w:rsidRPr="00FE6C30" w:rsidRDefault="00081208" w:rsidP="00FE6C30">
      <w:pPr>
        <w:pStyle w:val="Style17"/>
        <w:widowControl/>
        <w:numPr>
          <w:ilvl w:val="0"/>
          <w:numId w:val="27"/>
        </w:numPr>
        <w:tabs>
          <w:tab w:val="left" w:pos="350"/>
        </w:tabs>
        <w:spacing w:line="360" w:lineRule="auto"/>
        <w:ind w:left="0" w:firstLine="709"/>
        <w:rPr>
          <w:rStyle w:val="FontStyle82"/>
          <w:spacing w:val="0"/>
          <w:sz w:val="28"/>
          <w:szCs w:val="28"/>
        </w:rPr>
      </w:pPr>
      <w:r w:rsidRPr="00FE6C30">
        <w:rPr>
          <w:rStyle w:val="FontStyle82"/>
          <w:spacing w:val="0"/>
          <w:sz w:val="28"/>
          <w:szCs w:val="28"/>
        </w:rPr>
        <w:t>т</w:t>
      </w:r>
      <w:r w:rsidR="000D62D5" w:rsidRPr="00FE6C30">
        <w:rPr>
          <w:rStyle w:val="FontStyle82"/>
          <w:spacing w:val="0"/>
          <w:sz w:val="28"/>
          <w:szCs w:val="28"/>
        </w:rPr>
        <w:t>оргово-посредническая деятельность;</w:t>
      </w:r>
    </w:p>
    <w:p w:rsidR="000D62D5" w:rsidRPr="00FE6C30" w:rsidRDefault="00081208" w:rsidP="00FE6C30">
      <w:pPr>
        <w:pStyle w:val="Style17"/>
        <w:widowControl/>
        <w:numPr>
          <w:ilvl w:val="0"/>
          <w:numId w:val="27"/>
        </w:numPr>
        <w:tabs>
          <w:tab w:val="left" w:pos="350"/>
        </w:tabs>
        <w:spacing w:line="360" w:lineRule="auto"/>
        <w:ind w:left="0" w:firstLine="709"/>
        <w:rPr>
          <w:rStyle w:val="FontStyle82"/>
          <w:spacing w:val="0"/>
          <w:sz w:val="28"/>
          <w:szCs w:val="28"/>
        </w:rPr>
      </w:pPr>
      <w:r w:rsidRPr="00FE6C30">
        <w:rPr>
          <w:rStyle w:val="FontStyle82"/>
          <w:spacing w:val="0"/>
          <w:sz w:val="28"/>
          <w:szCs w:val="28"/>
        </w:rPr>
        <w:t>т</w:t>
      </w:r>
      <w:r w:rsidR="000D62D5" w:rsidRPr="00FE6C30">
        <w:rPr>
          <w:rStyle w:val="FontStyle82"/>
          <w:spacing w:val="0"/>
          <w:sz w:val="28"/>
          <w:szCs w:val="28"/>
        </w:rPr>
        <w:t>ранспортные услуги (за исключением отнесенных к сфере естественной монополии);</w:t>
      </w:r>
    </w:p>
    <w:p w:rsidR="000D62D5" w:rsidRPr="00FE6C30" w:rsidRDefault="00081208" w:rsidP="00FE6C30">
      <w:pPr>
        <w:pStyle w:val="Style17"/>
        <w:widowControl/>
        <w:numPr>
          <w:ilvl w:val="0"/>
          <w:numId w:val="27"/>
        </w:numPr>
        <w:tabs>
          <w:tab w:val="left" w:pos="341"/>
        </w:tabs>
        <w:spacing w:line="360" w:lineRule="auto"/>
        <w:ind w:left="0" w:firstLine="709"/>
        <w:rPr>
          <w:rStyle w:val="FontStyle82"/>
          <w:spacing w:val="0"/>
          <w:sz w:val="28"/>
          <w:szCs w:val="28"/>
        </w:rPr>
      </w:pPr>
      <w:r w:rsidRPr="00FE6C30">
        <w:rPr>
          <w:rStyle w:val="FontStyle82"/>
          <w:spacing w:val="0"/>
          <w:sz w:val="28"/>
          <w:szCs w:val="28"/>
        </w:rPr>
        <w:t>п</w:t>
      </w:r>
      <w:r w:rsidR="000D62D5" w:rsidRPr="00FE6C30">
        <w:rPr>
          <w:rStyle w:val="FontStyle82"/>
          <w:spacing w:val="0"/>
          <w:sz w:val="28"/>
          <w:szCs w:val="28"/>
        </w:rPr>
        <w:t>роектирование, строительство и ремонт промышленных и гражданских сооружений;</w:t>
      </w:r>
    </w:p>
    <w:p w:rsidR="000D62D5" w:rsidRPr="00FE6C30" w:rsidRDefault="00081208" w:rsidP="00FE6C30">
      <w:pPr>
        <w:pStyle w:val="Style17"/>
        <w:widowControl/>
        <w:numPr>
          <w:ilvl w:val="0"/>
          <w:numId w:val="27"/>
        </w:numPr>
        <w:tabs>
          <w:tab w:val="left" w:pos="341"/>
        </w:tabs>
        <w:spacing w:line="360" w:lineRule="auto"/>
        <w:ind w:left="0" w:firstLine="709"/>
        <w:rPr>
          <w:rStyle w:val="FontStyle82"/>
          <w:spacing w:val="0"/>
          <w:sz w:val="28"/>
          <w:szCs w:val="28"/>
        </w:rPr>
      </w:pPr>
      <w:r w:rsidRPr="00FE6C30">
        <w:rPr>
          <w:rStyle w:val="FontStyle82"/>
          <w:spacing w:val="0"/>
          <w:sz w:val="28"/>
          <w:szCs w:val="28"/>
        </w:rPr>
        <w:t>в</w:t>
      </w:r>
      <w:r w:rsidR="000D62D5" w:rsidRPr="00FE6C30">
        <w:rPr>
          <w:rStyle w:val="FontStyle82"/>
          <w:spacing w:val="0"/>
          <w:sz w:val="28"/>
          <w:szCs w:val="28"/>
        </w:rPr>
        <w:t>нешнеэкономическая деятельность, в т.ч. совместно с иностранными партнерами, работа по международным проектам и программам, и в этой связи содействие в оформлении</w:t>
      </w:r>
      <w:r w:rsidR="00FE6C30">
        <w:rPr>
          <w:rStyle w:val="FontStyle82"/>
          <w:spacing w:val="0"/>
          <w:sz w:val="28"/>
          <w:szCs w:val="28"/>
        </w:rPr>
        <w:t xml:space="preserve"> </w:t>
      </w:r>
      <w:r w:rsidR="000D62D5" w:rsidRPr="00FE6C30">
        <w:rPr>
          <w:rStyle w:val="FontStyle82"/>
          <w:spacing w:val="0"/>
          <w:sz w:val="28"/>
          <w:szCs w:val="28"/>
        </w:rPr>
        <w:t>документов</w:t>
      </w:r>
      <w:r w:rsidR="00FE6C30">
        <w:rPr>
          <w:rStyle w:val="FontStyle82"/>
          <w:spacing w:val="0"/>
          <w:sz w:val="28"/>
          <w:szCs w:val="28"/>
        </w:rPr>
        <w:t xml:space="preserve"> </w:t>
      </w:r>
      <w:r w:rsidR="000D62D5" w:rsidRPr="00FE6C30">
        <w:rPr>
          <w:rStyle w:val="FontStyle82"/>
          <w:spacing w:val="0"/>
          <w:sz w:val="28"/>
          <w:szCs w:val="28"/>
        </w:rPr>
        <w:t>для</w:t>
      </w:r>
      <w:r w:rsidR="00FE6C30">
        <w:rPr>
          <w:rStyle w:val="FontStyle82"/>
          <w:spacing w:val="0"/>
          <w:sz w:val="28"/>
          <w:szCs w:val="28"/>
        </w:rPr>
        <w:t xml:space="preserve"> </w:t>
      </w:r>
      <w:r w:rsidR="000D62D5" w:rsidRPr="00FE6C30">
        <w:rPr>
          <w:rStyle w:val="FontStyle82"/>
          <w:spacing w:val="0"/>
          <w:sz w:val="28"/>
          <w:szCs w:val="28"/>
        </w:rPr>
        <w:t>иностранных специалистов – соучастников проектов;</w:t>
      </w:r>
    </w:p>
    <w:p w:rsidR="000D62D5" w:rsidRPr="00FE6C30" w:rsidRDefault="00081208" w:rsidP="00FE6C30">
      <w:pPr>
        <w:pStyle w:val="Style17"/>
        <w:widowControl/>
        <w:numPr>
          <w:ilvl w:val="0"/>
          <w:numId w:val="27"/>
        </w:numPr>
        <w:tabs>
          <w:tab w:val="left" w:pos="341"/>
        </w:tabs>
        <w:spacing w:line="360" w:lineRule="auto"/>
        <w:ind w:left="0" w:firstLine="709"/>
        <w:rPr>
          <w:rStyle w:val="FontStyle82"/>
          <w:spacing w:val="0"/>
          <w:sz w:val="28"/>
          <w:szCs w:val="28"/>
        </w:rPr>
      </w:pPr>
      <w:r w:rsidRPr="00FE6C30">
        <w:rPr>
          <w:rStyle w:val="FontStyle82"/>
          <w:spacing w:val="0"/>
          <w:sz w:val="28"/>
          <w:szCs w:val="28"/>
        </w:rPr>
        <w:t>у</w:t>
      </w:r>
      <w:r w:rsidR="000D62D5" w:rsidRPr="00FE6C30">
        <w:rPr>
          <w:rStyle w:val="FontStyle82"/>
          <w:spacing w:val="0"/>
          <w:sz w:val="28"/>
          <w:szCs w:val="28"/>
        </w:rPr>
        <w:t>частие в проектах и программах, в т.ч. республиканских, международных в области производства промышленной продукции, строительства;</w:t>
      </w:r>
    </w:p>
    <w:p w:rsidR="000D62D5" w:rsidRPr="00FE6C30" w:rsidRDefault="00081208" w:rsidP="00FE6C30">
      <w:pPr>
        <w:pStyle w:val="Style17"/>
        <w:widowControl/>
        <w:numPr>
          <w:ilvl w:val="0"/>
          <w:numId w:val="27"/>
        </w:numPr>
        <w:tabs>
          <w:tab w:val="left" w:pos="341"/>
        </w:tabs>
        <w:spacing w:line="360" w:lineRule="auto"/>
        <w:ind w:left="0" w:firstLine="709"/>
        <w:rPr>
          <w:rStyle w:val="FontStyle82"/>
          <w:spacing w:val="0"/>
          <w:sz w:val="28"/>
          <w:szCs w:val="28"/>
        </w:rPr>
      </w:pPr>
      <w:r w:rsidRPr="00FE6C30">
        <w:rPr>
          <w:rStyle w:val="FontStyle82"/>
          <w:spacing w:val="0"/>
          <w:sz w:val="28"/>
          <w:szCs w:val="28"/>
        </w:rPr>
        <w:t>п</w:t>
      </w:r>
      <w:r w:rsidR="000D62D5" w:rsidRPr="00FE6C30">
        <w:rPr>
          <w:rStyle w:val="FontStyle82"/>
          <w:spacing w:val="0"/>
          <w:sz w:val="28"/>
          <w:szCs w:val="28"/>
        </w:rPr>
        <w:t>роизводство товаров народного потребления (за исключением подакцизной продукции);</w:t>
      </w:r>
    </w:p>
    <w:p w:rsidR="000D62D5" w:rsidRPr="00FE6C30" w:rsidRDefault="00081208" w:rsidP="00FE6C30">
      <w:pPr>
        <w:pStyle w:val="Style17"/>
        <w:widowControl/>
        <w:numPr>
          <w:ilvl w:val="0"/>
          <w:numId w:val="27"/>
        </w:numPr>
        <w:tabs>
          <w:tab w:val="left" w:pos="341"/>
        </w:tabs>
        <w:spacing w:line="360" w:lineRule="auto"/>
        <w:ind w:left="0" w:firstLine="709"/>
        <w:rPr>
          <w:rStyle w:val="FontStyle82"/>
          <w:spacing w:val="0"/>
          <w:sz w:val="28"/>
          <w:szCs w:val="28"/>
        </w:rPr>
      </w:pPr>
      <w:r w:rsidRPr="00FE6C30">
        <w:rPr>
          <w:rStyle w:val="FontStyle82"/>
          <w:spacing w:val="0"/>
          <w:sz w:val="28"/>
          <w:szCs w:val="28"/>
        </w:rPr>
        <w:t>в</w:t>
      </w:r>
      <w:r w:rsidR="000D62D5" w:rsidRPr="00FE6C30">
        <w:rPr>
          <w:rStyle w:val="FontStyle82"/>
          <w:spacing w:val="0"/>
          <w:sz w:val="28"/>
          <w:szCs w:val="28"/>
        </w:rPr>
        <w:t>нешнеэкономическая деятельность, включая экспортно-импортные услуги;</w:t>
      </w:r>
    </w:p>
    <w:p w:rsidR="000D62D5" w:rsidRPr="00FE6C30" w:rsidRDefault="00081208" w:rsidP="00FE6C30">
      <w:pPr>
        <w:pStyle w:val="Style17"/>
        <w:widowControl/>
        <w:numPr>
          <w:ilvl w:val="0"/>
          <w:numId w:val="27"/>
        </w:numPr>
        <w:tabs>
          <w:tab w:val="left" w:pos="341"/>
        </w:tabs>
        <w:spacing w:line="360" w:lineRule="auto"/>
        <w:ind w:left="0" w:firstLine="709"/>
        <w:rPr>
          <w:rStyle w:val="FontStyle82"/>
          <w:spacing w:val="0"/>
          <w:sz w:val="28"/>
          <w:szCs w:val="28"/>
        </w:rPr>
      </w:pPr>
      <w:r w:rsidRPr="00FE6C30">
        <w:rPr>
          <w:rStyle w:val="FontStyle82"/>
          <w:spacing w:val="0"/>
          <w:sz w:val="28"/>
          <w:szCs w:val="28"/>
        </w:rPr>
        <w:t>о</w:t>
      </w:r>
      <w:r w:rsidR="000D62D5" w:rsidRPr="00FE6C30">
        <w:rPr>
          <w:rStyle w:val="FontStyle82"/>
          <w:spacing w:val="0"/>
          <w:sz w:val="28"/>
          <w:szCs w:val="28"/>
        </w:rPr>
        <w:t>ткрытие кафе, баров, ресторанов, магазинов;</w:t>
      </w:r>
    </w:p>
    <w:p w:rsidR="000D62D5" w:rsidRPr="00FE6C30" w:rsidRDefault="00081208" w:rsidP="00FE6C30">
      <w:pPr>
        <w:pStyle w:val="Style17"/>
        <w:widowControl/>
        <w:numPr>
          <w:ilvl w:val="0"/>
          <w:numId w:val="27"/>
        </w:numPr>
        <w:tabs>
          <w:tab w:val="left" w:pos="341"/>
        </w:tabs>
        <w:spacing w:line="360" w:lineRule="auto"/>
        <w:ind w:left="0" w:firstLine="709"/>
        <w:rPr>
          <w:rStyle w:val="FontStyle82"/>
          <w:spacing w:val="0"/>
          <w:sz w:val="28"/>
          <w:szCs w:val="28"/>
        </w:rPr>
      </w:pPr>
      <w:r w:rsidRPr="00FE6C30">
        <w:rPr>
          <w:rStyle w:val="FontStyle82"/>
          <w:spacing w:val="0"/>
          <w:sz w:val="28"/>
          <w:szCs w:val="28"/>
        </w:rPr>
        <w:t>д</w:t>
      </w:r>
      <w:r w:rsidR="000D62D5" w:rsidRPr="00FE6C30">
        <w:rPr>
          <w:rStyle w:val="FontStyle82"/>
          <w:spacing w:val="0"/>
          <w:sz w:val="28"/>
          <w:szCs w:val="28"/>
        </w:rPr>
        <w:t>ругие виды деятельности, не запрещенные действующим законодательством Республики Казахстан.</w:t>
      </w:r>
    </w:p>
    <w:p w:rsidR="000D62D5" w:rsidRPr="00FE6C30" w:rsidRDefault="000D62D5" w:rsidP="00FE6C30">
      <w:pPr>
        <w:pStyle w:val="Style35"/>
        <w:widowControl/>
        <w:tabs>
          <w:tab w:val="left" w:pos="418"/>
        </w:tabs>
        <w:spacing w:line="360" w:lineRule="auto"/>
        <w:ind w:firstLine="709"/>
        <w:jc w:val="both"/>
        <w:rPr>
          <w:rStyle w:val="FontStyle82"/>
          <w:spacing w:val="0"/>
          <w:sz w:val="28"/>
          <w:szCs w:val="28"/>
        </w:rPr>
      </w:pPr>
      <w:r w:rsidRPr="00FE6C30">
        <w:rPr>
          <w:rStyle w:val="FontStyle82"/>
          <w:spacing w:val="0"/>
          <w:sz w:val="28"/>
          <w:szCs w:val="28"/>
        </w:rPr>
        <w:t>Товарищество не вправе осуществлять деятельность указанную</w:t>
      </w:r>
      <w:r w:rsidR="00FE6C30">
        <w:rPr>
          <w:rStyle w:val="FontStyle82"/>
          <w:spacing w:val="0"/>
          <w:sz w:val="28"/>
          <w:szCs w:val="28"/>
        </w:rPr>
        <w:t xml:space="preserve"> </w:t>
      </w:r>
      <w:r w:rsidRPr="00FE6C30">
        <w:rPr>
          <w:rStyle w:val="FontStyle82"/>
          <w:spacing w:val="0"/>
          <w:sz w:val="28"/>
          <w:szCs w:val="28"/>
        </w:rPr>
        <w:t>в</w:t>
      </w:r>
      <w:r w:rsidR="00FE6C30">
        <w:rPr>
          <w:rStyle w:val="FontStyle82"/>
          <w:spacing w:val="0"/>
          <w:sz w:val="28"/>
          <w:szCs w:val="28"/>
        </w:rPr>
        <w:t xml:space="preserve"> </w:t>
      </w:r>
      <w:r w:rsidRPr="00FE6C30">
        <w:rPr>
          <w:rStyle w:val="FontStyle82"/>
          <w:spacing w:val="0"/>
          <w:sz w:val="28"/>
          <w:szCs w:val="28"/>
        </w:rPr>
        <w:t>п.4</w:t>
      </w:r>
      <w:r w:rsidR="00FE6C30">
        <w:rPr>
          <w:rStyle w:val="FontStyle82"/>
          <w:spacing w:val="0"/>
          <w:sz w:val="28"/>
          <w:szCs w:val="28"/>
        </w:rPr>
        <w:t xml:space="preserve"> </w:t>
      </w:r>
      <w:r w:rsidRPr="00FE6C30">
        <w:rPr>
          <w:rStyle w:val="FontStyle82"/>
          <w:spacing w:val="0"/>
          <w:sz w:val="28"/>
          <w:szCs w:val="28"/>
        </w:rPr>
        <w:t>ст.6</w:t>
      </w:r>
      <w:r w:rsidR="00FE6C30">
        <w:rPr>
          <w:rStyle w:val="FontStyle82"/>
          <w:spacing w:val="0"/>
          <w:sz w:val="28"/>
          <w:szCs w:val="28"/>
        </w:rPr>
        <w:t xml:space="preserve"> </w:t>
      </w:r>
      <w:r w:rsidRPr="00FE6C30">
        <w:rPr>
          <w:rStyle w:val="FontStyle82"/>
          <w:spacing w:val="0"/>
          <w:sz w:val="28"/>
          <w:szCs w:val="28"/>
        </w:rPr>
        <w:t>Закона</w:t>
      </w:r>
      <w:r w:rsidR="00FE6C30">
        <w:rPr>
          <w:rStyle w:val="FontStyle82"/>
          <w:spacing w:val="0"/>
          <w:sz w:val="28"/>
          <w:szCs w:val="28"/>
        </w:rPr>
        <w:t xml:space="preserve"> </w:t>
      </w:r>
      <w:r w:rsidRPr="00FE6C30">
        <w:rPr>
          <w:rStyle w:val="FontStyle82"/>
          <w:spacing w:val="0"/>
          <w:sz w:val="28"/>
          <w:szCs w:val="28"/>
        </w:rPr>
        <w:t>РК</w:t>
      </w:r>
      <w:r w:rsidR="00FE6C30">
        <w:rPr>
          <w:rStyle w:val="FontStyle82"/>
          <w:spacing w:val="0"/>
          <w:sz w:val="28"/>
          <w:szCs w:val="28"/>
        </w:rPr>
        <w:t xml:space="preserve"> </w:t>
      </w:r>
      <w:r w:rsidRPr="00FE6C30">
        <w:rPr>
          <w:rStyle w:val="FontStyle82"/>
          <w:spacing w:val="0"/>
          <w:sz w:val="28"/>
          <w:szCs w:val="28"/>
        </w:rPr>
        <w:t>«О</w:t>
      </w:r>
      <w:r w:rsidR="00FE6C30">
        <w:rPr>
          <w:rStyle w:val="FontStyle82"/>
          <w:spacing w:val="0"/>
          <w:sz w:val="28"/>
          <w:szCs w:val="28"/>
        </w:rPr>
        <w:t xml:space="preserve"> </w:t>
      </w:r>
      <w:r w:rsidRPr="00FE6C30">
        <w:rPr>
          <w:rStyle w:val="FontStyle82"/>
          <w:spacing w:val="0"/>
          <w:sz w:val="28"/>
          <w:szCs w:val="28"/>
        </w:rPr>
        <w:t>частном предпринимательстве», а именно:</w:t>
      </w:r>
      <w:r w:rsidR="00081208" w:rsidRPr="00FE6C30">
        <w:rPr>
          <w:rStyle w:val="FontStyle82"/>
          <w:spacing w:val="0"/>
          <w:sz w:val="28"/>
          <w:szCs w:val="28"/>
        </w:rPr>
        <w:t xml:space="preserve"> </w:t>
      </w:r>
      <w:r w:rsidRPr="00FE6C30">
        <w:rPr>
          <w:rStyle w:val="FontStyle82"/>
          <w:spacing w:val="0"/>
          <w:sz w:val="28"/>
          <w:szCs w:val="28"/>
        </w:rPr>
        <w:t>деятельность, связанную с оборотом наркотических средств, психотропных веществ и прескурсоров; производство и (или) оптовая реализация подакцизной продукции; деятельность по хранению зерна на хлебоприемных пунктах; проведение лотерей; деятельность в сфере игорного и шоу-бизнеса; деятельность в области сертификации, метрологии и управления качеством; деятельность по добыче, переработке и реализации нефти, нефтепродуктов, газа, электрической и тепловой энергии; деятельность, связанную с оборотом радиоактивных материалов; банковская деятельность (либо отдельные виды банковских операций) и деятельность на страховом рынке (кроме деятельности страхового агента); аудиторскую деятельность; профессиональная деятельность на рынке ценных бумаг.</w:t>
      </w:r>
    </w:p>
    <w:p w:rsidR="000D62D5" w:rsidRPr="00FE6C30" w:rsidRDefault="000D62D5" w:rsidP="00FE6C30">
      <w:pPr>
        <w:pStyle w:val="Style35"/>
        <w:widowControl/>
        <w:tabs>
          <w:tab w:val="left" w:pos="418"/>
        </w:tabs>
        <w:spacing w:line="360" w:lineRule="auto"/>
        <w:ind w:firstLine="709"/>
        <w:jc w:val="both"/>
        <w:rPr>
          <w:rStyle w:val="FontStyle82"/>
          <w:spacing w:val="0"/>
          <w:sz w:val="28"/>
          <w:szCs w:val="28"/>
        </w:rPr>
      </w:pPr>
      <w:r w:rsidRPr="00FE6C30">
        <w:rPr>
          <w:rStyle w:val="FontStyle82"/>
          <w:spacing w:val="0"/>
          <w:sz w:val="28"/>
          <w:szCs w:val="28"/>
        </w:rPr>
        <w:t>Отдельными видами деятельности, перечень которых</w:t>
      </w:r>
      <w:r w:rsidR="00BB49B1" w:rsidRPr="00BB49B1">
        <w:rPr>
          <w:rStyle w:val="FontStyle82"/>
          <w:spacing w:val="0"/>
          <w:sz w:val="28"/>
          <w:szCs w:val="28"/>
        </w:rPr>
        <w:t xml:space="preserve"> </w:t>
      </w:r>
      <w:r w:rsidRPr="00FE6C30">
        <w:rPr>
          <w:rStyle w:val="FontStyle82"/>
          <w:spacing w:val="0"/>
          <w:sz w:val="28"/>
          <w:szCs w:val="28"/>
        </w:rPr>
        <w:t>определяется законодательными актами, товарищество</w:t>
      </w:r>
      <w:r w:rsidR="00081208" w:rsidRPr="00FE6C30">
        <w:rPr>
          <w:rStyle w:val="FontStyle82"/>
          <w:spacing w:val="0"/>
          <w:sz w:val="28"/>
          <w:szCs w:val="28"/>
        </w:rPr>
        <w:t xml:space="preserve"> </w:t>
      </w:r>
      <w:r w:rsidRPr="00FE6C30">
        <w:rPr>
          <w:rStyle w:val="FontStyle82"/>
          <w:spacing w:val="0"/>
          <w:sz w:val="28"/>
          <w:szCs w:val="28"/>
        </w:rPr>
        <w:t>может заниматься только на основании лицензии.</w:t>
      </w:r>
    </w:p>
    <w:p w:rsidR="000D62D5" w:rsidRPr="00FE6C30" w:rsidRDefault="000D62D5" w:rsidP="00FE6C30">
      <w:pPr>
        <w:pStyle w:val="Style40"/>
        <w:widowControl/>
        <w:tabs>
          <w:tab w:val="left" w:pos="638"/>
        </w:tabs>
        <w:spacing w:line="360" w:lineRule="auto"/>
        <w:ind w:firstLine="709"/>
        <w:rPr>
          <w:rStyle w:val="FontStyle82"/>
          <w:spacing w:val="0"/>
          <w:sz w:val="28"/>
          <w:szCs w:val="28"/>
        </w:rPr>
      </w:pPr>
      <w:r w:rsidRPr="00FE6C30">
        <w:rPr>
          <w:rStyle w:val="FontStyle82"/>
          <w:spacing w:val="0"/>
          <w:sz w:val="28"/>
          <w:szCs w:val="28"/>
        </w:rPr>
        <w:t>Уставный капитал товарищества составляет: 88 ООО</w:t>
      </w:r>
      <w:r w:rsidR="00BB49B1" w:rsidRPr="00BB49B1">
        <w:rPr>
          <w:rStyle w:val="FontStyle82"/>
          <w:spacing w:val="0"/>
          <w:sz w:val="28"/>
          <w:szCs w:val="28"/>
        </w:rPr>
        <w:t xml:space="preserve"> </w:t>
      </w:r>
      <w:r w:rsidRPr="00FE6C30">
        <w:rPr>
          <w:rStyle w:val="FontStyle82"/>
          <w:spacing w:val="0"/>
          <w:sz w:val="28"/>
          <w:szCs w:val="28"/>
        </w:rPr>
        <w:t>(восемьдесят восемь тысяч) тенге. На момент регистрации уставный капитал товарищества в размере установленном действующим</w:t>
      </w:r>
      <w:r w:rsidR="00BB49B1" w:rsidRPr="00BB49B1">
        <w:rPr>
          <w:rStyle w:val="FontStyle82"/>
          <w:spacing w:val="0"/>
          <w:sz w:val="28"/>
          <w:szCs w:val="28"/>
        </w:rPr>
        <w:t xml:space="preserve"> </w:t>
      </w:r>
      <w:r w:rsidRPr="00FE6C30">
        <w:rPr>
          <w:rStyle w:val="FontStyle82"/>
          <w:spacing w:val="0"/>
          <w:sz w:val="28"/>
          <w:szCs w:val="28"/>
        </w:rPr>
        <w:t>законодательством, внесен полностью. Изменение (увеличение и уменьшение) уставного капитала товарищества осуществляется в порядке и с учетом требований действующего законодательства. Вкладом в уставный капитал товарищества могут быть деньги, ценные бумаги, вещи и иное имущество, имущественные права, в том числе право землепользования и право на результаты интеллектуальной деятельности.</w:t>
      </w:r>
    </w:p>
    <w:p w:rsidR="000D62D5" w:rsidRPr="00FE6C30" w:rsidRDefault="000D62D5" w:rsidP="00FE6C30">
      <w:pPr>
        <w:pStyle w:val="Style40"/>
        <w:widowControl/>
        <w:tabs>
          <w:tab w:val="left" w:pos="638"/>
        </w:tabs>
        <w:spacing w:line="360" w:lineRule="auto"/>
        <w:ind w:firstLine="709"/>
        <w:rPr>
          <w:rStyle w:val="FontStyle82"/>
          <w:spacing w:val="0"/>
          <w:sz w:val="28"/>
          <w:szCs w:val="28"/>
        </w:rPr>
      </w:pPr>
      <w:r w:rsidRPr="00FE6C30">
        <w:rPr>
          <w:rStyle w:val="FontStyle82"/>
          <w:spacing w:val="0"/>
          <w:sz w:val="28"/>
          <w:szCs w:val="28"/>
        </w:rPr>
        <w:t>Имущество товарищества формируется за счет вклада участников в уставный капитал, доходов, полученных товариществом, а также иных источников, не запрещенных законодательством. Имущество товарищества является собственностью товарищества и учитывается на его балансе. Доли участников в уставном капитале пропорциональны их вкладам в уставный капитал товарищества. Не допускается внесение в качестве вклада личных неимущественных прав и нематериальных благ.</w:t>
      </w:r>
    </w:p>
    <w:p w:rsidR="000D62D5" w:rsidRPr="00FE6C30" w:rsidRDefault="000D62D5" w:rsidP="00FE6C30">
      <w:pPr>
        <w:pStyle w:val="Style43"/>
        <w:widowControl/>
        <w:spacing w:line="360" w:lineRule="auto"/>
        <w:ind w:firstLine="709"/>
        <w:jc w:val="both"/>
        <w:rPr>
          <w:rStyle w:val="FontStyle82"/>
          <w:spacing w:val="0"/>
          <w:sz w:val="28"/>
          <w:szCs w:val="28"/>
        </w:rPr>
      </w:pPr>
      <w:r w:rsidRPr="00FE6C30">
        <w:rPr>
          <w:rStyle w:val="FontStyle82"/>
          <w:spacing w:val="0"/>
          <w:sz w:val="28"/>
          <w:szCs w:val="28"/>
        </w:rPr>
        <w:t>Органы управления товариществом:</w:t>
      </w:r>
    </w:p>
    <w:p w:rsidR="000D62D5" w:rsidRPr="00FE6C30" w:rsidRDefault="000D62D5" w:rsidP="00FE6C30">
      <w:pPr>
        <w:pStyle w:val="Style43"/>
        <w:widowControl/>
        <w:numPr>
          <w:ilvl w:val="0"/>
          <w:numId w:val="28"/>
        </w:numPr>
        <w:spacing w:line="360" w:lineRule="auto"/>
        <w:ind w:left="0" w:firstLine="709"/>
        <w:jc w:val="both"/>
        <w:rPr>
          <w:rStyle w:val="FontStyle82"/>
          <w:spacing w:val="0"/>
          <w:sz w:val="28"/>
          <w:szCs w:val="28"/>
        </w:rPr>
      </w:pPr>
      <w:r w:rsidRPr="00FE6C30">
        <w:rPr>
          <w:rStyle w:val="FontStyle82"/>
          <w:spacing w:val="0"/>
          <w:sz w:val="28"/>
          <w:szCs w:val="28"/>
        </w:rPr>
        <w:t>Высший</w:t>
      </w:r>
      <w:r w:rsidR="00FE6C30">
        <w:rPr>
          <w:rStyle w:val="FontStyle82"/>
          <w:spacing w:val="0"/>
          <w:sz w:val="28"/>
          <w:szCs w:val="28"/>
        </w:rPr>
        <w:t xml:space="preserve"> </w:t>
      </w:r>
      <w:r w:rsidRPr="00FE6C30">
        <w:rPr>
          <w:rStyle w:val="FontStyle82"/>
          <w:spacing w:val="0"/>
          <w:sz w:val="28"/>
          <w:szCs w:val="28"/>
        </w:rPr>
        <w:t>орган</w:t>
      </w:r>
      <w:r w:rsidR="00FE6C30">
        <w:rPr>
          <w:rStyle w:val="FontStyle82"/>
          <w:spacing w:val="0"/>
          <w:sz w:val="28"/>
          <w:szCs w:val="28"/>
        </w:rPr>
        <w:t xml:space="preserve"> </w:t>
      </w:r>
      <w:r w:rsidRPr="00FE6C30">
        <w:rPr>
          <w:rStyle w:val="FontStyle82"/>
          <w:spacing w:val="0"/>
          <w:sz w:val="28"/>
          <w:szCs w:val="28"/>
        </w:rPr>
        <w:t>товарищества</w:t>
      </w:r>
      <w:r w:rsidR="00FE6C30">
        <w:rPr>
          <w:rStyle w:val="FontStyle82"/>
          <w:spacing w:val="0"/>
          <w:sz w:val="28"/>
          <w:szCs w:val="28"/>
        </w:rPr>
        <w:t xml:space="preserve"> </w:t>
      </w:r>
      <w:r w:rsidRPr="00FE6C30">
        <w:rPr>
          <w:rStyle w:val="FontStyle82"/>
          <w:spacing w:val="0"/>
          <w:sz w:val="28"/>
          <w:szCs w:val="28"/>
        </w:rPr>
        <w:t>-</w:t>
      </w:r>
      <w:r w:rsidR="00FE6C30">
        <w:rPr>
          <w:rStyle w:val="FontStyle82"/>
          <w:spacing w:val="0"/>
          <w:sz w:val="28"/>
          <w:szCs w:val="28"/>
        </w:rPr>
        <w:t xml:space="preserve"> </w:t>
      </w:r>
      <w:r w:rsidRPr="00FE6C30">
        <w:rPr>
          <w:rStyle w:val="FontStyle82"/>
          <w:spacing w:val="0"/>
          <w:sz w:val="28"/>
          <w:szCs w:val="28"/>
        </w:rPr>
        <w:t>Общее</w:t>
      </w:r>
      <w:r w:rsidR="00FE6C30">
        <w:rPr>
          <w:rStyle w:val="FontStyle82"/>
          <w:spacing w:val="0"/>
          <w:sz w:val="28"/>
          <w:szCs w:val="28"/>
        </w:rPr>
        <w:t xml:space="preserve"> </w:t>
      </w:r>
      <w:r w:rsidRPr="00FE6C30">
        <w:rPr>
          <w:rStyle w:val="FontStyle82"/>
          <w:spacing w:val="0"/>
          <w:sz w:val="28"/>
          <w:szCs w:val="28"/>
        </w:rPr>
        <w:t>собрание участников (далее Общее собрание);</w:t>
      </w:r>
    </w:p>
    <w:p w:rsidR="000D62D5" w:rsidRPr="00FE6C30" w:rsidRDefault="000D62D5" w:rsidP="00FE6C30">
      <w:pPr>
        <w:pStyle w:val="Style43"/>
        <w:widowControl/>
        <w:numPr>
          <w:ilvl w:val="0"/>
          <w:numId w:val="28"/>
        </w:numPr>
        <w:spacing w:line="360" w:lineRule="auto"/>
        <w:ind w:left="0" w:firstLine="709"/>
        <w:jc w:val="both"/>
        <w:rPr>
          <w:rStyle w:val="FontStyle82"/>
          <w:spacing w:val="0"/>
          <w:sz w:val="28"/>
          <w:szCs w:val="28"/>
        </w:rPr>
      </w:pPr>
      <w:r w:rsidRPr="00FE6C30">
        <w:rPr>
          <w:rStyle w:val="FontStyle82"/>
          <w:spacing w:val="0"/>
          <w:sz w:val="28"/>
          <w:szCs w:val="28"/>
        </w:rPr>
        <w:t>Исполнительный орган - Генеральный Директор;</w:t>
      </w:r>
    </w:p>
    <w:p w:rsidR="000D62D5" w:rsidRPr="00FE6C30" w:rsidRDefault="000D62D5" w:rsidP="00FE6C30">
      <w:pPr>
        <w:pStyle w:val="Style43"/>
        <w:widowControl/>
        <w:numPr>
          <w:ilvl w:val="0"/>
          <w:numId w:val="28"/>
        </w:numPr>
        <w:spacing w:line="360" w:lineRule="auto"/>
        <w:ind w:left="0" w:firstLine="709"/>
        <w:jc w:val="both"/>
        <w:rPr>
          <w:rStyle w:val="FontStyle82"/>
          <w:spacing w:val="0"/>
          <w:sz w:val="28"/>
          <w:szCs w:val="28"/>
        </w:rPr>
      </w:pPr>
      <w:r w:rsidRPr="00FE6C30">
        <w:rPr>
          <w:rStyle w:val="FontStyle82"/>
          <w:spacing w:val="0"/>
          <w:sz w:val="28"/>
          <w:szCs w:val="28"/>
        </w:rPr>
        <w:t>Контролирующий орган - Ревизионная комиссия.</w:t>
      </w:r>
    </w:p>
    <w:p w:rsidR="000D62D5" w:rsidRPr="00FE6C30" w:rsidRDefault="00BB49B1" w:rsidP="00FE6C30">
      <w:pPr>
        <w:pStyle w:val="Style12"/>
        <w:widowControl/>
        <w:tabs>
          <w:tab w:val="left" w:pos="336"/>
        </w:tabs>
        <w:spacing w:line="360" w:lineRule="auto"/>
        <w:ind w:firstLine="709"/>
        <w:rPr>
          <w:rStyle w:val="FontStyle61"/>
          <w:spacing w:val="0"/>
          <w:sz w:val="28"/>
          <w:szCs w:val="28"/>
        </w:rPr>
      </w:pPr>
      <w:r w:rsidRPr="00FE6C30">
        <w:rPr>
          <w:rStyle w:val="FontStyle61"/>
          <w:spacing w:val="0"/>
          <w:sz w:val="28"/>
          <w:szCs w:val="28"/>
        </w:rPr>
        <w:t>Общее</w:t>
      </w:r>
      <w:r w:rsidR="000D62D5" w:rsidRPr="00FE6C30">
        <w:rPr>
          <w:rStyle w:val="FontStyle61"/>
          <w:spacing w:val="0"/>
          <w:sz w:val="28"/>
          <w:szCs w:val="28"/>
        </w:rPr>
        <w:t xml:space="preserve"> собрание управляет деятельностью товарищества, решает вопросы, отнесенные настоящим уставом к его компетенции. Принимаемые Общим собранием решения оформляются письменно. К исключительной компетенции Общего собрания товарищества относится решение следующих вопросов:</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изменение устава товарищества, в том числе изменение местонахождения товарищества и его фирменного наименования, размере уставного капитала;</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избрание Генерального Директора товарищества, досрочное прекращение его полномочий, а также принятие решения о передаче товарищества или его имущества в доверительное управление и определение условий такой передачи;</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утверждение финансовой годовой отчетности товарищества и распределение его чистого дохода;</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утверждение внутренних правил, процедуры их принятия и других документов, регулирующих деятельность товарищества;</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принятие решения об участии товарищества а иных хозяйственных товариществах, акционерных обществах, в некоммерческих организациях, а также о выходе из хозяйственного товарищества, акционерного общества, некоммерческой организации;</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принятие решения 'о реорганизации или ликвидации товарищества;</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назначение ликвидационной комиссии и утверждение ликвидационных балансов;</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принятие решения о залоге всего имущества товарищества;</w:t>
      </w:r>
    </w:p>
    <w:p w:rsidR="000D62D5" w:rsidRPr="00FE6C30" w:rsidRDefault="000D62D5"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принятие решения о внесении дополнительных взносов в имущество товарищества в соответствии с действующим законодательством Республики Казахстан;</w:t>
      </w:r>
    </w:p>
    <w:p w:rsidR="000D62D5" w:rsidRPr="00FE6C30" w:rsidRDefault="00081208" w:rsidP="00FE6C30">
      <w:pPr>
        <w:pStyle w:val="Style12"/>
        <w:widowControl/>
        <w:numPr>
          <w:ilvl w:val="0"/>
          <w:numId w:val="22"/>
        </w:numPr>
        <w:tabs>
          <w:tab w:val="left" w:pos="350"/>
        </w:tabs>
        <w:spacing w:line="360" w:lineRule="auto"/>
        <w:ind w:firstLine="709"/>
        <w:rPr>
          <w:rStyle w:val="FontStyle61"/>
          <w:spacing w:val="0"/>
          <w:sz w:val="28"/>
          <w:szCs w:val="28"/>
        </w:rPr>
      </w:pPr>
      <w:r w:rsidRPr="00FE6C30">
        <w:rPr>
          <w:rStyle w:val="FontStyle61"/>
          <w:spacing w:val="0"/>
          <w:sz w:val="28"/>
          <w:szCs w:val="28"/>
        </w:rPr>
        <w:t xml:space="preserve"> </w:t>
      </w:r>
      <w:r w:rsidR="000D62D5" w:rsidRPr="00FE6C30">
        <w:rPr>
          <w:rStyle w:val="FontStyle61"/>
          <w:spacing w:val="0"/>
          <w:sz w:val="28"/>
          <w:szCs w:val="28"/>
        </w:rPr>
        <w:t>избрание и досрочное прекращение полномочий Наблюдательного совета товарищества, а также утверждение отчетов и заключений Наблюдательного совета товарищества;</w:t>
      </w:r>
    </w:p>
    <w:p w:rsidR="000D62D5" w:rsidRPr="00FE6C30" w:rsidRDefault="000D62D5" w:rsidP="00FE6C30">
      <w:pPr>
        <w:pStyle w:val="Style11"/>
        <w:widowControl/>
        <w:spacing w:line="360" w:lineRule="auto"/>
        <w:ind w:firstLine="709"/>
        <w:rPr>
          <w:rStyle w:val="FontStyle61"/>
          <w:spacing w:val="0"/>
          <w:sz w:val="28"/>
          <w:szCs w:val="28"/>
        </w:rPr>
      </w:pPr>
      <w:r w:rsidRPr="00FE6C30">
        <w:rPr>
          <w:rStyle w:val="FontStyle61"/>
          <w:spacing w:val="0"/>
          <w:sz w:val="28"/>
          <w:szCs w:val="28"/>
        </w:rPr>
        <w:t>11) решение о принудительном выкупе доли участника товарищества;</w:t>
      </w:r>
    </w:p>
    <w:p w:rsidR="000D62D5" w:rsidRPr="00FE6C30" w:rsidRDefault="000D62D5" w:rsidP="00FE6C30">
      <w:pPr>
        <w:pStyle w:val="Style11"/>
        <w:widowControl/>
        <w:spacing w:line="360" w:lineRule="auto"/>
        <w:ind w:firstLine="709"/>
        <w:rPr>
          <w:rStyle w:val="FontStyle61"/>
          <w:spacing w:val="0"/>
          <w:sz w:val="28"/>
          <w:szCs w:val="28"/>
        </w:rPr>
      </w:pPr>
      <w:r w:rsidRPr="00FE6C30">
        <w:rPr>
          <w:rStyle w:val="FontStyle61"/>
          <w:spacing w:val="0"/>
          <w:sz w:val="28"/>
          <w:szCs w:val="28"/>
        </w:rPr>
        <w:t>12) утверждение порядка и сроков предоставления участнику Товарищества и приобретателям долей информации о деятельности Товарищества.</w:t>
      </w:r>
    </w:p>
    <w:p w:rsidR="000D62D5" w:rsidRPr="00FE6C30" w:rsidRDefault="000D62D5" w:rsidP="00FE6C30">
      <w:pPr>
        <w:pStyle w:val="Style12"/>
        <w:widowControl/>
        <w:tabs>
          <w:tab w:val="left" w:pos="336"/>
        </w:tabs>
        <w:spacing w:line="360" w:lineRule="auto"/>
        <w:ind w:firstLine="709"/>
        <w:rPr>
          <w:rStyle w:val="FontStyle61"/>
          <w:spacing w:val="0"/>
          <w:sz w:val="28"/>
          <w:szCs w:val="28"/>
        </w:rPr>
      </w:pPr>
      <w:r w:rsidRPr="00FE6C30">
        <w:rPr>
          <w:rStyle w:val="FontStyle61"/>
          <w:spacing w:val="0"/>
          <w:sz w:val="28"/>
          <w:szCs w:val="28"/>
        </w:rPr>
        <w:t>Общее собрание участников товарищества, независимо от того, как определена его компетенция в уставе товарищества, вправе принять к рассмотрению любой вопрос, связанный с деятельностью товарищества.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 относится к компетенции участников. Генеральный Директор товарищества подотчетен Общему собранию и организует выполнение его решений. При избрании Общим собранием Генерального Директора товарищества, трудовые отношения между товариществом и</w:t>
      </w:r>
      <w:r w:rsidR="00FE6C30">
        <w:rPr>
          <w:rStyle w:val="FontStyle61"/>
          <w:spacing w:val="0"/>
          <w:sz w:val="28"/>
          <w:szCs w:val="28"/>
        </w:rPr>
        <w:t xml:space="preserve"> </w:t>
      </w:r>
      <w:r w:rsidRPr="00FE6C30">
        <w:rPr>
          <w:rStyle w:val="FontStyle61"/>
          <w:spacing w:val="0"/>
          <w:sz w:val="28"/>
          <w:szCs w:val="28"/>
        </w:rPr>
        <w:t>Генеральным</w:t>
      </w:r>
      <w:r w:rsidR="00FE6C30">
        <w:rPr>
          <w:rStyle w:val="FontStyle61"/>
          <w:spacing w:val="0"/>
          <w:sz w:val="28"/>
          <w:szCs w:val="28"/>
        </w:rPr>
        <w:t xml:space="preserve"> </w:t>
      </w:r>
      <w:r w:rsidRPr="00FE6C30">
        <w:rPr>
          <w:rStyle w:val="FontStyle61"/>
          <w:spacing w:val="0"/>
          <w:sz w:val="28"/>
          <w:szCs w:val="28"/>
        </w:rPr>
        <w:t>директором</w:t>
      </w:r>
      <w:r w:rsidR="00FE6C30">
        <w:rPr>
          <w:rStyle w:val="FontStyle61"/>
          <w:spacing w:val="0"/>
          <w:sz w:val="28"/>
          <w:szCs w:val="28"/>
        </w:rPr>
        <w:t xml:space="preserve"> </w:t>
      </w:r>
      <w:r w:rsidRPr="00FE6C30">
        <w:rPr>
          <w:rStyle w:val="FontStyle61"/>
          <w:spacing w:val="0"/>
          <w:sz w:val="28"/>
          <w:szCs w:val="28"/>
        </w:rPr>
        <w:t>регулируются</w:t>
      </w:r>
      <w:r w:rsidR="00FE6C30">
        <w:rPr>
          <w:rStyle w:val="FontStyle61"/>
          <w:spacing w:val="0"/>
          <w:sz w:val="28"/>
          <w:szCs w:val="28"/>
        </w:rPr>
        <w:t xml:space="preserve"> </w:t>
      </w:r>
      <w:r w:rsidRPr="00FE6C30">
        <w:rPr>
          <w:rStyle w:val="FontStyle61"/>
          <w:spacing w:val="0"/>
          <w:sz w:val="28"/>
          <w:szCs w:val="28"/>
        </w:rPr>
        <w:t>трудовым законодательством Республики Казахстан.</w:t>
      </w:r>
    </w:p>
    <w:p w:rsidR="000D62D5" w:rsidRPr="00FE6C30" w:rsidRDefault="000D62D5" w:rsidP="00FE6C30">
      <w:pPr>
        <w:pStyle w:val="Style9"/>
        <w:widowControl/>
        <w:spacing w:line="360" w:lineRule="auto"/>
        <w:ind w:firstLine="709"/>
        <w:jc w:val="both"/>
        <w:rPr>
          <w:rStyle w:val="FontStyle61"/>
          <w:spacing w:val="0"/>
          <w:sz w:val="28"/>
          <w:szCs w:val="28"/>
        </w:rPr>
      </w:pPr>
      <w:r w:rsidRPr="00FE6C30">
        <w:rPr>
          <w:rStyle w:val="FontStyle61"/>
          <w:spacing w:val="0"/>
          <w:sz w:val="28"/>
          <w:szCs w:val="28"/>
        </w:rPr>
        <w:t>К компетенции Генерального Директора товарищества относятся</w:t>
      </w:r>
      <w:r w:rsidR="00FE6C30">
        <w:rPr>
          <w:rStyle w:val="FontStyle61"/>
          <w:spacing w:val="0"/>
          <w:sz w:val="28"/>
          <w:szCs w:val="28"/>
        </w:rPr>
        <w:t xml:space="preserve"> </w:t>
      </w:r>
      <w:r w:rsidRPr="00FE6C30">
        <w:rPr>
          <w:rStyle w:val="FontStyle61"/>
          <w:spacing w:val="0"/>
          <w:sz w:val="28"/>
          <w:szCs w:val="28"/>
        </w:rPr>
        <w:t>все</w:t>
      </w:r>
      <w:r w:rsidR="00FE6C30">
        <w:rPr>
          <w:rStyle w:val="FontStyle61"/>
          <w:spacing w:val="0"/>
          <w:sz w:val="28"/>
          <w:szCs w:val="28"/>
        </w:rPr>
        <w:t xml:space="preserve"> </w:t>
      </w:r>
      <w:r w:rsidRPr="00FE6C30">
        <w:rPr>
          <w:rStyle w:val="FontStyle61"/>
          <w:spacing w:val="0"/>
          <w:sz w:val="28"/>
          <w:szCs w:val="28"/>
        </w:rPr>
        <w:t>вопросы</w:t>
      </w:r>
      <w:r w:rsidR="00FE6C30">
        <w:rPr>
          <w:rStyle w:val="FontStyle61"/>
          <w:spacing w:val="0"/>
          <w:sz w:val="28"/>
          <w:szCs w:val="28"/>
        </w:rPr>
        <w:t xml:space="preserve"> </w:t>
      </w:r>
      <w:r w:rsidRPr="00FE6C30">
        <w:rPr>
          <w:rStyle w:val="FontStyle61"/>
          <w:spacing w:val="0"/>
          <w:sz w:val="28"/>
          <w:szCs w:val="28"/>
        </w:rPr>
        <w:t>обеспечения</w:t>
      </w:r>
      <w:r w:rsidR="00FE6C30">
        <w:rPr>
          <w:rStyle w:val="FontStyle61"/>
          <w:spacing w:val="0"/>
          <w:sz w:val="28"/>
          <w:szCs w:val="28"/>
        </w:rPr>
        <w:t xml:space="preserve"> </w:t>
      </w:r>
      <w:r w:rsidRPr="00FE6C30">
        <w:rPr>
          <w:rStyle w:val="FontStyle61"/>
          <w:spacing w:val="0"/>
          <w:sz w:val="28"/>
          <w:szCs w:val="28"/>
        </w:rPr>
        <w:t>деятельности товарищества,</w:t>
      </w:r>
      <w:r w:rsidR="00FE6C30">
        <w:rPr>
          <w:rStyle w:val="FontStyle61"/>
          <w:spacing w:val="0"/>
          <w:sz w:val="28"/>
          <w:szCs w:val="28"/>
        </w:rPr>
        <w:t xml:space="preserve"> </w:t>
      </w:r>
      <w:r w:rsidRPr="00FE6C30">
        <w:rPr>
          <w:rStyle w:val="FontStyle61"/>
          <w:spacing w:val="0"/>
          <w:sz w:val="28"/>
          <w:szCs w:val="28"/>
        </w:rPr>
        <w:t>не</w:t>
      </w:r>
      <w:r w:rsidR="00FE6C30">
        <w:rPr>
          <w:rStyle w:val="FontStyle61"/>
          <w:spacing w:val="0"/>
          <w:sz w:val="28"/>
          <w:szCs w:val="28"/>
        </w:rPr>
        <w:t xml:space="preserve"> </w:t>
      </w:r>
      <w:r w:rsidRPr="00FE6C30">
        <w:rPr>
          <w:rStyle w:val="FontStyle61"/>
          <w:spacing w:val="0"/>
          <w:sz w:val="28"/>
          <w:szCs w:val="28"/>
        </w:rPr>
        <w:t>относящиеся</w:t>
      </w:r>
      <w:r w:rsidR="00FE6C30">
        <w:rPr>
          <w:rStyle w:val="FontStyle61"/>
          <w:spacing w:val="0"/>
          <w:sz w:val="28"/>
          <w:szCs w:val="28"/>
        </w:rPr>
        <w:t xml:space="preserve"> </w:t>
      </w:r>
      <w:r w:rsidRPr="00FE6C30">
        <w:rPr>
          <w:rStyle w:val="FontStyle61"/>
          <w:spacing w:val="0"/>
          <w:sz w:val="28"/>
          <w:szCs w:val="28"/>
        </w:rPr>
        <w:t>к</w:t>
      </w:r>
      <w:r w:rsidR="00FE6C30">
        <w:rPr>
          <w:rStyle w:val="FontStyle61"/>
          <w:spacing w:val="0"/>
          <w:sz w:val="28"/>
          <w:szCs w:val="28"/>
        </w:rPr>
        <w:t xml:space="preserve"> </w:t>
      </w:r>
      <w:r w:rsidRPr="00FE6C30">
        <w:rPr>
          <w:rStyle w:val="FontStyle61"/>
          <w:spacing w:val="0"/>
          <w:sz w:val="28"/>
          <w:szCs w:val="28"/>
        </w:rPr>
        <w:t>исключительной компетенции общего собрания, в том числе: обеспечивает выполнение текущих и перспективных рабочих программ; организует подготовку и выполнение решений общего собрания, представляет ему отчеты о выполнении; распоряжается имуществом товарищества, включая его денежные средства, в пределах, представляемых общим собранием; заключает без доверенности от имени товарищества договоры (контракты) и обеспечивает их выполнение; открывает в банках расчетные и иные счета; издает</w:t>
      </w:r>
      <w:r w:rsidR="00FE6C30">
        <w:rPr>
          <w:rStyle w:val="FontStyle61"/>
          <w:spacing w:val="0"/>
          <w:sz w:val="28"/>
          <w:szCs w:val="28"/>
        </w:rPr>
        <w:t xml:space="preserve"> </w:t>
      </w:r>
      <w:r w:rsidRPr="00FE6C30">
        <w:rPr>
          <w:rStyle w:val="FontStyle61"/>
          <w:spacing w:val="0"/>
          <w:sz w:val="28"/>
          <w:szCs w:val="28"/>
        </w:rPr>
        <w:t>приказы</w:t>
      </w:r>
      <w:r w:rsidR="00FE6C30">
        <w:rPr>
          <w:rStyle w:val="FontStyle61"/>
          <w:spacing w:val="0"/>
          <w:sz w:val="28"/>
          <w:szCs w:val="28"/>
        </w:rPr>
        <w:t xml:space="preserve"> </w:t>
      </w:r>
      <w:r w:rsidRPr="00FE6C30">
        <w:rPr>
          <w:rStyle w:val="FontStyle61"/>
          <w:spacing w:val="0"/>
          <w:sz w:val="28"/>
          <w:szCs w:val="28"/>
        </w:rPr>
        <w:t>и</w:t>
      </w:r>
      <w:r w:rsidR="00FE6C30">
        <w:rPr>
          <w:rStyle w:val="FontStyle61"/>
          <w:spacing w:val="0"/>
          <w:sz w:val="28"/>
          <w:szCs w:val="28"/>
        </w:rPr>
        <w:t xml:space="preserve"> </w:t>
      </w:r>
      <w:r w:rsidRPr="00FE6C30">
        <w:rPr>
          <w:rStyle w:val="FontStyle61"/>
          <w:spacing w:val="0"/>
          <w:sz w:val="28"/>
          <w:szCs w:val="28"/>
        </w:rPr>
        <w:t>распоряжения,</w:t>
      </w:r>
      <w:r w:rsidR="00FE6C30">
        <w:rPr>
          <w:rStyle w:val="FontStyle61"/>
          <w:spacing w:val="0"/>
          <w:sz w:val="28"/>
          <w:szCs w:val="28"/>
        </w:rPr>
        <w:t xml:space="preserve"> </w:t>
      </w:r>
      <w:r w:rsidRPr="00FE6C30">
        <w:rPr>
          <w:rStyle w:val="FontStyle61"/>
          <w:spacing w:val="0"/>
          <w:sz w:val="28"/>
          <w:szCs w:val="28"/>
        </w:rPr>
        <w:t>обязательные для исполнения трудовым коллективом товарищества; осуществляет</w:t>
      </w:r>
      <w:r w:rsidR="00FE6C30">
        <w:rPr>
          <w:rStyle w:val="FontStyle61"/>
          <w:spacing w:val="0"/>
          <w:sz w:val="28"/>
          <w:szCs w:val="28"/>
        </w:rPr>
        <w:t xml:space="preserve"> </w:t>
      </w:r>
      <w:r w:rsidRPr="00FE6C30">
        <w:rPr>
          <w:rStyle w:val="FontStyle61"/>
          <w:spacing w:val="0"/>
          <w:sz w:val="28"/>
          <w:szCs w:val="28"/>
        </w:rPr>
        <w:t>прием</w:t>
      </w:r>
      <w:r w:rsidR="00FE6C30">
        <w:rPr>
          <w:rStyle w:val="FontStyle61"/>
          <w:spacing w:val="0"/>
          <w:sz w:val="28"/>
          <w:szCs w:val="28"/>
        </w:rPr>
        <w:t xml:space="preserve"> </w:t>
      </w:r>
      <w:r w:rsidRPr="00FE6C30">
        <w:rPr>
          <w:rStyle w:val="FontStyle61"/>
          <w:spacing w:val="0"/>
          <w:sz w:val="28"/>
          <w:szCs w:val="28"/>
        </w:rPr>
        <w:t>и</w:t>
      </w:r>
      <w:r w:rsidR="00FE6C30">
        <w:rPr>
          <w:rStyle w:val="FontStyle61"/>
          <w:spacing w:val="0"/>
          <w:sz w:val="28"/>
          <w:szCs w:val="28"/>
        </w:rPr>
        <w:t xml:space="preserve"> </w:t>
      </w:r>
      <w:r w:rsidRPr="00FE6C30">
        <w:rPr>
          <w:rStyle w:val="FontStyle61"/>
          <w:spacing w:val="0"/>
          <w:sz w:val="28"/>
          <w:szCs w:val="28"/>
        </w:rPr>
        <w:t>увольнение</w:t>
      </w:r>
      <w:r w:rsidR="00FE6C30">
        <w:rPr>
          <w:rStyle w:val="FontStyle61"/>
          <w:spacing w:val="0"/>
          <w:sz w:val="28"/>
          <w:szCs w:val="28"/>
        </w:rPr>
        <w:t xml:space="preserve"> </w:t>
      </w:r>
      <w:r w:rsidRPr="00FE6C30">
        <w:rPr>
          <w:rStyle w:val="FontStyle61"/>
          <w:spacing w:val="0"/>
          <w:sz w:val="28"/>
          <w:szCs w:val="28"/>
        </w:rPr>
        <w:t>работников товарищества; выдает доверенности на право представлять товарищество; осуществляет иные полномочия, не отнесенные уставом товарищества к компетенции общего собрания или контролирующего органа товарищества, а также полномочия, переданные ему общим собранием.</w:t>
      </w:r>
    </w:p>
    <w:p w:rsidR="000D62D5" w:rsidRPr="00FE6C30" w:rsidRDefault="000D62D5" w:rsidP="00FE6C30">
      <w:pPr>
        <w:pStyle w:val="Style9"/>
        <w:widowControl/>
        <w:spacing w:line="360" w:lineRule="auto"/>
        <w:ind w:firstLine="709"/>
        <w:jc w:val="both"/>
        <w:rPr>
          <w:rStyle w:val="FontStyle61"/>
          <w:spacing w:val="0"/>
          <w:sz w:val="28"/>
          <w:szCs w:val="28"/>
        </w:rPr>
      </w:pPr>
      <w:r w:rsidRPr="00FE6C30">
        <w:rPr>
          <w:rStyle w:val="FontStyle61"/>
          <w:spacing w:val="0"/>
          <w:sz w:val="28"/>
          <w:szCs w:val="28"/>
        </w:rPr>
        <w:t>Генеральному Директору товарищества запрещается:</w:t>
      </w:r>
    </w:p>
    <w:p w:rsidR="000D62D5" w:rsidRPr="00FE6C30" w:rsidRDefault="000D62D5" w:rsidP="00FE6C30">
      <w:pPr>
        <w:pStyle w:val="Style17"/>
        <w:widowControl/>
        <w:numPr>
          <w:ilvl w:val="0"/>
          <w:numId w:val="29"/>
        </w:numPr>
        <w:tabs>
          <w:tab w:val="left" w:pos="350"/>
        </w:tabs>
        <w:spacing w:line="360" w:lineRule="auto"/>
        <w:ind w:left="0" w:firstLine="709"/>
        <w:rPr>
          <w:rStyle w:val="FontStyle61"/>
          <w:spacing w:val="0"/>
          <w:sz w:val="28"/>
          <w:szCs w:val="28"/>
        </w:rPr>
      </w:pPr>
      <w:r w:rsidRPr="00FE6C30">
        <w:rPr>
          <w:rStyle w:val="FontStyle61"/>
          <w:spacing w:val="0"/>
          <w:sz w:val="28"/>
          <w:szCs w:val="28"/>
        </w:rPr>
        <w:t>без согласия общего собрания заключать с товариществом сделки, направленные на получение от него имущественных выгод (включая договоры дарения, займа, залога, безвозмездного пользования, купли-продажи и другие);</w:t>
      </w:r>
    </w:p>
    <w:p w:rsidR="000D62D5" w:rsidRPr="00FE6C30" w:rsidRDefault="000D62D5" w:rsidP="00FE6C30">
      <w:pPr>
        <w:pStyle w:val="Style17"/>
        <w:widowControl/>
        <w:numPr>
          <w:ilvl w:val="0"/>
          <w:numId w:val="29"/>
        </w:numPr>
        <w:tabs>
          <w:tab w:val="left" w:pos="350"/>
        </w:tabs>
        <w:spacing w:line="360" w:lineRule="auto"/>
        <w:ind w:left="0" w:firstLine="709"/>
        <w:rPr>
          <w:rStyle w:val="FontStyle61"/>
          <w:spacing w:val="0"/>
          <w:sz w:val="28"/>
          <w:szCs w:val="28"/>
        </w:rPr>
      </w:pPr>
      <w:r w:rsidRPr="00FE6C30">
        <w:rPr>
          <w:rStyle w:val="FontStyle61"/>
          <w:spacing w:val="0"/>
          <w:sz w:val="28"/>
          <w:szCs w:val="28"/>
        </w:rPr>
        <w:t>получать комиссионные вознаграждения, как от самого товарищества, так и от третьих лиц за сделки, заключенные товариществом с третьими лицами;</w:t>
      </w:r>
    </w:p>
    <w:p w:rsidR="000D62D5" w:rsidRPr="00FE6C30" w:rsidRDefault="000D62D5" w:rsidP="00FE6C30">
      <w:pPr>
        <w:pStyle w:val="Style17"/>
        <w:widowControl/>
        <w:numPr>
          <w:ilvl w:val="0"/>
          <w:numId w:val="29"/>
        </w:numPr>
        <w:tabs>
          <w:tab w:val="left" w:pos="350"/>
        </w:tabs>
        <w:spacing w:line="360" w:lineRule="auto"/>
        <w:ind w:left="0" w:firstLine="709"/>
        <w:rPr>
          <w:rStyle w:val="FontStyle61"/>
          <w:spacing w:val="0"/>
          <w:sz w:val="28"/>
          <w:szCs w:val="28"/>
        </w:rPr>
      </w:pPr>
      <w:r w:rsidRPr="00FE6C30">
        <w:rPr>
          <w:rStyle w:val="FontStyle61"/>
          <w:spacing w:val="0"/>
          <w:sz w:val="28"/>
          <w:szCs w:val="28"/>
        </w:rPr>
        <w:t>выступать от имени или в интересах третьих лиц в отношениях с товариществом;</w:t>
      </w:r>
    </w:p>
    <w:p w:rsidR="000D62D5" w:rsidRPr="00FE6C30" w:rsidRDefault="000D62D5" w:rsidP="00FE6C30">
      <w:pPr>
        <w:pStyle w:val="Style17"/>
        <w:widowControl/>
        <w:numPr>
          <w:ilvl w:val="0"/>
          <w:numId w:val="29"/>
        </w:numPr>
        <w:tabs>
          <w:tab w:val="left" w:pos="350"/>
        </w:tabs>
        <w:spacing w:line="360" w:lineRule="auto"/>
        <w:ind w:left="0" w:firstLine="709"/>
        <w:rPr>
          <w:rStyle w:val="FontStyle61"/>
          <w:spacing w:val="0"/>
          <w:sz w:val="28"/>
          <w:szCs w:val="28"/>
        </w:rPr>
      </w:pPr>
      <w:r w:rsidRPr="00FE6C30">
        <w:rPr>
          <w:rStyle w:val="FontStyle61"/>
          <w:spacing w:val="0"/>
          <w:sz w:val="28"/>
          <w:szCs w:val="28"/>
        </w:rPr>
        <w:t>осуществлять предпринимательскую деятельность, конкурирующую с деятельностью товарищества.</w:t>
      </w:r>
    </w:p>
    <w:p w:rsidR="000D62D5" w:rsidRPr="00FE6C30" w:rsidRDefault="000D62D5" w:rsidP="00FE6C30">
      <w:pPr>
        <w:pStyle w:val="Style8"/>
        <w:widowControl/>
        <w:spacing w:line="360" w:lineRule="auto"/>
        <w:ind w:firstLine="709"/>
        <w:jc w:val="both"/>
        <w:rPr>
          <w:rStyle w:val="FontStyle61"/>
          <w:spacing w:val="0"/>
          <w:sz w:val="28"/>
          <w:szCs w:val="28"/>
        </w:rPr>
      </w:pPr>
      <w:r w:rsidRPr="00FE6C30">
        <w:rPr>
          <w:rStyle w:val="FontStyle61"/>
          <w:spacing w:val="0"/>
          <w:sz w:val="28"/>
          <w:szCs w:val="28"/>
        </w:rPr>
        <w:t>Для осуществления контроля за финансово-хозяйственной деятельностью товарищества может быть образована ревизионная комиссия из числа участников товарищества или их представителей. Ревизионная комиссия вправе во всякое время производит проверки финансово-хозяйственной деятельности товарищества и обладает для этой цели правом безусловного доступа ко всей документации товарищества. По требованию ревизионной комиссии Директор обязан давать необходимые пояснения в устной или письменной форме. Для проверки или подтверждения финансовой годовой отчетности товарищества, а также текущего состояния его дел, товарищество вправе привлекать профессионального аудитора, не связанного имущественными интересами с товариществом, директором или участниками. Если Генеральный Директор товарищества уклоняется от проведения аудиторской проверки финансовой отчетности товарищества, такая проверка может быть назначена решением суда. Товарищество несет ответственность в соответствии с</w:t>
      </w:r>
      <w:r w:rsidR="00BB49B1" w:rsidRPr="00BB49B1">
        <w:rPr>
          <w:rStyle w:val="FontStyle61"/>
          <w:spacing w:val="0"/>
          <w:sz w:val="28"/>
          <w:szCs w:val="28"/>
        </w:rPr>
        <w:t xml:space="preserve"> </w:t>
      </w:r>
      <w:r w:rsidRPr="00FE6C30">
        <w:rPr>
          <w:rStyle w:val="FontStyle61"/>
          <w:spacing w:val="0"/>
          <w:sz w:val="28"/>
          <w:szCs w:val="28"/>
        </w:rPr>
        <w:t>законодательством Республики Казахстан за соблюдение</w:t>
      </w:r>
      <w:r w:rsidR="00BB49B1" w:rsidRPr="00BB49B1">
        <w:rPr>
          <w:rStyle w:val="FontStyle61"/>
          <w:spacing w:val="0"/>
          <w:sz w:val="28"/>
          <w:szCs w:val="28"/>
        </w:rPr>
        <w:t xml:space="preserve"> </w:t>
      </w:r>
      <w:r w:rsidRPr="00FE6C30">
        <w:rPr>
          <w:rStyle w:val="FontStyle61"/>
          <w:spacing w:val="0"/>
          <w:sz w:val="28"/>
          <w:szCs w:val="28"/>
        </w:rPr>
        <w:t>порядка ведения и достоверности отчетности.</w:t>
      </w:r>
    </w:p>
    <w:p w:rsidR="000D62D5" w:rsidRPr="00FE6C30" w:rsidRDefault="000D62D5" w:rsidP="00FE6C30">
      <w:pPr>
        <w:pStyle w:val="Style12"/>
        <w:widowControl/>
        <w:tabs>
          <w:tab w:val="left" w:pos="0"/>
        </w:tabs>
        <w:spacing w:line="360" w:lineRule="auto"/>
        <w:ind w:firstLine="709"/>
        <w:rPr>
          <w:rStyle w:val="FontStyle61"/>
          <w:spacing w:val="0"/>
          <w:sz w:val="28"/>
          <w:szCs w:val="28"/>
        </w:rPr>
      </w:pPr>
      <w:r w:rsidRPr="00FE6C30">
        <w:rPr>
          <w:rStyle w:val="FontStyle61"/>
          <w:spacing w:val="0"/>
          <w:sz w:val="28"/>
          <w:szCs w:val="28"/>
        </w:rPr>
        <w:t>Общее собрание участников Товарищества вправе</w:t>
      </w:r>
      <w:r w:rsidR="00BB49B1" w:rsidRPr="00BB49B1">
        <w:rPr>
          <w:rStyle w:val="FontStyle61"/>
          <w:spacing w:val="0"/>
          <w:sz w:val="28"/>
          <w:szCs w:val="28"/>
        </w:rPr>
        <w:t xml:space="preserve"> </w:t>
      </w:r>
      <w:r w:rsidRPr="00FE6C30">
        <w:rPr>
          <w:rStyle w:val="FontStyle61"/>
          <w:spacing w:val="0"/>
          <w:sz w:val="28"/>
          <w:szCs w:val="28"/>
        </w:rPr>
        <w:t>принимать решения только по вопросам повестки дня,</w:t>
      </w:r>
      <w:r w:rsidR="00BB49B1" w:rsidRPr="00BB49B1">
        <w:rPr>
          <w:rStyle w:val="FontStyle61"/>
          <w:spacing w:val="0"/>
          <w:sz w:val="28"/>
          <w:szCs w:val="28"/>
        </w:rPr>
        <w:t xml:space="preserve"> </w:t>
      </w:r>
      <w:r w:rsidRPr="00FE6C30">
        <w:rPr>
          <w:rStyle w:val="FontStyle61"/>
          <w:spacing w:val="0"/>
          <w:sz w:val="28"/>
          <w:szCs w:val="28"/>
        </w:rPr>
        <w:t xml:space="preserve">сообщенным участникам, </w:t>
      </w:r>
      <w:r w:rsidRPr="00FE6C30">
        <w:rPr>
          <w:rStyle w:val="FontStyle46"/>
          <w:b w:val="0"/>
          <w:i w:val="0"/>
          <w:sz w:val="28"/>
          <w:szCs w:val="28"/>
        </w:rPr>
        <w:t>в</w:t>
      </w:r>
      <w:r w:rsidRPr="00FE6C30">
        <w:rPr>
          <w:rStyle w:val="FontStyle46"/>
          <w:sz w:val="28"/>
          <w:szCs w:val="28"/>
        </w:rPr>
        <w:t xml:space="preserve"> </w:t>
      </w:r>
      <w:r w:rsidRPr="00FE6C30">
        <w:rPr>
          <w:rStyle w:val="FontStyle61"/>
          <w:spacing w:val="0"/>
          <w:sz w:val="28"/>
          <w:szCs w:val="28"/>
        </w:rPr>
        <w:t>соответствии с</w:t>
      </w:r>
      <w:r w:rsidR="00BB49B1" w:rsidRPr="00BB49B1">
        <w:rPr>
          <w:rStyle w:val="FontStyle61"/>
          <w:spacing w:val="0"/>
          <w:sz w:val="28"/>
          <w:szCs w:val="28"/>
        </w:rPr>
        <w:t xml:space="preserve"> </w:t>
      </w:r>
      <w:r w:rsidRPr="00FE6C30">
        <w:rPr>
          <w:rStyle w:val="FontStyle61"/>
          <w:spacing w:val="0"/>
          <w:sz w:val="28"/>
          <w:szCs w:val="28"/>
        </w:rPr>
        <w:t>действующим законодательством. Решения общего собрания участников Товарищества принимаются открытым голосованием, если правилами и иными документами, регулирующими внутреннюю деятельность Товарищества, не предусмотрено тайное голосование.</w:t>
      </w:r>
    </w:p>
    <w:p w:rsidR="000D62D5" w:rsidRPr="00FE6C30" w:rsidRDefault="000D62D5" w:rsidP="00FE6C30">
      <w:pPr>
        <w:pStyle w:val="Style8"/>
        <w:widowControl/>
        <w:spacing w:line="360" w:lineRule="auto"/>
        <w:ind w:firstLine="709"/>
        <w:jc w:val="both"/>
        <w:rPr>
          <w:rStyle w:val="FontStyle61"/>
          <w:spacing w:val="0"/>
          <w:sz w:val="28"/>
          <w:szCs w:val="28"/>
        </w:rPr>
      </w:pPr>
      <w:r w:rsidRPr="00FE6C30">
        <w:rPr>
          <w:rStyle w:val="FontStyle61"/>
          <w:spacing w:val="0"/>
          <w:sz w:val="28"/>
          <w:szCs w:val="28"/>
        </w:rPr>
        <w:t>Решения общего собрания должны приниматься тайным голосованием в случаях, когда этого требуют участники Товарищества, обладающие не менее одной пятой от общего числа голосов. При тайном голосовани</w:t>
      </w:r>
      <w:r w:rsidR="00BB49B1">
        <w:rPr>
          <w:rStyle w:val="FontStyle61"/>
          <w:spacing w:val="0"/>
          <w:sz w:val="28"/>
          <w:szCs w:val="28"/>
        </w:rPr>
        <w:t>и</w:t>
      </w:r>
      <w:r w:rsidRPr="00FE6C30">
        <w:rPr>
          <w:rStyle w:val="FontStyle61"/>
          <w:spacing w:val="0"/>
          <w:sz w:val="28"/>
          <w:szCs w:val="28"/>
        </w:rPr>
        <w:t xml:space="preserve"> процедура его проведения должна обеспечивать точный подсчет голосов и достоверность результатов голосования.</w:t>
      </w:r>
    </w:p>
    <w:p w:rsidR="000D62D5" w:rsidRPr="00FE6C30" w:rsidRDefault="000D62D5" w:rsidP="00FE6C30">
      <w:pPr>
        <w:pStyle w:val="Style27"/>
        <w:widowControl/>
        <w:tabs>
          <w:tab w:val="left" w:pos="360"/>
        </w:tabs>
        <w:spacing w:line="360" w:lineRule="auto"/>
        <w:ind w:firstLine="709"/>
        <w:rPr>
          <w:rStyle w:val="FontStyle61"/>
          <w:spacing w:val="0"/>
          <w:sz w:val="28"/>
          <w:szCs w:val="28"/>
        </w:rPr>
      </w:pPr>
      <w:r w:rsidRPr="00FE6C30">
        <w:rPr>
          <w:rStyle w:val="FontStyle61"/>
          <w:spacing w:val="0"/>
          <w:sz w:val="28"/>
          <w:szCs w:val="28"/>
        </w:rPr>
        <w:t>Решение общего собрания участников Товарищества, принятое с нарушением порядка проведения общего собрания и принятия решений, установленного действующим законодательством, правилами и иными документами, регулирующими внутреннюю деятельность Товарищества, равно как и решение общего собрания, противоречащее закону либо уставу Товарищества, в том числе решение, нарушающее права участника Товарищества может быть признано судом недействительным полностью или частично по заявлению участника Товарищества, не принимавшего участия в голосовании или голосовавшего против оспариваемого решения. Такое заявление может быть подано в течение шести месяцев со дня, когда участник Товарищества узнал или должен был узнать о состоявшемся решении, а если он участвовал и общем собрании, принявшем решение, то в течение шести месяцев со дня принятия этого решения Общим собранием. Порядок принятия решения Исполнительным и Контролирующими органами Товарищества определяется внутренними правилами и иными документами, принятыми общим собранием участников.</w:t>
      </w:r>
    </w:p>
    <w:p w:rsidR="000D62D5" w:rsidRPr="00FE6C30" w:rsidRDefault="000D62D5" w:rsidP="00FE6C30">
      <w:pPr>
        <w:pStyle w:val="Style27"/>
        <w:widowControl/>
        <w:tabs>
          <w:tab w:val="left" w:pos="0"/>
        </w:tabs>
        <w:spacing w:line="360" w:lineRule="auto"/>
        <w:ind w:firstLine="709"/>
        <w:rPr>
          <w:rStyle w:val="FontStyle61"/>
          <w:spacing w:val="0"/>
          <w:sz w:val="28"/>
          <w:szCs w:val="28"/>
        </w:rPr>
      </w:pPr>
      <w:r w:rsidRPr="00FE6C30">
        <w:rPr>
          <w:rStyle w:val="FontStyle61"/>
          <w:spacing w:val="0"/>
          <w:sz w:val="28"/>
          <w:szCs w:val="28"/>
        </w:rPr>
        <w:t>Распределение между участниками товарищества чистого дохода, полученного товариществом по результатам его деятельности за год, производится в соответствии с решением очередного общего собрания участников товарищества, посвященного утверждению результатов деятельности товарищества</w:t>
      </w:r>
      <w:r w:rsidRPr="00FE6C30">
        <w:rPr>
          <w:rStyle w:val="FontStyle61"/>
          <w:spacing w:val="0"/>
          <w:sz w:val="28"/>
          <w:szCs w:val="28"/>
        </w:rPr>
        <w:tab/>
        <w:t>за соответствующий год. Доход, остающийся у товарищества после уплаты заработной платы, налогов и других платежей в бюджет (чистый доход), является собственностью товарищества и распределяется им для дальнейшей работы и развития.</w:t>
      </w:r>
    </w:p>
    <w:p w:rsidR="000D62D5" w:rsidRPr="00FE6C30" w:rsidRDefault="000D62D5" w:rsidP="00FE6C30">
      <w:pPr>
        <w:pStyle w:val="Style27"/>
        <w:widowControl/>
        <w:tabs>
          <w:tab w:val="left" w:pos="355"/>
        </w:tabs>
        <w:spacing w:line="360" w:lineRule="auto"/>
        <w:ind w:firstLine="709"/>
        <w:rPr>
          <w:rStyle w:val="FontStyle61"/>
          <w:spacing w:val="0"/>
          <w:sz w:val="28"/>
          <w:szCs w:val="28"/>
        </w:rPr>
      </w:pPr>
      <w:r w:rsidRPr="00FE6C30">
        <w:rPr>
          <w:rStyle w:val="FontStyle61"/>
          <w:spacing w:val="0"/>
          <w:sz w:val="28"/>
          <w:szCs w:val="28"/>
        </w:rPr>
        <w:t>Общее собрание вправе также принять решение об исключении чистого дохода или его части из распределения между участниками товарищества. В случае принятия общим собранием товарищества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w:t>
      </w:r>
    </w:p>
    <w:p w:rsidR="000D62D5" w:rsidRPr="00FE6C30" w:rsidRDefault="000D62D5" w:rsidP="00FE6C30">
      <w:pPr>
        <w:pStyle w:val="Style27"/>
        <w:widowControl/>
        <w:tabs>
          <w:tab w:val="left" w:pos="365"/>
        </w:tabs>
        <w:spacing w:line="360" w:lineRule="auto"/>
        <w:ind w:firstLine="709"/>
        <w:rPr>
          <w:rStyle w:val="FontStyle61"/>
          <w:spacing w:val="0"/>
          <w:sz w:val="28"/>
          <w:szCs w:val="28"/>
        </w:rPr>
      </w:pPr>
      <w:r w:rsidRPr="00FE6C30">
        <w:rPr>
          <w:rStyle w:val="FontStyle61"/>
          <w:spacing w:val="0"/>
          <w:sz w:val="28"/>
          <w:szCs w:val="28"/>
        </w:rPr>
        <w:t>Товарищество с ограниченной ответственностью не вправе распределять доход между участниками до полной оплаты всего уставного капитала товарищества. Товарищество создает резервный капитал, который формируется путем ежегодных отчислений от чистого дохода товарищества. Размер ежегодных отчислений в резервный капитал устанавливается общим собранием участников.</w:t>
      </w:r>
    </w:p>
    <w:p w:rsidR="000D62D5" w:rsidRPr="00FE6C30" w:rsidRDefault="000D62D5" w:rsidP="00FE6C30">
      <w:pPr>
        <w:pStyle w:val="Style27"/>
        <w:widowControl/>
        <w:tabs>
          <w:tab w:val="left" w:pos="365"/>
        </w:tabs>
        <w:spacing w:line="360" w:lineRule="auto"/>
        <w:ind w:firstLine="709"/>
        <w:rPr>
          <w:rStyle w:val="FontStyle61"/>
          <w:spacing w:val="0"/>
          <w:sz w:val="28"/>
          <w:szCs w:val="28"/>
        </w:rPr>
      </w:pPr>
      <w:r w:rsidRPr="00FE6C30">
        <w:rPr>
          <w:rStyle w:val="FontStyle61"/>
          <w:spacing w:val="0"/>
          <w:sz w:val="28"/>
          <w:szCs w:val="28"/>
        </w:rPr>
        <w:t>Убытки товарищества покрываются за счет резервного капитала, если капитала не хватает - за счет других средств, имеющихся у товарищества, а при их недостатке - за счет реализации имущества товарищества. При недостатке средств резервного капитала для покрытия убытков решение об источниках покрытия принимает Общее собрание.</w:t>
      </w:r>
    </w:p>
    <w:p w:rsidR="000D62D5" w:rsidRPr="00FE6C30" w:rsidRDefault="000D62D5" w:rsidP="00FE6C30">
      <w:pPr>
        <w:pStyle w:val="Style27"/>
        <w:widowControl/>
        <w:tabs>
          <w:tab w:val="left" w:pos="365"/>
        </w:tabs>
        <w:spacing w:line="360" w:lineRule="auto"/>
        <w:ind w:firstLine="709"/>
        <w:rPr>
          <w:rStyle w:val="FontStyle61"/>
          <w:spacing w:val="0"/>
          <w:sz w:val="28"/>
          <w:szCs w:val="28"/>
        </w:rPr>
      </w:pPr>
      <w:r w:rsidRPr="00FE6C30">
        <w:rPr>
          <w:rStyle w:val="FontStyle61"/>
          <w:spacing w:val="0"/>
          <w:sz w:val="28"/>
          <w:szCs w:val="28"/>
        </w:rPr>
        <w:t>Прекращение деятельности товарищества производится путем реорганизации или ликвидации. Реорганизация товарищества (слияние, присоединение, разделение, выделение, преобразование) производится по</w:t>
      </w:r>
      <w:r w:rsidR="00FE6C30">
        <w:rPr>
          <w:rStyle w:val="FontStyle61"/>
          <w:spacing w:val="0"/>
          <w:sz w:val="28"/>
          <w:szCs w:val="28"/>
        </w:rPr>
        <w:t xml:space="preserve"> </w:t>
      </w:r>
      <w:r w:rsidRPr="00FE6C30">
        <w:rPr>
          <w:rStyle w:val="FontStyle61"/>
          <w:spacing w:val="0"/>
          <w:sz w:val="28"/>
          <w:szCs w:val="28"/>
        </w:rPr>
        <w:t>решению</w:t>
      </w:r>
      <w:r w:rsidR="00FE6C30">
        <w:rPr>
          <w:rStyle w:val="FontStyle61"/>
          <w:spacing w:val="0"/>
          <w:sz w:val="28"/>
          <w:szCs w:val="28"/>
        </w:rPr>
        <w:t xml:space="preserve"> </w:t>
      </w:r>
      <w:r w:rsidRPr="00FE6C30">
        <w:rPr>
          <w:rStyle w:val="FontStyle61"/>
          <w:spacing w:val="0"/>
          <w:sz w:val="28"/>
          <w:szCs w:val="28"/>
        </w:rPr>
        <w:t>общего</w:t>
      </w:r>
      <w:r w:rsidR="00FE6C30">
        <w:rPr>
          <w:rStyle w:val="FontStyle61"/>
          <w:spacing w:val="0"/>
          <w:sz w:val="28"/>
          <w:szCs w:val="28"/>
        </w:rPr>
        <w:t xml:space="preserve"> </w:t>
      </w:r>
      <w:r w:rsidRPr="00FE6C30">
        <w:rPr>
          <w:rStyle w:val="FontStyle61"/>
          <w:spacing w:val="0"/>
          <w:sz w:val="28"/>
          <w:szCs w:val="28"/>
        </w:rPr>
        <w:t>собрания</w:t>
      </w:r>
      <w:r w:rsidR="00FE6C30">
        <w:rPr>
          <w:rStyle w:val="FontStyle61"/>
          <w:spacing w:val="0"/>
          <w:sz w:val="28"/>
          <w:szCs w:val="28"/>
        </w:rPr>
        <w:t xml:space="preserve"> </w:t>
      </w:r>
      <w:r w:rsidRPr="00FE6C30">
        <w:rPr>
          <w:rStyle w:val="FontStyle61"/>
          <w:spacing w:val="0"/>
          <w:sz w:val="28"/>
          <w:szCs w:val="28"/>
        </w:rPr>
        <w:t>в</w:t>
      </w:r>
      <w:r w:rsidR="00FE6C30">
        <w:rPr>
          <w:rStyle w:val="FontStyle61"/>
          <w:spacing w:val="0"/>
          <w:sz w:val="28"/>
          <w:szCs w:val="28"/>
        </w:rPr>
        <w:t xml:space="preserve"> </w:t>
      </w:r>
      <w:r w:rsidRPr="00FE6C30">
        <w:rPr>
          <w:rStyle w:val="FontStyle61"/>
          <w:spacing w:val="0"/>
          <w:sz w:val="28"/>
          <w:szCs w:val="28"/>
        </w:rPr>
        <w:t>порядке, предусмотренном законодательством. Товарищество подлежит ликвидации:</w:t>
      </w:r>
    </w:p>
    <w:p w:rsidR="000D62D5" w:rsidRPr="00FE6C30" w:rsidRDefault="000D62D5" w:rsidP="00FE6C30">
      <w:pPr>
        <w:pStyle w:val="Style6"/>
        <w:widowControl/>
        <w:numPr>
          <w:ilvl w:val="0"/>
          <w:numId w:val="30"/>
        </w:numPr>
        <w:tabs>
          <w:tab w:val="left" w:pos="350"/>
        </w:tabs>
        <w:spacing w:line="360" w:lineRule="auto"/>
        <w:ind w:left="0" w:firstLine="709"/>
        <w:rPr>
          <w:rStyle w:val="FontStyle61"/>
          <w:spacing w:val="0"/>
          <w:sz w:val="28"/>
          <w:szCs w:val="28"/>
        </w:rPr>
      </w:pPr>
      <w:r w:rsidRPr="00FE6C30">
        <w:rPr>
          <w:rStyle w:val="FontStyle61"/>
          <w:spacing w:val="0"/>
          <w:sz w:val="28"/>
          <w:szCs w:val="28"/>
        </w:rPr>
        <w:t>по решению общего собрания участников;</w:t>
      </w:r>
    </w:p>
    <w:p w:rsidR="000D62D5" w:rsidRPr="00FE6C30" w:rsidRDefault="000D62D5" w:rsidP="00FE6C30">
      <w:pPr>
        <w:pStyle w:val="Style6"/>
        <w:widowControl/>
        <w:numPr>
          <w:ilvl w:val="0"/>
          <w:numId w:val="30"/>
        </w:numPr>
        <w:tabs>
          <w:tab w:val="left" w:pos="350"/>
        </w:tabs>
        <w:spacing w:line="360" w:lineRule="auto"/>
        <w:ind w:left="0" w:firstLine="709"/>
        <w:rPr>
          <w:rStyle w:val="FontStyle61"/>
          <w:spacing w:val="0"/>
          <w:sz w:val="28"/>
          <w:szCs w:val="28"/>
        </w:rPr>
      </w:pPr>
      <w:r w:rsidRPr="00FE6C30">
        <w:rPr>
          <w:rStyle w:val="FontStyle61"/>
          <w:spacing w:val="0"/>
          <w:sz w:val="28"/>
          <w:szCs w:val="28"/>
        </w:rPr>
        <w:t>по решению суда;</w:t>
      </w:r>
    </w:p>
    <w:p w:rsidR="000D62D5" w:rsidRPr="00FE6C30" w:rsidRDefault="000D62D5" w:rsidP="00FE6C30">
      <w:pPr>
        <w:pStyle w:val="Style6"/>
        <w:widowControl/>
        <w:numPr>
          <w:ilvl w:val="0"/>
          <w:numId w:val="30"/>
        </w:numPr>
        <w:tabs>
          <w:tab w:val="left" w:pos="350"/>
        </w:tabs>
        <w:spacing w:line="360" w:lineRule="auto"/>
        <w:ind w:left="0" w:firstLine="709"/>
        <w:rPr>
          <w:rStyle w:val="FontStyle61"/>
          <w:spacing w:val="0"/>
          <w:sz w:val="28"/>
          <w:szCs w:val="28"/>
        </w:rPr>
      </w:pPr>
      <w:r w:rsidRPr="00FE6C30">
        <w:rPr>
          <w:rStyle w:val="FontStyle61"/>
          <w:spacing w:val="0"/>
          <w:sz w:val="28"/>
          <w:szCs w:val="28"/>
        </w:rPr>
        <w:t>по иным основаниям, предусмотренным законом.</w:t>
      </w:r>
    </w:p>
    <w:p w:rsidR="000D62D5" w:rsidRPr="00FE6C30" w:rsidRDefault="000D62D5" w:rsidP="00FE6C30">
      <w:pPr>
        <w:pStyle w:val="Style11"/>
        <w:widowControl/>
        <w:tabs>
          <w:tab w:val="left" w:pos="0"/>
        </w:tabs>
        <w:spacing w:line="360" w:lineRule="auto"/>
        <w:ind w:firstLine="709"/>
        <w:rPr>
          <w:rStyle w:val="FontStyle61"/>
          <w:spacing w:val="0"/>
          <w:sz w:val="28"/>
          <w:szCs w:val="28"/>
        </w:rPr>
      </w:pPr>
      <w:r w:rsidRPr="00FE6C30">
        <w:rPr>
          <w:rStyle w:val="FontStyle61"/>
          <w:spacing w:val="0"/>
          <w:sz w:val="28"/>
          <w:szCs w:val="28"/>
        </w:rPr>
        <w:t>Ликвидация</w:t>
      </w:r>
      <w:r w:rsidR="00BB49B1">
        <w:rPr>
          <w:rStyle w:val="FontStyle61"/>
          <w:spacing w:val="0"/>
          <w:sz w:val="28"/>
          <w:szCs w:val="28"/>
        </w:rPr>
        <w:t xml:space="preserve"> </w:t>
      </w:r>
      <w:r w:rsidRPr="00FE6C30">
        <w:rPr>
          <w:rStyle w:val="FontStyle61"/>
          <w:spacing w:val="0"/>
          <w:sz w:val="28"/>
          <w:szCs w:val="28"/>
        </w:rPr>
        <w:t>товарищества</w:t>
      </w:r>
      <w:r w:rsidR="00BB49B1">
        <w:rPr>
          <w:rStyle w:val="FontStyle61"/>
          <w:spacing w:val="0"/>
          <w:sz w:val="28"/>
          <w:szCs w:val="28"/>
        </w:rPr>
        <w:t xml:space="preserve"> </w:t>
      </w:r>
      <w:r w:rsidRPr="00FE6C30">
        <w:rPr>
          <w:rStyle w:val="FontStyle61"/>
          <w:spacing w:val="0"/>
          <w:sz w:val="28"/>
          <w:szCs w:val="28"/>
        </w:rPr>
        <w:t>производится ликвидационной комиссией, назначаемой общим собранием или судом. С момента назначения ликвидационной комиссии к ней переходят полномочия по управлению делами товарищества. Ликвидация осуществляется в порядке, предусмотренном действующим законодательством.</w:t>
      </w:r>
    </w:p>
    <w:p w:rsidR="000D62D5" w:rsidRPr="00FE6C30" w:rsidRDefault="00BB49B1" w:rsidP="00BB49B1">
      <w:pPr>
        <w:pStyle w:val="Style17"/>
        <w:widowControl/>
        <w:tabs>
          <w:tab w:val="left" w:pos="350"/>
        </w:tabs>
        <w:spacing w:line="360" w:lineRule="auto"/>
        <w:ind w:firstLine="709"/>
        <w:rPr>
          <w:b/>
          <w:sz w:val="28"/>
          <w:szCs w:val="28"/>
        </w:rPr>
      </w:pPr>
      <w:r>
        <w:rPr>
          <w:rStyle w:val="FontStyle82"/>
          <w:spacing w:val="0"/>
          <w:sz w:val="28"/>
          <w:szCs w:val="28"/>
        </w:rPr>
        <w:br w:type="page"/>
      </w:r>
      <w:r w:rsidR="000D62D5" w:rsidRPr="00FE6C30">
        <w:rPr>
          <w:b/>
          <w:sz w:val="28"/>
          <w:szCs w:val="28"/>
        </w:rPr>
        <w:t>2.2 Анализ дебиторской задолженности ТОО «</w:t>
      </w:r>
      <w:r w:rsidR="000D62D5" w:rsidRPr="00FE6C30">
        <w:rPr>
          <w:b/>
          <w:sz w:val="28"/>
          <w:szCs w:val="28"/>
          <w:lang w:val="en-US"/>
        </w:rPr>
        <w:t>Dostar</w:t>
      </w:r>
      <w:r w:rsidR="000D62D5" w:rsidRPr="00FE6C30">
        <w:rPr>
          <w:b/>
          <w:sz w:val="28"/>
          <w:szCs w:val="28"/>
        </w:rPr>
        <w:t xml:space="preserve"> </w:t>
      </w:r>
      <w:r w:rsidR="000D62D5" w:rsidRPr="00FE6C30">
        <w:rPr>
          <w:b/>
          <w:sz w:val="28"/>
          <w:szCs w:val="28"/>
          <w:lang w:val="en-US"/>
        </w:rPr>
        <w:t>Distribution</w:t>
      </w:r>
      <w:r w:rsidR="000D62D5" w:rsidRPr="00FE6C30">
        <w:rPr>
          <w:b/>
          <w:sz w:val="28"/>
          <w:szCs w:val="28"/>
        </w:rPr>
        <w:t>»</w:t>
      </w:r>
    </w:p>
    <w:p w:rsidR="00081208" w:rsidRPr="00FE6C30" w:rsidRDefault="00081208" w:rsidP="00FE6C30">
      <w:pPr>
        <w:pStyle w:val="31"/>
        <w:spacing w:after="0" w:line="360" w:lineRule="auto"/>
        <w:ind w:firstLine="709"/>
        <w:jc w:val="both"/>
        <w:rPr>
          <w:sz w:val="28"/>
          <w:szCs w:val="28"/>
        </w:rPr>
      </w:pPr>
    </w:p>
    <w:p w:rsidR="000D62D5" w:rsidRPr="00FE6C30" w:rsidRDefault="000D62D5" w:rsidP="00FE6C30">
      <w:pPr>
        <w:pStyle w:val="31"/>
        <w:spacing w:after="0" w:line="360" w:lineRule="auto"/>
        <w:ind w:firstLine="709"/>
        <w:jc w:val="both"/>
        <w:rPr>
          <w:sz w:val="28"/>
          <w:szCs w:val="28"/>
        </w:rPr>
      </w:pPr>
      <w:r w:rsidRPr="00FE6C30">
        <w:rPr>
          <w:sz w:val="28"/>
          <w:szCs w:val="28"/>
        </w:rPr>
        <w:t>Установив достоверность дебиторской задолженности нужно проанализировать состав и структуру дебиторской задолженности, дать оценку с точки зрения её реальной стоимости, распределить дебиторскую задолженность по срокам образования, определить качество и ликвидность этой задолженности. Показатели состава и структуры дебиторской задолженности покажем в таблице 1.</w:t>
      </w:r>
    </w:p>
    <w:p w:rsidR="00BB49B1" w:rsidRDefault="00BB49B1" w:rsidP="00FE6C30">
      <w:pPr>
        <w:pStyle w:val="31"/>
        <w:spacing w:after="0" w:line="360" w:lineRule="auto"/>
        <w:ind w:firstLine="709"/>
        <w:jc w:val="both"/>
        <w:rPr>
          <w:sz w:val="28"/>
          <w:szCs w:val="28"/>
        </w:rPr>
      </w:pPr>
    </w:p>
    <w:p w:rsidR="000D62D5" w:rsidRPr="00FE6C30" w:rsidRDefault="000D62D5" w:rsidP="00FE6C30">
      <w:pPr>
        <w:pStyle w:val="31"/>
        <w:spacing w:after="0" w:line="360" w:lineRule="auto"/>
        <w:ind w:firstLine="709"/>
        <w:jc w:val="both"/>
        <w:rPr>
          <w:sz w:val="28"/>
          <w:szCs w:val="28"/>
        </w:rPr>
      </w:pPr>
      <w:r w:rsidRPr="00FE6C30">
        <w:rPr>
          <w:sz w:val="28"/>
          <w:szCs w:val="28"/>
        </w:rPr>
        <w:t>Таблица 1 – Анализ состава и структуры дебиторской задолженности</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1376"/>
        <w:gridCol w:w="860"/>
        <w:gridCol w:w="1548"/>
        <w:gridCol w:w="860"/>
        <w:gridCol w:w="1376"/>
        <w:gridCol w:w="1032"/>
      </w:tblGrid>
      <w:tr w:rsidR="000D62D5" w:rsidRPr="00BB49B1" w:rsidTr="00BB49B1">
        <w:trPr>
          <w:trHeight w:val="397"/>
          <w:jc w:val="center"/>
        </w:trPr>
        <w:tc>
          <w:tcPr>
            <w:tcW w:w="1995" w:type="dxa"/>
            <w:vMerge w:val="restart"/>
            <w:vAlign w:val="center"/>
          </w:tcPr>
          <w:p w:rsidR="000D62D5" w:rsidRPr="00BB49B1" w:rsidRDefault="000D62D5" w:rsidP="00BB49B1">
            <w:pPr>
              <w:pStyle w:val="31"/>
              <w:spacing w:after="0" w:line="360" w:lineRule="auto"/>
              <w:rPr>
                <w:sz w:val="20"/>
                <w:szCs w:val="20"/>
              </w:rPr>
            </w:pPr>
            <w:r w:rsidRPr="00BB49B1">
              <w:rPr>
                <w:sz w:val="20"/>
                <w:szCs w:val="20"/>
              </w:rPr>
              <w:t>Состав дебиторской задолженности</w:t>
            </w:r>
          </w:p>
        </w:tc>
        <w:tc>
          <w:tcPr>
            <w:tcW w:w="2235" w:type="dxa"/>
            <w:gridSpan w:val="2"/>
            <w:vAlign w:val="center"/>
          </w:tcPr>
          <w:p w:rsidR="000D62D5" w:rsidRPr="00BB49B1" w:rsidRDefault="000D62D5" w:rsidP="00BB49B1">
            <w:pPr>
              <w:pStyle w:val="31"/>
              <w:spacing w:after="0" w:line="360" w:lineRule="auto"/>
              <w:rPr>
                <w:sz w:val="20"/>
                <w:szCs w:val="20"/>
              </w:rPr>
            </w:pPr>
            <w:r w:rsidRPr="00BB49B1">
              <w:rPr>
                <w:sz w:val="20"/>
                <w:szCs w:val="20"/>
              </w:rPr>
              <w:t>01.01.2008</w:t>
            </w:r>
          </w:p>
        </w:tc>
        <w:tc>
          <w:tcPr>
            <w:tcW w:w="2408" w:type="dxa"/>
            <w:gridSpan w:val="2"/>
            <w:vAlign w:val="center"/>
          </w:tcPr>
          <w:p w:rsidR="000D62D5" w:rsidRPr="00BB49B1" w:rsidRDefault="000D62D5" w:rsidP="00BB49B1">
            <w:pPr>
              <w:pStyle w:val="31"/>
              <w:spacing w:after="0" w:line="360" w:lineRule="auto"/>
              <w:rPr>
                <w:sz w:val="20"/>
                <w:szCs w:val="20"/>
              </w:rPr>
            </w:pPr>
            <w:r w:rsidRPr="00BB49B1">
              <w:rPr>
                <w:sz w:val="20"/>
                <w:szCs w:val="20"/>
              </w:rPr>
              <w:t>31.12.2008</w:t>
            </w:r>
          </w:p>
        </w:tc>
        <w:tc>
          <w:tcPr>
            <w:tcW w:w="2408" w:type="dxa"/>
            <w:gridSpan w:val="2"/>
            <w:vAlign w:val="center"/>
          </w:tcPr>
          <w:p w:rsidR="000D62D5" w:rsidRPr="00BB49B1" w:rsidRDefault="000D62D5" w:rsidP="00BB49B1">
            <w:pPr>
              <w:pStyle w:val="31"/>
              <w:spacing w:after="0" w:line="360" w:lineRule="auto"/>
              <w:rPr>
                <w:sz w:val="20"/>
                <w:szCs w:val="20"/>
              </w:rPr>
            </w:pPr>
            <w:r w:rsidRPr="00BB49B1">
              <w:rPr>
                <w:sz w:val="20"/>
                <w:szCs w:val="20"/>
              </w:rPr>
              <w:t>Изменения</w:t>
            </w:r>
          </w:p>
        </w:tc>
      </w:tr>
      <w:tr w:rsidR="000D62D5" w:rsidRPr="00BB49B1" w:rsidTr="00BB49B1">
        <w:trPr>
          <w:trHeight w:val="131"/>
          <w:jc w:val="center"/>
        </w:trPr>
        <w:tc>
          <w:tcPr>
            <w:tcW w:w="1995" w:type="dxa"/>
            <w:vMerge/>
            <w:vAlign w:val="center"/>
          </w:tcPr>
          <w:p w:rsidR="000D62D5" w:rsidRPr="00BB49B1" w:rsidRDefault="000D62D5" w:rsidP="00BB49B1">
            <w:pPr>
              <w:pStyle w:val="31"/>
              <w:spacing w:after="0" w:line="360" w:lineRule="auto"/>
              <w:rPr>
                <w:sz w:val="20"/>
                <w:szCs w:val="20"/>
              </w:rPr>
            </w:pPr>
          </w:p>
        </w:tc>
        <w:tc>
          <w:tcPr>
            <w:tcW w:w="1376" w:type="dxa"/>
            <w:vAlign w:val="center"/>
          </w:tcPr>
          <w:p w:rsidR="000D62D5" w:rsidRPr="00BB49B1" w:rsidRDefault="000D62D5" w:rsidP="00BB49B1">
            <w:pPr>
              <w:pStyle w:val="31"/>
              <w:spacing w:after="0" w:line="360" w:lineRule="auto"/>
              <w:rPr>
                <w:sz w:val="20"/>
                <w:szCs w:val="20"/>
              </w:rPr>
            </w:pPr>
            <w:r w:rsidRPr="00BB49B1">
              <w:rPr>
                <w:sz w:val="20"/>
                <w:szCs w:val="20"/>
                <w:lang w:val="en-US"/>
              </w:rPr>
              <w:t>c</w:t>
            </w:r>
            <w:r w:rsidRPr="00BB49B1">
              <w:rPr>
                <w:sz w:val="20"/>
                <w:szCs w:val="20"/>
              </w:rPr>
              <w:t>умма (тыс. тг.)</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w:t>
            </w:r>
          </w:p>
        </w:tc>
        <w:tc>
          <w:tcPr>
            <w:tcW w:w="1548" w:type="dxa"/>
            <w:vAlign w:val="center"/>
          </w:tcPr>
          <w:p w:rsidR="000D62D5" w:rsidRPr="00BB49B1" w:rsidRDefault="000D62D5" w:rsidP="00BB49B1">
            <w:pPr>
              <w:pStyle w:val="31"/>
              <w:spacing w:after="0" w:line="360" w:lineRule="auto"/>
              <w:rPr>
                <w:sz w:val="20"/>
                <w:szCs w:val="20"/>
                <w:lang w:val="en-US"/>
              </w:rPr>
            </w:pPr>
            <w:r w:rsidRPr="00BB49B1">
              <w:rPr>
                <w:sz w:val="20"/>
                <w:szCs w:val="20"/>
                <w:lang w:val="en-US"/>
              </w:rPr>
              <w:t>c</w:t>
            </w:r>
            <w:r w:rsidRPr="00BB49B1">
              <w:rPr>
                <w:sz w:val="20"/>
                <w:szCs w:val="20"/>
              </w:rPr>
              <w:t>умма</w:t>
            </w:r>
          </w:p>
          <w:p w:rsidR="000D62D5" w:rsidRPr="00BB49B1" w:rsidRDefault="000D62D5" w:rsidP="00BB49B1">
            <w:pPr>
              <w:pStyle w:val="31"/>
              <w:spacing w:after="0" w:line="360" w:lineRule="auto"/>
              <w:rPr>
                <w:sz w:val="20"/>
                <w:szCs w:val="20"/>
              </w:rPr>
            </w:pPr>
            <w:r w:rsidRPr="00BB49B1">
              <w:rPr>
                <w:sz w:val="20"/>
                <w:szCs w:val="20"/>
              </w:rPr>
              <w:t>(тыс. тг.)</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w:t>
            </w:r>
          </w:p>
        </w:tc>
        <w:tc>
          <w:tcPr>
            <w:tcW w:w="1376" w:type="dxa"/>
            <w:vAlign w:val="center"/>
          </w:tcPr>
          <w:p w:rsidR="000D62D5" w:rsidRPr="00BB49B1" w:rsidRDefault="000D62D5" w:rsidP="00BB49B1">
            <w:pPr>
              <w:pStyle w:val="31"/>
              <w:spacing w:after="0" w:line="360" w:lineRule="auto"/>
              <w:rPr>
                <w:sz w:val="20"/>
                <w:szCs w:val="20"/>
              </w:rPr>
            </w:pPr>
            <w:r w:rsidRPr="00BB49B1">
              <w:rPr>
                <w:sz w:val="20"/>
                <w:szCs w:val="20"/>
                <w:lang w:val="en-US"/>
              </w:rPr>
              <w:t>c</w:t>
            </w:r>
            <w:r w:rsidRPr="00BB49B1">
              <w:rPr>
                <w:sz w:val="20"/>
                <w:szCs w:val="20"/>
              </w:rPr>
              <w:t>умма (тыс. тг.)</w:t>
            </w:r>
          </w:p>
        </w:tc>
        <w:tc>
          <w:tcPr>
            <w:tcW w:w="1032" w:type="dxa"/>
            <w:vAlign w:val="center"/>
          </w:tcPr>
          <w:p w:rsidR="000D62D5" w:rsidRPr="00BB49B1" w:rsidRDefault="000D62D5" w:rsidP="00BB49B1">
            <w:pPr>
              <w:pStyle w:val="31"/>
              <w:spacing w:after="0" w:line="360" w:lineRule="auto"/>
              <w:rPr>
                <w:sz w:val="20"/>
                <w:szCs w:val="20"/>
              </w:rPr>
            </w:pPr>
            <w:r w:rsidRPr="00BB49B1">
              <w:rPr>
                <w:sz w:val="20"/>
                <w:szCs w:val="20"/>
              </w:rPr>
              <w:t>%</w:t>
            </w:r>
          </w:p>
        </w:tc>
      </w:tr>
      <w:tr w:rsidR="000D62D5" w:rsidRPr="00BB49B1" w:rsidTr="00BB49B1">
        <w:trPr>
          <w:trHeight w:val="630"/>
          <w:jc w:val="center"/>
        </w:trPr>
        <w:tc>
          <w:tcPr>
            <w:tcW w:w="1995" w:type="dxa"/>
            <w:vAlign w:val="center"/>
          </w:tcPr>
          <w:p w:rsidR="000D62D5" w:rsidRPr="00BB49B1" w:rsidRDefault="000D62D5" w:rsidP="00BB49B1">
            <w:pPr>
              <w:pStyle w:val="31"/>
              <w:spacing w:after="0" w:line="360" w:lineRule="auto"/>
              <w:rPr>
                <w:sz w:val="20"/>
                <w:szCs w:val="20"/>
              </w:rPr>
            </w:pPr>
            <w:r w:rsidRPr="00BB49B1">
              <w:rPr>
                <w:sz w:val="20"/>
                <w:szCs w:val="20"/>
              </w:rPr>
              <w:t>Счета к получению</w:t>
            </w:r>
          </w:p>
        </w:tc>
        <w:tc>
          <w:tcPr>
            <w:tcW w:w="1376" w:type="dxa"/>
            <w:vAlign w:val="center"/>
          </w:tcPr>
          <w:p w:rsidR="000D62D5" w:rsidRPr="00BB49B1" w:rsidRDefault="000D62D5" w:rsidP="00BB49B1">
            <w:pPr>
              <w:spacing w:line="360" w:lineRule="auto"/>
              <w:rPr>
                <w:sz w:val="20"/>
                <w:szCs w:val="20"/>
              </w:rPr>
            </w:pPr>
            <w:r w:rsidRPr="00BB49B1">
              <w:rPr>
                <w:sz w:val="20"/>
                <w:szCs w:val="20"/>
              </w:rPr>
              <w:t>26647,8</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60,23</w:t>
            </w:r>
          </w:p>
        </w:tc>
        <w:tc>
          <w:tcPr>
            <w:tcW w:w="1548" w:type="dxa"/>
            <w:vAlign w:val="center"/>
          </w:tcPr>
          <w:p w:rsidR="000D62D5" w:rsidRPr="00BB49B1" w:rsidRDefault="000D62D5" w:rsidP="00BB49B1">
            <w:pPr>
              <w:spacing w:line="360" w:lineRule="auto"/>
              <w:rPr>
                <w:sz w:val="20"/>
                <w:szCs w:val="20"/>
              </w:rPr>
            </w:pPr>
            <w:r w:rsidRPr="00BB49B1">
              <w:rPr>
                <w:sz w:val="20"/>
                <w:szCs w:val="20"/>
              </w:rPr>
              <w:t>19734,6</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46,68</w:t>
            </w:r>
          </w:p>
        </w:tc>
        <w:tc>
          <w:tcPr>
            <w:tcW w:w="1376" w:type="dxa"/>
            <w:vAlign w:val="center"/>
          </w:tcPr>
          <w:p w:rsidR="000D62D5" w:rsidRPr="00BB49B1" w:rsidRDefault="000D62D5" w:rsidP="00BB49B1">
            <w:pPr>
              <w:spacing w:line="360" w:lineRule="auto"/>
              <w:rPr>
                <w:sz w:val="20"/>
                <w:szCs w:val="20"/>
              </w:rPr>
            </w:pPr>
            <w:r w:rsidRPr="00BB49B1">
              <w:rPr>
                <w:sz w:val="20"/>
                <w:szCs w:val="20"/>
              </w:rPr>
              <w:t>-6913,2</w:t>
            </w:r>
          </w:p>
        </w:tc>
        <w:tc>
          <w:tcPr>
            <w:tcW w:w="1032" w:type="dxa"/>
            <w:vAlign w:val="center"/>
          </w:tcPr>
          <w:p w:rsidR="000D62D5" w:rsidRPr="00BB49B1" w:rsidRDefault="000D62D5" w:rsidP="00BB49B1">
            <w:pPr>
              <w:pStyle w:val="31"/>
              <w:spacing w:after="0" w:line="360" w:lineRule="auto"/>
              <w:rPr>
                <w:sz w:val="20"/>
                <w:szCs w:val="20"/>
              </w:rPr>
            </w:pPr>
            <w:r w:rsidRPr="00BB49B1">
              <w:rPr>
                <w:sz w:val="20"/>
                <w:szCs w:val="20"/>
              </w:rPr>
              <w:t>-13,56</w:t>
            </w:r>
          </w:p>
        </w:tc>
      </w:tr>
      <w:tr w:rsidR="000D62D5" w:rsidRPr="00BB49B1" w:rsidTr="00BB49B1">
        <w:trPr>
          <w:trHeight w:val="699"/>
          <w:jc w:val="center"/>
        </w:trPr>
        <w:tc>
          <w:tcPr>
            <w:tcW w:w="1995" w:type="dxa"/>
            <w:vAlign w:val="center"/>
          </w:tcPr>
          <w:p w:rsidR="000D62D5" w:rsidRPr="00BB49B1" w:rsidRDefault="000D62D5" w:rsidP="00BB49B1">
            <w:pPr>
              <w:pStyle w:val="31"/>
              <w:spacing w:after="0" w:line="360" w:lineRule="auto"/>
              <w:rPr>
                <w:sz w:val="20"/>
                <w:szCs w:val="20"/>
              </w:rPr>
            </w:pPr>
            <w:r w:rsidRPr="00BB49B1">
              <w:rPr>
                <w:sz w:val="20"/>
                <w:szCs w:val="20"/>
              </w:rPr>
              <w:t>Векселя полученные</w:t>
            </w:r>
          </w:p>
        </w:tc>
        <w:tc>
          <w:tcPr>
            <w:tcW w:w="1376" w:type="dxa"/>
            <w:vAlign w:val="center"/>
          </w:tcPr>
          <w:p w:rsidR="000D62D5" w:rsidRPr="00BB49B1" w:rsidRDefault="000D62D5" w:rsidP="00BB49B1">
            <w:pPr>
              <w:spacing w:line="360" w:lineRule="auto"/>
              <w:rPr>
                <w:sz w:val="20"/>
                <w:szCs w:val="20"/>
              </w:rPr>
            </w:pPr>
            <w:r w:rsidRPr="00BB49B1">
              <w:rPr>
                <w:sz w:val="20"/>
                <w:szCs w:val="20"/>
              </w:rPr>
              <w:t>-</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w:t>
            </w:r>
          </w:p>
        </w:tc>
        <w:tc>
          <w:tcPr>
            <w:tcW w:w="1548" w:type="dxa"/>
            <w:vAlign w:val="center"/>
          </w:tcPr>
          <w:p w:rsidR="000D62D5" w:rsidRPr="00BB49B1" w:rsidRDefault="000D62D5" w:rsidP="00BB49B1">
            <w:pPr>
              <w:spacing w:line="360" w:lineRule="auto"/>
              <w:rPr>
                <w:sz w:val="20"/>
                <w:szCs w:val="20"/>
              </w:rPr>
            </w:pPr>
            <w:r w:rsidRPr="00BB49B1">
              <w:rPr>
                <w:sz w:val="20"/>
                <w:szCs w:val="20"/>
              </w:rPr>
              <w:t>1061,1</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2,51</w:t>
            </w:r>
          </w:p>
        </w:tc>
        <w:tc>
          <w:tcPr>
            <w:tcW w:w="1376" w:type="dxa"/>
            <w:vAlign w:val="center"/>
          </w:tcPr>
          <w:p w:rsidR="000D62D5" w:rsidRPr="00BB49B1" w:rsidRDefault="000D62D5" w:rsidP="00BB49B1">
            <w:pPr>
              <w:spacing w:line="360" w:lineRule="auto"/>
              <w:rPr>
                <w:sz w:val="20"/>
                <w:szCs w:val="20"/>
              </w:rPr>
            </w:pPr>
            <w:r w:rsidRPr="00BB49B1">
              <w:rPr>
                <w:sz w:val="20"/>
                <w:szCs w:val="20"/>
              </w:rPr>
              <w:t>1061,1</w:t>
            </w:r>
          </w:p>
        </w:tc>
        <w:tc>
          <w:tcPr>
            <w:tcW w:w="1032" w:type="dxa"/>
            <w:vAlign w:val="center"/>
          </w:tcPr>
          <w:p w:rsidR="000D62D5" w:rsidRPr="00BB49B1" w:rsidRDefault="000D62D5" w:rsidP="00BB49B1">
            <w:pPr>
              <w:pStyle w:val="31"/>
              <w:spacing w:after="0" w:line="360" w:lineRule="auto"/>
              <w:rPr>
                <w:sz w:val="20"/>
                <w:szCs w:val="20"/>
              </w:rPr>
            </w:pPr>
            <w:r w:rsidRPr="00BB49B1">
              <w:rPr>
                <w:sz w:val="20"/>
                <w:szCs w:val="20"/>
              </w:rPr>
              <w:t>2,51</w:t>
            </w:r>
          </w:p>
        </w:tc>
      </w:tr>
      <w:tr w:rsidR="000D62D5" w:rsidRPr="00BB49B1" w:rsidTr="00BB49B1">
        <w:trPr>
          <w:trHeight w:val="837"/>
          <w:jc w:val="center"/>
        </w:trPr>
        <w:tc>
          <w:tcPr>
            <w:tcW w:w="1995" w:type="dxa"/>
            <w:vAlign w:val="center"/>
          </w:tcPr>
          <w:p w:rsidR="000D62D5" w:rsidRPr="00BB49B1" w:rsidRDefault="000D62D5" w:rsidP="00BB49B1">
            <w:pPr>
              <w:pStyle w:val="31"/>
              <w:spacing w:after="0" w:line="360" w:lineRule="auto"/>
              <w:rPr>
                <w:sz w:val="20"/>
                <w:szCs w:val="20"/>
              </w:rPr>
            </w:pPr>
            <w:r w:rsidRPr="00BB49B1">
              <w:rPr>
                <w:sz w:val="20"/>
                <w:szCs w:val="20"/>
              </w:rPr>
              <w:t>Прочая дебиторская задолженность</w:t>
            </w:r>
          </w:p>
        </w:tc>
        <w:tc>
          <w:tcPr>
            <w:tcW w:w="1376" w:type="dxa"/>
            <w:vAlign w:val="center"/>
          </w:tcPr>
          <w:p w:rsidR="000D62D5" w:rsidRPr="00BB49B1" w:rsidRDefault="000D62D5" w:rsidP="00BB49B1">
            <w:pPr>
              <w:spacing w:line="360" w:lineRule="auto"/>
              <w:rPr>
                <w:sz w:val="20"/>
                <w:szCs w:val="20"/>
              </w:rPr>
            </w:pPr>
            <w:r w:rsidRPr="00BB49B1">
              <w:rPr>
                <w:sz w:val="20"/>
                <w:szCs w:val="20"/>
              </w:rPr>
              <w:t>13326,1</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30,12</w:t>
            </w:r>
          </w:p>
        </w:tc>
        <w:tc>
          <w:tcPr>
            <w:tcW w:w="1548" w:type="dxa"/>
            <w:vAlign w:val="center"/>
          </w:tcPr>
          <w:p w:rsidR="000D62D5" w:rsidRPr="00BB49B1" w:rsidRDefault="000D62D5" w:rsidP="00BB49B1">
            <w:pPr>
              <w:spacing w:line="360" w:lineRule="auto"/>
              <w:rPr>
                <w:sz w:val="20"/>
                <w:szCs w:val="20"/>
              </w:rPr>
            </w:pPr>
            <w:r w:rsidRPr="00BB49B1">
              <w:rPr>
                <w:sz w:val="20"/>
                <w:szCs w:val="20"/>
              </w:rPr>
              <w:t>21484,8</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50,82</w:t>
            </w:r>
          </w:p>
        </w:tc>
        <w:tc>
          <w:tcPr>
            <w:tcW w:w="1376" w:type="dxa"/>
            <w:vAlign w:val="center"/>
          </w:tcPr>
          <w:p w:rsidR="000D62D5" w:rsidRPr="00BB49B1" w:rsidRDefault="000D62D5" w:rsidP="00BB49B1">
            <w:pPr>
              <w:spacing w:line="360" w:lineRule="auto"/>
              <w:rPr>
                <w:sz w:val="20"/>
                <w:szCs w:val="20"/>
              </w:rPr>
            </w:pPr>
            <w:r w:rsidRPr="00BB49B1">
              <w:rPr>
                <w:sz w:val="20"/>
                <w:szCs w:val="20"/>
              </w:rPr>
              <w:t>8158,7</w:t>
            </w:r>
          </w:p>
        </w:tc>
        <w:tc>
          <w:tcPr>
            <w:tcW w:w="1032" w:type="dxa"/>
            <w:vAlign w:val="center"/>
          </w:tcPr>
          <w:p w:rsidR="000D62D5" w:rsidRPr="00BB49B1" w:rsidRDefault="000D62D5" w:rsidP="00BB49B1">
            <w:pPr>
              <w:pStyle w:val="31"/>
              <w:spacing w:after="0" w:line="360" w:lineRule="auto"/>
              <w:rPr>
                <w:sz w:val="20"/>
                <w:szCs w:val="20"/>
              </w:rPr>
            </w:pPr>
            <w:r w:rsidRPr="00BB49B1">
              <w:rPr>
                <w:sz w:val="20"/>
                <w:szCs w:val="20"/>
              </w:rPr>
              <w:t>20,70</w:t>
            </w:r>
          </w:p>
        </w:tc>
      </w:tr>
      <w:tr w:rsidR="000D62D5" w:rsidRPr="00BB49B1" w:rsidTr="00BB49B1">
        <w:trPr>
          <w:trHeight w:val="647"/>
          <w:jc w:val="center"/>
        </w:trPr>
        <w:tc>
          <w:tcPr>
            <w:tcW w:w="1995" w:type="dxa"/>
            <w:vAlign w:val="center"/>
          </w:tcPr>
          <w:p w:rsidR="000D62D5" w:rsidRPr="00BB49B1" w:rsidRDefault="000D62D5" w:rsidP="00BB49B1">
            <w:pPr>
              <w:pStyle w:val="31"/>
              <w:spacing w:after="0" w:line="360" w:lineRule="auto"/>
              <w:rPr>
                <w:sz w:val="20"/>
                <w:szCs w:val="20"/>
              </w:rPr>
            </w:pPr>
            <w:r w:rsidRPr="00BB49B1">
              <w:rPr>
                <w:sz w:val="20"/>
                <w:szCs w:val="20"/>
              </w:rPr>
              <w:t>Авансовые платежи</w:t>
            </w:r>
          </w:p>
        </w:tc>
        <w:tc>
          <w:tcPr>
            <w:tcW w:w="1376" w:type="dxa"/>
            <w:vAlign w:val="center"/>
          </w:tcPr>
          <w:p w:rsidR="000D62D5" w:rsidRPr="00BB49B1" w:rsidRDefault="000D62D5" w:rsidP="00BB49B1">
            <w:pPr>
              <w:spacing w:line="360" w:lineRule="auto"/>
              <w:rPr>
                <w:sz w:val="20"/>
                <w:szCs w:val="20"/>
              </w:rPr>
            </w:pPr>
            <w:r w:rsidRPr="00BB49B1">
              <w:rPr>
                <w:sz w:val="20"/>
                <w:szCs w:val="20"/>
              </w:rPr>
              <w:t>4269,5</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9,65</w:t>
            </w:r>
          </w:p>
        </w:tc>
        <w:tc>
          <w:tcPr>
            <w:tcW w:w="1548" w:type="dxa"/>
            <w:vAlign w:val="center"/>
          </w:tcPr>
          <w:p w:rsidR="000D62D5" w:rsidRPr="00BB49B1" w:rsidRDefault="000D62D5" w:rsidP="00BB49B1">
            <w:pPr>
              <w:spacing w:line="360" w:lineRule="auto"/>
              <w:rPr>
                <w:sz w:val="20"/>
                <w:szCs w:val="20"/>
              </w:rPr>
            </w:pPr>
            <w:r w:rsidRPr="00BB49B1">
              <w:rPr>
                <w:sz w:val="20"/>
                <w:szCs w:val="20"/>
              </w:rPr>
              <w:t>-</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w:t>
            </w:r>
          </w:p>
        </w:tc>
        <w:tc>
          <w:tcPr>
            <w:tcW w:w="1376" w:type="dxa"/>
            <w:vAlign w:val="center"/>
          </w:tcPr>
          <w:p w:rsidR="000D62D5" w:rsidRPr="00BB49B1" w:rsidRDefault="000D62D5" w:rsidP="00BB49B1">
            <w:pPr>
              <w:spacing w:line="360" w:lineRule="auto"/>
              <w:rPr>
                <w:sz w:val="20"/>
                <w:szCs w:val="20"/>
              </w:rPr>
            </w:pPr>
            <w:r w:rsidRPr="00BB49B1">
              <w:rPr>
                <w:sz w:val="20"/>
                <w:szCs w:val="20"/>
              </w:rPr>
              <w:t>4269,5</w:t>
            </w:r>
          </w:p>
        </w:tc>
        <w:tc>
          <w:tcPr>
            <w:tcW w:w="1032" w:type="dxa"/>
            <w:vAlign w:val="center"/>
          </w:tcPr>
          <w:p w:rsidR="000D62D5" w:rsidRPr="00BB49B1" w:rsidRDefault="000D62D5" w:rsidP="00BB49B1">
            <w:pPr>
              <w:pStyle w:val="31"/>
              <w:spacing w:after="0" w:line="360" w:lineRule="auto"/>
              <w:rPr>
                <w:sz w:val="20"/>
                <w:szCs w:val="20"/>
              </w:rPr>
            </w:pPr>
            <w:r w:rsidRPr="00BB49B1">
              <w:rPr>
                <w:sz w:val="20"/>
                <w:szCs w:val="20"/>
              </w:rPr>
              <w:t>9,65</w:t>
            </w:r>
          </w:p>
        </w:tc>
      </w:tr>
      <w:tr w:rsidR="000D62D5" w:rsidRPr="00BB49B1" w:rsidTr="00BB49B1">
        <w:trPr>
          <w:trHeight w:val="397"/>
          <w:jc w:val="center"/>
        </w:trPr>
        <w:tc>
          <w:tcPr>
            <w:tcW w:w="1995" w:type="dxa"/>
            <w:vAlign w:val="center"/>
          </w:tcPr>
          <w:p w:rsidR="000D62D5" w:rsidRPr="00BB49B1" w:rsidRDefault="000D62D5" w:rsidP="00BB49B1">
            <w:pPr>
              <w:pStyle w:val="31"/>
              <w:spacing w:after="0" w:line="360" w:lineRule="auto"/>
              <w:rPr>
                <w:sz w:val="20"/>
                <w:szCs w:val="20"/>
              </w:rPr>
            </w:pPr>
            <w:r w:rsidRPr="00BB49B1">
              <w:rPr>
                <w:sz w:val="20"/>
                <w:szCs w:val="20"/>
              </w:rPr>
              <w:t>Итого</w:t>
            </w:r>
          </w:p>
        </w:tc>
        <w:tc>
          <w:tcPr>
            <w:tcW w:w="1376" w:type="dxa"/>
            <w:vAlign w:val="center"/>
          </w:tcPr>
          <w:p w:rsidR="000D62D5" w:rsidRPr="00BB49B1" w:rsidRDefault="000D62D5" w:rsidP="00BB49B1">
            <w:pPr>
              <w:spacing w:line="360" w:lineRule="auto"/>
              <w:rPr>
                <w:sz w:val="20"/>
                <w:szCs w:val="20"/>
              </w:rPr>
            </w:pPr>
            <w:r w:rsidRPr="00BB49B1">
              <w:rPr>
                <w:sz w:val="20"/>
                <w:szCs w:val="20"/>
              </w:rPr>
              <w:t>44243,4</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100</w:t>
            </w:r>
          </w:p>
        </w:tc>
        <w:tc>
          <w:tcPr>
            <w:tcW w:w="1548" w:type="dxa"/>
            <w:vAlign w:val="center"/>
          </w:tcPr>
          <w:p w:rsidR="000D62D5" w:rsidRPr="00BB49B1" w:rsidRDefault="000D62D5" w:rsidP="00BB49B1">
            <w:pPr>
              <w:spacing w:line="360" w:lineRule="auto"/>
              <w:rPr>
                <w:sz w:val="20"/>
                <w:szCs w:val="20"/>
              </w:rPr>
            </w:pPr>
            <w:r w:rsidRPr="00BB49B1">
              <w:rPr>
                <w:sz w:val="20"/>
                <w:szCs w:val="20"/>
              </w:rPr>
              <w:t>42276,4</w:t>
            </w:r>
          </w:p>
        </w:tc>
        <w:tc>
          <w:tcPr>
            <w:tcW w:w="860" w:type="dxa"/>
            <w:vAlign w:val="center"/>
          </w:tcPr>
          <w:p w:rsidR="000D62D5" w:rsidRPr="00BB49B1" w:rsidRDefault="000D62D5" w:rsidP="00BB49B1">
            <w:pPr>
              <w:pStyle w:val="31"/>
              <w:spacing w:after="0" w:line="360" w:lineRule="auto"/>
              <w:rPr>
                <w:sz w:val="20"/>
                <w:szCs w:val="20"/>
              </w:rPr>
            </w:pPr>
            <w:r w:rsidRPr="00BB49B1">
              <w:rPr>
                <w:sz w:val="20"/>
                <w:szCs w:val="20"/>
              </w:rPr>
              <w:t>100</w:t>
            </w:r>
          </w:p>
        </w:tc>
        <w:tc>
          <w:tcPr>
            <w:tcW w:w="1376" w:type="dxa"/>
            <w:vAlign w:val="center"/>
          </w:tcPr>
          <w:p w:rsidR="000D62D5" w:rsidRPr="00BB49B1" w:rsidRDefault="000D62D5" w:rsidP="00BB49B1">
            <w:pPr>
              <w:spacing w:line="360" w:lineRule="auto"/>
              <w:rPr>
                <w:sz w:val="20"/>
                <w:szCs w:val="20"/>
              </w:rPr>
            </w:pPr>
            <w:r w:rsidRPr="00BB49B1">
              <w:rPr>
                <w:sz w:val="20"/>
                <w:szCs w:val="20"/>
              </w:rPr>
              <w:t>-6576,2</w:t>
            </w:r>
          </w:p>
        </w:tc>
        <w:tc>
          <w:tcPr>
            <w:tcW w:w="1032" w:type="dxa"/>
            <w:vAlign w:val="center"/>
          </w:tcPr>
          <w:p w:rsidR="000D62D5" w:rsidRPr="00BB49B1" w:rsidRDefault="000D62D5" w:rsidP="00BB49B1">
            <w:pPr>
              <w:pStyle w:val="31"/>
              <w:spacing w:after="0" w:line="360" w:lineRule="auto"/>
              <w:rPr>
                <w:sz w:val="20"/>
                <w:szCs w:val="20"/>
              </w:rPr>
            </w:pPr>
            <w:r w:rsidRPr="00BB49B1">
              <w:rPr>
                <w:sz w:val="20"/>
                <w:szCs w:val="20"/>
              </w:rPr>
              <w:t>-4,4</w:t>
            </w:r>
          </w:p>
        </w:tc>
      </w:tr>
    </w:tbl>
    <w:p w:rsidR="000D62D5" w:rsidRPr="00FE6C30" w:rsidRDefault="000D62D5" w:rsidP="00FE6C30">
      <w:pPr>
        <w:pStyle w:val="31"/>
        <w:spacing w:after="0" w:line="360" w:lineRule="auto"/>
        <w:ind w:firstLine="709"/>
        <w:jc w:val="both"/>
        <w:rPr>
          <w:sz w:val="28"/>
          <w:szCs w:val="28"/>
        </w:rPr>
      </w:pPr>
    </w:p>
    <w:p w:rsidR="00081208" w:rsidRPr="00FE6C30" w:rsidRDefault="00081208" w:rsidP="00FE6C30">
      <w:pPr>
        <w:spacing w:line="360" w:lineRule="auto"/>
        <w:ind w:firstLine="709"/>
        <w:jc w:val="both"/>
        <w:rPr>
          <w:sz w:val="28"/>
          <w:szCs w:val="28"/>
        </w:rPr>
      </w:pPr>
      <w:r w:rsidRPr="00FE6C30">
        <w:rPr>
          <w:sz w:val="28"/>
          <w:szCs w:val="28"/>
        </w:rPr>
        <w:t>Проанализировав данные таблицы 1</w:t>
      </w:r>
      <w:r w:rsidR="00FE6C30">
        <w:rPr>
          <w:sz w:val="28"/>
          <w:szCs w:val="28"/>
        </w:rPr>
        <w:t xml:space="preserve"> </w:t>
      </w:r>
      <w:r w:rsidRPr="00FE6C30">
        <w:rPr>
          <w:sz w:val="28"/>
          <w:szCs w:val="28"/>
        </w:rPr>
        <w:t>можно сделать выводы, что дебиторская задолженность уменьшилась</w:t>
      </w:r>
      <w:r w:rsidR="00FE6C30">
        <w:rPr>
          <w:sz w:val="28"/>
          <w:szCs w:val="28"/>
        </w:rPr>
        <w:t xml:space="preserve"> </w:t>
      </w:r>
      <w:r w:rsidRPr="00FE6C30">
        <w:rPr>
          <w:sz w:val="28"/>
          <w:szCs w:val="28"/>
        </w:rPr>
        <w:t xml:space="preserve">на 6576159,518 тенге или на 4,4%. Существенные изменения произошли в структуре дебиторской задолженности. Удельный вес расчетов с покупателями и заказчиками за товары, работы и услуги сократился с 60,2% до 46,7% . Удельный вес прочей дебиторской задолженности наоборот увеличился на конец отчетного периода с 30,1% до 50,8%. </w:t>
      </w:r>
    </w:p>
    <w:p w:rsidR="00081208" w:rsidRPr="00FE6C30" w:rsidRDefault="00081208" w:rsidP="00FE6C30">
      <w:pPr>
        <w:spacing w:line="360" w:lineRule="auto"/>
        <w:ind w:firstLine="709"/>
        <w:jc w:val="both"/>
        <w:rPr>
          <w:sz w:val="28"/>
          <w:szCs w:val="28"/>
        </w:rPr>
      </w:pPr>
      <w:r w:rsidRPr="00FE6C30">
        <w:rPr>
          <w:sz w:val="28"/>
          <w:szCs w:val="28"/>
        </w:rPr>
        <w:t>Хотя и незначительно, но всё же оказывало влияние на состав и структуру дебиторской задолженности векселя, полученные и авансовые платежи. Если на начало года расчета с векселями не было, то к концу года сумма от полученных векселей составила 1061136,64 тенге, т.е. удельный вес этой суммы в общей сумме задолженности составил 2,51%.</w:t>
      </w:r>
      <w:r w:rsidR="00FE6C30">
        <w:rPr>
          <w:sz w:val="28"/>
          <w:szCs w:val="28"/>
        </w:rPr>
        <w:t xml:space="preserve"> </w:t>
      </w:r>
      <w:r w:rsidRPr="00FE6C30">
        <w:rPr>
          <w:sz w:val="28"/>
          <w:szCs w:val="28"/>
        </w:rPr>
        <w:t>По статье «Авансовые платежи» наоборот, на начало года сумма задолженности составила 4269488,636 тенге или 9,7 % от общей суммы задолженности. Затем эта сумма была погашена и задолженности по этой статье нет.</w:t>
      </w:r>
    </w:p>
    <w:p w:rsidR="000D62D5" w:rsidRDefault="000D62D5" w:rsidP="00FE6C30">
      <w:pPr>
        <w:pStyle w:val="31"/>
        <w:spacing w:after="0" w:line="360" w:lineRule="auto"/>
        <w:ind w:firstLine="709"/>
        <w:jc w:val="both"/>
        <w:rPr>
          <w:sz w:val="28"/>
          <w:szCs w:val="28"/>
        </w:rPr>
      </w:pPr>
      <w:r w:rsidRPr="00FE6C30">
        <w:rPr>
          <w:sz w:val="28"/>
          <w:szCs w:val="28"/>
        </w:rPr>
        <w:t>По данным таблице 1 составим диаграммы состава дебиторской задолженности по годам.</w:t>
      </w:r>
    </w:p>
    <w:p w:rsidR="00BB49B1" w:rsidRPr="00FE6C30" w:rsidRDefault="00BB49B1" w:rsidP="00FE6C30">
      <w:pPr>
        <w:pStyle w:val="31"/>
        <w:spacing w:after="0" w:line="360" w:lineRule="auto"/>
        <w:ind w:firstLine="709"/>
        <w:jc w:val="both"/>
        <w:rPr>
          <w:sz w:val="28"/>
          <w:szCs w:val="28"/>
        </w:rPr>
      </w:pPr>
    </w:p>
    <w:p w:rsidR="000D62D5" w:rsidRPr="00FE6C30" w:rsidRDefault="003D79D1" w:rsidP="00FE6C30">
      <w:pPr>
        <w:pStyle w:val="31"/>
        <w:spacing w:after="0" w:line="360" w:lineRule="auto"/>
        <w:ind w:firstLine="709"/>
        <w:jc w:val="both"/>
        <w:rPr>
          <w:sz w:val="28"/>
          <w:szCs w:val="28"/>
        </w:rPr>
      </w:pPr>
      <w:r>
        <w:rPr>
          <w:sz w:val="28"/>
          <w:szCs w:val="28"/>
        </w:rPr>
        <w:pict>
          <v:shape id="_x0000_i1033" type="#_x0000_t75" style="width:314.25pt;height:190.5pt">
            <v:imagedata r:id="rId15" o:title=""/>
          </v:shape>
        </w:pict>
      </w:r>
    </w:p>
    <w:p w:rsidR="000D62D5" w:rsidRPr="00FE6C30" w:rsidRDefault="000D62D5" w:rsidP="00FE6C30">
      <w:pPr>
        <w:pStyle w:val="31"/>
        <w:spacing w:after="0" w:line="360" w:lineRule="auto"/>
        <w:ind w:firstLine="709"/>
        <w:jc w:val="both"/>
        <w:rPr>
          <w:sz w:val="28"/>
          <w:szCs w:val="28"/>
        </w:rPr>
      </w:pPr>
      <w:r w:rsidRPr="00FE6C30">
        <w:rPr>
          <w:sz w:val="28"/>
          <w:szCs w:val="28"/>
        </w:rPr>
        <w:t>Рисунок 1 – Диаграмма состава дебиторской задолженности на 01.01.2008</w:t>
      </w:r>
    </w:p>
    <w:p w:rsidR="000D62D5" w:rsidRPr="00FE6C30" w:rsidRDefault="000D62D5" w:rsidP="00FE6C30">
      <w:pPr>
        <w:pStyle w:val="31"/>
        <w:spacing w:after="0" w:line="360" w:lineRule="auto"/>
        <w:ind w:firstLine="709"/>
        <w:jc w:val="both"/>
        <w:rPr>
          <w:sz w:val="28"/>
          <w:szCs w:val="28"/>
        </w:rPr>
      </w:pPr>
    </w:p>
    <w:p w:rsidR="000D62D5" w:rsidRPr="00FE6C30" w:rsidRDefault="003D79D1" w:rsidP="00FE6C30">
      <w:pPr>
        <w:pStyle w:val="31"/>
        <w:spacing w:after="0" w:line="360" w:lineRule="auto"/>
        <w:ind w:firstLine="709"/>
        <w:jc w:val="both"/>
        <w:rPr>
          <w:sz w:val="28"/>
          <w:szCs w:val="28"/>
        </w:rPr>
      </w:pPr>
      <w:r>
        <w:rPr>
          <w:sz w:val="28"/>
          <w:szCs w:val="28"/>
        </w:rPr>
        <w:pict>
          <v:shape id="_x0000_i1034" type="#_x0000_t75" style="width:323.25pt;height:195.75pt">
            <v:imagedata r:id="rId16" o:title=""/>
          </v:shape>
        </w:pict>
      </w:r>
    </w:p>
    <w:p w:rsidR="000D62D5" w:rsidRPr="00FE6C30" w:rsidRDefault="000D62D5" w:rsidP="00FE6C30">
      <w:pPr>
        <w:spacing w:line="360" w:lineRule="auto"/>
        <w:ind w:firstLine="709"/>
        <w:jc w:val="both"/>
        <w:rPr>
          <w:sz w:val="28"/>
          <w:szCs w:val="28"/>
        </w:rPr>
      </w:pPr>
      <w:r w:rsidRPr="00FE6C30">
        <w:rPr>
          <w:sz w:val="28"/>
          <w:szCs w:val="28"/>
        </w:rPr>
        <w:t>Рисунок 2 - Диаграмма состава дебиторской задолженности на 31.12.2008</w:t>
      </w:r>
    </w:p>
    <w:p w:rsidR="000D62D5" w:rsidRPr="00FE6C30" w:rsidRDefault="000D62D5" w:rsidP="00FE6C30">
      <w:pPr>
        <w:spacing w:line="360" w:lineRule="auto"/>
        <w:ind w:firstLine="709"/>
        <w:jc w:val="both"/>
        <w:rPr>
          <w:sz w:val="28"/>
          <w:szCs w:val="28"/>
        </w:rPr>
      </w:pPr>
      <w:r w:rsidRPr="00FE6C30">
        <w:rPr>
          <w:sz w:val="28"/>
          <w:szCs w:val="28"/>
        </w:rPr>
        <w:t>Показатель качества определяет вероятность получения задолженности в полной сумме, которая зависит от срока образования задолженности. Практика показывает, что чем больше срок дебиторской задолженности, тем ниже вероятность её получения.</w:t>
      </w:r>
    </w:p>
    <w:p w:rsidR="000D62D5" w:rsidRPr="00FE6C30" w:rsidRDefault="000D62D5" w:rsidP="00FE6C30">
      <w:pPr>
        <w:spacing w:line="360" w:lineRule="auto"/>
        <w:ind w:firstLine="709"/>
        <w:jc w:val="both"/>
        <w:rPr>
          <w:sz w:val="28"/>
          <w:szCs w:val="28"/>
        </w:rPr>
      </w:pPr>
      <w:r w:rsidRPr="00FE6C30">
        <w:rPr>
          <w:sz w:val="28"/>
          <w:szCs w:val="28"/>
        </w:rPr>
        <w:t>Для характеристики возврата дебиторской задолженности целесообразно сгруппировать её по срокам возникновения:</w:t>
      </w:r>
    </w:p>
    <w:p w:rsidR="000D62D5" w:rsidRPr="00FE6C30" w:rsidRDefault="000D62D5" w:rsidP="00FE6C30">
      <w:pPr>
        <w:numPr>
          <w:ilvl w:val="0"/>
          <w:numId w:val="31"/>
        </w:numPr>
        <w:spacing w:line="360" w:lineRule="auto"/>
        <w:ind w:left="0" w:firstLine="709"/>
        <w:jc w:val="both"/>
        <w:rPr>
          <w:sz w:val="28"/>
          <w:szCs w:val="28"/>
        </w:rPr>
      </w:pPr>
      <w:r w:rsidRPr="00FE6C30">
        <w:rPr>
          <w:sz w:val="28"/>
          <w:szCs w:val="28"/>
        </w:rPr>
        <w:t>Долгосрочная дебиторская задолженность от 1года до 2,5 лет;</w:t>
      </w:r>
    </w:p>
    <w:p w:rsidR="000D62D5" w:rsidRPr="00FE6C30" w:rsidRDefault="000D62D5" w:rsidP="00FE6C30">
      <w:pPr>
        <w:numPr>
          <w:ilvl w:val="0"/>
          <w:numId w:val="31"/>
        </w:numPr>
        <w:spacing w:line="360" w:lineRule="auto"/>
        <w:ind w:left="0" w:firstLine="709"/>
        <w:jc w:val="both"/>
        <w:rPr>
          <w:sz w:val="28"/>
          <w:szCs w:val="28"/>
        </w:rPr>
      </w:pPr>
      <w:r w:rsidRPr="00FE6C30">
        <w:rPr>
          <w:sz w:val="28"/>
          <w:szCs w:val="28"/>
        </w:rPr>
        <w:t>Краткосрочная дебиторская задолженность от1 до 12 месяцев.</w:t>
      </w:r>
    </w:p>
    <w:p w:rsidR="00BB49B1" w:rsidRDefault="00BB49B1" w:rsidP="00FE6C30">
      <w:pPr>
        <w:pStyle w:val="31"/>
        <w:spacing w:after="0" w:line="360" w:lineRule="auto"/>
        <w:ind w:firstLine="709"/>
        <w:jc w:val="both"/>
        <w:rPr>
          <w:bCs/>
          <w:sz w:val="28"/>
          <w:szCs w:val="28"/>
        </w:rPr>
      </w:pPr>
    </w:p>
    <w:p w:rsidR="00BB49B1" w:rsidRDefault="000D62D5" w:rsidP="00FE6C30">
      <w:pPr>
        <w:pStyle w:val="31"/>
        <w:spacing w:after="0" w:line="360" w:lineRule="auto"/>
        <w:ind w:firstLine="709"/>
        <w:jc w:val="both"/>
        <w:rPr>
          <w:bCs/>
          <w:sz w:val="28"/>
          <w:szCs w:val="28"/>
        </w:rPr>
      </w:pPr>
      <w:r w:rsidRPr="00FE6C30">
        <w:rPr>
          <w:bCs/>
          <w:sz w:val="28"/>
          <w:szCs w:val="28"/>
        </w:rPr>
        <w:t>Табл</w:t>
      </w:r>
      <w:r w:rsidR="00BB49B1">
        <w:rPr>
          <w:bCs/>
          <w:sz w:val="28"/>
          <w:szCs w:val="28"/>
        </w:rPr>
        <w:t>ица 2</w:t>
      </w:r>
    </w:p>
    <w:p w:rsidR="000D62D5" w:rsidRPr="00FE6C30" w:rsidRDefault="000D62D5" w:rsidP="00FE6C30">
      <w:pPr>
        <w:pStyle w:val="31"/>
        <w:spacing w:after="0" w:line="360" w:lineRule="auto"/>
        <w:ind w:firstLine="709"/>
        <w:jc w:val="both"/>
        <w:rPr>
          <w:bCs/>
          <w:sz w:val="28"/>
          <w:szCs w:val="28"/>
        </w:rPr>
      </w:pPr>
      <w:r w:rsidRPr="00FE6C30">
        <w:rPr>
          <w:bCs/>
          <w:sz w:val="28"/>
          <w:szCs w:val="28"/>
        </w:rPr>
        <w:t>Дебиторская задолженность по срокам её возникновения (т</w:t>
      </w:r>
      <w:r w:rsidRPr="00FE6C30">
        <w:rPr>
          <w:sz w:val="28"/>
          <w:szCs w:val="28"/>
        </w:rPr>
        <w:t>ыс.</w:t>
      </w:r>
      <w:r w:rsidR="00BB49B1">
        <w:rPr>
          <w:sz w:val="28"/>
          <w:szCs w:val="28"/>
        </w:rPr>
        <w:t xml:space="preserve"> </w:t>
      </w:r>
      <w:r w:rsidRPr="00FE6C30">
        <w:rPr>
          <w:sz w:val="28"/>
          <w:szCs w:val="28"/>
        </w:rPr>
        <w:t>тенге)</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1624"/>
        <w:gridCol w:w="858"/>
        <w:gridCol w:w="1041"/>
        <w:gridCol w:w="867"/>
        <w:gridCol w:w="1041"/>
        <w:gridCol w:w="1214"/>
      </w:tblGrid>
      <w:tr w:rsidR="000D62D5" w:rsidRPr="00BB49B1" w:rsidTr="00D42ADC">
        <w:trPr>
          <w:cantSplit/>
          <w:trHeight w:val="428"/>
          <w:jc w:val="center"/>
        </w:trPr>
        <w:tc>
          <w:tcPr>
            <w:tcW w:w="2549" w:type="dxa"/>
            <w:vMerge w:val="restart"/>
            <w:vAlign w:val="center"/>
          </w:tcPr>
          <w:p w:rsidR="000D62D5" w:rsidRPr="00BB49B1" w:rsidRDefault="000D62D5" w:rsidP="00BB49B1">
            <w:pPr>
              <w:pStyle w:val="31"/>
              <w:spacing w:after="0" w:line="360" w:lineRule="auto"/>
              <w:rPr>
                <w:sz w:val="20"/>
                <w:szCs w:val="20"/>
              </w:rPr>
            </w:pPr>
            <w:r w:rsidRPr="00BB49B1">
              <w:rPr>
                <w:sz w:val="20"/>
                <w:szCs w:val="20"/>
              </w:rPr>
              <w:t>Стороны дебиторской</w:t>
            </w:r>
          </w:p>
          <w:p w:rsidR="000D62D5" w:rsidRPr="00BB49B1" w:rsidRDefault="000D62D5" w:rsidP="00BB49B1">
            <w:pPr>
              <w:pStyle w:val="31"/>
              <w:spacing w:after="0" w:line="360" w:lineRule="auto"/>
              <w:rPr>
                <w:sz w:val="20"/>
                <w:szCs w:val="20"/>
              </w:rPr>
            </w:pPr>
            <w:r w:rsidRPr="00BB49B1">
              <w:rPr>
                <w:sz w:val="20"/>
                <w:szCs w:val="20"/>
              </w:rPr>
              <w:t>задолженности</w:t>
            </w:r>
          </w:p>
        </w:tc>
        <w:tc>
          <w:tcPr>
            <w:tcW w:w="1624" w:type="dxa"/>
            <w:vAlign w:val="center"/>
          </w:tcPr>
          <w:p w:rsidR="000D62D5" w:rsidRPr="00BB49B1" w:rsidRDefault="000D62D5" w:rsidP="00BB49B1">
            <w:pPr>
              <w:pStyle w:val="31"/>
              <w:spacing w:after="0" w:line="360" w:lineRule="auto"/>
              <w:rPr>
                <w:sz w:val="20"/>
                <w:szCs w:val="20"/>
              </w:rPr>
            </w:pPr>
            <w:r w:rsidRPr="00BB49B1">
              <w:rPr>
                <w:sz w:val="20"/>
                <w:szCs w:val="20"/>
              </w:rPr>
              <w:t>Долгосрочная дебиторская</w:t>
            </w:r>
          </w:p>
          <w:p w:rsidR="000D62D5" w:rsidRPr="00BB49B1" w:rsidRDefault="000D62D5" w:rsidP="00BB49B1">
            <w:pPr>
              <w:pStyle w:val="31"/>
              <w:spacing w:after="0" w:line="360" w:lineRule="auto"/>
              <w:rPr>
                <w:sz w:val="20"/>
                <w:szCs w:val="20"/>
              </w:rPr>
            </w:pPr>
            <w:r w:rsidRPr="00BB49B1">
              <w:rPr>
                <w:sz w:val="20"/>
                <w:szCs w:val="20"/>
              </w:rPr>
              <w:t>задолженность</w:t>
            </w:r>
          </w:p>
        </w:tc>
        <w:tc>
          <w:tcPr>
            <w:tcW w:w="3807" w:type="dxa"/>
            <w:gridSpan w:val="4"/>
            <w:vAlign w:val="center"/>
          </w:tcPr>
          <w:p w:rsidR="000D62D5" w:rsidRPr="00BB49B1" w:rsidRDefault="000D62D5" w:rsidP="00BB49B1">
            <w:pPr>
              <w:pStyle w:val="31"/>
              <w:spacing w:after="0" w:line="360" w:lineRule="auto"/>
              <w:rPr>
                <w:sz w:val="20"/>
                <w:szCs w:val="20"/>
              </w:rPr>
            </w:pPr>
            <w:r w:rsidRPr="00BB49B1">
              <w:rPr>
                <w:sz w:val="20"/>
                <w:szCs w:val="20"/>
              </w:rPr>
              <w:t>Краткосрочная дебиторская задолженность</w:t>
            </w:r>
          </w:p>
        </w:tc>
        <w:tc>
          <w:tcPr>
            <w:tcW w:w="1214" w:type="dxa"/>
            <w:vMerge w:val="restart"/>
            <w:vAlign w:val="center"/>
          </w:tcPr>
          <w:p w:rsidR="000D62D5" w:rsidRPr="00BB49B1" w:rsidRDefault="000D62D5" w:rsidP="00BB49B1">
            <w:pPr>
              <w:pStyle w:val="31"/>
              <w:spacing w:after="0" w:line="360" w:lineRule="auto"/>
              <w:rPr>
                <w:sz w:val="20"/>
                <w:szCs w:val="20"/>
              </w:rPr>
            </w:pPr>
            <w:r w:rsidRPr="00BB49B1">
              <w:rPr>
                <w:sz w:val="20"/>
                <w:szCs w:val="20"/>
              </w:rPr>
              <w:t>Итого</w:t>
            </w:r>
          </w:p>
          <w:p w:rsidR="000D62D5" w:rsidRPr="00BB49B1" w:rsidRDefault="000D62D5" w:rsidP="00BB49B1">
            <w:pPr>
              <w:pStyle w:val="31"/>
              <w:spacing w:after="0" w:line="360" w:lineRule="auto"/>
              <w:rPr>
                <w:sz w:val="20"/>
                <w:szCs w:val="20"/>
              </w:rPr>
            </w:pPr>
          </w:p>
        </w:tc>
      </w:tr>
      <w:tr w:rsidR="000D62D5" w:rsidRPr="00BB49B1" w:rsidTr="00D42ADC">
        <w:trPr>
          <w:cantSplit/>
          <w:trHeight w:val="1187"/>
          <w:jc w:val="center"/>
        </w:trPr>
        <w:tc>
          <w:tcPr>
            <w:tcW w:w="2549" w:type="dxa"/>
            <w:vMerge/>
            <w:vAlign w:val="center"/>
          </w:tcPr>
          <w:p w:rsidR="000D62D5" w:rsidRPr="00BB49B1" w:rsidRDefault="000D62D5" w:rsidP="00BB49B1">
            <w:pPr>
              <w:pStyle w:val="31"/>
              <w:spacing w:after="0" w:line="360" w:lineRule="auto"/>
              <w:rPr>
                <w:sz w:val="20"/>
                <w:szCs w:val="20"/>
              </w:rPr>
            </w:pPr>
          </w:p>
        </w:tc>
        <w:tc>
          <w:tcPr>
            <w:tcW w:w="1624" w:type="dxa"/>
            <w:vAlign w:val="center"/>
          </w:tcPr>
          <w:p w:rsidR="000D62D5" w:rsidRPr="00BB49B1" w:rsidRDefault="000D62D5" w:rsidP="00BB49B1">
            <w:pPr>
              <w:pStyle w:val="31"/>
              <w:spacing w:after="0" w:line="360" w:lineRule="auto"/>
              <w:rPr>
                <w:sz w:val="20"/>
                <w:szCs w:val="20"/>
              </w:rPr>
            </w:pPr>
            <w:r w:rsidRPr="00BB49B1">
              <w:rPr>
                <w:sz w:val="20"/>
                <w:szCs w:val="20"/>
              </w:rPr>
              <w:t>от1 до 2,5 лет</w:t>
            </w:r>
          </w:p>
          <w:p w:rsidR="000D62D5" w:rsidRPr="00BB49B1" w:rsidRDefault="000D62D5" w:rsidP="00BB49B1">
            <w:pPr>
              <w:pStyle w:val="31"/>
              <w:spacing w:after="0" w:line="360" w:lineRule="auto"/>
              <w:rPr>
                <w:sz w:val="20"/>
                <w:szCs w:val="20"/>
              </w:rPr>
            </w:pPr>
          </w:p>
        </w:tc>
        <w:tc>
          <w:tcPr>
            <w:tcW w:w="858" w:type="dxa"/>
            <w:vAlign w:val="center"/>
          </w:tcPr>
          <w:p w:rsidR="000D62D5" w:rsidRPr="00BB49B1" w:rsidRDefault="000D62D5" w:rsidP="00BB49B1">
            <w:pPr>
              <w:pStyle w:val="31"/>
              <w:spacing w:after="0" w:line="360" w:lineRule="auto"/>
              <w:rPr>
                <w:sz w:val="20"/>
                <w:szCs w:val="20"/>
              </w:rPr>
            </w:pPr>
            <w:r w:rsidRPr="00BB49B1">
              <w:rPr>
                <w:sz w:val="20"/>
                <w:szCs w:val="20"/>
              </w:rPr>
              <w:t xml:space="preserve">до </w:t>
            </w:r>
            <w:r w:rsidRPr="00BB49B1">
              <w:rPr>
                <w:sz w:val="20"/>
                <w:szCs w:val="20"/>
              </w:rPr>
              <w:br/>
              <w:t>З-х мес.</w:t>
            </w:r>
          </w:p>
        </w:tc>
        <w:tc>
          <w:tcPr>
            <w:tcW w:w="1041" w:type="dxa"/>
            <w:vAlign w:val="center"/>
          </w:tcPr>
          <w:p w:rsidR="000D62D5" w:rsidRPr="00BB49B1" w:rsidRDefault="000D62D5" w:rsidP="00BB49B1">
            <w:pPr>
              <w:pStyle w:val="31"/>
              <w:spacing w:after="0" w:line="360" w:lineRule="auto"/>
              <w:rPr>
                <w:sz w:val="20"/>
                <w:szCs w:val="20"/>
              </w:rPr>
            </w:pPr>
            <w:r w:rsidRPr="00BB49B1">
              <w:rPr>
                <w:sz w:val="20"/>
                <w:szCs w:val="20"/>
              </w:rPr>
              <w:t>от</w:t>
            </w:r>
            <w:r w:rsidRPr="00BB49B1">
              <w:rPr>
                <w:sz w:val="20"/>
                <w:szCs w:val="20"/>
              </w:rPr>
              <w:br/>
              <w:t>3-х до 6 мес.</w:t>
            </w:r>
          </w:p>
        </w:tc>
        <w:tc>
          <w:tcPr>
            <w:tcW w:w="867" w:type="dxa"/>
            <w:vAlign w:val="center"/>
          </w:tcPr>
          <w:p w:rsidR="000D62D5" w:rsidRPr="00BB49B1" w:rsidRDefault="000D62D5" w:rsidP="00BB49B1">
            <w:pPr>
              <w:pStyle w:val="31"/>
              <w:spacing w:after="0" w:line="360" w:lineRule="auto"/>
              <w:rPr>
                <w:sz w:val="20"/>
                <w:szCs w:val="20"/>
              </w:rPr>
            </w:pPr>
            <w:r w:rsidRPr="00BB49B1">
              <w:rPr>
                <w:sz w:val="20"/>
                <w:szCs w:val="20"/>
              </w:rPr>
              <w:t>от 6 до 9 мес.</w:t>
            </w:r>
          </w:p>
        </w:tc>
        <w:tc>
          <w:tcPr>
            <w:tcW w:w="1041" w:type="dxa"/>
            <w:vAlign w:val="center"/>
          </w:tcPr>
          <w:p w:rsidR="000D62D5" w:rsidRPr="00BB49B1" w:rsidRDefault="000D62D5" w:rsidP="00BB49B1">
            <w:pPr>
              <w:pStyle w:val="31"/>
              <w:spacing w:after="0" w:line="360" w:lineRule="auto"/>
              <w:rPr>
                <w:sz w:val="20"/>
                <w:szCs w:val="20"/>
              </w:rPr>
            </w:pPr>
            <w:r w:rsidRPr="00BB49B1">
              <w:rPr>
                <w:sz w:val="20"/>
                <w:szCs w:val="20"/>
              </w:rPr>
              <w:t>от 9 до 12</w:t>
            </w:r>
            <w:r w:rsidRPr="00BB49B1">
              <w:rPr>
                <w:sz w:val="20"/>
                <w:szCs w:val="20"/>
              </w:rPr>
              <w:br/>
              <w:t>мес.</w:t>
            </w:r>
          </w:p>
        </w:tc>
        <w:tc>
          <w:tcPr>
            <w:tcW w:w="1214" w:type="dxa"/>
            <w:vMerge/>
            <w:vAlign w:val="center"/>
          </w:tcPr>
          <w:p w:rsidR="000D62D5" w:rsidRPr="00BB49B1" w:rsidRDefault="000D62D5" w:rsidP="00BB49B1">
            <w:pPr>
              <w:pStyle w:val="31"/>
              <w:spacing w:after="0" w:line="360" w:lineRule="auto"/>
              <w:rPr>
                <w:sz w:val="20"/>
                <w:szCs w:val="20"/>
              </w:rPr>
            </w:pPr>
          </w:p>
        </w:tc>
      </w:tr>
      <w:tr w:rsidR="000D62D5" w:rsidRPr="00BB49B1" w:rsidTr="00D42ADC">
        <w:trPr>
          <w:trHeight w:val="702"/>
          <w:jc w:val="center"/>
        </w:trPr>
        <w:tc>
          <w:tcPr>
            <w:tcW w:w="2549" w:type="dxa"/>
            <w:vAlign w:val="center"/>
          </w:tcPr>
          <w:p w:rsidR="000D62D5" w:rsidRPr="00BB49B1" w:rsidRDefault="000D62D5" w:rsidP="00BB49B1">
            <w:pPr>
              <w:pStyle w:val="31"/>
              <w:spacing w:after="0" w:line="360" w:lineRule="auto"/>
              <w:rPr>
                <w:sz w:val="20"/>
                <w:szCs w:val="20"/>
              </w:rPr>
            </w:pPr>
            <w:r w:rsidRPr="00BB49B1">
              <w:rPr>
                <w:sz w:val="20"/>
                <w:szCs w:val="20"/>
              </w:rPr>
              <w:t>Счета к получению</w:t>
            </w:r>
          </w:p>
        </w:tc>
        <w:tc>
          <w:tcPr>
            <w:tcW w:w="1624" w:type="dxa"/>
            <w:vAlign w:val="center"/>
          </w:tcPr>
          <w:p w:rsidR="000D62D5" w:rsidRPr="00BB49B1" w:rsidRDefault="000D62D5" w:rsidP="00BB49B1">
            <w:pPr>
              <w:pStyle w:val="31"/>
              <w:spacing w:after="0" w:line="360" w:lineRule="auto"/>
              <w:rPr>
                <w:sz w:val="20"/>
                <w:szCs w:val="20"/>
              </w:rPr>
            </w:pPr>
            <w:r w:rsidRPr="00BB49B1">
              <w:rPr>
                <w:sz w:val="20"/>
                <w:szCs w:val="20"/>
              </w:rPr>
              <w:t>-</w:t>
            </w:r>
          </w:p>
          <w:p w:rsidR="000D62D5" w:rsidRPr="00BB49B1" w:rsidRDefault="000D62D5" w:rsidP="00BB49B1">
            <w:pPr>
              <w:pStyle w:val="31"/>
              <w:spacing w:after="0" w:line="360" w:lineRule="auto"/>
              <w:rPr>
                <w:sz w:val="20"/>
                <w:szCs w:val="20"/>
              </w:rPr>
            </w:pPr>
          </w:p>
        </w:tc>
        <w:tc>
          <w:tcPr>
            <w:tcW w:w="858" w:type="dxa"/>
            <w:vAlign w:val="center"/>
          </w:tcPr>
          <w:p w:rsidR="000D62D5" w:rsidRPr="00BB49B1" w:rsidRDefault="000D62D5" w:rsidP="00BB49B1">
            <w:pPr>
              <w:spacing w:line="360" w:lineRule="auto"/>
              <w:rPr>
                <w:sz w:val="20"/>
                <w:szCs w:val="20"/>
              </w:rPr>
            </w:pPr>
            <w:r w:rsidRPr="00BB49B1">
              <w:rPr>
                <w:sz w:val="20"/>
                <w:szCs w:val="20"/>
              </w:rPr>
              <w:t>10235</w:t>
            </w:r>
          </w:p>
        </w:tc>
        <w:tc>
          <w:tcPr>
            <w:tcW w:w="1041" w:type="dxa"/>
            <w:vAlign w:val="center"/>
          </w:tcPr>
          <w:p w:rsidR="000D62D5" w:rsidRPr="00BB49B1" w:rsidRDefault="000D62D5" w:rsidP="00BB49B1">
            <w:pPr>
              <w:spacing w:line="360" w:lineRule="auto"/>
              <w:rPr>
                <w:sz w:val="20"/>
                <w:szCs w:val="20"/>
              </w:rPr>
            </w:pPr>
            <w:r w:rsidRPr="00BB49B1">
              <w:rPr>
                <w:sz w:val="20"/>
                <w:szCs w:val="20"/>
              </w:rPr>
              <w:t>3645</w:t>
            </w:r>
          </w:p>
        </w:tc>
        <w:tc>
          <w:tcPr>
            <w:tcW w:w="867" w:type="dxa"/>
            <w:vAlign w:val="center"/>
          </w:tcPr>
          <w:p w:rsidR="000D62D5" w:rsidRPr="00BB49B1" w:rsidRDefault="000D62D5" w:rsidP="00BB49B1">
            <w:pPr>
              <w:spacing w:line="360" w:lineRule="auto"/>
              <w:rPr>
                <w:sz w:val="20"/>
                <w:szCs w:val="20"/>
              </w:rPr>
            </w:pPr>
            <w:r w:rsidRPr="00BB49B1">
              <w:rPr>
                <w:sz w:val="20"/>
                <w:szCs w:val="20"/>
              </w:rPr>
              <w:t>3462</w:t>
            </w:r>
          </w:p>
        </w:tc>
        <w:tc>
          <w:tcPr>
            <w:tcW w:w="1041" w:type="dxa"/>
            <w:vAlign w:val="center"/>
          </w:tcPr>
          <w:p w:rsidR="000D62D5" w:rsidRPr="00BB49B1" w:rsidRDefault="000D62D5" w:rsidP="00BB49B1">
            <w:pPr>
              <w:spacing w:line="360" w:lineRule="auto"/>
              <w:rPr>
                <w:sz w:val="20"/>
                <w:szCs w:val="20"/>
              </w:rPr>
            </w:pPr>
            <w:r w:rsidRPr="00BB49B1">
              <w:rPr>
                <w:sz w:val="20"/>
                <w:szCs w:val="20"/>
              </w:rPr>
              <w:t>2392</w:t>
            </w:r>
          </w:p>
        </w:tc>
        <w:tc>
          <w:tcPr>
            <w:tcW w:w="1214" w:type="dxa"/>
            <w:vAlign w:val="center"/>
          </w:tcPr>
          <w:p w:rsidR="000D62D5" w:rsidRPr="00BB49B1" w:rsidRDefault="000D62D5" w:rsidP="00BB49B1">
            <w:pPr>
              <w:spacing w:line="360" w:lineRule="auto"/>
              <w:rPr>
                <w:sz w:val="20"/>
                <w:szCs w:val="20"/>
              </w:rPr>
            </w:pPr>
            <w:r w:rsidRPr="00BB49B1">
              <w:rPr>
                <w:sz w:val="20"/>
                <w:szCs w:val="20"/>
              </w:rPr>
              <w:t>19734</w:t>
            </w:r>
          </w:p>
        </w:tc>
      </w:tr>
      <w:tr w:rsidR="000D62D5" w:rsidRPr="00BB49B1" w:rsidTr="00D42ADC">
        <w:trPr>
          <w:trHeight w:val="351"/>
          <w:jc w:val="center"/>
        </w:trPr>
        <w:tc>
          <w:tcPr>
            <w:tcW w:w="2549" w:type="dxa"/>
            <w:vAlign w:val="center"/>
          </w:tcPr>
          <w:p w:rsidR="000D62D5" w:rsidRPr="00BB49B1" w:rsidRDefault="000D62D5" w:rsidP="00BB49B1">
            <w:pPr>
              <w:pStyle w:val="31"/>
              <w:spacing w:after="0" w:line="360" w:lineRule="auto"/>
              <w:rPr>
                <w:sz w:val="20"/>
                <w:szCs w:val="20"/>
              </w:rPr>
            </w:pPr>
            <w:r w:rsidRPr="00BB49B1">
              <w:rPr>
                <w:sz w:val="20"/>
                <w:szCs w:val="20"/>
              </w:rPr>
              <w:t>Векселя к получению</w:t>
            </w:r>
          </w:p>
        </w:tc>
        <w:tc>
          <w:tcPr>
            <w:tcW w:w="1624" w:type="dxa"/>
            <w:vAlign w:val="center"/>
          </w:tcPr>
          <w:p w:rsidR="000D62D5" w:rsidRPr="00BB49B1" w:rsidRDefault="000D62D5" w:rsidP="00BB49B1">
            <w:pPr>
              <w:pStyle w:val="31"/>
              <w:spacing w:after="0" w:line="360" w:lineRule="auto"/>
              <w:rPr>
                <w:sz w:val="20"/>
                <w:szCs w:val="20"/>
              </w:rPr>
            </w:pPr>
            <w:r w:rsidRPr="00BB49B1">
              <w:rPr>
                <w:sz w:val="20"/>
                <w:szCs w:val="20"/>
              </w:rPr>
              <w:t>-</w:t>
            </w:r>
          </w:p>
        </w:tc>
        <w:tc>
          <w:tcPr>
            <w:tcW w:w="858" w:type="dxa"/>
            <w:vAlign w:val="center"/>
          </w:tcPr>
          <w:p w:rsidR="000D62D5" w:rsidRPr="00BB49B1" w:rsidRDefault="000D62D5" w:rsidP="00BB49B1">
            <w:pPr>
              <w:spacing w:line="360" w:lineRule="auto"/>
              <w:rPr>
                <w:sz w:val="20"/>
                <w:szCs w:val="20"/>
              </w:rPr>
            </w:pPr>
            <w:r w:rsidRPr="00BB49B1">
              <w:rPr>
                <w:sz w:val="20"/>
                <w:szCs w:val="20"/>
              </w:rPr>
              <w:t>625</w:t>
            </w:r>
          </w:p>
        </w:tc>
        <w:tc>
          <w:tcPr>
            <w:tcW w:w="1041" w:type="dxa"/>
            <w:vAlign w:val="center"/>
          </w:tcPr>
          <w:p w:rsidR="000D62D5" w:rsidRPr="00BB49B1" w:rsidRDefault="000D62D5" w:rsidP="00BB49B1">
            <w:pPr>
              <w:spacing w:line="360" w:lineRule="auto"/>
              <w:rPr>
                <w:sz w:val="20"/>
                <w:szCs w:val="20"/>
              </w:rPr>
            </w:pPr>
            <w:r w:rsidRPr="00BB49B1">
              <w:rPr>
                <w:sz w:val="20"/>
                <w:szCs w:val="20"/>
              </w:rPr>
              <w:t>358</w:t>
            </w:r>
          </w:p>
        </w:tc>
        <w:tc>
          <w:tcPr>
            <w:tcW w:w="867" w:type="dxa"/>
            <w:vAlign w:val="center"/>
          </w:tcPr>
          <w:p w:rsidR="000D62D5" w:rsidRPr="00BB49B1" w:rsidRDefault="000D62D5" w:rsidP="00BB49B1">
            <w:pPr>
              <w:spacing w:line="360" w:lineRule="auto"/>
              <w:rPr>
                <w:sz w:val="20"/>
                <w:szCs w:val="20"/>
              </w:rPr>
            </w:pPr>
            <w:r w:rsidRPr="00BB49B1">
              <w:rPr>
                <w:sz w:val="20"/>
                <w:szCs w:val="20"/>
              </w:rPr>
              <w:t>78</w:t>
            </w:r>
          </w:p>
        </w:tc>
        <w:tc>
          <w:tcPr>
            <w:tcW w:w="1041" w:type="dxa"/>
            <w:vAlign w:val="center"/>
          </w:tcPr>
          <w:p w:rsidR="000D62D5" w:rsidRPr="00BB49B1" w:rsidRDefault="000D62D5" w:rsidP="00BB49B1">
            <w:pPr>
              <w:spacing w:line="360" w:lineRule="auto"/>
              <w:rPr>
                <w:sz w:val="20"/>
                <w:szCs w:val="20"/>
              </w:rPr>
            </w:pPr>
            <w:r w:rsidRPr="00BB49B1">
              <w:rPr>
                <w:sz w:val="20"/>
                <w:szCs w:val="20"/>
              </w:rPr>
              <w:t>-</w:t>
            </w:r>
          </w:p>
        </w:tc>
        <w:tc>
          <w:tcPr>
            <w:tcW w:w="1214" w:type="dxa"/>
            <w:vAlign w:val="center"/>
          </w:tcPr>
          <w:p w:rsidR="000D62D5" w:rsidRPr="00BB49B1" w:rsidRDefault="000D62D5" w:rsidP="00BB49B1">
            <w:pPr>
              <w:spacing w:line="360" w:lineRule="auto"/>
              <w:rPr>
                <w:sz w:val="20"/>
                <w:szCs w:val="20"/>
              </w:rPr>
            </w:pPr>
            <w:r w:rsidRPr="00BB49B1">
              <w:rPr>
                <w:sz w:val="20"/>
                <w:szCs w:val="20"/>
              </w:rPr>
              <w:t>1061</w:t>
            </w:r>
          </w:p>
        </w:tc>
      </w:tr>
      <w:tr w:rsidR="000D62D5" w:rsidRPr="00BB49B1" w:rsidTr="00D42ADC">
        <w:trPr>
          <w:trHeight w:val="702"/>
          <w:jc w:val="center"/>
        </w:trPr>
        <w:tc>
          <w:tcPr>
            <w:tcW w:w="2549" w:type="dxa"/>
            <w:vAlign w:val="center"/>
          </w:tcPr>
          <w:p w:rsidR="000D62D5" w:rsidRPr="00BB49B1" w:rsidRDefault="000D62D5" w:rsidP="00BB49B1">
            <w:pPr>
              <w:pStyle w:val="31"/>
              <w:spacing w:after="0" w:line="360" w:lineRule="auto"/>
              <w:rPr>
                <w:sz w:val="20"/>
                <w:szCs w:val="20"/>
              </w:rPr>
            </w:pPr>
            <w:r w:rsidRPr="00BB49B1">
              <w:rPr>
                <w:sz w:val="20"/>
                <w:szCs w:val="20"/>
              </w:rPr>
              <w:t>Прочая дебиторская задолженность</w:t>
            </w:r>
          </w:p>
        </w:tc>
        <w:tc>
          <w:tcPr>
            <w:tcW w:w="1624" w:type="dxa"/>
            <w:vAlign w:val="center"/>
          </w:tcPr>
          <w:p w:rsidR="000D62D5" w:rsidRPr="00BB49B1" w:rsidRDefault="000D62D5" w:rsidP="00BB49B1">
            <w:pPr>
              <w:pStyle w:val="31"/>
              <w:spacing w:after="0" w:line="360" w:lineRule="auto"/>
              <w:rPr>
                <w:sz w:val="20"/>
                <w:szCs w:val="20"/>
              </w:rPr>
            </w:pPr>
            <w:r w:rsidRPr="00BB49B1">
              <w:rPr>
                <w:sz w:val="20"/>
                <w:szCs w:val="20"/>
              </w:rPr>
              <w:t>-</w:t>
            </w:r>
          </w:p>
        </w:tc>
        <w:tc>
          <w:tcPr>
            <w:tcW w:w="858" w:type="dxa"/>
            <w:vAlign w:val="center"/>
          </w:tcPr>
          <w:p w:rsidR="000D62D5" w:rsidRPr="00BB49B1" w:rsidRDefault="000D62D5" w:rsidP="00BB49B1">
            <w:pPr>
              <w:spacing w:line="360" w:lineRule="auto"/>
              <w:rPr>
                <w:sz w:val="20"/>
                <w:szCs w:val="20"/>
              </w:rPr>
            </w:pPr>
            <w:r w:rsidRPr="00BB49B1">
              <w:rPr>
                <w:sz w:val="20"/>
                <w:szCs w:val="20"/>
              </w:rPr>
              <w:t>12658</w:t>
            </w:r>
          </w:p>
        </w:tc>
        <w:tc>
          <w:tcPr>
            <w:tcW w:w="1041" w:type="dxa"/>
            <w:vAlign w:val="center"/>
          </w:tcPr>
          <w:p w:rsidR="000D62D5" w:rsidRPr="00BB49B1" w:rsidRDefault="000D62D5" w:rsidP="00BB49B1">
            <w:pPr>
              <w:spacing w:line="360" w:lineRule="auto"/>
              <w:rPr>
                <w:sz w:val="20"/>
                <w:szCs w:val="20"/>
              </w:rPr>
            </w:pPr>
            <w:r w:rsidRPr="00BB49B1">
              <w:rPr>
                <w:sz w:val="20"/>
                <w:szCs w:val="20"/>
              </w:rPr>
              <w:t>3586</w:t>
            </w:r>
          </w:p>
        </w:tc>
        <w:tc>
          <w:tcPr>
            <w:tcW w:w="867" w:type="dxa"/>
            <w:vAlign w:val="center"/>
          </w:tcPr>
          <w:p w:rsidR="000D62D5" w:rsidRPr="00BB49B1" w:rsidRDefault="000D62D5" w:rsidP="00BB49B1">
            <w:pPr>
              <w:spacing w:line="360" w:lineRule="auto"/>
              <w:rPr>
                <w:sz w:val="20"/>
                <w:szCs w:val="20"/>
              </w:rPr>
            </w:pPr>
            <w:r w:rsidRPr="00BB49B1">
              <w:rPr>
                <w:sz w:val="20"/>
                <w:szCs w:val="20"/>
              </w:rPr>
              <w:t>2546</w:t>
            </w:r>
          </w:p>
        </w:tc>
        <w:tc>
          <w:tcPr>
            <w:tcW w:w="1041" w:type="dxa"/>
            <w:vAlign w:val="center"/>
          </w:tcPr>
          <w:p w:rsidR="000D62D5" w:rsidRPr="00BB49B1" w:rsidRDefault="000D62D5" w:rsidP="00BB49B1">
            <w:pPr>
              <w:spacing w:line="360" w:lineRule="auto"/>
              <w:rPr>
                <w:sz w:val="20"/>
                <w:szCs w:val="20"/>
              </w:rPr>
            </w:pPr>
            <w:r w:rsidRPr="00BB49B1">
              <w:rPr>
                <w:sz w:val="20"/>
                <w:szCs w:val="20"/>
              </w:rPr>
              <w:t>2694</w:t>
            </w:r>
          </w:p>
        </w:tc>
        <w:tc>
          <w:tcPr>
            <w:tcW w:w="1214" w:type="dxa"/>
            <w:vAlign w:val="center"/>
          </w:tcPr>
          <w:p w:rsidR="000D62D5" w:rsidRPr="00BB49B1" w:rsidRDefault="000D62D5" w:rsidP="00BB49B1">
            <w:pPr>
              <w:spacing w:line="360" w:lineRule="auto"/>
              <w:rPr>
                <w:sz w:val="20"/>
                <w:szCs w:val="20"/>
              </w:rPr>
            </w:pPr>
            <w:r w:rsidRPr="00BB49B1">
              <w:rPr>
                <w:sz w:val="20"/>
                <w:szCs w:val="20"/>
              </w:rPr>
              <w:t>21484</w:t>
            </w:r>
          </w:p>
        </w:tc>
      </w:tr>
      <w:tr w:rsidR="000D62D5" w:rsidRPr="00BB49B1" w:rsidTr="00D42ADC">
        <w:trPr>
          <w:trHeight w:val="702"/>
          <w:jc w:val="center"/>
        </w:trPr>
        <w:tc>
          <w:tcPr>
            <w:tcW w:w="2549" w:type="dxa"/>
            <w:vAlign w:val="center"/>
          </w:tcPr>
          <w:p w:rsidR="000D62D5" w:rsidRPr="00BB49B1" w:rsidRDefault="000D62D5" w:rsidP="00BB49B1">
            <w:pPr>
              <w:pStyle w:val="31"/>
              <w:spacing w:after="0" w:line="360" w:lineRule="auto"/>
              <w:rPr>
                <w:sz w:val="20"/>
                <w:szCs w:val="20"/>
              </w:rPr>
            </w:pPr>
            <w:r w:rsidRPr="00BB49B1">
              <w:rPr>
                <w:sz w:val="20"/>
                <w:szCs w:val="20"/>
              </w:rPr>
              <w:t>Авансовые платежи (авансы выданные)</w:t>
            </w:r>
          </w:p>
        </w:tc>
        <w:tc>
          <w:tcPr>
            <w:tcW w:w="1624" w:type="dxa"/>
            <w:vAlign w:val="center"/>
          </w:tcPr>
          <w:p w:rsidR="000D62D5" w:rsidRPr="00BB49B1" w:rsidRDefault="000D62D5" w:rsidP="00BB49B1">
            <w:pPr>
              <w:pStyle w:val="31"/>
              <w:spacing w:after="0" w:line="360" w:lineRule="auto"/>
              <w:rPr>
                <w:sz w:val="20"/>
                <w:szCs w:val="20"/>
              </w:rPr>
            </w:pPr>
            <w:r w:rsidRPr="00BB49B1">
              <w:rPr>
                <w:sz w:val="20"/>
                <w:szCs w:val="20"/>
              </w:rPr>
              <w:t>-</w:t>
            </w:r>
          </w:p>
          <w:p w:rsidR="000D62D5" w:rsidRPr="00BB49B1" w:rsidRDefault="000D62D5" w:rsidP="00BB49B1">
            <w:pPr>
              <w:pStyle w:val="31"/>
              <w:spacing w:after="0" w:line="360" w:lineRule="auto"/>
              <w:rPr>
                <w:sz w:val="20"/>
                <w:szCs w:val="20"/>
              </w:rPr>
            </w:pPr>
          </w:p>
        </w:tc>
        <w:tc>
          <w:tcPr>
            <w:tcW w:w="858" w:type="dxa"/>
            <w:vAlign w:val="center"/>
          </w:tcPr>
          <w:p w:rsidR="000D62D5" w:rsidRPr="00BB49B1" w:rsidRDefault="000D62D5" w:rsidP="00BB49B1">
            <w:pPr>
              <w:spacing w:line="360" w:lineRule="auto"/>
              <w:rPr>
                <w:sz w:val="20"/>
                <w:szCs w:val="20"/>
              </w:rPr>
            </w:pPr>
            <w:r w:rsidRPr="00BB49B1">
              <w:rPr>
                <w:sz w:val="20"/>
                <w:szCs w:val="20"/>
              </w:rPr>
              <w:t>-</w:t>
            </w:r>
          </w:p>
        </w:tc>
        <w:tc>
          <w:tcPr>
            <w:tcW w:w="1041" w:type="dxa"/>
            <w:vAlign w:val="center"/>
          </w:tcPr>
          <w:p w:rsidR="000D62D5" w:rsidRPr="00BB49B1" w:rsidRDefault="000D62D5" w:rsidP="00BB49B1">
            <w:pPr>
              <w:spacing w:line="360" w:lineRule="auto"/>
              <w:rPr>
                <w:sz w:val="20"/>
                <w:szCs w:val="20"/>
              </w:rPr>
            </w:pPr>
            <w:r w:rsidRPr="00BB49B1">
              <w:rPr>
                <w:sz w:val="20"/>
                <w:szCs w:val="20"/>
              </w:rPr>
              <w:t>-</w:t>
            </w:r>
          </w:p>
        </w:tc>
        <w:tc>
          <w:tcPr>
            <w:tcW w:w="867" w:type="dxa"/>
            <w:vAlign w:val="center"/>
          </w:tcPr>
          <w:p w:rsidR="000D62D5" w:rsidRPr="00BB49B1" w:rsidRDefault="000D62D5" w:rsidP="00BB49B1">
            <w:pPr>
              <w:spacing w:line="360" w:lineRule="auto"/>
              <w:rPr>
                <w:sz w:val="20"/>
                <w:szCs w:val="20"/>
              </w:rPr>
            </w:pPr>
            <w:r w:rsidRPr="00BB49B1">
              <w:rPr>
                <w:sz w:val="20"/>
                <w:szCs w:val="20"/>
              </w:rPr>
              <w:t>-</w:t>
            </w:r>
          </w:p>
        </w:tc>
        <w:tc>
          <w:tcPr>
            <w:tcW w:w="1041" w:type="dxa"/>
            <w:vAlign w:val="center"/>
          </w:tcPr>
          <w:p w:rsidR="000D62D5" w:rsidRPr="00BB49B1" w:rsidRDefault="000D62D5" w:rsidP="00BB49B1">
            <w:pPr>
              <w:spacing w:line="360" w:lineRule="auto"/>
              <w:rPr>
                <w:sz w:val="20"/>
                <w:szCs w:val="20"/>
              </w:rPr>
            </w:pPr>
            <w:r w:rsidRPr="00BB49B1">
              <w:rPr>
                <w:sz w:val="20"/>
                <w:szCs w:val="20"/>
              </w:rPr>
              <w:t>-</w:t>
            </w:r>
          </w:p>
        </w:tc>
        <w:tc>
          <w:tcPr>
            <w:tcW w:w="1214" w:type="dxa"/>
            <w:vAlign w:val="center"/>
          </w:tcPr>
          <w:p w:rsidR="000D62D5" w:rsidRPr="00BB49B1" w:rsidRDefault="000D62D5" w:rsidP="00BB49B1">
            <w:pPr>
              <w:spacing w:line="360" w:lineRule="auto"/>
              <w:rPr>
                <w:sz w:val="20"/>
                <w:szCs w:val="20"/>
              </w:rPr>
            </w:pPr>
            <w:r w:rsidRPr="00BB49B1">
              <w:rPr>
                <w:sz w:val="20"/>
                <w:szCs w:val="20"/>
              </w:rPr>
              <w:t>-</w:t>
            </w:r>
          </w:p>
        </w:tc>
      </w:tr>
      <w:tr w:rsidR="000D62D5" w:rsidRPr="00BB49B1" w:rsidTr="00D42ADC">
        <w:trPr>
          <w:trHeight w:val="366"/>
          <w:jc w:val="center"/>
        </w:trPr>
        <w:tc>
          <w:tcPr>
            <w:tcW w:w="2549" w:type="dxa"/>
            <w:vAlign w:val="center"/>
          </w:tcPr>
          <w:p w:rsidR="000D62D5" w:rsidRPr="00BB49B1" w:rsidRDefault="000D62D5" w:rsidP="00BB49B1">
            <w:pPr>
              <w:pStyle w:val="31"/>
              <w:spacing w:after="0" w:line="360" w:lineRule="auto"/>
              <w:rPr>
                <w:sz w:val="20"/>
                <w:szCs w:val="20"/>
              </w:rPr>
            </w:pPr>
            <w:r w:rsidRPr="00BB49B1">
              <w:rPr>
                <w:sz w:val="20"/>
                <w:szCs w:val="20"/>
              </w:rPr>
              <w:t>Итого:</w:t>
            </w:r>
          </w:p>
        </w:tc>
        <w:tc>
          <w:tcPr>
            <w:tcW w:w="1624" w:type="dxa"/>
            <w:vAlign w:val="center"/>
          </w:tcPr>
          <w:p w:rsidR="000D62D5" w:rsidRPr="00BB49B1" w:rsidRDefault="000D62D5" w:rsidP="00BB49B1">
            <w:pPr>
              <w:pStyle w:val="31"/>
              <w:spacing w:after="0" w:line="360" w:lineRule="auto"/>
              <w:rPr>
                <w:sz w:val="20"/>
                <w:szCs w:val="20"/>
              </w:rPr>
            </w:pPr>
            <w:r w:rsidRPr="00BB49B1">
              <w:rPr>
                <w:sz w:val="20"/>
                <w:szCs w:val="20"/>
              </w:rPr>
              <w:t>-</w:t>
            </w:r>
          </w:p>
        </w:tc>
        <w:tc>
          <w:tcPr>
            <w:tcW w:w="858" w:type="dxa"/>
            <w:vAlign w:val="center"/>
          </w:tcPr>
          <w:p w:rsidR="000D62D5" w:rsidRPr="00BB49B1" w:rsidRDefault="000D62D5" w:rsidP="00BB49B1">
            <w:pPr>
              <w:spacing w:line="360" w:lineRule="auto"/>
              <w:rPr>
                <w:sz w:val="20"/>
                <w:szCs w:val="20"/>
              </w:rPr>
            </w:pPr>
            <w:r w:rsidRPr="00BB49B1">
              <w:rPr>
                <w:sz w:val="20"/>
                <w:szCs w:val="20"/>
              </w:rPr>
              <w:t>23518</w:t>
            </w:r>
          </w:p>
        </w:tc>
        <w:tc>
          <w:tcPr>
            <w:tcW w:w="1041" w:type="dxa"/>
            <w:vAlign w:val="center"/>
          </w:tcPr>
          <w:p w:rsidR="000D62D5" w:rsidRPr="00BB49B1" w:rsidRDefault="000D62D5" w:rsidP="00BB49B1">
            <w:pPr>
              <w:spacing w:line="360" w:lineRule="auto"/>
              <w:rPr>
                <w:sz w:val="20"/>
                <w:szCs w:val="20"/>
              </w:rPr>
            </w:pPr>
            <w:r w:rsidRPr="00BB49B1">
              <w:rPr>
                <w:sz w:val="20"/>
                <w:szCs w:val="20"/>
              </w:rPr>
              <w:t>7589</w:t>
            </w:r>
          </w:p>
        </w:tc>
        <w:tc>
          <w:tcPr>
            <w:tcW w:w="867" w:type="dxa"/>
            <w:vAlign w:val="center"/>
          </w:tcPr>
          <w:p w:rsidR="000D62D5" w:rsidRPr="00BB49B1" w:rsidRDefault="000D62D5" w:rsidP="00BB49B1">
            <w:pPr>
              <w:spacing w:line="360" w:lineRule="auto"/>
              <w:rPr>
                <w:sz w:val="20"/>
                <w:szCs w:val="20"/>
              </w:rPr>
            </w:pPr>
            <w:r w:rsidRPr="00BB49B1">
              <w:rPr>
                <w:sz w:val="20"/>
                <w:szCs w:val="20"/>
              </w:rPr>
              <w:t>6086</w:t>
            </w:r>
          </w:p>
        </w:tc>
        <w:tc>
          <w:tcPr>
            <w:tcW w:w="1041" w:type="dxa"/>
            <w:vAlign w:val="center"/>
          </w:tcPr>
          <w:p w:rsidR="000D62D5" w:rsidRPr="00BB49B1" w:rsidRDefault="000D62D5" w:rsidP="00BB49B1">
            <w:pPr>
              <w:spacing w:line="360" w:lineRule="auto"/>
              <w:rPr>
                <w:sz w:val="20"/>
                <w:szCs w:val="20"/>
              </w:rPr>
            </w:pPr>
            <w:r w:rsidRPr="00BB49B1">
              <w:rPr>
                <w:sz w:val="20"/>
                <w:szCs w:val="20"/>
              </w:rPr>
              <w:t>5086</w:t>
            </w:r>
          </w:p>
        </w:tc>
        <w:tc>
          <w:tcPr>
            <w:tcW w:w="1214" w:type="dxa"/>
            <w:vAlign w:val="center"/>
          </w:tcPr>
          <w:p w:rsidR="000D62D5" w:rsidRPr="00BB49B1" w:rsidRDefault="000D62D5" w:rsidP="00BB49B1">
            <w:pPr>
              <w:spacing w:line="360" w:lineRule="auto"/>
              <w:rPr>
                <w:sz w:val="20"/>
                <w:szCs w:val="20"/>
              </w:rPr>
            </w:pPr>
            <w:r w:rsidRPr="00BB49B1">
              <w:rPr>
                <w:sz w:val="20"/>
                <w:szCs w:val="20"/>
              </w:rPr>
              <w:t>42276</w:t>
            </w:r>
          </w:p>
        </w:tc>
      </w:tr>
    </w:tbl>
    <w:p w:rsidR="0058041C" w:rsidRPr="00FE6C30" w:rsidRDefault="0058041C"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Из данных таблицы 2 видно, что основную часть дебиторской задолженности составляет задолженность, платежи по которой ожидаются в течение 12 месяцев после отчетной даты. Доля краткосрочной дебиторской задолженности в общей сумме составила: 100%, в том числе:</w:t>
      </w:r>
    </w:p>
    <w:p w:rsidR="000D62D5" w:rsidRPr="00FE6C30" w:rsidRDefault="0058041C" w:rsidP="00FE6C30">
      <w:pPr>
        <w:spacing w:line="360" w:lineRule="auto"/>
        <w:ind w:firstLine="709"/>
        <w:jc w:val="both"/>
        <w:rPr>
          <w:sz w:val="28"/>
          <w:szCs w:val="28"/>
        </w:rPr>
      </w:pPr>
      <w:r w:rsidRPr="00FE6C30">
        <w:rPr>
          <w:sz w:val="28"/>
          <w:szCs w:val="28"/>
        </w:rPr>
        <w:t>до 3-х месяцев</w:t>
      </w:r>
      <w:r w:rsidRPr="00FE6C30">
        <w:rPr>
          <w:sz w:val="28"/>
          <w:szCs w:val="28"/>
        </w:rPr>
        <w:tab/>
      </w:r>
      <w:r w:rsidRPr="00FE6C30">
        <w:rPr>
          <w:sz w:val="28"/>
          <w:szCs w:val="28"/>
        </w:rPr>
        <w:tab/>
      </w:r>
      <w:r w:rsidRPr="00FE6C30">
        <w:rPr>
          <w:sz w:val="28"/>
          <w:szCs w:val="28"/>
        </w:rPr>
        <w:tab/>
      </w:r>
      <w:r w:rsidRPr="00FE6C30">
        <w:rPr>
          <w:sz w:val="28"/>
          <w:szCs w:val="28"/>
        </w:rPr>
        <w:tab/>
        <w:t>23518/42276∙</w:t>
      </w:r>
      <w:r w:rsidR="000D62D5" w:rsidRPr="00FE6C30">
        <w:rPr>
          <w:sz w:val="28"/>
          <w:szCs w:val="28"/>
        </w:rPr>
        <w:t>100%=55,6%,</w:t>
      </w:r>
    </w:p>
    <w:p w:rsidR="000D62D5" w:rsidRPr="00FE6C30" w:rsidRDefault="000D62D5" w:rsidP="00FE6C30">
      <w:pPr>
        <w:spacing w:line="360" w:lineRule="auto"/>
        <w:ind w:firstLine="709"/>
        <w:jc w:val="both"/>
        <w:rPr>
          <w:sz w:val="28"/>
          <w:szCs w:val="28"/>
        </w:rPr>
      </w:pPr>
      <w:r w:rsidRPr="00FE6C30">
        <w:rPr>
          <w:sz w:val="28"/>
          <w:szCs w:val="28"/>
        </w:rPr>
        <w:t>о</w:t>
      </w:r>
      <w:r w:rsidR="0058041C" w:rsidRPr="00FE6C30">
        <w:rPr>
          <w:sz w:val="28"/>
          <w:szCs w:val="28"/>
        </w:rPr>
        <w:t>т 3-х до 6 месяцев</w:t>
      </w:r>
      <w:r w:rsidR="0058041C" w:rsidRPr="00FE6C30">
        <w:rPr>
          <w:sz w:val="28"/>
          <w:szCs w:val="28"/>
        </w:rPr>
        <w:tab/>
      </w:r>
      <w:r w:rsidR="0058041C" w:rsidRPr="00FE6C30">
        <w:rPr>
          <w:sz w:val="28"/>
          <w:szCs w:val="28"/>
        </w:rPr>
        <w:tab/>
      </w:r>
      <w:r w:rsidR="0058041C" w:rsidRPr="00FE6C30">
        <w:rPr>
          <w:sz w:val="28"/>
          <w:szCs w:val="28"/>
        </w:rPr>
        <w:tab/>
        <w:t>7589/42276∙</w:t>
      </w:r>
      <w:r w:rsidRPr="00FE6C30">
        <w:rPr>
          <w:sz w:val="28"/>
          <w:szCs w:val="28"/>
        </w:rPr>
        <w:t>100%=18%,</w:t>
      </w:r>
    </w:p>
    <w:p w:rsidR="000D62D5" w:rsidRPr="00FE6C30" w:rsidRDefault="000D62D5" w:rsidP="00FE6C30">
      <w:pPr>
        <w:spacing w:line="360" w:lineRule="auto"/>
        <w:ind w:firstLine="709"/>
        <w:jc w:val="both"/>
        <w:rPr>
          <w:sz w:val="28"/>
          <w:szCs w:val="28"/>
        </w:rPr>
      </w:pPr>
      <w:r w:rsidRPr="00FE6C30">
        <w:rPr>
          <w:sz w:val="28"/>
          <w:szCs w:val="28"/>
        </w:rPr>
        <w:t>а всего от 1 до 6 месяцев</w:t>
      </w:r>
      <w:r w:rsidRPr="00FE6C30">
        <w:rPr>
          <w:sz w:val="28"/>
          <w:szCs w:val="28"/>
        </w:rPr>
        <w:tab/>
      </w:r>
      <w:r w:rsidRPr="00FE6C30">
        <w:rPr>
          <w:sz w:val="28"/>
          <w:szCs w:val="28"/>
        </w:rPr>
        <w:tab/>
        <w:t>(23518+7589)/42276</w:t>
      </w:r>
      <w:r w:rsidR="0058041C" w:rsidRPr="00FE6C30">
        <w:rPr>
          <w:sz w:val="28"/>
          <w:szCs w:val="28"/>
        </w:rPr>
        <w:t>∙</w:t>
      </w:r>
      <w:r w:rsidRPr="00FE6C30">
        <w:rPr>
          <w:sz w:val="28"/>
          <w:szCs w:val="28"/>
        </w:rPr>
        <w:t>100%=73,6%,</w:t>
      </w:r>
    </w:p>
    <w:p w:rsidR="000D62D5" w:rsidRPr="00FE6C30" w:rsidRDefault="000D62D5" w:rsidP="00FE6C30">
      <w:pPr>
        <w:spacing w:line="360" w:lineRule="auto"/>
        <w:ind w:firstLine="709"/>
        <w:jc w:val="both"/>
        <w:rPr>
          <w:sz w:val="28"/>
          <w:szCs w:val="28"/>
        </w:rPr>
      </w:pPr>
      <w:r w:rsidRPr="00FE6C30">
        <w:rPr>
          <w:sz w:val="28"/>
          <w:szCs w:val="28"/>
        </w:rPr>
        <w:t>от 6 до 9 месяцев</w:t>
      </w:r>
      <w:r w:rsidRPr="00FE6C30">
        <w:rPr>
          <w:sz w:val="28"/>
          <w:szCs w:val="28"/>
        </w:rPr>
        <w:tab/>
      </w:r>
      <w:r w:rsidRPr="00FE6C30">
        <w:rPr>
          <w:sz w:val="28"/>
          <w:szCs w:val="28"/>
        </w:rPr>
        <w:tab/>
      </w:r>
      <w:r w:rsidRPr="00FE6C30">
        <w:rPr>
          <w:sz w:val="28"/>
          <w:szCs w:val="28"/>
        </w:rPr>
        <w:tab/>
      </w:r>
      <w:r w:rsidRPr="00FE6C30">
        <w:rPr>
          <w:sz w:val="28"/>
          <w:szCs w:val="28"/>
        </w:rPr>
        <w:tab/>
        <w:t>6086/42276</w:t>
      </w:r>
      <w:r w:rsidR="0058041C" w:rsidRPr="00FE6C30">
        <w:rPr>
          <w:sz w:val="28"/>
          <w:szCs w:val="28"/>
        </w:rPr>
        <w:t>∙</w:t>
      </w:r>
      <w:r w:rsidRPr="00FE6C30">
        <w:rPr>
          <w:sz w:val="28"/>
          <w:szCs w:val="28"/>
        </w:rPr>
        <w:t>100%=14%,</w:t>
      </w:r>
    </w:p>
    <w:p w:rsidR="000D62D5" w:rsidRPr="00FE6C30" w:rsidRDefault="000D62D5" w:rsidP="00FE6C30">
      <w:pPr>
        <w:spacing w:line="360" w:lineRule="auto"/>
        <w:ind w:firstLine="709"/>
        <w:jc w:val="both"/>
        <w:rPr>
          <w:sz w:val="28"/>
          <w:szCs w:val="28"/>
        </w:rPr>
      </w:pPr>
      <w:r w:rsidRPr="00FE6C30">
        <w:rPr>
          <w:sz w:val="28"/>
          <w:szCs w:val="28"/>
        </w:rPr>
        <w:t>от 9 до 12 месяцев</w:t>
      </w:r>
      <w:r w:rsidRPr="00FE6C30">
        <w:rPr>
          <w:sz w:val="28"/>
          <w:szCs w:val="28"/>
        </w:rPr>
        <w:tab/>
      </w:r>
      <w:r w:rsidRPr="00FE6C30">
        <w:rPr>
          <w:sz w:val="28"/>
          <w:szCs w:val="28"/>
        </w:rPr>
        <w:tab/>
      </w:r>
      <w:r w:rsidRPr="00FE6C30">
        <w:rPr>
          <w:sz w:val="28"/>
          <w:szCs w:val="28"/>
        </w:rPr>
        <w:tab/>
        <w:t>5086/42276</w:t>
      </w:r>
      <w:r w:rsidR="0058041C" w:rsidRPr="00FE6C30">
        <w:rPr>
          <w:sz w:val="28"/>
          <w:szCs w:val="28"/>
        </w:rPr>
        <w:t>∙</w:t>
      </w:r>
      <w:r w:rsidRPr="00FE6C30">
        <w:rPr>
          <w:sz w:val="28"/>
          <w:szCs w:val="28"/>
        </w:rPr>
        <w:t>100%=12,4%.</w:t>
      </w:r>
    </w:p>
    <w:p w:rsidR="000D62D5" w:rsidRPr="00FE6C30" w:rsidRDefault="000D62D5" w:rsidP="00FE6C30">
      <w:pPr>
        <w:spacing w:line="360" w:lineRule="auto"/>
        <w:ind w:firstLine="709"/>
        <w:jc w:val="both"/>
        <w:rPr>
          <w:sz w:val="28"/>
          <w:szCs w:val="28"/>
        </w:rPr>
      </w:pPr>
      <w:r w:rsidRPr="00FE6C30">
        <w:rPr>
          <w:sz w:val="28"/>
          <w:szCs w:val="28"/>
        </w:rPr>
        <w:t xml:space="preserve">Из таблицы </w:t>
      </w:r>
      <w:r w:rsidR="003F7399" w:rsidRPr="00FE6C30">
        <w:rPr>
          <w:sz w:val="28"/>
          <w:szCs w:val="28"/>
        </w:rPr>
        <w:t>2</w:t>
      </w:r>
      <w:r w:rsidR="00FE6C30">
        <w:rPr>
          <w:sz w:val="28"/>
          <w:szCs w:val="28"/>
        </w:rPr>
        <w:t xml:space="preserve"> </w:t>
      </w:r>
      <w:r w:rsidRPr="00FE6C30">
        <w:rPr>
          <w:sz w:val="28"/>
          <w:szCs w:val="28"/>
        </w:rPr>
        <w:t>видно, что имеется задолженность, которая будет погашена в ближайшее время, а именно в течение 12 месяцев.</w:t>
      </w:r>
      <w:r w:rsidR="00FE6C30">
        <w:rPr>
          <w:sz w:val="28"/>
          <w:szCs w:val="28"/>
        </w:rPr>
        <w:t xml:space="preserve"> </w:t>
      </w:r>
      <w:r w:rsidRPr="00FE6C30">
        <w:rPr>
          <w:sz w:val="28"/>
          <w:szCs w:val="28"/>
        </w:rPr>
        <w:t>В зависимости от конкретных условий могут быть приняты и другие интервалы сроков возникновения задолженности. Наличие такой информации за длительный период, позволяет выявить, как общие тенденции расчетной дисциплины, так и конкретных покупателей, наиболее часто попадающих в число ненадежных плательщиков.</w:t>
      </w:r>
    </w:p>
    <w:p w:rsidR="00B63568" w:rsidRPr="00FE6C30" w:rsidRDefault="000D62D5" w:rsidP="00FE6C30">
      <w:pPr>
        <w:pStyle w:val="31"/>
        <w:spacing w:after="0" w:line="360" w:lineRule="auto"/>
        <w:ind w:firstLine="709"/>
        <w:jc w:val="both"/>
        <w:rPr>
          <w:sz w:val="28"/>
          <w:szCs w:val="28"/>
        </w:rPr>
      </w:pPr>
      <w:r w:rsidRPr="00FE6C30">
        <w:rPr>
          <w:sz w:val="28"/>
          <w:szCs w:val="28"/>
        </w:rPr>
        <w:t>Обобщающим показателем возврата задолженности является оборачиваемость. Этот коэффициент показывает, сколько раз задолженность образуется и поступает предприятию за исследуемый период. Иногда оборачиваемость дебиторской задолженности называется периодом погашения дебиторской задолженности. Следует иметь в виду, что чем больше период просрочки задолженности, тем выше риск непогашения. Рассчитаем коэффициент оборачиваемости дебиторс</w:t>
      </w:r>
      <w:r w:rsidR="008C6194" w:rsidRPr="00FE6C30">
        <w:rPr>
          <w:sz w:val="28"/>
          <w:szCs w:val="28"/>
        </w:rPr>
        <w:t>кой задолженности по формуле 1 (таблица 3)</w:t>
      </w:r>
    </w:p>
    <w:p w:rsidR="00D42ADC" w:rsidRDefault="00D42ADC" w:rsidP="00FE6C30">
      <w:pPr>
        <w:pStyle w:val="31"/>
        <w:spacing w:after="0" w:line="360" w:lineRule="auto"/>
        <w:ind w:firstLine="709"/>
        <w:jc w:val="both"/>
        <w:rPr>
          <w:sz w:val="28"/>
          <w:szCs w:val="28"/>
        </w:rPr>
      </w:pPr>
    </w:p>
    <w:p w:rsidR="000D62D5" w:rsidRPr="00FE6C30" w:rsidRDefault="000D62D5" w:rsidP="00FE6C30">
      <w:pPr>
        <w:pStyle w:val="31"/>
        <w:spacing w:after="0" w:line="360" w:lineRule="auto"/>
        <w:ind w:firstLine="709"/>
        <w:jc w:val="both"/>
        <w:rPr>
          <w:sz w:val="28"/>
          <w:szCs w:val="28"/>
        </w:rPr>
      </w:pPr>
      <w:r w:rsidRPr="00FE6C30">
        <w:rPr>
          <w:sz w:val="28"/>
          <w:szCs w:val="28"/>
        </w:rPr>
        <w:t>Таблица</w:t>
      </w:r>
      <w:r w:rsidR="00FE6C30">
        <w:rPr>
          <w:sz w:val="28"/>
          <w:szCs w:val="28"/>
        </w:rPr>
        <w:t xml:space="preserve"> </w:t>
      </w:r>
      <w:r w:rsidRPr="00FE6C30">
        <w:rPr>
          <w:sz w:val="28"/>
          <w:szCs w:val="28"/>
        </w:rPr>
        <w:t>3</w:t>
      </w:r>
      <w:r w:rsidR="00FE6C30">
        <w:rPr>
          <w:sz w:val="28"/>
          <w:szCs w:val="28"/>
        </w:rPr>
        <w:t xml:space="preserve"> </w:t>
      </w:r>
      <w:r w:rsidRPr="00FE6C30">
        <w:rPr>
          <w:sz w:val="28"/>
          <w:szCs w:val="28"/>
        </w:rPr>
        <w:t>- Анализ ликвидности (оборачиваемости) дебиторской задолженности (в 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740"/>
        <w:gridCol w:w="1740"/>
        <w:gridCol w:w="1740"/>
        <w:gridCol w:w="1914"/>
      </w:tblGrid>
      <w:tr w:rsidR="000D62D5" w:rsidRPr="00D42ADC" w:rsidTr="00D42ADC">
        <w:trPr>
          <w:trHeight w:val="407"/>
          <w:jc w:val="center"/>
        </w:trPr>
        <w:tc>
          <w:tcPr>
            <w:tcW w:w="2018" w:type="dxa"/>
            <w:vAlign w:val="center"/>
          </w:tcPr>
          <w:p w:rsidR="000D62D5" w:rsidRPr="00D42ADC" w:rsidRDefault="000D62D5" w:rsidP="00D42ADC">
            <w:pPr>
              <w:spacing w:line="360" w:lineRule="auto"/>
              <w:rPr>
                <w:sz w:val="20"/>
                <w:szCs w:val="20"/>
              </w:rPr>
            </w:pPr>
            <w:r w:rsidRPr="00D42ADC">
              <w:rPr>
                <w:sz w:val="20"/>
                <w:szCs w:val="20"/>
              </w:rPr>
              <w:t>Показатели</w:t>
            </w:r>
          </w:p>
        </w:tc>
        <w:tc>
          <w:tcPr>
            <w:tcW w:w="1740" w:type="dxa"/>
            <w:vAlign w:val="center"/>
          </w:tcPr>
          <w:p w:rsidR="000D62D5" w:rsidRPr="00D42ADC" w:rsidRDefault="000D62D5" w:rsidP="00D42ADC">
            <w:pPr>
              <w:spacing w:line="360" w:lineRule="auto"/>
              <w:rPr>
                <w:sz w:val="20"/>
                <w:szCs w:val="20"/>
              </w:rPr>
            </w:pPr>
            <w:r w:rsidRPr="00D42ADC">
              <w:rPr>
                <w:sz w:val="20"/>
                <w:szCs w:val="20"/>
              </w:rPr>
              <w:t>2006</w:t>
            </w:r>
            <w:r w:rsidR="00B63568" w:rsidRPr="00D42ADC">
              <w:rPr>
                <w:sz w:val="20"/>
                <w:szCs w:val="20"/>
                <w:lang w:val="en-US"/>
              </w:rPr>
              <w:t xml:space="preserve"> </w:t>
            </w:r>
            <w:r w:rsidR="00B63568" w:rsidRPr="00D42ADC">
              <w:rPr>
                <w:sz w:val="20"/>
                <w:szCs w:val="20"/>
              </w:rPr>
              <w:t>г.</w:t>
            </w:r>
          </w:p>
        </w:tc>
        <w:tc>
          <w:tcPr>
            <w:tcW w:w="1740" w:type="dxa"/>
            <w:vAlign w:val="center"/>
          </w:tcPr>
          <w:p w:rsidR="000D62D5" w:rsidRPr="00D42ADC" w:rsidRDefault="000D62D5" w:rsidP="00D42ADC">
            <w:pPr>
              <w:spacing w:line="360" w:lineRule="auto"/>
              <w:rPr>
                <w:sz w:val="20"/>
                <w:szCs w:val="20"/>
              </w:rPr>
            </w:pPr>
            <w:r w:rsidRPr="00D42ADC">
              <w:rPr>
                <w:sz w:val="20"/>
                <w:szCs w:val="20"/>
              </w:rPr>
              <w:t>2007</w:t>
            </w:r>
            <w:r w:rsidR="00B63568" w:rsidRPr="00D42ADC">
              <w:rPr>
                <w:sz w:val="20"/>
                <w:szCs w:val="20"/>
              </w:rPr>
              <w:t>г.</w:t>
            </w:r>
          </w:p>
        </w:tc>
        <w:tc>
          <w:tcPr>
            <w:tcW w:w="1740" w:type="dxa"/>
            <w:vAlign w:val="center"/>
          </w:tcPr>
          <w:p w:rsidR="000D62D5" w:rsidRPr="00D42ADC" w:rsidRDefault="000D62D5" w:rsidP="00D42ADC">
            <w:pPr>
              <w:spacing w:line="360" w:lineRule="auto"/>
              <w:rPr>
                <w:sz w:val="20"/>
                <w:szCs w:val="20"/>
              </w:rPr>
            </w:pPr>
            <w:r w:rsidRPr="00D42ADC">
              <w:rPr>
                <w:sz w:val="20"/>
                <w:szCs w:val="20"/>
              </w:rPr>
              <w:t>2008</w:t>
            </w:r>
            <w:r w:rsidR="00B63568" w:rsidRPr="00D42ADC">
              <w:rPr>
                <w:sz w:val="20"/>
                <w:szCs w:val="20"/>
              </w:rPr>
              <w:t xml:space="preserve"> г.</w:t>
            </w:r>
          </w:p>
        </w:tc>
        <w:tc>
          <w:tcPr>
            <w:tcW w:w="1914" w:type="dxa"/>
            <w:vAlign w:val="center"/>
          </w:tcPr>
          <w:p w:rsidR="000D62D5" w:rsidRPr="00D42ADC" w:rsidRDefault="000D62D5" w:rsidP="00D42ADC">
            <w:pPr>
              <w:spacing w:line="360" w:lineRule="auto"/>
              <w:rPr>
                <w:sz w:val="20"/>
                <w:szCs w:val="20"/>
              </w:rPr>
            </w:pPr>
            <w:r w:rsidRPr="00D42ADC">
              <w:rPr>
                <w:sz w:val="20"/>
                <w:szCs w:val="20"/>
              </w:rPr>
              <w:t>И</w:t>
            </w:r>
            <w:r w:rsidR="00B63568" w:rsidRPr="00D42ADC">
              <w:rPr>
                <w:sz w:val="20"/>
                <w:szCs w:val="20"/>
              </w:rPr>
              <w:t>того</w:t>
            </w:r>
          </w:p>
        </w:tc>
      </w:tr>
      <w:tr w:rsidR="000D62D5" w:rsidRPr="00D42ADC" w:rsidTr="00D42ADC">
        <w:trPr>
          <w:trHeight w:val="1509"/>
          <w:jc w:val="center"/>
        </w:trPr>
        <w:tc>
          <w:tcPr>
            <w:tcW w:w="2018" w:type="dxa"/>
            <w:vAlign w:val="center"/>
          </w:tcPr>
          <w:p w:rsidR="000D62D5" w:rsidRPr="00D42ADC" w:rsidRDefault="000D62D5" w:rsidP="00D42ADC">
            <w:pPr>
              <w:spacing w:line="360" w:lineRule="auto"/>
              <w:rPr>
                <w:sz w:val="20"/>
                <w:szCs w:val="20"/>
              </w:rPr>
            </w:pPr>
            <w:r w:rsidRPr="00D42ADC">
              <w:rPr>
                <w:sz w:val="20"/>
                <w:szCs w:val="20"/>
              </w:rPr>
              <w:t>Доход</w:t>
            </w:r>
          </w:p>
          <w:p w:rsidR="000D62D5" w:rsidRPr="00D42ADC" w:rsidRDefault="000D62D5" w:rsidP="00D42ADC">
            <w:pPr>
              <w:spacing w:line="360" w:lineRule="auto"/>
              <w:rPr>
                <w:sz w:val="20"/>
                <w:szCs w:val="20"/>
              </w:rPr>
            </w:pPr>
            <w:r w:rsidRPr="00D42ADC">
              <w:rPr>
                <w:sz w:val="20"/>
                <w:szCs w:val="20"/>
              </w:rPr>
              <w:t>от реализации продукции и оказания услуг</w:t>
            </w:r>
          </w:p>
        </w:tc>
        <w:tc>
          <w:tcPr>
            <w:tcW w:w="1740" w:type="dxa"/>
            <w:vAlign w:val="center"/>
          </w:tcPr>
          <w:p w:rsidR="000D62D5" w:rsidRPr="00D42ADC" w:rsidRDefault="000D62D5" w:rsidP="00D42ADC">
            <w:pPr>
              <w:spacing w:line="360" w:lineRule="auto"/>
              <w:rPr>
                <w:sz w:val="20"/>
                <w:szCs w:val="20"/>
              </w:rPr>
            </w:pPr>
            <w:r w:rsidRPr="00D42ADC">
              <w:rPr>
                <w:sz w:val="20"/>
                <w:szCs w:val="20"/>
              </w:rPr>
              <w:t>8996884,49</w:t>
            </w:r>
          </w:p>
        </w:tc>
        <w:tc>
          <w:tcPr>
            <w:tcW w:w="1740" w:type="dxa"/>
            <w:vAlign w:val="center"/>
          </w:tcPr>
          <w:p w:rsidR="000D62D5" w:rsidRPr="00D42ADC" w:rsidRDefault="000D62D5" w:rsidP="00D42ADC">
            <w:pPr>
              <w:spacing w:line="360" w:lineRule="auto"/>
              <w:rPr>
                <w:sz w:val="20"/>
                <w:szCs w:val="20"/>
              </w:rPr>
            </w:pPr>
            <w:r w:rsidRPr="00D42ADC">
              <w:rPr>
                <w:sz w:val="20"/>
                <w:szCs w:val="20"/>
              </w:rPr>
              <w:t>22326316,16</w:t>
            </w:r>
          </w:p>
        </w:tc>
        <w:tc>
          <w:tcPr>
            <w:tcW w:w="1740" w:type="dxa"/>
            <w:vAlign w:val="center"/>
          </w:tcPr>
          <w:p w:rsidR="000D62D5" w:rsidRPr="00D42ADC" w:rsidRDefault="000D62D5" w:rsidP="00D42ADC">
            <w:pPr>
              <w:spacing w:line="360" w:lineRule="auto"/>
              <w:rPr>
                <w:sz w:val="20"/>
                <w:szCs w:val="20"/>
              </w:rPr>
            </w:pPr>
            <w:r w:rsidRPr="00D42ADC">
              <w:rPr>
                <w:sz w:val="20"/>
                <w:szCs w:val="20"/>
              </w:rPr>
              <w:t>2314716,58</w:t>
            </w:r>
          </w:p>
        </w:tc>
        <w:tc>
          <w:tcPr>
            <w:tcW w:w="1914" w:type="dxa"/>
            <w:vAlign w:val="center"/>
          </w:tcPr>
          <w:p w:rsidR="000D62D5" w:rsidRPr="00D42ADC" w:rsidRDefault="000D62D5" w:rsidP="00D42ADC">
            <w:pPr>
              <w:spacing w:line="360" w:lineRule="auto"/>
              <w:rPr>
                <w:sz w:val="20"/>
                <w:szCs w:val="20"/>
              </w:rPr>
            </w:pPr>
            <w:r w:rsidRPr="00D42ADC">
              <w:rPr>
                <w:sz w:val="20"/>
                <w:szCs w:val="20"/>
              </w:rPr>
              <w:t>33637917,23</w:t>
            </w:r>
          </w:p>
          <w:p w:rsidR="000D62D5" w:rsidRPr="00D42ADC" w:rsidRDefault="000D62D5" w:rsidP="00D42ADC">
            <w:pPr>
              <w:spacing w:line="360" w:lineRule="auto"/>
              <w:rPr>
                <w:sz w:val="20"/>
                <w:szCs w:val="20"/>
              </w:rPr>
            </w:pPr>
          </w:p>
        </w:tc>
      </w:tr>
      <w:tr w:rsidR="000D62D5" w:rsidRPr="00D42ADC" w:rsidTr="00D42ADC">
        <w:trPr>
          <w:trHeight w:val="1042"/>
          <w:jc w:val="center"/>
        </w:trPr>
        <w:tc>
          <w:tcPr>
            <w:tcW w:w="2018" w:type="dxa"/>
            <w:vAlign w:val="center"/>
          </w:tcPr>
          <w:p w:rsidR="000D62D5" w:rsidRPr="00D42ADC" w:rsidRDefault="000D62D5" w:rsidP="00D42ADC">
            <w:pPr>
              <w:spacing w:line="360" w:lineRule="auto"/>
              <w:rPr>
                <w:sz w:val="20"/>
                <w:szCs w:val="20"/>
              </w:rPr>
            </w:pPr>
            <w:r w:rsidRPr="00D42ADC">
              <w:rPr>
                <w:sz w:val="20"/>
                <w:szCs w:val="20"/>
              </w:rPr>
              <w:t>Дебиторская задолженность</w:t>
            </w:r>
          </w:p>
        </w:tc>
        <w:tc>
          <w:tcPr>
            <w:tcW w:w="1740" w:type="dxa"/>
            <w:vAlign w:val="center"/>
          </w:tcPr>
          <w:p w:rsidR="000D62D5" w:rsidRPr="00D42ADC" w:rsidRDefault="000D62D5" w:rsidP="00D42ADC">
            <w:pPr>
              <w:spacing w:line="360" w:lineRule="auto"/>
              <w:rPr>
                <w:sz w:val="20"/>
                <w:szCs w:val="20"/>
              </w:rPr>
            </w:pPr>
            <w:r w:rsidRPr="00D42ADC">
              <w:rPr>
                <w:sz w:val="20"/>
                <w:szCs w:val="20"/>
              </w:rPr>
              <w:t>39882376,08</w:t>
            </w:r>
          </w:p>
        </w:tc>
        <w:tc>
          <w:tcPr>
            <w:tcW w:w="1740" w:type="dxa"/>
            <w:vAlign w:val="center"/>
          </w:tcPr>
          <w:p w:rsidR="000D62D5" w:rsidRPr="00D42ADC" w:rsidRDefault="000D62D5" w:rsidP="00D42ADC">
            <w:pPr>
              <w:spacing w:line="360" w:lineRule="auto"/>
              <w:rPr>
                <w:sz w:val="20"/>
                <w:szCs w:val="20"/>
              </w:rPr>
            </w:pPr>
            <w:r w:rsidRPr="00D42ADC">
              <w:rPr>
                <w:sz w:val="20"/>
                <w:szCs w:val="20"/>
              </w:rPr>
              <w:t>44243405,55</w:t>
            </w:r>
          </w:p>
        </w:tc>
        <w:tc>
          <w:tcPr>
            <w:tcW w:w="1740" w:type="dxa"/>
            <w:vAlign w:val="center"/>
          </w:tcPr>
          <w:p w:rsidR="000D62D5" w:rsidRPr="00D42ADC" w:rsidRDefault="000D62D5" w:rsidP="00D42ADC">
            <w:pPr>
              <w:spacing w:line="360" w:lineRule="auto"/>
              <w:rPr>
                <w:sz w:val="20"/>
                <w:szCs w:val="20"/>
              </w:rPr>
            </w:pPr>
            <w:r w:rsidRPr="00D42ADC">
              <w:rPr>
                <w:sz w:val="20"/>
                <w:szCs w:val="20"/>
              </w:rPr>
              <w:t>42276360,16</w:t>
            </w:r>
          </w:p>
        </w:tc>
        <w:tc>
          <w:tcPr>
            <w:tcW w:w="1914" w:type="dxa"/>
            <w:vAlign w:val="center"/>
          </w:tcPr>
          <w:p w:rsidR="000D62D5" w:rsidRPr="00D42ADC" w:rsidRDefault="000D62D5" w:rsidP="00D42ADC">
            <w:pPr>
              <w:spacing w:line="360" w:lineRule="auto"/>
              <w:rPr>
                <w:sz w:val="20"/>
                <w:szCs w:val="20"/>
              </w:rPr>
            </w:pPr>
            <w:r w:rsidRPr="00D42ADC">
              <w:rPr>
                <w:sz w:val="20"/>
                <w:szCs w:val="20"/>
              </w:rPr>
              <w:t>126402141,8</w:t>
            </w:r>
          </w:p>
          <w:p w:rsidR="000D62D5" w:rsidRPr="00D42ADC" w:rsidRDefault="000D62D5" w:rsidP="00D42ADC">
            <w:pPr>
              <w:spacing w:line="360" w:lineRule="auto"/>
              <w:rPr>
                <w:sz w:val="20"/>
                <w:szCs w:val="20"/>
              </w:rPr>
            </w:pPr>
          </w:p>
        </w:tc>
      </w:tr>
      <w:tr w:rsidR="000D62D5" w:rsidRPr="00D42ADC" w:rsidTr="00D42ADC">
        <w:trPr>
          <w:trHeight w:val="1347"/>
          <w:jc w:val="center"/>
        </w:trPr>
        <w:tc>
          <w:tcPr>
            <w:tcW w:w="2018" w:type="dxa"/>
            <w:vAlign w:val="center"/>
          </w:tcPr>
          <w:p w:rsidR="000D62D5" w:rsidRPr="00D42ADC" w:rsidRDefault="000D62D5" w:rsidP="00D42ADC">
            <w:pPr>
              <w:spacing w:line="360" w:lineRule="auto"/>
              <w:rPr>
                <w:sz w:val="20"/>
                <w:szCs w:val="20"/>
              </w:rPr>
            </w:pPr>
            <w:r w:rsidRPr="00D42ADC">
              <w:rPr>
                <w:sz w:val="20"/>
                <w:szCs w:val="20"/>
              </w:rPr>
              <w:t>Средняя величина дебиторской задолженности</w:t>
            </w:r>
          </w:p>
        </w:tc>
        <w:tc>
          <w:tcPr>
            <w:tcW w:w="1740" w:type="dxa"/>
            <w:vAlign w:val="center"/>
          </w:tcPr>
          <w:p w:rsidR="000D62D5" w:rsidRPr="00D42ADC" w:rsidRDefault="000D62D5" w:rsidP="00D42ADC">
            <w:pPr>
              <w:spacing w:line="360" w:lineRule="auto"/>
              <w:rPr>
                <w:sz w:val="20"/>
                <w:szCs w:val="20"/>
              </w:rPr>
            </w:pPr>
            <w:r w:rsidRPr="00D42ADC">
              <w:rPr>
                <w:sz w:val="20"/>
                <w:szCs w:val="20"/>
              </w:rPr>
              <w:t>-</w:t>
            </w:r>
          </w:p>
        </w:tc>
        <w:tc>
          <w:tcPr>
            <w:tcW w:w="1740" w:type="dxa"/>
            <w:vAlign w:val="center"/>
          </w:tcPr>
          <w:p w:rsidR="000D62D5" w:rsidRPr="00D42ADC" w:rsidRDefault="000D62D5" w:rsidP="00D42ADC">
            <w:pPr>
              <w:spacing w:line="360" w:lineRule="auto"/>
              <w:rPr>
                <w:sz w:val="20"/>
                <w:szCs w:val="20"/>
              </w:rPr>
            </w:pPr>
            <w:r w:rsidRPr="00D42ADC">
              <w:rPr>
                <w:sz w:val="20"/>
                <w:szCs w:val="20"/>
              </w:rPr>
              <w:t>42062890,8</w:t>
            </w:r>
          </w:p>
          <w:p w:rsidR="000D62D5" w:rsidRPr="00D42ADC" w:rsidRDefault="000D62D5" w:rsidP="00D42ADC">
            <w:pPr>
              <w:spacing w:line="360" w:lineRule="auto"/>
              <w:rPr>
                <w:sz w:val="20"/>
                <w:szCs w:val="20"/>
              </w:rPr>
            </w:pPr>
          </w:p>
        </w:tc>
        <w:tc>
          <w:tcPr>
            <w:tcW w:w="1740" w:type="dxa"/>
            <w:vAlign w:val="center"/>
          </w:tcPr>
          <w:p w:rsidR="000D62D5" w:rsidRPr="00D42ADC" w:rsidRDefault="000D62D5" w:rsidP="00D42ADC">
            <w:pPr>
              <w:spacing w:line="360" w:lineRule="auto"/>
              <w:rPr>
                <w:sz w:val="20"/>
                <w:szCs w:val="20"/>
              </w:rPr>
            </w:pPr>
            <w:r w:rsidRPr="00D42ADC">
              <w:rPr>
                <w:sz w:val="20"/>
                <w:szCs w:val="20"/>
              </w:rPr>
              <w:t>43259882,86</w:t>
            </w:r>
          </w:p>
          <w:p w:rsidR="000D62D5" w:rsidRPr="00D42ADC" w:rsidRDefault="000D62D5" w:rsidP="00D42ADC">
            <w:pPr>
              <w:spacing w:line="360" w:lineRule="auto"/>
              <w:rPr>
                <w:sz w:val="20"/>
                <w:szCs w:val="20"/>
              </w:rPr>
            </w:pPr>
          </w:p>
        </w:tc>
        <w:tc>
          <w:tcPr>
            <w:tcW w:w="1914" w:type="dxa"/>
            <w:vAlign w:val="center"/>
          </w:tcPr>
          <w:p w:rsidR="000D62D5" w:rsidRPr="00D42ADC" w:rsidRDefault="000D62D5" w:rsidP="00D42ADC">
            <w:pPr>
              <w:spacing w:line="360" w:lineRule="auto"/>
              <w:rPr>
                <w:sz w:val="20"/>
                <w:szCs w:val="20"/>
              </w:rPr>
            </w:pPr>
            <w:r w:rsidRPr="00D42ADC">
              <w:rPr>
                <w:sz w:val="20"/>
                <w:szCs w:val="20"/>
              </w:rPr>
              <w:t>-</w:t>
            </w:r>
          </w:p>
        </w:tc>
      </w:tr>
      <w:tr w:rsidR="000D62D5" w:rsidRPr="00D42ADC" w:rsidTr="00D42ADC">
        <w:trPr>
          <w:trHeight w:val="1028"/>
          <w:jc w:val="center"/>
        </w:trPr>
        <w:tc>
          <w:tcPr>
            <w:tcW w:w="2018" w:type="dxa"/>
            <w:vAlign w:val="center"/>
          </w:tcPr>
          <w:p w:rsidR="000D62D5" w:rsidRPr="00D42ADC" w:rsidRDefault="000D62D5" w:rsidP="00D42ADC">
            <w:pPr>
              <w:spacing w:line="360" w:lineRule="auto"/>
              <w:rPr>
                <w:sz w:val="20"/>
                <w:szCs w:val="20"/>
              </w:rPr>
            </w:pPr>
            <w:r w:rsidRPr="00D42ADC">
              <w:rPr>
                <w:sz w:val="20"/>
                <w:szCs w:val="20"/>
              </w:rPr>
              <w:t>Оборачиваемость дебиторской задолженности</w:t>
            </w:r>
          </w:p>
        </w:tc>
        <w:tc>
          <w:tcPr>
            <w:tcW w:w="1740" w:type="dxa"/>
            <w:vAlign w:val="center"/>
          </w:tcPr>
          <w:p w:rsidR="000D62D5" w:rsidRPr="00D42ADC" w:rsidRDefault="000D62D5" w:rsidP="00D42ADC">
            <w:pPr>
              <w:spacing w:line="360" w:lineRule="auto"/>
              <w:rPr>
                <w:sz w:val="20"/>
                <w:szCs w:val="20"/>
              </w:rPr>
            </w:pPr>
            <w:r w:rsidRPr="00D42ADC">
              <w:rPr>
                <w:sz w:val="20"/>
                <w:szCs w:val="20"/>
              </w:rPr>
              <w:t>-</w:t>
            </w:r>
          </w:p>
        </w:tc>
        <w:tc>
          <w:tcPr>
            <w:tcW w:w="1740" w:type="dxa"/>
            <w:vAlign w:val="center"/>
          </w:tcPr>
          <w:p w:rsidR="000D62D5" w:rsidRPr="00D42ADC" w:rsidRDefault="000D62D5" w:rsidP="00D42ADC">
            <w:pPr>
              <w:spacing w:line="360" w:lineRule="auto"/>
              <w:rPr>
                <w:sz w:val="20"/>
                <w:szCs w:val="20"/>
              </w:rPr>
            </w:pPr>
            <w:r w:rsidRPr="00D42ADC">
              <w:rPr>
                <w:sz w:val="20"/>
                <w:szCs w:val="20"/>
              </w:rPr>
              <w:t>0,53</w:t>
            </w:r>
          </w:p>
        </w:tc>
        <w:tc>
          <w:tcPr>
            <w:tcW w:w="1740" w:type="dxa"/>
            <w:vAlign w:val="center"/>
          </w:tcPr>
          <w:p w:rsidR="000D62D5" w:rsidRPr="00D42ADC" w:rsidRDefault="000D62D5" w:rsidP="00D42ADC">
            <w:pPr>
              <w:spacing w:line="360" w:lineRule="auto"/>
              <w:rPr>
                <w:sz w:val="20"/>
                <w:szCs w:val="20"/>
              </w:rPr>
            </w:pPr>
            <w:r w:rsidRPr="00D42ADC">
              <w:rPr>
                <w:sz w:val="20"/>
                <w:szCs w:val="20"/>
              </w:rPr>
              <w:t>0,0535</w:t>
            </w:r>
          </w:p>
        </w:tc>
        <w:tc>
          <w:tcPr>
            <w:tcW w:w="1914" w:type="dxa"/>
            <w:vAlign w:val="center"/>
          </w:tcPr>
          <w:p w:rsidR="000D62D5" w:rsidRPr="00D42ADC" w:rsidRDefault="000D62D5" w:rsidP="00D42ADC">
            <w:pPr>
              <w:spacing w:line="360" w:lineRule="auto"/>
              <w:rPr>
                <w:sz w:val="20"/>
                <w:szCs w:val="20"/>
              </w:rPr>
            </w:pPr>
            <w:r w:rsidRPr="00D42ADC">
              <w:rPr>
                <w:sz w:val="20"/>
                <w:szCs w:val="20"/>
              </w:rPr>
              <w:t>-</w:t>
            </w:r>
          </w:p>
        </w:tc>
      </w:tr>
      <w:tr w:rsidR="000D62D5" w:rsidRPr="00D42ADC" w:rsidTr="00D42ADC">
        <w:trPr>
          <w:trHeight w:val="1347"/>
          <w:jc w:val="center"/>
        </w:trPr>
        <w:tc>
          <w:tcPr>
            <w:tcW w:w="2018" w:type="dxa"/>
            <w:vAlign w:val="center"/>
          </w:tcPr>
          <w:p w:rsidR="000D62D5" w:rsidRPr="00D42ADC" w:rsidRDefault="000D62D5" w:rsidP="00D42ADC">
            <w:pPr>
              <w:spacing w:line="360" w:lineRule="auto"/>
              <w:rPr>
                <w:sz w:val="20"/>
                <w:szCs w:val="20"/>
              </w:rPr>
            </w:pPr>
            <w:r w:rsidRPr="00D42ADC">
              <w:rPr>
                <w:sz w:val="20"/>
                <w:szCs w:val="20"/>
              </w:rPr>
              <w:t>Срок погашения дебиторской задолженности</w:t>
            </w:r>
          </w:p>
        </w:tc>
        <w:tc>
          <w:tcPr>
            <w:tcW w:w="1740" w:type="dxa"/>
            <w:vAlign w:val="center"/>
          </w:tcPr>
          <w:p w:rsidR="000D62D5" w:rsidRPr="00D42ADC" w:rsidRDefault="000D62D5" w:rsidP="00D42ADC">
            <w:pPr>
              <w:spacing w:line="360" w:lineRule="auto"/>
              <w:rPr>
                <w:sz w:val="20"/>
                <w:szCs w:val="20"/>
              </w:rPr>
            </w:pPr>
            <w:r w:rsidRPr="00D42ADC">
              <w:rPr>
                <w:sz w:val="20"/>
                <w:szCs w:val="20"/>
              </w:rPr>
              <w:t>-</w:t>
            </w:r>
          </w:p>
        </w:tc>
        <w:tc>
          <w:tcPr>
            <w:tcW w:w="1740" w:type="dxa"/>
            <w:vAlign w:val="center"/>
          </w:tcPr>
          <w:p w:rsidR="000D62D5" w:rsidRPr="00D42ADC" w:rsidRDefault="000D62D5" w:rsidP="00D42ADC">
            <w:pPr>
              <w:spacing w:line="360" w:lineRule="auto"/>
              <w:rPr>
                <w:sz w:val="20"/>
                <w:szCs w:val="20"/>
              </w:rPr>
            </w:pPr>
            <w:r w:rsidRPr="00D42ADC">
              <w:rPr>
                <w:sz w:val="20"/>
                <w:szCs w:val="20"/>
              </w:rPr>
              <w:t>679</w:t>
            </w:r>
          </w:p>
        </w:tc>
        <w:tc>
          <w:tcPr>
            <w:tcW w:w="1740" w:type="dxa"/>
            <w:vAlign w:val="center"/>
          </w:tcPr>
          <w:p w:rsidR="000D62D5" w:rsidRPr="00D42ADC" w:rsidRDefault="000D62D5" w:rsidP="00D42ADC">
            <w:pPr>
              <w:spacing w:line="360" w:lineRule="auto"/>
              <w:rPr>
                <w:sz w:val="20"/>
                <w:szCs w:val="20"/>
              </w:rPr>
            </w:pPr>
            <w:r w:rsidRPr="00D42ADC">
              <w:rPr>
                <w:sz w:val="20"/>
                <w:szCs w:val="20"/>
              </w:rPr>
              <w:t>6728</w:t>
            </w:r>
          </w:p>
        </w:tc>
        <w:tc>
          <w:tcPr>
            <w:tcW w:w="1914" w:type="dxa"/>
            <w:vAlign w:val="center"/>
          </w:tcPr>
          <w:p w:rsidR="000D62D5" w:rsidRPr="00D42ADC" w:rsidRDefault="000D62D5" w:rsidP="00D42ADC">
            <w:pPr>
              <w:spacing w:line="360" w:lineRule="auto"/>
              <w:rPr>
                <w:sz w:val="20"/>
                <w:szCs w:val="20"/>
              </w:rPr>
            </w:pPr>
            <w:r w:rsidRPr="00D42ADC">
              <w:rPr>
                <w:sz w:val="20"/>
                <w:szCs w:val="20"/>
              </w:rPr>
              <w:t>-</w:t>
            </w:r>
          </w:p>
        </w:tc>
      </w:tr>
    </w:tbl>
    <w:p w:rsidR="000D62D5" w:rsidRPr="00FE6C30" w:rsidRDefault="000D62D5" w:rsidP="00FE6C30">
      <w:pPr>
        <w:spacing w:line="360" w:lineRule="auto"/>
        <w:ind w:firstLine="709"/>
        <w:jc w:val="both"/>
        <w:rPr>
          <w:sz w:val="28"/>
          <w:szCs w:val="28"/>
        </w:rPr>
      </w:pPr>
    </w:p>
    <w:p w:rsidR="000D62D5" w:rsidRPr="00FE6C30" w:rsidRDefault="000D62D5" w:rsidP="00FE6C30">
      <w:pPr>
        <w:pStyle w:val="5"/>
        <w:spacing w:before="0" w:after="0" w:line="360" w:lineRule="auto"/>
        <w:ind w:firstLine="709"/>
        <w:jc w:val="both"/>
        <w:rPr>
          <w:b w:val="0"/>
          <w:i w:val="0"/>
          <w:sz w:val="28"/>
          <w:szCs w:val="28"/>
        </w:rPr>
      </w:pPr>
      <w:r w:rsidRPr="00FE6C30">
        <w:rPr>
          <w:b w:val="0"/>
          <w:i w:val="0"/>
          <w:sz w:val="28"/>
          <w:szCs w:val="28"/>
        </w:rPr>
        <w:t>В 2007 году оборачиваемость дебиторской задолженности была равна:</w:t>
      </w:r>
    </w:p>
    <w:p w:rsidR="00D42ADC" w:rsidRDefault="00D42ADC"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Обдз=</w:t>
      </w:r>
      <w:r w:rsidR="003D79D1">
        <w:rPr>
          <w:position w:val="-28"/>
          <w:sz w:val="28"/>
          <w:szCs w:val="28"/>
        </w:rPr>
        <w:pict>
          <v:shape id="_x0000_i1035" type="#_x0000_t75" style="width:99.75pt;height:33pt">
            <v:imagedata r:id="rId17" o:title=""/>
          </v:shape>
        </w:pict>
      </w:r>
    </w:p>
    <w:p w:rsidR="000D62D5" w:rsidRPr="00FE6C30" w:rsidRDefault="000D62D5" w:rsidP="00FE6C30">
      <w:pPr>
        <w:spacing w:line="360" w:lineRule="auto"/>
        <w:ind w:firstLine="709"/>
        <w:jc w:val="both"/>
        <w:rPr>
          <w:sz w:val="28"/>
          <w:szCs w:val="28"/>
        </w:rPr>
      </w:pPr>
    </w:p>
    <w:p w:rsidR="000D62D5" w:rsidRPr="00FE6C30" w:rsidRDefault="000D62D5" w:rsidP="00FE6C30">
      <w:pPr>
        <w:pStyle w:val="5"/>
        <w:spacing w:before="0" w:after="0" w:line="360" w:lineRule="auto"/>
        <w:ind w:firstLine="709"/>
        <w:jc w:val="both"/>
        <w:rPr>
          <w:b w:val="0"/>
          <w:i w:val="0"/>
          <w:sz w:val="28"/>
          <w:szCs w:val="28"/>
        </w:rPr>
      </w:pPr>
      <w:r w:rsidRPr="00FE6C30">
        <w:rPr>
          <w:b w:val="0"/>
          <w:i w:val="0"/>
          <w:sz w:val="28"/>
          <w:szCs w:val="28"/>
        </w:rPr>
        <w:t>В 2008 году оборачиваемость дебиторской задолженности была равна:</w:t>
      </w:r>
    </w:p>
    <w:p w:rsidR="00D42ADC" w:rsidRDefault="00D42ADC" w:rsidP="00FE6C30">
      <w:pPr>
        <w:pStyle w:val="5"/>
        <w:spacing w:before="0" w:after="0" w:line="360" w:lineRule="auto"/>
        <w:ind w:firstLine="709"/>
        <w:jc w:val="both"/>
        <w:rPr>
          <w:b w:val="0"/>
          <w:sz w:val="28"/>
          <w:szCs w:val="28"/>
        </w:rPr>
      </w:pPr>
    </w:p>
    <w:p w:rsidR="000D62D5" w:rsidRPr="00FE6C30" w:rsidRDefault="000D62D5" w:rsidP="00FE6C30">
      <w:pPr>
        <w:pStyle w:val="5"/>
        <w:spacing w:before="0" w:after="0" w:line="360" w:lineRule="auto"/>
        <w:ind w:firstLine="709"/>
        <w:jc w:val="both"/>
        <w:rPr>
          <w:b w:val="0"/>
          <w:sz w:val="28"/>
          <w:szCs w:val="28"/>
        </w:rPr>
      </w:pPr>
      <w:r w:rsidRPr="00FE6C30">
        <w:rPr>
          <w:b w:val="0"/>
          <w:sz w:val="28"/>
          <w:szCs w:val="28"/>
        </w:rPr>
        <w:t>Обдз=</w:t>
      </w:r>
      <w:r w:rsidR="003D79D1">
        <w:rPr>
          <w:b w:val="0"/>
          <w:position w:val="-28"/>
          <w:sz w:val="28"/>
          <w:szCs w:val="28"/>
        </w:rPr>
        <w:pict>
          <v:shape id="_x0000_i1036" type="#_x0000_t75" style="width:113.25pt;height:33pt">
            <v:imagedata r:id="rId18" o:title=""/>
          </v:shape>
        </w:pict>
      </w:r>
    </w:p>
    <w:p w:rsidR="00D42ADC" w:rsidRDefault="00D42ADC"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Рассчитаем срок погашения дебиторской задолженности по формуле 2. В 2007 году срок погашения дебиторской задолженности</w:t>
      </w:r>
      <w:r w:rsidR="00FE6C30">
        <w:rPr>
          <w:sz w:val="28"/>
          <w:szCs w:val="28"/>
        </w:rPr>
        <w:t xml:space="preserve"> </w:t>
      </w:r>
      <w:r w:rsidRPr="00FE6C30">
        <w:rPr>
          <w:sz w:val="28"/>
          <w:szCs w:val="28"/>
        </w:rPr>
        <w:t>был равен:</w:t>
      </w:r>
    </w:p>
    <w:p w:rsidR="00D42ADC" w:rsidRDefault="00D42ADC"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Срдз=</w:t>
      </w:r>
      <w:r w:rsidR="003D79D1">
        <w:rPr>
          <w:position w:val="-28"/>
          <w:sz w:val="28"/>
          <w:szCs w:val="28"/>
        </w:rPr>
        <w:pict>
          <v:shape id="_x0000_i1037" type="#_x0000_t75" style="width:56.25pt;height:33pt">
            <v:imagedata r:id="rId19" o:title=""/>
          </v:shape>
        </w:pict>
      </w:r>
    </w:p>
    <w:p w:rsidR="00D42ADC" w:rsidRDefault="00D42ADC"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В 2008 году срок погашения дебиторской задолженности</w:t>
      </w:r>
      <w:r w:rsidR="00FE6C30">
        <w:rPr>
          <w:sz w:val="28"/>
          <w:szCs w:val="28"/>
        </w:rPr>
        <w:t xml:space="preserve"> </w:t>
      </w:r>
      <w:r w:rsidRPr="00FE6C30">
        <w:rPr>
          <w:sz w:val="28"/>
          <w:szCs w:val="28"/>
        </w:rPr>
        <w:t>был равен:</w:t>
      </w:r>
    </w:p>
    <w:p w:rsidR="00D42ADC" w:rsidRDefault="00D42ADC"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Срдз=</w:t>
      </w:r>
      <w:r w:rsidR="003D79D1">
        <w:rPr>
          <w:position w:val="-28"/>
          <w:sz w:val="28"/>
          <w:szCs w:val="28"/>
        </w:rPr>
        <w:pict>
          <v:shape id="_x0000_i1038" type="#_x0000_t75" style="width:75pt;height:33pt">
            <v:imagedata r:id="rId20" o:title=""/>
          </v:shape>
        </w:pict>
      </w:r>
    </w:p>
    <w:p w:rsidR="00D42ADC" w:rsidRDefault="00D42ADC"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 xml:space="preserve">Из расчетов видно, что в 2007 году оборачиваемость дебиторской задолженности была равна 0,53 , а в 2008 году этот показатель снизился до 0,0535 , т.е. уменьшился в 10 раз. Это означает, что предприятие стало больше продукции продавать в кредит, увеличился объем предоставляемого коммерческого кредита. Срок погашения дебиторской задолженности в 2007 году составил 679 дней, а в 2008 году стал равен 6728 дням, т.е. увеличился в 9,9 раз. Рост данного показатели оценивается отрицательно, т.к. он характеризует время необходимое клиентам компании на оплату выставленных ее счетов. </w:t>
      </w:r>
    </w:p>
    <w:p w:rsidR="000D62D5" w:rsidRPr="00FE6C30" w:rsidRDefault="000D62D5" w:rsidP="00FE6C30">
      <w:pPr>
        <w:pStyle w:val="31"/>
        <w:spacing w:after="0" w:line="360" w:lineRule="auto"/>
        <w:ind w:firstLine="709"/>
        <w:jc w:val="both"/>
        <w:rPr>
          <w:sz w:val="28"/>
          <w:szCs w:val="28"/>
        </w:rPr>
      </w:pPr>
      <w:r w:rsidRPr="00FE6C30">
        <w:rPr>
          <w:sz w:val="28"/>
          <w:szCs w:val="28"/>
        </w:rPr>
        <w:t xml:space="preserve">Необходимо в процессе анализа проанализировать состав и структуру </w:t>
      </w:r>
      <w:r w:rsidRPr="00FE6C30">
        <w:rPr>
          <w:bCs/>
          <w:sz w:val="28"/>
          <w:szCs w:val="28"/>
        </w:rPr>
        <w:t>оборотных средств предприятия по ТОО «</w:t>
      </w:r>
      <w:r w:rsidRPr="00FE6C30">
        <w:rPr>
          <w:bCs/>
          <w:sz w:val="28"/>
          <w:szCs w:val="28"/>
          <w:lang w:val="en-US"/>
        </w:rPr>
        <w:t>Dostar</w:t>
      </w:r>
      <w:r w:rsidRPr="00FE6C30">
        <w:rPr>
          <w:bCs/>
          <w:sz w:val="28"/>
          <w:szCs w:val="28"/>
        </w:rPr>
        <w:t xml:space="preserve"> </w:t>
      </w:r>
      <w:r w:rsidRPr="00FE6C30">
        <w:rPr>
          <w:bCs/>
          <w:sz w:val="28"/>
          <w:szCs w:val="28"/>
          <w:lang w:val="en-US"/>
        </w:rPr>
        <w:t>Distribution</w:t>
      </w:r>
      <w:r w:rsidRPr="00FE6C30">
        <w:rPr>
          <w:bCs/>
          <w:sz w:val="28"/>
          <w:szCs w:val="28"/>
        </w:rPr>
        <w:t>».</w:t>
      </w:r>
    </w:p>
    <w:p w:rsidR="000D62D5" w:rsidRPr="00FE6C30" w:rsidRDefault="000D62D5" w:rsidP="00FE6C30">
      <w:pPr>
        <w:pStyle w:val="31"/>
        <w:spacing w:after="0" w:line="360" w:lineRule="auto"/>
        <w:ind w:firstLine="709"/>
        <w:jc w:val="both"/>
        <w:rPr>
          <w:sz w:val="28"/>
          <w:szCs w:val="28"/>
        </w:rPr>
      </w:pPr>
    </w:p>
    <w:p w:rsidR="000D62D5" w:rsidRPr="00FE6C30" w:rsidRDefault="000D62D5" w:rsidP="00FE6C30">
      <w:pPr>
        <w:pStyle w:val="31"/>
        <w:spacing w:after="0" w:line="360" w:lineRule="auto"/>
        <w:ind w:firstLine="709"/>
        <w:jc w:val="both"/>
        <w:rPr>
          <w:bCs/>
          <w:sz w:val="28"/>
          <w:szCs w:val="28"/>
        </w:rPr>
      </w:pPr>
      <w:r w:rsidRPr="00FE6C30">
        <w:rPr>
          <w:sz w:val="28"/>
          <w:szCs w:val="28"/>
        </w:rPr>
        <w:t xml:space="preserve">Таблица 4 - </w:t>
      </w:r>
      <w:r w:rsidRPr="00FE6C30">
        <w:rPr>
          <w:bCs/>
          <w:sz w:val="28"/>
          <w:szCs w:val="28"/>
        </w:rPr>
        <w:t>Анализ структуры оборотных средств предприятия по ТОО «</w:t>
      </w:r>
      <w:r w:rsidRPr="00FE6C30">
        <w:rPr>
          <w:bCs/>
          <w:sz w:val="28"/>
          <w:szCs w:val="28"/>
          <w:lang w:val="en-US"/>
        </w:rPr>
        <w:t>Dostar</w:t>
      </w:r>
      <w:r w:rsidRPr="00FE6C30">
        <w:rPr>
          <w:bCs/>
          <w:sz w:val="28"/>
          <w:szCs w:val="28"/>
        </w:rPr>
        <w:t xml:space="preserve"> </w:t>
      </w:r>
      <w:r w:rsidRPr="00FE6C30">
        <w:rPr>
          <w:bCs/>
          <w:sz w:val="28"/>
          <w:szCs w:val="28"/>
          <w:lang w:val="en-US"/>
        </w:rPr>
        <w:t>Distribution</w:t>
      </w:r>
      <w:r w:rsidRPr="00FE6C30">
        <w:rPr>
          <w:bCs/>
          <w:sz w:val="28"/>
          <w:szCs w:val="28"/>
        </w:rPr>
        <w:t>» за 2008 год.</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1209"/>
        <w:gridCol w:w="1290"/>
        <w:gridCol w:w="1166"/>
        <w:gridCol w:w="1166"/>
        <w:gridCol w:w="1000"/>
        <w:gridCol w:w="833"/>
      </w:tblGrid>
      <w:tr w:rsidR="000D62D5" w:rsidRPr="00D42ADC" w:rsidTr="00D42ADC">
        <w:trPr>
          <w:cantSplit/>
          <w:trHeight w:val="386"/>
          <w:jc w:val="center"/>
        </w:trPr>
        <w:tc>
          <w:tcPr>
            <w:tcW w:w="2665" w:type="dxa"/>
            <w:vMerge w:val="restart"/>
            <w:vAlign w:val="center"/>
          </w:tcPr>
          <w:p w:rsidR="000D62D5" w:rsidRPr="00D42ADC" w:rsidRDefault="000D62D5" w:rsidP="00D42ADC">
            <w:pPr>
              <w:pStyle w:val="31"/>
              <w:spacing w:after="0" w:line="360" w:lineRule="auto"/>
              <w:rPr>
                <w:sz w:val="20"/>
                <w:szCs w:val="20"/>
              </w:rPr>
            </w:pPr>
            <w:r w:rsidRPr="00D42ADC">
              <w:rPr>
                <w:sz w:val="20"/>
                <w:szCs w:val="20"/>
              </w:rPr>
              <w:t>Виды средств</w:t>
            </w:r>
          </w:p>
        </w:tc>
        <w:tc>
          <w:tcPr>
            <w:tcW w:w="3665" w:type="dxa"/>
            <w:gridSpan w:val="3"/>
            <w:vAlign w:val="center"/>
          </w:tcPr>
          <w:p w:rsidR="000D62D5" w:rsidRPr="00D42ADC" w:rsidRDefault="000D62D5" w:rsidP="00D42ADC">
            <w:pPr>
              <w:pStyle w:val="31"/>
              <w:spacing w:after="0" w:line="360" w:lineRule="auto"/>
              <w:rPr>
                <w:sz w:val="20"/>
                <w:szCs w:val="20"/>
              </w:rPr>
            </w:pPr>
            <w:r w:rsidRPr="00D42ADC">
              <w:rPr>
                <w:sz w:val="20"/>
                <w:szCs w:val="20"/>
              </w:rPr>
              <w:t>Наличие средств, тыс. тенге.</w:t>
            </w:r>
          </w:p>
        </w:tc>
        <w:tc>
          <w:tcPr>
            <w:tcW w:w="2999" w:type="dxa"/>
            <w:gridSpan w:val="3"/>
            <w:vAlign w:val="center"/>
          </w:tcPr>
          <w:p w:rsidR="000D62D5" w:rsidRPr="00D42ADC" w:rsidRDefault="000D62D5" w:rsidP="00D42ADC">
            <w:pPr>
              <w:pStyle w:val="31"/>
              <w:spacing w:after="0" w:line="360" w:lineRule="auto"/>
              <w:rPr>
                <w:sz w:val="20"/>
                <w:szCs w:val="20"/>
              </w:rPr>
            </w:pPr>
            <w:r w:rsidRPr="00D42ADC">
              <w:rPr>
                <w:sz w:val="20"/>
                <w:szCs w:val="20"/>
              </w:rPr>
              <w:t>Структура средств %</w:t>
            </w:r>
          </w:p>
        </w:tc>
      </w:tr>
      <w:tr w:rsidR="000D62D5" w:rsidRPr="00D42ADC" w:rsidTr="00D42ADC">
        <w:trPr>
          <w:cantSplit/>
          <w:trHeight w:val="717"/>
          <w:jc w:val="center"/>
        </w:trPr>
        <w:tc>
          <w:tcPr>
            <w:tcW w:w="2665" w:type="dxa"/>
            <w:vMerge/>
            <w:vAlign w:val="center"/>
          </w:tcPr>
          <w:p w:rsidR="000D62D5" w:rsidRPr="00D42ADC" w:rsidRDefault="000D62D5" w:rsidP="00D42ADC">
            <w:pPr>
              <w:pStyle w:val="31"/>
              <w:spacing w:after="0" w:line="360" w:lineRule="auto"/>
              <w:rPr>
                <w:sz w:val="20"/>
                <w:szCs w:val="20"/>
              </w:rPr>
            </w:pPr>
          </w:p>
        </w:tc>
        <w:tc>
          <w:tcPr>
            <w:tcW w:w="1209" w:type="dxa"/>
            <w:vAlign w:val="center"/>
          </w:tcPr>
          <w:p w:rsidR="000D62D5" w:rsidRPr="00D42ADC" w:rsidRDefault="00B63568" w:rsidP="00D42ADC">
            <w:pPr>
              <w:pStyle w:val="31"/>
              <w:spacing w:after="0" w:line="360" w:lineRule="auto"/>
              <w:rPr>
                <w:sz w:val="20"/>
                <w:szCs w:val="20"/>
              </w:rPr>
            </w:pPr>
            <w:r w:rsidRPr="00D42ADC">
              <w:rPr>
                <w:sz w:val="20"/>
                <w:szCs w:val="20"/>
              </w:rPr>
              <w:t>н</w:t>
            </w:r>
            <w:r w:rsidR="000D62D5" w:rsidRPr="00D42ADC">
              <w:rPr>
                <w:sz w:val="20"/>
                <w:szCs w:val="20"/>
              </w:rPr>
              <w:t>а начало года</w:t>
            </w:r>
          </w:p>
        </w:tc>
        <w:tc>
          <w:tcPr>
            <w:tcW w:w="1290" w:type="dxa"/>
            <w:vAlign w:val="center"/>
          </w:tcPr>
          <w:p w:rsidR="000D62D5" w:rsidRPr="00D42ADC" w:rsidRDefault="00B63568" w:rsidP="00D42ADC">
            <w:pPr>
              <w:pStyle w:val="31"/>
              <w:spacing w:after="0" w:line="360" w:lineRule="auto"/>
              <w:rPr>
                <w:sz w:val="20"/>
                <w:szCs w:val="20"/>
              </w:rPr>
            </w:pPr>
            <w:r w:rsidRPr="00D42ADC">
              <w:rPr>
                <w:sz w:val="20"/>
                <w:szCs w:val="20"/>
              </w:rPr>
              <w:t>н</w:t>
            </w:r>
            <w:r w:rsidR="000D62D5" w:rsidRPr="00D42ADC">
              <w:rPr>
                <w:sz w:val="20"/>
                <w:szCs w:val="20"/>
              </w:rPr>
              <w:t>а конец года</w:t>
            </w:r>
          </w:p>
        </w:tc>
        <w:tc>
          <w:tcPr>
            <w:tcW w:w="1166" w:type="dxa"/>
            <w:vAlign w:val="center"/>
          </w:tcPr>
          <w:p w:rsidR="000D62D5" w:rsidRPr="00D42ADC" w:rsidRDefault="00B63568" w:rsidP="00D42ADC">
            <w:pPr>
              <w:pStyle w:val="31"/>
              <w:spacing w:after="0" w:line="360" w:lineRule="auto"/>
              <w:rPr>
                <w:sz w:val="20"/>
                <w:szCs w:val="20"/>
              </w:rPr>
            </w:pPr>
            <w:r w:rsidRPr="00D42ADC">
              <w:rPr>
                <w:sz w:val="20"/>
                <w:szCs w:val="20"/>
              </w:rPr>
              <w:t>и</w:t>
            </w:r>
            <w:r w:rsidR="000D62D5" w:rsidRPr="00D42ADC">
              <w:rPr>
                <w:sz w:val="20"/>
                <w:szCs w:val="20"/>
              </w:rPr>
              <w:t>змене-</w:t>
            </w:r>
          </w:p>
          <w:p w:rsidR="000D62D5" w:rsidRPr="00D42ADC" w:rsidRDefault="000D62D5" w:rsidP="00D42ADC">
            <w:pPr>
              <w:pStyle w:val="31"/>
              <w:spacing w:after="0" w:line="360" w:lineRule="auto"/>
              <w:rPr>
                <w:sz w:val="20"/>
                <w:szCs w:val="20"/>
              </w:rPr>
            </w:pPr>
            <w:r w:rsidRPr="00D42ADC">
              <w:rPr>
                <w:sz w:val="20"/>
                <w:szCs w:val="20"/>
              </w:rPr>
              <w:t>ние</w:t>
            </w:r>
          </w:p>
        </w:tc>
        <w:tc>
          <w:tcPr>
            <w:tcW w:w="1166" w:type="dxa"/>
            <w:vAlign w:val="center"/>
          </w:tcPr>
          <w:p w:rsidR="000D62D5" w:rsidRPr="00D42ADC" w:rsidRDefault="00B63568" w:rsidP="00D42ADC">
            <w:pPr>
              <w:pStyle w:val="31"/>
              <w:spacing w:after="0" w:line="360" w:lineRule="auto"/>
              <w:rPr>
                <w:sz w:val="20"/>
                <w:szCs w:val="20"/>
              </w:rPr>
            </w:pPr>
            <w:r w:rsidRPr="00D42ADC">
              <w:rPr>
                <w:sz w:val="20"/>
                <w:szCs w:val="20"/>
              </w:rPr>
              <w:t>н</w:t>
            </w:r>
            <w:r w:rsidR="000D62D5" w:rsidRPr="00D42ADC">
              <w:rPr>
                <w:sz w:val="20"/>
                <w:szCs w:val="20"/>
              </w:rPr>
              <w:t>а начало года</w:t>
            </w:r>
          </w:p>
        </w:tc>
        <w:tc>
          <w:tcPr>
            <w:tcW w:w="1000" w:type="dxa"/>
            <w:vAlign w:val="center"/>
          </w:tcPr>
          <w:p w:rsidR="000D62D5" w:rsidRPr="00D42ADC" w:rsidRDefault="00B63568" w:rsidP="00D42ADC">
            <w:pPr>
              <w:pStyle w:val="31"/>
              <w:spacing w:after="0" w:line="360" w:lineRule="auto"/>
              <w:rPr>
                <w:sz w:val="20"/>
                <w:szCs w:val="20"/>
              </w:rPr>
            </w:pPr>
            <w:r w:rsidRPr="00D42ADC">
              <w:rPr>
                <w:sz w:val="20"/>
                <w:szCs w:val="20"/>
              </w:rPr>
              <w:t>н</w:t>
            </w:r>
            <w:r w:rsidR="000D62D5" w:rsidRPr="00D42ADC">
              <w:rPr>
                <w:sz w:val="20"/>
                <w:szCs w:val="20"/>
              </w:rPr>
              <w:t>а конец года</w:t>
            </w:r>
          </w:p>
        </w:tc>
        <w:tc>
          <w:tcPr>
            <w:tcW w:w="833" w:type="dxa"/>
            <w:vAlign w:val="center"/>
          </w:tcPr>
          <w:p w:rsidR="000D62D5" w:rsidRPr="00D42ADC" w:rsidRDefault="00B63568" w:rsidP="00D42ADC">
            <w:pPr>
              <w:pStyle w:val="31"/>
              <w:spacing w:after="0" w:line="360" w:lineRule="auto"/>
              <w:rPr>
                <w:sz w:val="20"/>
                <w:szCs w:val="20"/>
              </w:rPr>
            </w:pPr>
            <w:r w:rsidRPr="00D42ADC">
              <w:rPr>
                <w:sz w:val="20"/>
                <w:szCs w:val="20"/>
              </w:rPr>
              <w:t>изменение</w:t>
            </w:r>
          </w:p>
        </w:tc>
      </w:tr>
      <w:tr w:rsidR="000D62D5" w:rsidRPr="00D42ADC" w:rsidTr="00D42ADC">
        <w:trPr>
          <w:trHeight w:val="314"/>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Денежные средства</w:t>
            </w:r>
          </w:p>
        </w:tc>
        <w:tc>
          <w:tcPr>
            <w:tcW w:w="1209" w:type="dxa"/>
            <w:vAlign w:val="center"/>
          </w:tcPr>
          <w:p w:rsidR="000D62D5" w:rsidRPr="00D42ADC" w:rsidRDefault="000D62D5" w:rsidP="00D42ADC">
            <w:pPr>
              <w:pStyle w:val="31"/>
              <w:spacing w:after="0" w:line="360" w:lineRule="auto"/>
              <w:rPr>
                <w:sz w:val="20"/>
                <w:szCs w:val="20"/>
              </w:rPr>
            </w:pPr>
            <w:r w:rsidRPr="00D42ADC">
              <w:rPr>
                <w:sz w:val="20"/>
                <w:szCs w:val="20"/>
              </w:rPr>
              <w:t>655,5</w:t>
            </w:r>
          </w:p>
        </w:tc>
        <w:tc>
          <w:tcPr>
            <w:tcW w:w="1290" w:type="dxa"/>
            <w:vAlign w:val="center"/>
          </w:tcPr>
          <w:p w:rsidR="000D62D5" w:rsidRPr="00D42ADC" w:rsidRDefault="000D62D5" w:rsidP="00D42ADC">
            <w:pPr>
              <w:pStyle w:val="31"/>
              <w:spacing w:after="0" w:line="360" w:lineRule="auto"/>
              <w:rPr>
                <w:sz w:val="20"/>
                <w:szCs w:val="20"/>
              </w:rPr>
            </w:pPr>
            <w:r w:rsidRPr="00D42ADC">
              <w:rPr>
                <w:sz w:val="20"/>
                <w:szCs w:val="20"/>
              </w:rPr>
              <w:t>38,6</w:t>
            </w:r>
          </w:p>
        </w:tc>
        <w:tc>
          <w:tcPr>
            <w:tcW w:w="1166" w:type="dxa"/>
            <w:vAlign w:val="center"/>
          </w:tcPr>
          <w:p w:rsidR="000D62D5" w:rsidRPr="00D42ADC" w:rsidRDefault="000D62D5" w:rsidP="00D42ADC">
            <w:pPr>
              <w:spacing w:line="360" w:lineRule="auto"/>
              <w:rPr>
                <w:sz w:val="20"/>
                <w:szCs w:val="20"/>
              </w:rPr>
            </w:pPr>
            <w:r w:rsidRPr="00D42ADC">
              <w:rPr>
                <w:sz w:val="20"/>
                <w:szCs w:val="20"/>
              </w:rPr>
              <w:t>-616,9</w:t>
            </w:r>
          </w:p>
        </w:tc>
        <w:tc>
          <w:tcPr>
            <w:tcW w:w="1166" w:type="dxa"/>
            <w:vAlign w:val="center"/>
          </w:tcPr>
          <w:p w:rsidR="000D62D5" w:rsidRPr="00D42ADC" w:rsidRDefault="000D62D5" w:rsidP="00D42ADC">
            <w:pPr>
              <w:pStyle w:val="31"/>
              <w:spacing w:after="0" w:line="360" w:lineRule="auto"/>
              <w:rPr>
                <w:sz w:val="20"/>
                <w:szCs w:val="20"/>
              </w:rPr>
            </w:pPr>
            <w:r w:rsidRPr="00D42ADC">
              <w:rPr>
                <w:sz w:val="20"/>
                <w:szCs w:val="20"/>
              </w:rPr>
              <w:t>1,26</w:t>
            </w:r>
          </w:p>
        </w:tc>
        <w:tc>
          <w:tcPr>
            <w:tcW w:w="1000" w:type="dxa"/>
            <w:vAlign w:val="center"/>
          </w:tcPr>
          <w:p w:rsidR="000D62D5" w:rsidRPr="00D42ADC" w:rsidRDefault="000D62D5" w:rsidP="00D42ADC">
            <w:pPr>
              <w:pStyle w:val="31"/>
              <w:spacing w:after="0" w:line="360" w:lineRule="auto"/>
              <w:rPr>
                <w:sz w:val="20"/>
                <w:szCs w:val="20"/>
              </w:rPr>
            </w:pPr>
            <w:r w:rsidRPr="00D42ADC">
              <w:rPr>
                <w:sz w:val="20"/>
                <w:szCs w:val="20"/>
              </w:rPr>
              <w:t>0,08</w:t>
            </w:r>
          </w:p>
        </w:tc>
        <w:tc>
          <w:tcPr>
            <w:tcW w:w="833" w:type="dxa"/>
            <w:vAlign w:val="center"/>
          </w:tcPr>
          <w:p w:rsidR="000D62D5" w:rsidRPr="00D42ADC" w:rsidRDefault="000D62D5" w:rsidP="00D42ADC">
            <w:pPr>
              <w:spacing w:line="360" w:lineRule="auto"/>
              <w:rPr>
                <w:sz w:val="20"/>
                <w:szCs w:val="20"/>
              </w:rPr>
            </w:pPr>
            <w:r w:rsidRPr="00D42ADC">
              <w:rPr>
                <w:sz w:val="20"/>
                <w:szCs w:val="20"/>
              </w:rPr>
              <w:t>-1,18</w:t>
            </w:r>
          </w:p>
        </w:tc>
      </w:tr>
      <w:tr w:rsidR="000D62D5" w:rsidRPr="00D42ADC" w:rsidTr="00D42ADC">
        <w:trPr>
          <w:trHeight w:val="314"/>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Краткосрочные финансовые инвестиции</w:t>
            </w:r>
          </w:p>
        </w:tc>
        <w:tc>
          <w:tcPr>
            <w:tcW w:w="1209" w:type="dxa"/>
            <w:vAlign w:val="center"/>
          </w:tcPr>
          <w:p w:rsidR="000D62D5" w:rsidRPr="00D42ADC" w:rsidRDefault="000D62D5" w:rsidP="00D42ADC">
            <w:pPr>
              <w:pStyle w:val="31"/>
              <w:spacing w:after="0" w:line="360" w:lineRule="auto"/>
              <w:rPr>
                <w:sz w:val="20"/>
                <w:szCs w:val="20"/>
              </w:rPr>
            </w:pPr>
            <w:r w:rsidRPr="00D42ADC">
              <w:rPr>
                <w:sz w:val="20"/>
                <w:szCs w:val="20"/>
              </w:rPr>
              <w:t>-</w:t>
            </w:r>
          </w:p>
        </w:tc>
        <w:tc>
          <w:tcPr>
            <w:tcW w:w="1290" w:type="dxa"/>
            <w:vAlign w:val="center"/>
          </w:tcPr>
          <w:p w:rsidR="000D62D5" w:rsidRPr="00D42ADC" w:rsidRDefault="000D62D5" w:rsidP="00D42ADC">
            <w:pPr>
              <w:pStyle w:val="31"/>
              <w:spacing w:after="0" w:line="360" w:lineRule="auto"/>
              <w:rPr>
                <w:sz w:val="20"/>
                <w:szCs w:val="20"/>
              </w:rPr>
            </w:pPr>
            <w:r w:rsidRPr="00D42ADC">
              <w:rPr>
                <w:sz w:val="20"/>
                <w:szCs w:val="20"/>
              </w:rPr>
              <w:t>-</w:t>
            </w:r>
          </w:p>
        </w:tc>
        <w:tc>
          <w:tcPr>
            <w:tcW w:w="1166" w:type="dxa"/>
            <w:vAlign w:val="center"/>
          </w:tcPr>
          <w:p w:rsidR="000D62D5" w:rsidRPr="00D42ADC" w:rsidRDefault="000D62D5" w:rsidP="00D42ADC">
            <w:pPr>
              <w:spacing w:line="360" w:lineRule="auto"/>
              <w:rPr>
                <w:sz w:val="20"/>
                <w:szCs w:val="20"/>
              </w:rPr>
            </w:pPr>
            <w:r w:rsidRPr="00D42ADC">
              <w:rPr>
                <w:sz w:val="20"/>
                <w:szCs w:val="20"/>
              </w:rPr>
              <w:t>-</w:t>
            </w:r>
          </w:p>
        </w:tc>
        <w:tc>
          <w:tcPr>
            <w:tcW w:w="1166" w:type="dxa"/>
            <w:vAlign w:val="center"/>
          </w:tcPr>
          <w:p w:rsidR="000D62D5" w:rsidRPr="00D42ADC" w:rsidRDefault="000D62D5" w:rsidP="00D42ADC">
            <w:pPr>
              <w:pStyle w:val="31"/>
              <w:spacing w:after="0" w:line="360" w:lineRule="auto"/>
              <w:rPr>
                <w:sz w:val="20"/>
                <w:szCs w:val="20"/>
              </w:rPr>
            </w:pPr>
            <w:r w:rsidRPr="00D42ADC">
              <w:rPr>
                <w:sz w:val="20"/>
                <w:szCs w:val="20"/>
              </w:rPr>
              <w:t>-</w:t>
            </w:r>
          </w:p>
        </w:tc>
        <w:tc>
          <w:tcPr>
            <w:tcW w:w="1000" w:type="dxa"/>
            <w:vAlign w:val="center"/>
          </w:tcPr>
          <w:p w:rsidR="000D62D5" w:rsidRPr="00D42ADC" w:rsidRDefault="000D62D5" w:rsidP="00D42ADC">
            <w:pPr>
              <w:pStyle w:val="31"/>
              <w:spacing w:after="0" w:line="360" w:lineRule="auto"/>
              <w:rPr>
                <w:sz w:val="20"/>
                <w:szCs w:val="20"/>
              </w:rPr>
            </w:pPr>
            <w:r w:rsidRPr="00D42ADC">
              <w:rPr>
                <w:sz w:val="20"/>
                <w:szCs w:val="20"/>
              </w:rPr>
              <w:t>-</w:t>
            </w:r>
          </w:p>
        </w:tc>
        <w:tc>
          <w:tcPr>
            <w:tcW w:w="833" w:type="dxa"/>
            <w:vAlign w:val="center"/>
          </w:tcPr>
          <w:p w:rsidR="000D62D5" w:rsidRPr="00D42ADC" w:rsidRDefault="000D62D5" w:rsidP="00D42ADC">
            <w:pPr>
              <w:spacing w:line="360" w:lineRule="auto"/>
              <w:rPr>
                <w:sz w:val="20"/>
                <w:szCs w:val="20"/>
              </w:rPr>
            </w:pPr>
            <w:r w:rsidRPr="00D42ADC">
              <w:rPr>
                <w:sz w:val="20"/>
                <w:szCs w:val="20"/>
              </w:rPr>
              <w:t>-</w:t>
            </w:r>
          </w:p>
        </w:tc>
      </w:tr>
      <w:tr w:rsidR="000D62D5" w:rsidRPr="00D42ADC" w:rsidTr="00D42ADC">
        <w:trPr>
          <w:trHeight w:val="314"/>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Краткосрочная дебиторская задолженность</w:t>
            </w:r>
          </w:p>
        </w:tc>
        <w:tc>
          <w:tcPr>
            <w:tcW w:w="1209" w:type="dxa"/>
            <w:vAlign w:val="center"/>
          </w:tcPr>
          <w:p w:rsidR="000D62D5" w:rsidRPr="00D42ADC" w:rsidRDefault="000D62D5" w:rsidP="00D42ADC">
            <w:pPr>
              <w:pStyle w:val="31"/>
              <w:spacing w:after="0" w:line="360" w:lineRule="auto"/>
              <w:rPr>
                <w:sz w:val="20"/>
                <w:szCs w:val="20"/>
              </w:rPr>
            </w:pPr>
            <w:r w:rsidRPr="00D42ADC">
              <w:rPr>
                <w:sz w:val="20"/>
                <w:szCs w:val="20"/>
              </w:rPr>
              <w:t>44243,4</w:t>
            </w:r>
          </w:p>
        </w:tc>
        <w:tc>
          <w:tcPr>
            <w:tcW w:w="1290" w:type="dxa"/>
            <w:vAlign w:val="center"/>
          </w:tcPr>
          <w:p w:rsidR="000D62D5" w:rsidRPr="00D42ADC" w:rsidRDefault="000D62D5" w:rsidP="00D42ADC">
            <w:pPr>
              <w:pStyle w:val="31"/>
              <w:spacing w:after="0" w:line="360" w:lineRule="auto"/>
              <w:rPr>
                <w:sz w:val="20"/>
                <w:szCs w:val="20"/>
              </w:rPr>
            </w:pPr>
            <w:r w:rsidRPr="00D42ADC">
              <w:rPr>
                <w:sz w:val="20"/>
                <w:szCs w:val="20"/>
              </w:rPr>
              <w:t>42276,3</w:t>
            </w:r>
          </w:p>
        </w:tc>
        <w:tc>
          <w:tcPr>
            <w:tcW w:w="1166" w:type="dxa"/>
            <w:vAlign w:val="center"/>
          </w:tcPr>
          <w:p w:rsidR="000D62D5" w:rsidRPr="00D42ADC" w:rsidRDefault="000D62D5" w:rsidP="00D42ADC">
            <w:pPr>
              <w:spacing w:line="360" w:lineRule="auto"/>
              <w:rPr>
                <w:sz w:val="20"/>
                <w:szCs w:val="20"/>
              </w:rPr>
            </w:pPr>
            <w:r w:rsidRPr="00D42ADC">
              <w:rPr>
                <w:sz w:val="20"/>
                <w:szCs w:val="20"/>
              </w:rPr>
              <w:t>-1967</w:t>
            </w:r>
            <w:r w:rsidR="00B63568" w:rsidRPr="00D42ADC">
              <w:rPr>
                <w:sz w:val="20"/>
                <w:szCs w:val="20"/>
              </w:rPr>
              <w:t>,1</w:t>
            </w:r>
          </w:p>
        </w:tc>
        <w:tc>
          <w:tcPr>
            <w:tcW w:w="1166" w:type="dxa"/>
            <w:vAlign w:val="center"/>
          </w:tcPr>
          <w:p w:rsidR="000D62D5" w:rsidRPr="00D42ADC" w:rsidRDefault="000D62D5" w:rsidP="00D42ADC">
            <w:pPr>
              <w:pStyle w:val="31"/>
              <w:spacing w:after="0" w:line="360" w:lineRule="auto"/>
              <w:rPr>
                <w:sz w:val="20"/>
                <w:szCs w:val="20"/>
              </w:rPr>
            </w:pPr>
            <w:r w:rsidRPr="00D42ADC">
              <w:rPr>
                <w:sz w:val="20"/>
                <w:szCs w:val="20"/>
              </w:rPr>
              <w:t>84,92</w:t>
            </w:r>
          </w:p>
        </w:tc>
        <w:tc>
          <w:tcPr>
            <w:tcW w:w="1000" w:type="dxa"/>
            <w:vAlign w:val="center"/>
          </w:tcPr>
          <w:p w:rsidR="000D62D5" w:rsidRPr="00D42ADC" w:rsidRDefault="000D62D5" w:rsidP="00D42ADC">
            <w:pPr>
              <w:pStyle w:val="31"/>
              <w:spacing w:after="0" w:line="360" w:lineRule="auto"/>
              <w:rPr>
                <w:sz w:val="20"/>
                <w:szCs w:val="20"/>
              </w:rPr>
            </w:pPr>
            <w:r w:rsidRPr="00D42ADC">
              <w:rPr>
                <w:sz w:val="20"/>
                <w:szCs w:val="20"/>
              </w:rPr>
              <w:t>86,59</w:t>
            </w:r>
          </w:p>
        </w:tc>
        <w:tc>
          <w:tcPr>
            <w:tcW w:w="833" w:type="dxa"/>
            <w:vAlign w:val="center"/>
          </w:tcPr>
          <w:p w:rsidR="000D62D5" w:rsidRPr="00D42ADC" w:rsidRDefault="000D62D5" w:rsidP="00D42ADC">
            <w:pPr>
              <w:spacing w:line="360" w:lineRule="auto"/>
              <w:rPr>
                <w:sz w:val="20"/>
                <w:szCs w:val="20"/>
              </w:rPr>
            </w:pPr>
            <w:r w:rsidRPr="00D42ADC">
              <w:rPr>
                <w:sz w:val="20"/>
                <w:szCs w:val="20"/>
              </w:rPr>
              <w:t>1,67</w:t>
            </w:r>
          </w:p>
        </w:tc>
      </w:tr>
      <w:tr w:rsidR="000D62D5" w:rsidRPr="00D42ADC" w:rsidTr="00D42ADC">
        <w:trPr>
          <w:trHeight w:val="314"/>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Запасы</w:t>
            </w:r>
          </w:p>
        </w:tc>
        <w:tc>
          <w:tcPr>
            <w:tcW w:w="1209" w:type="dxa"/>
            <w:vAlign w:val="center"/>
          </w:tcPr>
          <w:p w:rsidR="000D62D5" w:rsidRPr="00D42ADC" w:rsidRDefault="000D62D5" w:rsidP="00D42ADC">
            <w:pPr>
              <w:pStyle w:val="31"/>
              <w:spacing w:after="0" w:line="360" w:lineRule="auto"/>
              <w:rPr>
                <w:sz w:val="20"/>
                <w:szCs w:val="20"/>
              </w:rPr>
            </w:pPr>
            <w:r w:rsidRPr="00D42ADC">
              <w:rPr>
                <w:sz w:val="20"/>
                <w:szCs w:val="20"/>
              </w:rPr>
              <w:t>5069,1</w:t>
            </w:r>
          </w:p>
        </w:tc>
        <w:tc>
          <w:tcPr>
            <w:tcW w:w="1290" w:type="dxa"/>
            <w:vAlign w:val="center"/>
          </w:tcPr>
          <w:p w:rsidR="000D62D5" w:rsidRPr="00D42ADC" w:rsidRDefault="000D62D5" w:rsidP="00D42ADC">
            <w:pPr>
              <w:pStyle w:val="31"/>
              <w:spacing w:after="0" w:line="360" w:lineRule="auto"/>
              <w:rPr>
                <w:sz w:val="20"/>
                <w:szCs w:val="20"/>
              </w:rPr>
            </w:pPr>
            <w:r w:rsidRPr="00D42ADC">
              <w:rPr>
                <w:sz w:val="20"/>
                <w:szCs w:val="20"/>
              </w:rPr>
              <w:t>4238,5</w:t>
            </w:r>
          </w:p>
        </w:tc>
        <w:tc>
          <w:tcPr>
            <w:tcW w:w="1166" w:type="dxa"/>
            <w:vAlign w:val="center"/>
          </w:tcPr>
          <w:p w:rsidR="000D62D5" w:rsidRPr="00D42ADC" w:rsidRDefault="000D62D5" w:rsidP="00D42ADC">
            <w:pPr>
              <w:spacing w:line="360" w:lineRule="auto"/>
              <w:rPr>
                <w:sz w:val="20"/>
                <w:szCs w:val="20"/>
              </w:rPr>
            </w:pPr>
            <w:r w:rsidRPr="00D42ADC">
              <w:rPr>
                <w:sz w:val="20"/>
                <w:szCs w:val="20"/>
              </w:rPr>
              <w:t>-830,6</w:t>
            </w:r>
          </w:p>
        </w:tc>
        <w:tc>
          <w:tcPr>
            <w:tcW w:w="1166" w:type="dxa"/>
            <w:vAlign w:val="center"/>
          </w:tcPr>
          <w:p w:rsidR="000D62D5" w:rsidRPr="00D42ADC" w:rsidRDefault="000D62D5" w:rsidP="00D42ADC">
            <w:pPr>
              <w:pStyle w:val="31"/>
              <w:spacing w:after="0" w:line="360" w:lineRule="auto"/>
              <w:rPr>
                <w:sz w:val="20"/>
                <w:szCs w:val="20"/>
              </w:rPr>
            </w:pPr>
            <w:r w:rsidRPr="00D42ADC">
              <w:rPr>
                <w:sz w:val="20"/>
                <w:szCs w:val="20"/>
              </w:rPr>
              <w:t>9,73</w:t>
            </w:r>
          </w:p>
        </w:tc>
        <w:tc>
          <w:tcPr>
            <w:tcW w:w="1000" w:type="dxa"/>
            <w:vAlign w:val="center"/>
          </w:tcPr>
          <w:p w:rsidR="000D62D5" w:rsidRPr="00D42ADC" w:rsidRDefault="000D62D5" w:rsidP="00D42ADC">
            <w:pPr>
              <w:pStyle w:val="31"/>
              <w:spacing w:after="0" w:line="360" w:lineRule="auto"/>
              <w:rPr>
                <w:sz w:val="20"/>
                <w:szCs w:val="20"/>
              </w:rPr>
            </w:pPr>
            <w:r w:rsidRPr="00D42ADC">
              <w:rPr>
                <w:sz w:val="20"/>
                <w:szCs w:val="20"/>
              </w:rPr>
              <w:t>8,68</w:t>
            </w:r>
          </w:p>
        </w:tc>
        <w:tc>
          <w:tcPr>
            <w:tcW w:w="833" w:type="dxa"/>
            <w:vAlign w:val="center"/>
          </w:tcPr>
          <w:p w:rsidR="000D62D5" w:rsidRPr="00D42ADC" w:rsidRDefault="000D62D5" w:rsidP="00D42ADC">
            <w:pPr>
              <w:spacing w:line="360" w:lineRule="auto"/>
              <w:rPr>
                <w:sz w:val="20"/>
                <w:szCs w:val="20"/>
              </w:rPr>
            </w:pPr>
            <w:r w:rsidRPr="00D42ADC">
              <w:rPr>
                <w:sz w:val="20"/>
                <w:szCs w:val="20"/>
              </w:rPr>
              <w:t>-1,05</w:t>
            </w:r>
          </w:p>
        </w:tc>
      </w:tr>
      <w:tr w:rsidR="000D62D5" w:rsidRPr="00D42ADC" w:rsidTr="00D42ADC">
        <w:trPr>
          <w:trHeight w:val="305"/>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Текущие налоговые активы</w:t>
            </w:r>
          </w:p>
        </w:tc>
        <w:tc>
          <w:tcPr>
            <w:tcW w:w="1209" w:type="dxa"/>
            <w:vAlign w:val="center"/>
          </w:tcPr>
          <w:p w:rsidR="000D62D5" w:rsidRPr="00D42ADC" w:rsidRDefault="000D62D5" w:rsidP="00D42ADC">
            <w:pPr>
              <w:pStyle w:val="31"/>
              <w:spacing w:after="0" w:line="360" w:lineRule="auto"/>
              <w:rPr>
                <w:sz w:val="20"/>
                <w:szCs w:val="20"/>
              </w:rPr>
            </w:pPr>
            <w:r w:rsidRPr="00D42ADC">
              <w:rPr>
                <w:sz w:val="20"/>
                <w:szCs w:val="20"/>
              </w:rPr>
              <w:t>490,2</w:t>
            </w:r>
          </w:p>
        </w:tc>
        <w:tc>
          <w:tcPr>
            <w:tcW w:w="1290" w:type="dxa"/>
            <w:vAlign w:val="center"/>
          </w:tcPr>
          <w:p w:rsidR="000D62D5" w:rsidRPr="00D42ADC" w:rsidRDefault="000D62D5" w:rsidP="00D42ADC">
            <w:pPr>
              <w:pStyle w:val="31"/>
              <w:spacing w:after="0" w:line="360" w:lineRule="auto"/>
              <w:rPr>
                <w:sz w:val="20"/>
                <w:szCs w:val="20"/>
              </w:rPr>
            </w:pPr>
            <w:r w:rsidRPr="00D42ADC">
              <w:rPr>
                <w:sz w:val="20"/>
                <w:szCs w:val="20"/>
              </w:rPr>
              <w:t>120,6</w:t>
            </w:r>
          </w:p>
        </w:tc>
        <w:tc>
          <w:tcPr>
            <w:tcW w:w="1166" w:type="dxa"/>
            <w:vAlign w:val="center"/>
          </w:tcPr>
          <w:p w:rsidR="000D62D5" w:rsidRPr="00D42ADC" w:rsidRDefault="000D62D5" w:rsidP="00D42ADC">
            <w:pPr>
              <w:spacing w:line="360" w:lineRule="auto"/>
              <w:rPr>
                <w:sz w:val="20"/>
                <w:szCs w:val="20"/>
              </w:rPr>
            </w:pPr>
            <w:r w:rsidRPr="00D42ADC">
              <w:rPr>
                <w:sz w:val="20"/>
                <w:szCs w:val="20"/>
              </w:rPr>
              <w:t>-369,</w:t>
            </w:r>
            <w:r w:rsidR="00B63568" w:rsidRPr="00D42ADC">
              <w:rPr>
                <w:sz w:val="20"/>
                <w:szCs w:val="20"/>
              </w:rPr>
              <w:t>6</w:t>
            </w:r>
          </w:p>
        </w:tc>
        <w:tc>
          <w:tcPr>
            <w:tcW w:w="1166" w:type="dxa"/>
            <w:vAlign w:val="center"/>
          </w:tcPr>
          <w:p w:rsidR="000D62D5" w:rsidRPr="00D42ADC" w:rsidRDefault="000D62D5" w:rsidP="00D42ADC">
            <w:pPr>
              <w:pStyle w:val="31"/>
              <w:spacing w:after="0" w:line="360" w:lineRule="auto"/>
              <w:rPr>
                <w:sz w:val="20"/>
                <w:szCs w:val="20"/>
              </w:rPr>
            </w:pPr>
            <w:r w:rsidRPr="00D42ADC">
              <w:rPr>
                <w:sz w:val="20"/>
                <w:szCs w:val="20"/>
              </w:rPr>
              <w:t>0,94</w:t>
            </w:r>
          </w:p>
        </w:tc>
        <w:tc>
          <w:tcPr>
            <w:tcW w:w="1000" w:type="dxa"/>
            <w:vAlign w:val="center"/>
          </w:tcPr>
          <w:p w:rsidR="000D62D5" w:rsidRPr="00D42ADC" w:rsidRDefault="000D62D5" w:rsidP="00D42ADC">
            <w:pPr>
              <w:pStyle w:val="31"/>
              <w:spacing w:after="0" w:line="360" w:lineRule="auto"/>
              <w:rPr>
                <w:sz w:val="20"/>
                <w:szCs w:val="20"/>
              </w:rPr>
            </w:pPr>
            <w:r w:rsidRPr="00D42ADC">
              <w:rPr>
                <w:sz w:val="20"/>
                <w:szCs w:val="20"/>
              </w:rPr>
              <w:t>0,25</w:t>
            </w:r>
          </w:p>
        </w:tc>
        <w:tc>
          <w:tcPr>
            <w:tcW w:w="833" w:type="dxa"/>
            <w:vAlign w:val="center"/>
          </w:tcPr>
          <w:p w:rsidR="000D62D5" w:rsidRPr="00D42ADC" w:rsidRDefault="000D62D5" w:rsidP="00D42ADC">
            <w:pPr>
              <w:spacing w:line="360" w:lineRule="auto"/>
              <w:rPr>
                <w:sz w:val="20"/>
                <w:szCs w:val="20"/>
              </w:rPr>
            </w:pPr>
            <w:r w:rsidRPr="00D42ADC">
              <w:rPr>
                <w:sz w:val="20"/>
                <w:szCs w:val="20"/>
              </w:rPr>
              <w:t>-0,69</w:t>
            </w:r>
          </w:p>
        </w:tc>
      </w:tr>
      <w:tr w:rsidR="000D62D5" w:rsidRPr="00D42ADC" w:rsidTr="00D42ADC">
        <w:trPr>
          <w:trHeight w:val="310"/>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Прочие краткосрочные активы</w:t>
            </w:r>
          </w:p>
        </w:tc>
        <w:tc>
          <w:tcPr>
            <w:tcW w:w="1209" w:type="dxa"/>
            <w:vAlign w:val="center"/>
          </w:tcPr>
          <w:p w:rsidR="000D62D5" w:rsidRPr="00D42ADC" w:rsidRDefault="000D62D5" w:rsidP="00D42ADC">
            <w:pPr>
              <w:pStyle w:val="31"/>
              <w:spacing w:after="0" w:line="360" w:lineRule="auto"/>
              <w:rPr>
                <w:sz w:val="20"/>
                <w:szCs w:val="20"/>
              </w:rPr>
            </w:pPr>
            <w:r w:rsidRPr="00D42ADC">
              <w:rPr>
                <w:sz w:val="20"/>
                <w:szCs w:val="20"/>
              </w:rPr>
              <w:t>1643,8</w:t>
            </w:r>
          </w:p>
        </w:tc>
        <w:tc>
          <w:tcPr>
            <w:tcW w:w="1290" w:type="dxa"/>
            <w:vAlign w:val="center"/>
          </w:tcPr>
          <w:p w:rsidR="000D62D5" w:rsidRPr="00D42ADC" w:rsidRDefault="000D62D5" w:rsidP="00D42ADC">
            <w:pPr>
              <w:pStyle w:val="31"/>
              <w:spacing w:after="0" w:line="360" w:lineRule="auto"/>
              <w:rPr>
                <w:sz w:val="20"/>
                <w:szCs w:val="20"/>
              </w:rPr>
            </w:pPr>
            <w:r w:rsidRPr="00D42ADC">
              <w:rPr>
                <w:sz w:val="20"/>
                <w:szCs w:val="20"/>
              </w:rPr>
              <w:t>2151,5</w:t>
            </w:r>
          </w:p>
        </w:tc>
        <w:tc>
          <w:tcPr>
            <w:tcW w:w="1166" w:type="dxa"/>
            <w:vAlign w:val="center"/>
          </w:tcPr>
          <w:p w:rsidR="000D62D5" w:rsidRPr="00D42ADC" w:rsidRDefault="000D62D5" w:rsidP="00D42ADC">
            <w:pPr>
              <w:spacing w:line="360" w:lineRule="auto"/>
              <w:rPr>
                <w:sz w:val="20"/>
                <w:szCs w:val="20"/>
              </w:rPr>
            </w:pPr>
            <w:r w:rsidRPr="00D42ADC">
              <w:rPr>
                <w:sz w:val="20"/>
                <w:szCs w:val="20"/>
              </w:rPr>
              <w:t>507,7</w:t>
            </w:r>
          </w:p>
        </w:tc>
        <w:tc>
          <w:tcPr>
            <w:tcW w:w="1166" w:type="dxa"/>
            <w:vAlign w:val="center"/>
          </w:tcPr>
          <w:p w:rsidR="000D62D5" w:rsidRPr="00D42ADC" w:rsidRDefault="000D62D5" w:rsidP="00D42ADC">
            <w:pPr>
              <w:pStyle w:val="31"/>
              <w:spacing w:after="0" w:line="360" w:lineRule="auto"/>
              <w:rPr>
                <w:sz w:val="20"/>
                <w:szCs w:val="20"/>
              </w:rPr>
            </w:pPr>
            <w:r w:rsidRPr="00D42ADC">
              <w:rPr>
                <w:sz w:val="20"/>
                <w:szCs w:val="20"/>
              </w:rPr>
              <w:t>3,15</w:t>
            </w:r>
          </w:p>
        </w:tc>
        <w:tc>
          <w:tcPr>
            <w:tcW w:w="1000" w:type="dxa"/>
            <w:vAlign w:val="center"/>
          </w:tcPr>
          <w:p w:rsidR="000D62D5" w:rsidRPr="00D42ADC" w:rsidRDefault="000D62D5" w:rsidP="00D42ADC">
            <w:pPr>
              <w:pStyle w:val="31"/>
              <w:spacing w:after="0" w:line="360" w:lineRule="auto"/>
              <w:rPr>
                <w:sz w:val="20"/>
                <w:szCs w:val="20"/>
              </w:rPr>
            </w:pPr>
            <w:r w:rsidRPr="00D42ADC">
              <w:rPr>
                <w:sz w:val="20"/>
                <w:szCs w:val="20"/>
              </w:rPr>
              <w:t>4,4</w:t>
            </w:r>
          </w:p>
        </w:tc>
        <w:tc>
          <w:tcPr>
            <w:tcW w:w="833" w:type="dxa"/>
            <w:vAlign w:val="center"/>
          </w:tcPr>
          <w:p w:rsidR="000D62D5" w:rsidRPr="00D42ADC" w:rsidRDefault="000D62D5" w:rsidP="00D42ADC">
            <w:pPr>
              <w:spacing w:line="360" w:lineRule="auto"/>
              <w:rPr>
                <w:sz w:val="20"/>
                <w:szCs w:val="20"/>
              </w:rPr>
            </w:pPr>
            <w:r w:rsidRPr="00D42ADC">
              <w:rPr>
                <w:sz w:val="20"/>
                <w:szCs w:val="20"/>
              </w:rPr>
              <w:t>1,25</w:t>
            </w:r>
          </w:p>
        </w:tc>
      </w:tr>
      <w:tr w:rsidR="000D62D5" w:rsidRPr="00D42ADC" w:rsidTr="00D42ADC">
        <w:trPr>
          <w:trHeight w:val="314"/>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Итого оборотных средств:</w:t>
            </w:r>
          </w:p>
        </w:tc>
        <w:tc>
          <w:tcPr>
            <w:tcW w:w="1209" w:type="dxa"/>
            <w:vAlign w:val="center"/>
          </w:tcPr>
          <w:p w:rsidR="000D62D5" w:rsidRPr="00D42ADC" w:rsidRDefault="000D62D5" w:rsidP="00D42ADC">
            <w:pPr>
              <w:spacing w:line="360" w:lineRule="auto"/>
              <w:rPr>
                <w:sz w:val="20"/>
                <w:szCs w:val="20"/>
              </w:rPr>
            </w:pPr>
            <w:r w:rsidRPr="00D42ADC">
              <w:rPr>
                <w:sz w:val="20"/>
                <w:szCs w:val="20"/>
              </w:rPr>
              <w:t>52102</w:t>
            </w:r>
          </w:p>
        </w:tc>
        <w:tc>
          <w:tcPr>
            <w:tcW w:w="1290" w:type="dxa"/>
            <w:vAlign w:val="center"/>
          </w:tcPr>
          <w:p w:rsidR="000D62D5" w:rsidRPr="00D42ADC" w:rsidRDefault="000D62D5" w:rsidP="00D42ADC">
            <w:pPr>
              <w:spacing w:line="360" w:lineRule="auto"/>
              <w:rPr>
                <w:sz w:val="20"/>
                <w:szCs w:val="20"/>
              </w:rPr>
            </w:pPr>
            <w:r w:rsidRPr="00D42ADC">
              <w:rPr>
                <w:sz w:val="20"/>
                <w:szCs w:val="20"/>
              </w:rPr>
              <w:t>48825,7</w:t>
            </w:r>
          </w:p>
        </w:tc>
        <w:tc>
          <w:tcPr>
            <w:tcW w:w="1166" w:type="dxa"/>
            <w:vAlign w:val="center"/>
          </w:tcPr>
          <w:p w:rsidR="000D62D5" w:rsidRPr="00D42ADC" w:rsidRDefault="000D62D5" w:rsidP="00D42ADC">
            <w:pPr>
              <w:spacing w:line="360" w:lineRule="auto"/>
              <w:rPr>
                <w:sz w:val="20"/>
                <w:szCs w:val="20"/>
              </w:rPr>
            </w:pPr>
            <w:r w:rsidRPr="00D42ADC">
              <w:rPr>
                <w:sz w:val="20"/>
                <w:szCs w:val="20"/>
              </w:rPr>
              <w:t>-3276,</w:t>
            </w:r>
            <w:r w:rsidR="00B63568" w:rsidRPr="00D42ADC">
              <w:rPr>
                <w:sz w:val="20"/>
                <w:szCs w:val="20"/>
              </w:rPr>
              <w:t>3</w:t>
            </w:r>
          </w:p>
        </w:tc>
        <w:tc>
          <w:tcPr>
            <w:tcW w:w="1166" w:type="dxa"/>
            <w:vAlign w:val="center"/>
          </w:tcPr>
          <w:p w:rsidR="000D62D5" w:rsidRPr="00D42ADC" w:rsidRDefault="000D62D5" w:rsidP="00D42ADC">
            <w:pPr>
              <w:spacing w:line="360" w:lineRule="auto"/>
              <w:rPr>
                <w:sz w:val="20"/>
                <w:szCs w:val="20"/>
              </w:rPr>
            </w:pPr>
            <w:r w:rsidRPr="00D42ADC">
              <w:rPr>
                <w:sz w:val="20"/>
                <w:szCs w:val="20"/>
              </w:rPr>
              <w:t>100</w:t>
            </w:r>
          </w:p>
        </w:tc>
        <w:tc>
          <w:tcPr>
            <w:tcW w:w="1000" w:type="dxa"/>
            <w:vAlign w:val="center"/>
          </w:tcPr>
          <w:p w:rsidR="000D62D5" w:rsidRPr="00D42ADC" w:rsidRDefault="000D62D5" w:rsidP="00D42ADC">
            <w:pPr>
              <w:pStyle w:val="31"/>
              <w:spacing w:after="0" w:line="360" w:lineRule="auto"/>
              <w:rPr>
                <w:sz w:val="20"/>
                <w:szCs w:val="20"/>
              </w:rPr>
            </w:pPr>
            <w:r w:rsidRPr="00D42ADC">
              <w:rPr>
                <w:sz w:val="20"/>
                <w:szCs w:val="20"/>
              </w:rPr>
              <w:t>100</w:t>
            </w:r>
          </w:p>
        </w:tc>
        <w:tc>
          <w:tcPr>
            <w:tcW w:w="833" w:type="dxa"/>
            <w:vAlign w:val="center"/>
          </w:tcPr>
          <w:p w:rsidR="000D62D5" w:rsidRPr="00D42ADC" w:rsidRDefault="000D62D5" w:rsidP="00D42ADC">
            <w:pPr>
              <w:pStyle w:val="31"/>
              <w:spacing w:after="0" w:line="360" w:lineRule="auto"/>
              <w:rPr>
                <w:sz w:val="20"/>
                <w:szCs w:val="20"/>
              </w:rPr>
            </w:pPr>
          </w:p>
        </w:tc>
      </w:tr>
      <w:tr w:rsidR="000D62D5" w:rsidRPr="00D42ADC" w:rsidTr="00D42ADC">
        <w:trPr>
          <w:trHeight w:val="864"/>
          <w:jc w:val="center"/>
        </w:trPr>
        <w:tc>
          <w:tcPr>
            <w:tcW w:w="2665" w:type="dxa"/>
            <w:vAlign w:val="center"/>
          </w:tcPr>
          <w:p w:rsidR="000D62D5" w:rsidRPr="00D42ADC" w:rsidRDefault="000D62D5" w:rsidP="00D42ADC">
            <w:pPr>
              <w:pStyle w:val="31"/>
              <w:spacing w:after="0" w:line="360" w:lineRule="auto"/>
              <w:rPr>
                <w:sz w:val="20"/>
                <w:szCs w:val="20"/>
              </w:rPr>
            </w:pPr>
            <w:r w:rsidRPr="00D42ADC">
              <w:rPr>
                <w:sz w:val="20"/>
                <w:szCs w:val="20"/>
              </w:rPr>
              <w:t>Доля ДЗ к общей сумме оборотных средств:</w:t>
            </w:r>
          </w:p>
        </w:tc>
        <w:tc>
          <w:tcPr>
            <w:tcW w:w="1209" w:type="dxa"/>
            <w:vAlign w:val="center"/>
          </w:tcPr>
          <w:p w:rsidR="000D62D5" w:rsidRPr="00D42ADC" w:rsidRDefault="000D62D5" w:rsidP="00D42ADC">
            <w:pPr>
              <w:spacing w:line="360" w:lineRule="auto"/>
              <w:rPr>
                <w:sz w:val="20"/>
                <w:szCs w:val="20"/>
              </w:rPr>
            </w:pPr>
            <w:r w:rsidRPr="00D42ADC">
              <w:rPr>
                <w:sz w:val="20"/>
                <w:szCs w:val="20"/>
              </w:rPr>
              <w:t>0,8492</w:t>
            </w:r>
          </w:p>
        </w:tc>
        <w:tc>
          <w:tcPr>
            <w:tcW w:w="1290" w:type="dxa"/>
            <w:vAlign w:val="center"/>
          </w:tcPr>
          <w:p w:rsidR="000D62D5" w:rsidRPr="00D42ADC" w:rsidRDefault="000D62D5" w:rsidP="00D42ADC">
            <w:pPr>
              <w:spacing w:line="360" w:lineRule="auto"/>
              <w:rPr>
                <w:sz w:val="20"/>
                <w:szCs w:val="20"/>
              </w:rPr>
            </w:pPr>
            <w:r w:rsidRPr="00D42ADC">
              <w:rPr>
                <w:sz w:val="20"/>
                <w:szCs w:val="20"/>
              </w:rPr>
              <w:t>0,8659</w:t>
            </w:r>
          </w:p>
        </w:tc>
        <w:tc>
          <w:tcPr>
            <w:tcW w:w="1166" w:type="dxa"/>
            <w:vAlign w:val="center"/>
          </w:tcPr>
          <w:p w:rsidR="000D62D5" w:rsidRPr="00D42ADC" w:rsidRDefault="000D62D5" w:rsidP="00D42ADC">
            <w:pPr>
              <w:spacing w:line="360" w:lineRule="auto"/>
              <w:rPr>
                <w:sz w:val="20"/>
                <w:szCs w:val="20"/>
              </w:rPr>
            </w:pPr>
            <w:r w:rsidRPr="00D42ADC">
              <w:rPr>
                <w:sz w:val="20"/>
                <w:szCs w:val="20"/>
              </w:rPr>
              <w:t>0,0167</w:t>
            </w:r>
          </w:p>
        </w:tc>
        <w:tc>
          <w:tcPr>
            <w:tcW w:w="1166" w:type="dxa"/>
            <w:vAlign w:val="center"/>
          </w:tcPr>
          <w:p w:rsidR="000D62D5" w:rsidRPr="00D42ADC" w:rsidRDefault="000D62D5" w:rsidP="00D42ADC">
            <w:pPr>
              <w:spacing w:line="360" w:lineRule="auto"/>
              <w:rPr>
                <w:sz w:val="20"/>
                <w:szCs w:val="20"/>
              </w:rPr>
            </w:pPr>
          </w:p>
        </w:tc>
        <w:tc>
          <w:tcPr>
            <w:tcW w:w="1000" w:type="dxa"/>
            <w:vAlign w:val="center"/>
          </w:tcPr>
          <w:p w:rsidR="000D62D5" w:rsidRPr="00D42ADC" w:rsidRDefault="000D62D5" w:rsidP="00D42ADC">
            <w:pPr>
              <w:pStyle w:val="31"/>
              <w:spacing w:after="0" w:line="360" w:lineRule="auto"/>
              <w:rPr>
                <w:sz w:val="20"/>
                <w:szCs w:val="20"/>
              </w:rPr>
            </w:pPr>
          </w:p>
        </w:tc>
        <w:tc>
          <w:tcPr>
            <w:tcW w:w="833" w:type="dxa"/>
            <w:vAlign w:val="center"/>
          </w:tcPr>
          <w:p w:rsidR="000D62D5" w:rsidRPr="00D42ADC" w:rsidRDefault="000D62D5" w:rsidP="00D42ADC">
            <w:pPr>
              <w:pStyle w:val="31"/>
              <w:spacing w:after="0" w:line="360" w:lineRule="auto"/>
              <w:rPr>
                <w:sz w:val="20"/>
                <w:szCs w:val="20"/>
              </w:rPr>
            </w:pPr>
          </w:p>
        </w:tc>
      </w:tr>
    </w:tbl>
    <w:p w:rsidR="000D62D5" w:rsidRPr="00FE6C30" w:rsidRDefault="000D62D5" w:rsidP="00FE6C30">
      <w:pPr>
        <w:pStyle w:val="31"/>
        <w:spacing w:after="0" w:line="360" w:lineRule="auto"/>
        <w:ind w:firstLine="709"/>
        <w:jc w:val="both"/>
        <w:rPr>
          <w:sz w:val="28"/>
          <w:szCs w:val="28"/>
        </w:rPr>
      </w:pPr>
    </w:p>
    <w:p w:rsidR="000D62D5" w:rsidRPr="00FE6C30" w:rsidRDefault="000D62D5" w:rsidP="00FE6C30">
      <w:pPr>
        <w:pStyle w:val="31"/>
        <w:spacing w:after="0" w:line="360" w:lineRule="auto"/>
        <w:ind w:firstLine="709"/>
        <w:jc w:val="both"/>
        <w:rPr>
          <w:sz w:val="28"/>
          <w:szCs w:val="28"/>
        </w:rPr>
      </w:pPr>
      <w:r w:rsidRPr="00FE6C30">
        <w:rPr>
          <w:sz w:val="28"/>
          <w:szCs w:val="28"/>
        </w:rPr>
        <w:t>Как видно из таблицы 4, наибольший удельный вес в текущих активах занимает краткосрочная дебиторская задолженность. Ее величина в начале 2008 года была 44243405,55 тенге, а к концу года уменьшилась до 42276360,16 тенге, т.е. снизилась на 1967045,39 тенге. Хотя доля краткосрочной дебиторской задолженности увеличилась на 1,67, в начале 2008 года она составляла</w:t>
      </w:r>
      <w:r w:rsidR="00FE6C30">
        <w:rPr>
          <w:sz w:val="28"/>
          <w:szCs w:val="28"/>
        </w:rPr>
        <w:t xml:space="preserve"> </w:t>
      </w:r>
      <w:r w:rsidRPr="00FE6C30">
        <w:rPr>
          <w:sz w:val="28"/>
          <w:szCs w:val="28"/>
        </w:rPr>
        <w:t>84,92, а к концу года возросла до 86,59. Денежные средства на анализируемом предприятии уменьшились на 616902,67, их доля в текущих активах уменьшилась на 1,18. Запасы компании</w:t>
      </w:r>
      <w:r w:rsidR="00FE6C30">
        <w:rPr>
          <w:sz w:val="28"/>
          <w:szCs w:val="28"/>
        </w:rPr>
        <w:t xml:space="preserve"> </w:t>
      </w:r>
      <w:r w:rsidRPr="00FE6C30">
        <w:rPr>
          <w:sz w:val="28"/>
          <w:szCs w:val="28"/>
        </w:rPr>
        <w:t>сократились на 830598,33, их доля в текущих активах уменьшилась на 1,05. Исходя из этого, можно сделать вывод, что компания продает свою продукцию по консигнациям или на реализацию.</w:t>
      </w:r>
      <w:r w:rsidR="00FE6C30">
        <w:rPr>
          <w:sz w:val="28"/>
          <w:szCs w:val="28"/>
        </w:rPr>
        <w:t xml:space="preserve"> </w:t>
      </w:r>
    </w:p>
    <w:p w:rsidR="000D62D5" w:rsidRPr="00FE6C30" w:rsidRDefault="000D62D5" w:rsidP="00FE6C30">
      <w:pPr>
        <w:pStyle w:val="31"/>
        <w:spacing w:after="0" w:line="360" w:lineRule="auto"/>
        <w:ind w:firstLine="709"/>
        <w:jc w:val="both"/>
        <w:rPr>
          <w:sz w:val="28"/>
          <w:szCs w:val="28"/>
        </w:rPr>
      </w:pPr>
      <w:r w:rsidRPr="00FE6C30">
        <w:rPr>
          <w:sz w:val="28"/>
          <w:szCs w:val="28"/>
        </w:rPr>
        <w:t>Нужно отметить, что рост дебиторской задолженности объясняется снижением запасов, т.е. проводилась реализация продукции, если предприятие расширяет свою деятельность, то растет и число покупателей, а соответственно и дебиторская задолженность, что имеет место в нашем случае.</w:t>
      </w:r>
    </w:p>
    <w:p w:rsidR="000D62D5" w:rsidRPr="00FE6C30" w:rsidRDefault="000D62D5" w:rsidP="00FE6C30">
      <w:pPr>
        <w:pStyle w:val="31"/>
        <w:spacing w:after="0" w:line="360" w:lineRule="auto"/>
        <w:ind w:firstLine="709"/>
        <w:jc w:val="both"/>
        <w:rPr>
          <w:sz w:val="28"/>
          <w:szCs w:val="28"/>
        </w:rPr>
      </w:pPr>
      <w:r w:rsidRPr="00FE6C30">
        <w:rPr>
          <w:sz w:val="28"/>
          <w:szCs w:val="28"/>
        </w:rPr>
        <w:t>При анализе рассматривают долю дебиторской задолженности в текущих активах по годам. Доля дебиторской задолженности рассчитывается по форму</w:t>
      </w:r>
      <w:r w:rsidR="00B63568" w:rsidRPr="00FE6C30">
        <w:rPr>
          <w:sz w:val="28"/>
          <w:szCs w:val="28"/>
        </w:rPr>
        <w:t xml:space="preserve">ле </w:t>
      </w:r>
      <w:r w:rsidRPr="00FE6C30">
        <w:rPr>
          <w:sz w:val="28"/>
          <w:szCs w:val="28"/>
        </w:rPr>
        <w:t>3</w:t>
      </w:r>
      <w:r w:rsidR="00077415" w:rsidRPr="00FE6C30">
        <w:rPr>
          <w:sz w:val="28"/>
          <w:szCs w:val="28"/>
        </w:rPr>
        <w:t xml:space="preserve"> (таблица 5).</w:t>
      </w:r>
    </w:p>
    <w:p w:rsidR="00D42ADC" w:rsidRDefault="00D42ADC" w:rsidP="00FE6C30">
      <w:pPr>
        <w:pStyle w:val="31"/>
        <w:spacing w:after="0" w:line="360" w:lineRule="auto"/>
        <w:ind w:firstLine="709"/>
        <w:jc w:val="both"/>
        <w:rPr>
          <w:sz w:val="28"/>
          <w:szCs w:val="28"/>
        </w:rPr>
      </w:pPr>
    </w:p>
    <w:p w:rsidR="000D62D5" w:rsidRPr="00FE6C30" w:rsidRDefault="000D62D5" w:rsidP="00FE6C30">
      <w:pPr>
        <w:pStyle w:val="31"/>
        <w:spacing w:after="0" w:line="360" w:lineRule="auto"/>
        <w:ind w:firstLine="709"/>
        <w:jc w:val="both"/>
        <w:rPr>
          <w:rFonts w:eastAsia="Arial Unicode MS"/>
          <w:sz w:val="28"/>
          <w:szCs w:val="28"/>
        </w:rPr>
      </w:pPr>
      <w:r w:rsidRPr="00FE6C30">
        <w:rPr>
          <w:sz w:val="28"/>
          <w:szCs w:val="28"/>
        </w:rPr>
        <w:t>Таблица 5 -</w:t>
      </w:r>
      <w:r w:rsidR="00FE6C30">
        <w:rPr>
          <w:sz w:val="28"/>
          <w:szCs w:val="28"/>
        </w:rPr>
        <w:t xml:space="preserve"> </w:t>
      </w:r>
      <w:r w:rsidRPr="00FE6C30">
        <w:rPr>
          <w:sz w:val="28"/>
          <w:szCs w:val="28"/>
        </w:rPr>
        <w:t xml:space="preserve">Доля дебиторской задолженности в текущих активах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54"/>
        <w:gridCol w:w="2254"/>
        <w:gridCol w:w="2253"/>
      </w:tblGrid>
      <w:tr w:rsidR="000D62D5" w:rsidRPr="00D42ADC" w:rsidTr="00D42ADC">
        <w:trPr>
          <w:trHeight w:val="573"/>
          <w:jc w:val="center"/>
        </w:trPr>
        <w:tc>
          <w:tcPr>
            <w:tcW w:w="2268"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Анализируемый период</w:t>
            </w:r>
          </w:p>
        </w:tc>
        <w:tc>
          <w:tcPr>
            <w:tcW w:w="2254"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Дебиторская задолженность (тенге)</w:t>
            </w:r>
          </w:p>
        </w:tc>
        <w:tc>
          <w:tcPr>
            <w:tcW w:w="2254"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Текущие активы (тенге)</w:t>
            </w:r>
          </w:p>
        </w:tc>
        <w:tc>
          <w:tcPr>
            <w:tcW w:w="2253"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Доля (%)</w:t>
            </w:r>
          </w:p>
        </w:tc>
      </w:tr>
      <w:tr w:rsidR="000D62D5" w:rsidRPr="00D42ADC" w:rsidTr="00D42ADC">
        <w:trPr>
          <w:trHeight w:val="385"/>
          <w:jc w:val="center"/>
        </w:trPr>
        <w:tc>
          <w:tcPr>
            <w:tcW w:w="2268"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2005</w:t>
            </w:r>
            <w:r w:rsidR="00B63568" w:rsidRPr="00D42ADC">
              <w:rPr>
                <w:sz w:val="20"/>
                <w:szCs w:val="20"/>
              </w:rPr>
              <w:t xml:space="preserve"> г.</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31741935,89</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48630632,76</w:t>
            </w:r>
          </w:p>
        </w:tc>
        <w:tc>
          <w:tcPr>
            <w:tcW w:w="2253" w:type="dxa"/>
            <w:noWrap/>
            <w:vAlign w:val="center"/>
          </w:tcPr>
          <w:p w:rsidR="000D62D5" w:rsidRPr="00D42ADC" w:rsidRDefault="000D62D5" w:rsidP="00D42ADC">
            <w:pPr>
              <w:spacing w:line="360" w:lineRule="auto"/>
              <w:rPr>
                <w:rFonts w:eastAsia="Arial Unicode MS"/>
                <w:bCs/>
                <w:sz w:val="20"/>
                <w:szCs w:val="20"/>
              </w:rPr>
            </w:pPr>
            <w:r w:rsidRPr="00D42ADC">
              <w:rPr>
                <w:bCs/>
                <w:sz w:val="20"/>
                <w:szCs w:val="20"/>
              </w:rPr>
              <w:t>65,27</w:t>
            </w:r>
          </w:p>
        </w:tc>
      </w:tr>
      <w:tr w:rsidR="000D62D5" w:rsidRPr="00D42ADC" w:rsidTr="00D42ADC">
        <w:trPr>
          <w:trHeight w:val="420"/>
          <w:jc w:val="center"/>
        </w:trPr>
        <w:tc>
          <w:tcPr>
            <w:tcW w:w="2268"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2006</w:t>
            </w:r>
            <w:r w:rsidR="00B63568" w:rsidRPr="00D42ADC">
              <w:rPr>
                <w:sz w:val="20"/>
                <w:szCs w:val="20"/>
              </w:rPr>
              <w:t xml:space="preserve"> г.</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39882376,08</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47694487,04</w:t>
            </w:r>
          </w:p>
        </w:tc>
        <w:tc>
          <w:tcPr>
            <w:tcW w:w="2253" w:type="dxa"/>
            <w:noWrap/>
            <w:vAlign w:val="center"/>
          </w:tcPr>
          <w:p w:rsidR="000D62D5" w:rsidRPr="00D42ADC" w:rsidRDefault="000D62D5" w:rsidP="00D42ADC">
            <w:pPr>
              <w:spacing w:line="360" w:lineRule="auto"/>
              <w:rPr>
                <w:rFonts w:eastAsia="Arial Unicode MS"/>
                <w:bCs/>
                <w:sz w:val="20"/>
                <w:szCs w:val="20"/>
              </w:rPr>
            </w:pPr>
            <w:r w:rsidRPr="00D42ADC">
              <w:rPr>
                <w:bCs/>
                <w:sz w:val="20"/>
                <w:szCs w:val="20"/>
              </w:rPr>
              <w:t>83,62</w:t>
            </w:r>
          </w:p>
        </w:tc>
      </w:tr>
      <w:tr w:rsidR="000D62D5" w:rsidRPr="00D42ADC" w:rsidTr="00D42ADC">
        <w:trPr>
          <w:trHeight w:val="360"/>
          <w:jc w:val="center"/>
        </w:trPr>
        <w:tc>
          <w:tcPr>
            <w:tcW w:w="2268"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2007</w:t>
            </w:r>
            <w:r w:rsidR="00B63568" w:rsidRPr="00D42ADC">
              <w:rPr>
                <w:sz w:val="20"/>
                <w:szCs w:val="20"/>
              </w:rPr>
              <w:t xml:space="preserve"> г.</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44243405,55</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52102017,86</w:t>
            </w:r>
          </w:p>
        </w:tc>
        <w:tc>
          <w:tcPr>
            <w:tcW w:w="2253" w:type="dxa"/>
            <w:noWrap/>
            <w:vAlign w:val="center"/>
          </w:tcPr>
          <w:p w:rsidR="000D62D5" w:rsidRPr="00D42ADC" w:rsidRDefault="000D62D5" w:rsidP="00D42ADC">
            <w:pPr>
              <w:spacing w:line="360" w:lineRule="auto"/>
              <w:rPr>
                <w:rFonts w:eastAsia="Arial Unicode MS"/>
                <w:bCs/>
                <w:sz w:val="20"/>
                <w:szCs w:val="20"/>
              </w:rPr>
            </w:pPr>
            <w:r w:rsidRPr="00D42ADC">
              <w:rPr>
                <w:bCs/>
                <w:sz w:val="20"/>
                <w:szCs w:val="20"/>
              </w:rPr>
              <w:t>84,92</w:t>
            </w:r>
          </w:p>
        </w:tc>
      </w:tr>
      <w:tr w:rsidR="000D62D5" w:rsidRPr="00D42ADC" w:rsidTr="00D42ADC">
        <w:trPr>
          <w:trHeight w:val="262"/>
          <w:jc w:val="center"/>
        </w:trPr>
        <w:tc>
          <w:tcPr>
            <w:tcW w:w="2268"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2008</w:t>
            </w:r>
            <w:r w:rsidR="00B63568" w:rsidRPr="00D42ADC">
              <w:rPr>
                <w:sz w:val="20"/>
                <w:szCs w:val="20"/>
              </w:rPr>
              <w:t xml:space="preserve"> г.</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rFonts w:eastAsia="Arial Unicode MS"/>
                <w:sz w:val="20"/>
                <w:szCs w:val="20"/>
              </w:rPr>
              <w:t>42276360,16</w:t>
            </w:r>
          </w:p>
        </w:tc>
        <w:tc>
          <w:tcPr>
            <w:tcW w:w="2254"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48825662,99</w:t>
            </w:r>
          </w:p>
        </w:tc>
        <w:tc>
          <w:tcPr>
            <w:tcW w:w="2253" w:type="dxa"/>
            <w:noWrap/>
            <w:vAlign w:val="center"/>
          </w:tcPr>
          <w:p w:rsidR="000D62D5" w:rsidRPr="00D42ADC" w:rsidRDefault="000D62D5" w:rsidP="00D42ADC">
            <w:pPr>
              <w:spacing w:line="360" w:lineRule="auto"/>
              <w:rPr>
                <w:rFonts w:eastAsia="Arial Unicode MS"/>
                <w:bCs/>
                <w:sz w:val="20"/>
                <w:szCs w:val="20"/>
              </w:rPr>
            </w:pPr>
            <w:r w:rsidRPr="00D42ADC">
              <w:rPr>
                <w:bCs/>
                <w:sz w:val="20"/>
                <w:szCs w:val="20"/>
              </w:rPr>
              <w:t>86,58</w:t>
            </w:r>
          </w:p>
        </w:tc>
      </w:tr>
    </w:tbl>
    <w:p w:rsidR="000D62D5" w:rsidRPr="00FE6C30" w:rsidRDefault="000D62D5" w:rsidP="00FE6C30">
      <w:pPr>
        <w:tabs>
          <w:tab w:val="left" w:pos="2305"/>
          <w:tab w:val="left" w:pos="4625"/>
          <w:tab w:val="left" w:pos="6565"/>
          <w:tab w:val="left" w:pos="8505"/>
        </w:tabs>
        <w:spacing w:line="360" w:lineRule="auto"/>
        <w:ind w:firstLine="709"/>
        <w:jc w:val="both"/>
        <w:rPr>
          <w:rFonts w:eastAsia="Arial Unicode MS"/>
          <w:bCs/>
          <w:sz w:val="28"/>
          <w:szCs w:val="28"/>
        </w:rPr>
      </w:pPr>
    </w:p>
    <w:p w:rsidR="000D62D5" w:rsidRPr="00FE6C30" w:rsidRDefault="000D62D5" w:rsidP="00FE6C30">
      <w:pPr>
        <w:spacing w:line="360" w:lineRule="auto"/>
        <w:ind w:firstLine="709"/>
        <w:jc w:val="both"/>
        <w:rPr>
          <w:sz w:val="28"/>
          <w:szCs w:val="28"/>
        </w:rPr>
      </w:pPr>
      <w:r w:rsidRPr="00FE6C30">
        <w:rPr>
          <w:sz w:val="28"/>
          <w:szCs w:val="28"/>
        </w:rPr>
        <w:t>По таблице 5 видно, что доля дебиторской задолженности в текущих активах увеличивается: в 2005 году она составила – 65,27%, в 2006 году – 83,62%, в 2007 году – 84,92%, и 2008 году – 86,58%. Рост доли дебиторской задолженности об увеличении клиентской базы, уменьшении расчетов за продукцию наличными денежными средствами. Клиенты компании все больше продукции стали приобретать в коммерческий кредит: вексельный способ, открытый счет, скидка при условии оплаты в определенный срок , сезонный кредит.</w:t>
      </w:r>
    </w:p>
    <w:p w:rsidR="000D62D5" w:rsidRPr="00FE6C30" w:rsidRDefault="000D62D5" w:rsidP="00FE6C30">
      <w:pPr>
        <w:spacing w:line="360" w:lineRule="auto"/>
        <w:ind w:firstLine="709"/>
        <w:jc w:val="both"/>
        <w:rPr>
          <w:sz w:val="28"/>
          <w:szCs w:val="28"/>
        </w:rPr>
      </w:pPr>
      <w:r w:rsidRPr="00FE6C30">
        <w:rPr>
          <w:sz w:val="28"/>
          <w:szCs w:val="28"/>
        </w:rPr>
        <w:t xml:space="preserve">При вексельном способе после поставки товаров продавец выставляет тратту на покупателя, который, получив коммерческие документы, акцептует ее, т.е. дает согласие на оплату в указанный на ней срок. </w:t>
      </w:r>
    </w:p>
    <w:p w:rsidR="000D62D5" w:rsidRPr="00FE6C30" w:rsidRDefault="000D62D5" w:rsidP="00FE6C30">
      <w:pPr>
        <w:spacing w:line="360" w:lineRule="auto"/>
        <w:ind w:firstLine="709"/>
        <w:jc w:val="both"/>
        <w:rPr>
          <w:sz w:val="28"/>
          <w:szCs w:val="28"/>
        </w:rPr>
      </w:pPr>
      <w:r w:rsidRPr="00FE6C30">
        <w:rPr>
          <w:sz w:val="28"/>
          <w:szCs w:val="28"/>
        </w:rPr>
        <w:t xml:space="preserve">Другой способ - скидка при условии оплаты в определенный срок. Этот способ предусматривает условие, что если платеж будет произведен покупателем в течение оговоренного в контракте периода после выписки счета, то из цены будет вычтена скидка. В противном случае, вся сумма должна быть выплачена в установленный срок. </w:t>
      </w:r>
    </w:p>
    <w:p w:rsidR="000D62D5" w:rsidRPr="00FE6C30" w:rsidRDefault="000D62D5" w:rsidP="00FE6C30">
      <w:pPr>
        <w:spacing w:line="360" w:lineRule="auto"/>
        <w:ind w:firstLine="709"/>
        <w:jc w:val="both"/>
        <w:rPr>
          <w:sz w:val="28"/>
          <w:szCs w:val="28"/>
        </w:rPr>
      </w:pPr>
      <w:r w:rsidRPr="00FE6C30">
        <w:rPr>
          <w:sz w:val="28"/>
          <w:szCs w:val="28"/>
        </w:rPr>
        <w:t xml:space="preserve">Согласно договору об открытом счете, однажды принятому обеими сторонами, покупатель может делать периодические закупки без обращения за кредитом в каждом отдельном случае. Обычный порядок осуществления сделки таков: когда покупатель заказывает товар, он немедленно отгружается, а платеж за него производится в установленные сроки после получения счета. </w:t>
      </w:r>
    </w:p>
    <w:p w:rsidR="000D62D5" w:rsidRPr="00FE6C30" w:rsidRDefault="000D62D5" w:rsidP="00FE6C30">
      <w:pPr>
        <w:spacing w:line="360" w:lineRule="auto"/>
        <w:ind w:firstLine="709"/>
        <w:jc w:val="both"/>
        <w:rPr>
          <w:sz w:val="28"/>
          <w:szCs w:val="28"/>
        </w:rPr>
      </w:pPr>
      <w:r w:rsidRPr="00FE6C30">
        <w:rPr>
          <w:sz w:val="28"/>
          <w:szCs w:val="28"/>
        </w:rPr>
        <w:t xml:space="preserve">Сезонный кредит обычно применяется в производстве игрушек, сувениров и других изделий массового потребления. Этот способ разрешает розничным торговцам покупать товары в течение всего года с целью организации необходимых запасов перед пиком сезонных продаж и позволяет отсрочить платеж производителю до конца распродажи. Например, производители игрушек разрешают торговцам закупать игрушки за несколько месяцев до Рождества, а платить за товар - в январе-феврале. Главное преимущество при этом способе - возможность выпуска продукции без дополнительных расходов на складирование, хранение и т.д. </w:t>
      </w:r>
    </w:p>
    <w:p w:rsidR="000D62D5" w:rsidRPr="00FE6C30" w:rsidRDefault="000D62D5" w:rsidP="00FE6C30">
      <w:pPr>
        <w:spacing w:line="360" w:lineRule="auto"/>
        <w:ind w:firstLine="709"/>
        <w:jc w:val="both"/>
        <w:rPr>
          <w:sz w:val="28"/>
          <w:szCs w:val="28"/>
        </w:rPr>
      </w:pPr>
      <w:r w:rsidRPr="00FE6C30">
        <w:rPr>
          <w:sz w:val="28"/>
          <w:szCs w:val="28"/>
        </w:rPr>
        <w:t xml:space="preserve">Консигнация - способ,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вернуть товар производителю без выплаты неустойки. Консигнация обычно применяется при реализации новых, нетипичных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институтские магазины с условием их возврата, если они не будут куплены. </w:t>
      </w:r>
    </w:p>
    <w:p w:rsidR="000D62D5" w:rsidRPr="00FE6C30" w:rsidRDefault="000D62D5" w:rsidP="00FE6C30">
      <w:pPr>
        <w:spacing w:line="360" w:lineRule="auto"/>
        <w:ind w:firstLine="709"/>
        <w:jc w:val="both"/>
        <w:rPr>
          <w:sz w:val="28"/>
          <w:szCs w:val="28"/>
        </w:rPr>
      </w:pPr>
      <w:r w:rsidRPr="00FE6C30">
        <w:rPr>
          <w:sz w:val="28"/>
          <w:szCs w:val="28"/>
        </w:rPr>
        <w:t>Но для того чтобы получить полную картину дебиторской задолженности нужно проанализировать долю сомнительной дебиторской задолженности в текущих активах, которая определяется по формуле 4</w:t>
      </w:r>
      <w:r w:rsidR="00077415" w:rsidRPr="00FE6C30">
        <w:rPr>
          <w:sz w:val="28"/>
          <w:szCs w:val="28"/>
        </w:rPr>
        <w:t xml:space="preserve"> (таблица 6)</w:t>
      </w:r>
      <w:r w:rsidRPr="00FE6C30">
        <w:rPr>
          <w:sz w:val="28"/>
          <w:szCs w:val="28"/>
        </w:rPr>
        <w:t>.</w:t>
      </w:r>
    </w:p>
    <w:p w:rsidR="00D42ADC" w:rsidRDefault="00D42ADC" w:rsidP="00FE6C30">
      <w:pPr>
        <w:pStyle w:val="31"/>
        <w:spacing w:after="0" w:line="360" w:lineRule="auto"/>
        <w:ind w:firstLine="709"/>
        <w:jc w:val="both"/>
        <w:rPr>
          <w:sz w:val="28"/>
          <w:szCs w:val="28"/>
        </w:rPr>
      </w:pPr>
    </w:p>
    <w:p w:rsidR="00D42ADC" w:rsidRDefault="00D42ADC" w:rsidP="00FE6C30">
      <w:pPr>
        <w:pStyle w:val="31"/>
        <w:spacing w:after="0" w:line="360" w:lineRule="auto"/>
        <w:ind w:firstLine="709"/>
        <w:jc w:val="both"/>
        <w:rPr>
          <w:sz w:val="28"/>
          <w:szCs w:val="28"/>
        </w:rPr>
      </w:pPr>
      <w:r>
        <w:rPr>
          <w:sz w:val="28"/>
          <w:szCs w:val="28"/>
        </w:rPr>
        <w:t>Таблица 6</w:t>
      </w:r>
    </w:p>
    <w:p w:rsidR="000D62D5" w:rsidRPr="00FE6C30" w:rsidRDefault="000D62D5" w:rsidP="00FE6C30">
      <w:pPr>
        <w:pStyle w:val="31"/>
        <w:spacing w:after="0" w:line="360" w:lineRule="auto"/>
        <w:ind w:firstLine="709"/>
        <w:jc w:val="both"/>
        <w:rPr>
          <w:rFonts w:eastAsia="Arial Unicode MS"/>
          <w:sz w:val="28"/>
          <w:szCs w:val="28"/>
        </w:rPr>
      </w:pPr>
      <w:r w:rsidRPr="00FE6C30">
        <w:rPr>
          <w:sz w:val="28"/>
          <w:szCs w:val="28"/>
        </w:rPr>
        <w:t>Доля сомнительной дебиторской задолженности в текущих активах (тенге)</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9"/>
        <w:gridCol w:w="2265"/>
        <w:gridCol w:w="2265"/>
        <w:gridCol w:w="2264"/>
      </w:tblGrid>
      <w:tr w:rsidR="000D62D5" w:rsidRPr="00D42ADC" w:rsidTr="00D42ADC">
        <w:trPr>
          <w:trHeight w:val="664"/>
          <w:jc w:val="center"/>
        </w:trPr>
        <w:tc>
          <w:tcPr>
            <w:tcW w:w="2279"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Анализируемый период</w:t>
            </w:r>
          </w:p>
        </w:tc>
        <w:tc>
          <w:tcPr>
            <w:tcW w:w="2265"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Сомнительная дебиторская задолженность</w:t>
            </w:r>
          </w:p>
        </w:tc>
        <w:tc>
          <w:tcPr>
            <w:tcW w:w="2265"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Текущие активы</w:t>
            </w:r>
          </w:p>
        </w:tc>
        <w:tc>
          <w:tcPr>
            <w:tcW w:w="2264" w:type="dxa"/>
            <w:vAlign w:val="center"/>
          </w:tcPr>
          <w:p w:rsidR="000D62D5" w:rsidRPr="00D42ADC" w:rsidRDefault="000D62D5" w:rsidP="00D42ADC">
            <w:pPr>
              <w:spacing w:line="360" w:lineRule="auto"/>
              <w:rPr>
                <w:rFonts w:eastAsia="Arial Unicode MS"/>
                <w:bCs/>
                <w:iCs/>
                <w:sz w:val="20"/>
                <w:szCs w:val="20"/>
              </w:rPr>
            </w:pPr>
            <w:r w:rsidRPr="00D42ADC">
              <w:rPr>
                <w:bCs/>
                <w:iCs/>
                <w:sz w:val="20"/>
                <w:szCs w:val="20"/>
              </w:rPr>
              <w:t>Доля (%)</w:t>
            </w:r>
          </w:p>
        </w:tc>
      </w:tr>
      <w:tr w:rsidR="000D62D5" w:rsidRPr="00D42ADC" w:rsidTr="00D42ADC">
        <w:trPr>
          <w:trHeight w:val="376"/>
          <w:jc w:val="center"/>
        </w:trPr>
        <w:tc>
          <w:tcPr>
            <w:tcW w:w="2279"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2005</w:t>
            </w:r>
          </w:p>
        </w:tc>
        <w:tc>
          <w:tcPr>
            <w:tcW w:w="2265" w:type="dxa"/>
            <w:noWrap/>
            <w:vAlign w:val="center"/>
          </w:tcPr>
          <w:p w:rsidR="000D62D5" w:rsidRPr="00D42ADC" w:rsidRDefault="000D62D5" w:rsidP="00D42ADC">
            <w:pPr>
              <w:spacing w:line="360" w:lineRule="auto"/>
              <w:rPr>
                <w:sz w:val="20"/>
                <w:szCs w:val="20"/>
              </w:rPr>
            </w:pPr>
            <w:r w:rsidRPr="00D42ADC">
              <w:rPr>
                <w:sz w:val="20"/>
                <w:szCs w:val="20"/>
              </w:rPr>
              <w:t>461991</w:t>
            </w:r>
          </w:p>
        </w:tc>
        <w:tc>
          <w:tcPr>
            <w:tcW w:w="2265" w:type="dxa"/>
            <w:noWrap/>
            <w:vAlign w:val="center"/>
          </w:tcPr>
          <w:p w:rsidR="000D62D5" w:rsidRPr="00D42ADC" w:rsidRDefault="000D62D5" w:rsidP="00D42ADC">
            <w:pPr>
              <w:spacing w:line="360" w:lineRule="auto"/>
              <w:rPr>
                <w:rFonts w:eastAsia="Arial Unicode MS"/>
                <w:sz w:val="20"/>
                <w:szCs w:val="20"/>
                <w:lang w:val="en-US"/>
              </w:rPr>
            </w:pPr>
            <w:r w:rsidRPr="00D42ADC">
              <w:rPr>
                <w:sz w:val="20"/>
                <w:szCs w:val="20"/>
              </w:rPr>
              <w:t>48630632,76</w:t>
            </w:r>
          </w:p>
        </w:tc>
        <w:tc>
          <w:tcPr>
            <w:tcW w:w="2264" w:type="dxa"/>
            <w:noWrap/>
            <w:vAlign w:val="center"/>
          </w:tcPr>
          <w:p w:rsidR="000D62D5" w:rsidRPr="00D42ADC" w:rsidRDefault="000D62D5" w:rsidP="00D42ADC">
            <w:pPr>
              <w:spacing w:line="360" w:lineRule="auto"/>
              <w:rPr>
                <w:rFonts w:eastAsia="Arial Unicode MS"/>
                <w:bCs/>
                <w:sz w:val="20"/>
                <w:szCs w:val="20"/>
                <w:lang w:val="en-US"/>
              </w:rPr>
            </w:pPr>
            <w:r w:rsidRPr="00D42ADC">
              <w:rPr>
                <w:bCs/>
                <w:sz w:val="20"/>
                <w:szCs w:val="20"/>
                <w:lang w:val="en-US"/>
              </w:rPr>
              <w:t>0,95</w:t>
            </w:r>
          </w:p>
        </w:tc>
      </w:tr>
      <w:tr w:rsidR="000D62D5" w:rsidRPr="00D42ADC" w:rsidTr="00D42ADC">
        <w:trPr>
          <w:trHeight w:val="457"/>
          <w:jc w:val="center"/>
        </w:trPr>
        <w:tc>
          <w:tcPr>
            <w:tcW w:w="2279"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2006</w:t>
            </w:r>
          </w:p>
        </w:tc>
        <w:tc>
          <w:tcPr>
            <w:tcW w:w="2265" w:type="dxa"/>
            <w:noWrap/>
            <w:vAlign w:val="center"/>
          </w:tcPr>
          <w:p w:rsidR="000D62D5" w:rsidRPr="00D42ADC" w:rsidRDefault="000D62D5" w:rsidP="00D42ADC">
            <w:pPr>
              <w:spacing w:line="360" w:lineRule="auto"/>
              <w:rPr>
                <w:sz w:val="20"/>
                <w:szCs w:val="20"/>
              </w:rPr>
            </w:pPr>
            <w:r w:rsidRPr="00D42ADC">
              <w:rPr>
                <w:sz w:val="20"/>
                <w:szCs w:val="20"/>
              </w:rPr>
              <w:t>453097,6</w:t>
            </w:r>
          </w:p>
        </w:tc>
        <w:tc>
          <w:tcPr>
            <w:tcW w:w="2265"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47694487,04</w:t>
            </w:r>
          </w:p>
        </w:tc>
        <w:tc>
          <w:tcPr>
            <w:tcW w:w="2264" w:type="dxa"/>
            <w:noWrap/>
            <w:vAlign w:val="center"/>
          </w:tcPr>
          <w:p w:rsidR="000D62D5" w:rsidRPr="00D42ADC" w:rsidRDefault="000D62D5" w:rsidP="00D42ADC">
            <w:pPr>
              <w:spacing w:line="360" w:lineRule="auto"/>
              <w:rPr>
                <w:rFonts w:eastAsia="Arial Unicode MS"/>
                <w:bCs/>
                <w:sz w:val="20"/>
                <w:szCs w:val="20"/>
              </w:rPr>
            </w:pPr>
            <w:r w:rsidRPr="00D42ADC">
              <w:rPr>
                <w:bCs/>
                <w:sz w:val="20"/>
                <w:szCs w:val="20"/>
              </w:rPr>
              <w:t>0</w:t>
            </w:r>
            <w:r w:rsidRPr="00D42ADC">
              <w:rPr>
                <w:bCs/>
                <w:sz w:val="20"/>
                <w:szCs w:val="20"/>
                <w:lang w:val="en-US"/>
              </w:rPr>
              <w:t>,</w:t>
            </w:r>
            <w:r w:rsidRPr="00D42ADC">
              <w:rPr>
                <w:bCs/>
                <w:sz w:val="20"/>
                <w:szCs w:val="20"/>
              </w:rPr>
              <w:t>95</w:t>
            </w:r>
          </w:p>
        </w:tc>
      </w:tr>
      <w:tr w:rsidR="000D62D5" w:rsidRPr="00D42ADC" w:rsidTr="00D42ADC">
        <w:trPr>
          <w:trHeight w:val="269"/>
          <w:jc w:val="center"/>
        </w:trPr>
        <w:tc>
          <w:tcPr>
            <w:tcW w:w="2279"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2007</w:t>
            </w:r>
          </w:p>
        </w:tc>
        <w:tc>
          <w:tcPr>
            <w:tcW w:w="2265" w:type="dxa"/>
            <w:noWrap/>
            <w:vAlign w:val="center"/>
          </w:tcPr>
          <w:p w:rsidR="000D62D5" w:rsidRPr="00D42ADC" w:rsidRDefault="000D62D5" w:rsidP="00D42ADC">
            <w:pPr>
              <w:spacing w:line="360" w:lineRule="auto"/>
              <w:rPr>
                <w:sz w:val="20"/>
                <w:szCs w:val="20"/>
              </w:rPr>
            </w:pPr>
            <w:r w:rsidRPr="00D42ADC">
              <w:rPr>
                <w:sz w:val="20"/>
                <w:szCs w:val="20"/>
              </w:rPr>
              <w:t>500179,4</w:t>
            </w:r>
          </w:p>
        </w:tc>
        <w:tc>
          <w:tcPr>
            <w:tcW w:w="2265"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52102017,86</w:t>
            </w:r>
          </w:p>
        </w:tc>
        <w:tc>
          <w:tcPr>
            <w:tcW w:w="2264" w:type="dxa"/>
            <w:noWrap/>
            <w:vAlign w:val="center"/>
          </w:tcPr>
          <w:p w:rsidR="000D62D5" w:rsidRPr="00D42ADC" w:rsidRDefault="000D62D5" w:rsidP="00D42ADC">
            <w:pPr>
              <w:spacing w:line="360" w:lineRule="auto"/>
              <w:rPr>
                <w:rFonts w:eastAsia="Arial Unicode MS"/>
                <w:bCs/>
                <w:sz w:val="20"/>
                <w:szCs w:val="20"/>
              </w:rPr>
            </w:pPr>
            <w:r w:rsidRPr="00D42ADC">
              <w:rPr>
                <w:bCs/>
                <w:sz w:val="20"/>
                <w:szCs w:val="20"/>
              </w:rPr>
              <w:t>0</w:t>
            </w:r>
            <w:r w:rsidRPr="00D42ADC">
              <w:rPr>
                <w:bCs/>
                <w:sz w:val="20"/>
                <w:szCs w:val="20"/>
                <w:lang w:val="en-US"/>
              </w:rPr>
              <w:t>,</w:t>
            </w:r>
            <w:r w:rsidRPr="00D42ADC">
              <w:rPr>
                <w:bCs/>
                <w:sz w:val="20"/>
                <w:szCs w:val="20"/>
              </w:rPr>
              <w:t>96</w:t>
            </w:r>
          </w:p>
        </w:tc>
      </w:tr>
      <w:tr w:rsidR="000D62D5" w:rsidRPr="00D42ADC" w:rsidTr="00D42ADC">
        <w:trPr>
          <w:trHeight w:val="498"/>
          <w:jc w:val="center"/>
        </w:trPr>
        <w:tc>
          <w:tcPr>
            <w:tcW w:w="2279"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2008</w:t>
            </w:r>
          </w:p>
        </w:tc>
        <w:tc>
          <w:tcPr>
            <w:tcW w:w="2265" w:type="dxa"/>
            <w:noWrap/>
            <w:vAlign w:val="center"/>
          </w:tcPr>
          <w:p w:rsidR="000D62D5" w:rsidRPr="00D42ADC" w:rsidRDefault="000D62D5" w:rsidP="00D42ADC">
            <w:pPr>
              <w:spacing w:line="360" w:lineRule="auto"/>
              <w:rPr>
                <w:sz w:val="20"/>
                <w:szCs w:val="20"/>
              </w:rPr>
            </w:pPr>
            <w:r w:rsidRPr="00D42ADC">
              <w:rPr>
                <w:sz w:val="20"/>
                <w:szCs w:val="20"/>
              </w:rPr>
              <w:t>483374</w:t>
            </w:r>
          </w:p>
        </w:tc>
        <w:tc>
          <w:tcPr>
            <w:tcW w:w="2265" w:type="dxa"/>
            <w:noWrap/>
            <w:vAlign w:val="center"/>
          </w:tcPr>
          <w:p w:rsidR="000D62D5" w:rsidRPr="00D42ADC" w:rsidRDefault="000D62D5" w:rsidP="00D42ADC">
            <w:pPr>
              <w:spacing w:line="360" w:lineRule="auto"/>
              <w:rPr>
                <w:rFonts w:eastAsia="Arial Unicode MS"/>
                <w:sz w:val="20"/>
                <w:szCs w:val="20"/>
              </w:rPr>
            </w:pPr>
            <w:r w:rsidRPr="00D42ADC">
              <w:rPr>
                <w:sz w:val="20"/>
                <w:szCs w:val="20"/>
              </w:rPr>
              <w:t>48825662,99</w:t>
            </w:r>
          </w:p>
        </w:tc>
        <w:tc>
          <w:tcPr>
            <w:tcW w:w="2264" w:type="dxa"/>
            <w:noWrap/>
            <w:vAlign w:val="center"/>
          </w:tcPr>
          <w:p w:rsidR="000D62D5" w:rsidRPr="00D42ADC" w:rsidRDefault="000D62D5" w:rsidP="00D42ADC">
            <w:pPr>
              <w:spacing w:line="360" w:lineRule="auto"/>
              <w:rPr>
                <w:rFonts w:eastAsia="Arial Unicode MS"/>
                <w:bCs/>
                <w:sz w:val="20"/>
                <w:szCs w:val="20"/>
              </w:rPr>
            </w:pPr>
            <w:r w:rsidRPr="00D42ADC">
              <w:rPr>
                <w:bCs/>
                <w:sz w:val="20"/>
                <w:szCs w:val="20"/>
              </w:rPr>
              <w:t>0</w:t>
            </w:r>
            <w:r w:rsidRPr="00D42ADC">
              <w:rPr>
                <w:bCs/>
                <w:sz w:val="20"/>
                <w:szCs w:val="20"/>
                <w:lang w:val="en-US"/>
              </w:rPr>
              <w:t>,</w:t>
            </w:r>
            <w:r w:rsidRPr="00D42ADC">
              <w:rPr>
                <w:bCs/>
                <w:sz w:val="20"/>
                <w:szCs w:val="20"/>
              </w:rPr>
              <w:t>99</w:t>
            </w:r>
          </w:p>
        </w:tc>
      </w:tr>
    </w:tbl>
    <w:p w:rsidR="000D62D5" w:rsidRPr="00FE6C30" w:rsidRDefault="000D62D5" w:rsidP="00FE6C30">
      <w:pPr>
        <w:tabs>
          <w:tab w:val="left" w:pos="2305"/>
          <w:tab w:val="left" w:pos="4625"/>
          <w:tab w:val="left" w:pos="6565"/>
          <w:tab w:val="left" w:pos="8505"/>
        </w:tabs>
        <w:spacing w:line="360" w:lineRule="auto"/>
        <w:ind w:firstLine="709"/>
        <w:jc w:val="both"/>
        <w:rPr>
          <w:rFonts w:eastAsia="Arial Unicode MS"/>
          <w:bCs/>
          <w:sz w:val="28"/>
          <w:szCs w:val="28"/>
        </w:rPr>
      </w:pPr>
    </w:p>
    <w:p w:rsidR="000D62D5" w:rsidRPr="00FE6C30" w:rsidRDefault="000D62D5" w:rsidP="00FE6C30">
      <w:pPr>
        <w:pStyle w:val="31"/>
        <w:spacing w:after="0" w:line="360" w:lineRule="auto"/>
        <w:ind w:firstLine="709"/>
        <w:jc w:val="both"/>
        <w:rPr>
          <w:sz w:val="28"/>
          <w:szCs w:val="28"/>
        </w:rPr>
      </w:pPr>
      <w:r w:rsidRPr="00FE6C30">
        <w:rPr>
          <w:sz w:val="28"/>
          <w:szCs w:val="28"/>
        </w:rPr>
        <w:t>Как видно из таблицы 6 доля сомнительной задолженности к текущим активам изменяется хаотично, резкие скачки, то уменьшение, то увеличение доли, это свидетельствует о нестабильной ликвидности дебиторской задолженности.</w:t>
      </w:r>
    </w:p>
    <w:p w:rsidR="00B63568" w:rsidRPr="00FE6C30" w:rsidRDefault="000D62D5" w:rsidP="00FE6C30">
      <w:pPr>
        <w:spacing w:line="360" w:lineRule="auto"/>
        <w:ind w:firstLine="709"/>
        <w:jc w:val="both"/>
        <w:rPr>
          <w:b/>
          <w:bCs/>
          <w:sz w:val="28"/>
          <w:szCs w:val="28"/>
        </w:rPr>
      </w:pPr>
      <w:r w:rsidRPr="00FE6C30">
        <w:rPr>
          <w:sz w:val="28"/>
          <w:szCs w:val="28"/>
        </w:rPr>
        <w:t>Тенденция роста, как доли дебиторской задолженности, так и доли сомнительной дебиторской задолженности в текущих активах свидетельствует о нестабильной ликвидности дебиторской задолженности, о постоянном уменьшении ликвидности дебиторской задолженности, т.е. с каждым кварталом сомнительная дебиторская задолженность растет [15].</w:t>
      </w:r>
    </w:p>
    <w:p w:rsidR="002E3E5D" w:rsidRDefault="002E3E5D" w:rsidP="00FE6C30">
      <w:pPr>
        <w:spacing w:line="360" w:lineRule="auto"/>
        <w:ind w:firstLine="709"/>
        <w:jc w:val="both"/>
        <w:rPr>
          <w:b/>
          <w:sz w:val="28"/>
          <w:szCs w:val="28"/>
        </w:rPr>
      </w:pPr>
    </w:p>
    <w:p w:rsidR="000D62D5" w:rsidRPr="00FE6C30" w:rsidRDefault="000D62D5" w:rsidP="002E3E5D">
      <w:pPr>
        <w:spacing w:line="360" w:lineRule="auto"/>
        <w:ind w:firstLine="709"/>
        <w:jc w:val="center"/>
        <w:rPr>
          <w:b/>
          <w:bCs/>
          <w:sz w:val="28"/>
          <w:szCs w:val="28"/>
        </w:rPr>
      </w:pPr>
      <w:r w:rsidRPr="00FE6C30">
        <w:rPr>
          <w:b/>
          <w:sz w:val="28"/>
          <w:szCs w:val="28"/>
        </w:rPr>
        <w:t>2.3 Анализ кредиторской задолженности ТОО «</w:t>
      </w:r>
      <w:r w:rsidRPr="00FE6C30">
        <w:rPr>
          <w:b/>
          <w:sz w:val="28"/>
          <w:szCs w:val="28"/>
          <w:lang w:val="en-US"/>
        </w:rPr>
        <w:t>Dostar</w:t>
      </w:r>
      <w:r w:rsidRPr="00FE6C30">
        <w:rPr>
          <w:b/>
          <w:sz w:val="28"/>
          <w:szCs w:val="28"/>
        </w:rPr>
        <w:t xml:space="preserve"> </w:t>
      </w:r>
      <w:r w:rsidRPr="00FE6C30">
        <w:rPr>
          <w:b/>
          <w:sz w:val="28"/>
          <w:szCs w:val="28"/>
          <w:lang w:val="en-US"/>
        </w:rPr>
        <w:t>Distribution</w:t>
      </w:r>
      <w:r w:rsidRPr="00FE6C30">
        <w:rPr>
          <w:b/>
          <w:sz w:val="28"/>
          <w:szCs w:val="28"/>
        </w:rPr>
        <w:t>»</w:t>
      </w:r>
    </w:p>
    <w:p w:rsidR="00B63568" w:rsidRPr="00FE6C30" w:rsidRDefault="00B63568"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 xml:space="preserve">Кредиторская задолженность - стоимостное выражение обязательств должника перед своими кредиторами. Обычно кредиторскую задолженность составляют неосуществленные платежи поставщикам за отгруженные товары, неоплаченные налоги, невыплаченная начисленная заработная плата, невнесенные страховые взносы, неоплаченные долги. Кредиторская задолженность отражается в разделе VI пассива баланса. Анализ кредиторской задолженности начинается с оценки структуры и динамики источников заемных средств: долгосрочные кредитные займы, краткосрочные кредитные займы, кредиторская задолженность и прочие краткосрочные пассивы. </w:t>
      </w:r>
    </w:p>
    <w:p w:rsidR="000D62D5" w:rsidRPr="00FE6C30" w:rsidRDefault="000D62D5" w:rsidP="00FE6C30">
      <w:pPr>
        <w:tabs>
          <w:tab w:val="num" w:pos="360"/>
        </w:tabs>
        <w:spacing w:line="360" w:lineRule="auto"/>
        <w:ind w:firstLine="709"/>
        <w:jc w:val="both"/>
        <w:rPr>
          <w:sz w:val="28"/>
          <w:szCs w:val="28"/>
        </w:rPr>
      </w:pPr>
      <w:r w:rsidRPr="00FE6C30">
        <w:rPr>
          <w:sz w:val="28"/>
          <w:szCs w:val="28"/>
        </w:rPr>
        <w:t>При углубленном анализе кредиторской задолженности целесообразно рассмотреть остаток обязательств на конец отчетного периода по срокам образования, как и в дебиторской задолженности. Особое внимание обращается на просроченную кредиторскую задолженность. Анализируя состояние кредиторской задолженности, необходимо отличать реальную и нереальную (неоправданную) задолженность. В ходе анализа кредиторской задолженности производят выборку обязательств, сроки погашения которых наступают в отчетном периоде, а также отсроченных и просроченных обязательств.</w:t>
      </w:r>
    </w:p>
    <w:p w:rsidR="000D62D5" w:rsidRPr="00FE6C30" w:rsidRDefault="000D62D5" w:rsidP="00FE6C30">
      <w:pPr>
        <w:spacing w:line="360" w:lineRule="auto"/>
        <w:ind w:firstLine="709"/>
        <w:jc w:val="both"/>
        <w:rPr>
          <w:sz w:val="28"/>
          <w:szCs w:val="28"/>
        </w:rPr>
      </w:pPr>
      <w:r w:rsidRPr="00FE6C30">
        <w:rPr>
          <w:sz w:val="28"/>
          <w:szCs w:val="28"/>
        </w:rPr>
        <w:t>Проследим изменение кредиторской задолженнос</w:t>
      </w:r>
      <w:r w:rsidR="00077415" w:rsidRPr="00FE6C30">
        <w:rPr>
          <w:sz w:val="28"/>
          <w:szCs w:val="28"/>
        </w:rPr>
        <w:t>ти за 2007-2008 годы на основе т</w:t>
      </w:r>
      <w:r w:rsidRPr="00FE6C30">
        <w:rPr>
          <w:sz w:val="28"/>
          <w:szCs w:val="28"/>
        </w:rPr>
        <w:t>аблицы</w:t>
      </w:r>
      <w:r w:rsidR="00FE6C30">
        <w:rPr>
          <w:sz w:val="28"/>
          <w:szCs w:val="28"/>
        </w:rPr>
        <w:t xml:space="preserve"> </w:t>
      </w:r>
      <w:r w:rsidRPr="00FE6C30">
        <w:rPr>
          <w:sz w:val="28"/>
          <w:szCs w:val="28"/>
        </w:rPr>
        <w:t>7.</w:t>
      </w:r>
    </w:p>
    <w:p w:rsidR="002E3E5D" w:rsidRDefault="002E3E5D"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Таблица 7 - Изменение кредиторской и дебиторской задолженности за 2007 – 2008 годы (тыс. тенге)</w:t>
      </w:r>
    </w:p>
    <w:tbl>
      <w:tblPr>
        <w:tblW w:w="4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1501"/>
        <w:gridCol w:w="1795"/>
        <w:gridCol w:w="1795"/>
        <w:gridCol w:w="1806"/>
      </w:tblGrid>
      <w:tr w:rsidR="000D62D5" w:rsidRPr="002E3E5D" w:rsidTr="002E3E5D">
        <w:trPr>
          <w:trHeight w:val="1246"/>
          <w:jc w:val="center"/>
        </w:trPr>
        <w:tc>
          <w:tcPr>
            <w:tcW w:w="1158" w:type="pct"/>
            <w:vAlign w:val="center"/>
          </w:tcPr>
          <w:p w:rsidR="000D62D5" w:rsidRPr="002E3E5D" w:rsidRDefault="000D62D5" w:rsidP="002E3E5D">
            <w:pPr>
              <w:pStyle w:val="1"/>
              <w:spacing w:line="360" w:lineRule="auto"/>
              <w:jc w:val="left"/>
              <w:rPr>
                <w:b/>
                <w:sz w:val="20"/>
                <w:lang w:val="en-US"/>
              </w:rPr>
            </w:pPr>
            <w:r w:rsidRPr="002E3E5D">
              <w:rPr>
                <w:sz w:val="20"/>
              </w:rPr>
              <w:t>Показатели</w:t>
            </w:r>
          </w:p>
        </w:tc>
        <w:tc>
          <w:tcPr>
            <w:tcW w:w="836" w:type="pct"/>
            <w:vAlign w:val="center"/>
          </w:tcPr>
          <w:p w:rsidR="000D62D5" w:rsidRPr="002E3E5D" w:rsidRDefault="000D62D5" w:rsidP="002E3E5D">
            <w:pPr>
              <w:spacing w:line="360" w:lineRule="auto"/>
              <w:rPr>
                <w:sz w:val="20"/>
                <w:szCs w:val="20"/>
              </w:rPr>
            </w:pPr>
            <w:r w:rsidRPr="002E3E5D">
              <w:rPr>
                <w:sz w:val="20"/>
                <w:szCs w:val="20"/>
              </w:rPr>
              <w:t>Остаток на конец 2007 г.</w:t>
            </w:r>
          </w:p>
        </w:tc>
        <w:tc>
          <w:tcPr>
            <w:tcW w:w="1000" w:type="pct"/>
            <w:vAlign w:val="center"/>
          </w:tcPr>
          <w:p w:rsidR="000D62D5" w:rsidRPr="002E3E5D" w:rsidRDefault="000D62D5" w:rsidP="002E3E5D">
            <w:pPr>
              <w:spacing w:line="360" w:lineRule="auto"/>
              <w:rPr>
                <w:sz w:val="20"/>
                <w:szCs w:val="20"/>
              </w:rPr>
            </w:pPr>
            <w:r w:rsidRPr="002E3E5D">
              <w:rPr>
                <w:sz w:val="20"/>
                <w:szCs w:val="20"/>
              </w:rPr>
              <w:t>Возникновение обязательств в 2008 г.</w:t>
            </w:r>
          </w:p>
        </w:tc>
        <w:tc>
          <w:tcPr>
            <w:tcW w:w="1000" w:type="pct"/>
            <w:vAlign w:val="center"/>
          </w:tcPr>
          <w:p w:rsidR="000D62D5" w:rsidRPr="002E3E5D" w:rsidRDefault="000D62D5" w:rsidP="002E3E5D">
            <w:pPr>
              <w:spacing w:line="360" w:lineRule="auto"/>
              <w:rPr>
                <w:sz w:val="20"/>
                <w:szCs w:val="20"/>
              </w:rPr>
            </w:pPr>
            <w:r w:rsidRPr="002E3E5D">
              <w:rPr>
                <w:sz w:val="20"/>
                <w:szCs w:val="20"/>
              </w:rPr>
              <w:t>Погашено обязательств в 2008 г.</w:t>
            </w:r>
          </w:p>
        </w:tc>
        <w:tc>
          <w:tcPr>
            <w:tcW w:w="1006" w:type="pct"/>
            <w:vAlign w:val="center"/>
          </w:tcPr>
          <w:p w:rsidR="000D62D5" w:rsidRPr="002E3E5D" w:rsidRDefault="000D62D5" w:rsidP="002E3E5D">
            <w:pPr>
              <w:spacing w:line="360" w:lineRule="auto"/>
              <w:rPr>
                <w:sz w:val="20"/>
                <w:szCs w:val="20"/>
              </w:rPr>
            </w:pPr>
            <w:r w:rsidRPr="002E3E5D">
              <w:rPr>
                <w:sz w:val="20"/>
                <w:szCs w:val="20"/>
              </w:rPr>
              <w:t>Остаток на конец 2008 г.</w:t>
            </w:r>
          </w:p>
        </w:tc>
      </w:tr>
      <w:tr w:rsidR="000D62D5" w:rsidRPr="002E3E5D" w:rsidTr="002E3E5D">
        <w:trPr>
          <w:trHeight w:val="609"/>
          <w:jc w:val="center"/>
        </w:trPr>
        <w:tc>
          <w:tcPr>
            <w:tcW w:w="1158" w:type="pct"/>
            <w:vAlign w:val="center"/>
          </w:tcPr>
          <w:p w:rsidR="000D62D5" w:rsidRPr="002E3E5D" w:rsidRDefault="000D62D5" w:rsidP="002E3E5D">
            <w:pPr>
              <w:spacing w:line="360" w:lineRule="auto"/>
              <w:rPr>
                <w:sz w:val="20"/>
                <w:szCs w:val="20"/>
              </w:rPr>
            </w:pPr>
            <w:r w:rsidRPr="002E3E5D">
              <w:rPr>
                <w:sz w:val="20"/>
                <w:szCs w:val="20"/>
              </w:rPr>
              <w:t>Кредиторская задолженность</w:t>
            </w:r>
          </w:p>
        </w:tc>
        <w:tc>
          <w:tcPr>
            <w:tcW w:w="836" w:type="pct"/>
            <w:vAlign w:val="center"/>
          </w:tcPr>
          <w:p w:rsidR="000D62D5" w:rsidRPr="002E3E5D" w:rsidRDefault="000D62D5" w:rsidP="002E3E5D">
            <w:pPr>
              <w:spacing w:line="360" w:lineRule="auto"/>
              <w:rPr>
                <w:snapToGrid w:val="0"/>
                <w:sz w:val="20"/>
                <w:szCs w:val="20"/>
              </w:rPr>
            </w:pPr>
            <w:r w:rsidRPr="002E3E5D">
              <w:rPr>
                <w:snapToGrid w:val="0"/>
                <w:sz w:val="20"/>
                <w:szCs w:val="20"/>
              </w:rPr>
              <w:t>39483</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19294</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20347</w:t>
            </w:r>
          </w:p>
        </w:tc>
        <w:tc>
          <w:tcPr>
            <w:tcW w:w="1006" w:type="pct"/>
            <w:vAlign w:val="center"/>
          </w:tcPr>
          <w:p w:rsidR="000D62D5" w:rsidRPr="002E3E5D" w:rsidRDefault="000D62D5" w:rsidP="002E3E5D">
            <w:pPr>
              <w:spacing w:line="360" w:lineRule="auto"/>
              <w:rPr>
                <w:snapToGrid w:val="0"/>
                <w:sz w:val="20"/>
                <w:szCs w:val="20"/>
              </w:rPr>
            </w:pPr>
            <w:r w:rsidRPr="002E3E5D">
              <w:rPr>
                <w:snapToGrid w:val="0"/>
                <w:sz w:val="20"/>
                <w:szCs w:val="20"/>
              </w:rPr>
              <w:t>40536</w:t>
            </w:r>
          </w:p>
        </w:tc>
      </w:tr>
      <w:tr w:rsidR="000D62D5" w:rsidRPr="002E3E5D" w:rsidTr="002E3E5D">
        <w:trPr>
          <w:trHeight w:val="623"/>
          <w:jc w:val="center"/>
        </w:trPr>
        <w:tc>
          <w:tcPr>
            <w:tcW w:w="1158" w:type="pct"/>
            <w:vAlign w:val="center"/>
          </w:tcPr>
          <w:p w:rsidR="000D62D5" w:rsidRPr="002E3E5D" w:rsidRDefault="000D62D5" w:rsidP="002E3E5D">
            <w:pPr>
              <w:spacing w:line="360" w:lineRule="auto"/>
              <w:rPr>
                <w:sz w:val="20"/>
                <w:szCs w:val="20"/>
              </w:rPr>
            </w:pPr>
            <w:r w:rsidRPr="002E3E5D">
              <w:rPr>
                <w:snapToGrid w:val="0"/>
                <w:sz w:val="20"/>
                <w:szCs w:val="20"/>
              </w:rPr>
              <w:t>Краткосрочная,в т.ч.:</w:t>
            </w:r>
          </w:p>
        </w:tc>
        <w:tc>
          <w:tcPr>
            <w:tcW w:w="836" w:type="pct"/>
            <w:vAlign w:val="center"/>
          </w:tcPr>
          <w:p w:rsidR="000D62D5" w:rsidRPr="002E3E5D" w:rsidRDefault="000D62D5" w:rsidP="002E3E5D">
            <w:pPr>
              <w:spacing w:line="360" w:lineRule="auto"/>
              <w:rPr>
                <w:snapToGrid w:val="0"/>
                <w:sz w:val="20"/>
                <w:szCs w:val="20"/>
              </w:rPr>
            </w:pPr>
            <w:r w:rsidRPr="002E3E5D">
              <w:rPr>
                <w:snapToGrid w:val="0"/>
                <w:sz w:val="20"/>
                <w:szCs w:val="20"/>
              </w:rPr>
              <w:t>39483</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19294</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20347</w:t>
            </w:r>
          </w:p>
        </w:tc>
        <w:tc>
          <w:tcPr>
            <w:tcW w:w="1006" w:type="pct"/>
            <w:vAlign w:val="center"/>
          </w:tcPr>
          <w:p w:rsidR="000D62D5" w:rsidRPr="002E3E5D" w:rsidRDefault="000D62D5" w:rsidP="002E3E5D">
            <w:pPr>
              <w:spacing w:line="360" w:lineRule="auto"/>
              <w:rPr>
                <w:snapToGrid w:val="0"/>
                <w:sz w:val="20"/>
                <w:szCs w:val="20"/>
              </w:rPr>
            </w:pPr>
            <w:r w:rsidRPr="002E3E5D">
              <w:rPr>
                <w:snapToGrid w:val="0"/>
                <w:sz w:val="20"/>
                <w:szCs w:val="20"/>
              </w:rPr>
              <w:t>40536</w:t>
            </w:r>
          </w:p>
        </w:tc>
      </w:tr>
      <w:tr w:rsidR="000D62D5" w:rsidRPr="002E3E5D" w:rsidTr="002E3E5D">
        <w:trPr>
          <w:trHeight w:val="304"/>
          <w:jc w:val="center"/>
        </w:trPr>
        <w:tc>
          <w:tcPr>
            <w:tcW w:w="1158" w:type="pct"/>
            <w:vAlign w:val="center"/>
          </w:tcPr>
          <w:p w:rsidR="000D62D5" w:rsidRPr="002E3E5D" w:rsidRDefault="000D62D5" w:rsidP="002E3E5D">
            <w:pPr>
              <w:spacing w:line="360" w:lineRule="auto"/>
              <w:rPr>
                <w:sz w:val="20"/>
                <w:szCs w:val="20"/>
              </w:rPr>
            </w:pPr>
            <w:r w:rsidRPr="002E3E5D">
              <w:rPr>
                <w:snapToGrid w:val="0"/>
                <w:sz w:val="20"/>
                <w:szCs w:val="20"/>
              </w:rPr>
              <w:t>просроченная</w:t>
            </w:r>
          </w:p>
        </w:tc>
        <w:tc>
          <w:tcPr>
            <w:tcW w:w="836" w:type="pct"/>
            <w:vAlign w:val="center"/>
          </w:tcPr>
          <w:p w:rsidR="000D62D5" w:rsidRPr="002E3E5D" w:rsidRDefault="000D62D5" w:rsidP="002E3E5D">
            <w:pPr>
              <w:spacing w:line="360" w:lineRule="auto"/>
              <w:rPr>
                <w:snapToGrid w:val="0"/>
                <w:sz w:val="20"/>
                <w:szCs w:val="20"/>
              </w:rPr>
            </w:pPr>
            <w:r w:rsidRPr="002E3E5D">
              <w:rPr>
                <w:snapToGrid w:val="0"/>
                <w:sz w:val="20"/>
                <w:szCs w:val="20"/>
              </w:rPr>
              <w:t>0</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0</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0</w:t>
            </w:r>
          </w:p>
        </w:tc>
        <w:tc>
          <w:tcPr>
            <w:tcW w:w="1006" w:type="pct"/>
            <w:vAlign w:val="center"/>
          </w:tcPr>
          <w:p w:rsidR="000D62D5" w:rsidRPr="002E3E5D" w:rsidRDefault="000D62D5" w:rsidP="002E3E5D">
            <w:pPr>
              <w:spacing w:line="360" w:lineRule="auto"/>
              <w:rPr>
                <w:snapToGrid w:val="0"/>
                <w:sz w:val="20"/>
                <w:szCs w:val="20"/>
              </w:rPr>
            </w:pPr>
            <w:r w:rsidRPr="002E3E5D">
              <w:rPr>
                <w:snapToGrid w:val="0"/>
                <w:sz w:val="20"/>
                <w:szCs w:val="20"/>
              </w:rPr>
              <w:t>0</w:t>
            </w:r>
          </w:p>
        </w:tc>
      </w:tr>
      <w:tr w:rsidR="000D62D5" w:rsidRPr="002E3E5D" w:rsidTr="002E3E5D">
        <w:trPr>
          <w:trHeight w:val="942"/>
          <w:jc w:val="center"/>
        </w:trPr>
        <w:tc>
          <w:tcPr>
            <w:tcW w:w="1158" w:type="pct"/>
            <w:vAlign w:val="center"/>
          </w:tcPr>
          <w:p w:rsidR="000D62D5" w:rsidRPr="002E3E5D" w:rsidRDefault="000D62D5" w:rsidP="002E3E5D">
            <w:pPr>
              <w:spacing w:line="360" w:lineRule="auto"/>
              <w:rPr>
                <w:sz w:val="20"/>
                <w:szCs w:val="20"/>
              </w:rPr>
            </w:pPr>
            <w:r w:rsidRPr="002E3E5D">
              <w:rPr>
                <w:snapToGrid w:val="0"/>
                <w:sz w:val="20"/>
                <w:szCs w:val="20"/>
              </w:rPr>
              <w:t>из нее длительностью свыше 3-х месяцев</w:t>
            </w:r>
          </w:p>
        </w:tc>
        <w:tc>
          <w:tcPr>
            <w:tcW w:w="836" w:type="pct"/>
            <w:vAlign w:val="center"/>
          </w:tcPr>
          <w:p w:rsidR="000D62D5" w:rsidRPr="002E3E5D" w:rsidRDefault="000D62D5" w:rsidP="002E3E5D">
            <w:pPr>
              <w:spacing w:line="360" w:lineRule="auto"/>
              <w:rPr>
                <w:snapToGrid w:val="0"/>
                <w:sz w:val="20"/>
                <w:szCs w:val="20"/>
              </w:rPr>
            </w:pPr>
            <w:r w:rsidRPr="002E3E5D">
              <w:rPr>
                <w:snapToGrid w:val="0"/>
                <w:sz w:val="20"/>
                <w:szCs w:val="20"/>
              </w:rPr>
              <w:t>0</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2300</w:t>
            </w:r>
          </w:p>
        </w:tc>
        <w:tc>
          <w:tcPr>
            <w:tcW w:w="1000" w:type="pct"/>
            <w:vAlign w:val="center"/>
          </w:tcPr>
          <w:p w:rsidR="000D62D5" w:rsidRPr="002E3E5D" w:rsidRDefault="000D62D5" w:rsidP="002E3E5D">
            <w:pPr>
              <w:spacing w:line="360" w:lineRule="auto"/>
              <w:rPr>
                <w:snapToGrid w:val="0"/>
                <w:sz w:val="20"/>
                <w:szCs w:val="20"/>
              </w:rPr>
            </w:pPr>
            <w:r w:rsidRPr="002E3E5D">
              <w:rPr>
                <w:snapToGrid w:val="0"/>
                <w:sz w:val="20"/>
                <w:szCs w:val="20"/>
              </w:rPr>
              <w:t>0</w:t>
            </w:r>
          </w:p>
        </w:tc>
        <w:tc>
          <w:tcPr>
            <w:tcW w:w="1006" w:type="pct"/>
            <w:vAlign w:val="center"/>
          </w:tcPr>
          <w:p w:rsidR="000D62D5" w:rsidRPr="002E3E5D" w:rsidRDefault="000D62D5" w:rsidP="002E3E5D">
            <w:pPr>
              <w:spacing w:line="360" w:lineRule="auto"/>
              <w:rPr>
                <w:snapToGrid w:val="0"/>
                <w:sz w:val="20"/>
                <w:szCs w:val="20"/>
              </w:rPr>
            </w:pPr>
            <w:r w:rsidRPr="002E3E5D">
              <w:rPr>
                <w:snapToGrid w:val="0"/>
                <w:sz w:val="20"/>
                <w:szCs w:val="20"/>
              </w:rPr>
              <w:t>2300</w:t>
            </w:r>
          </w:p>
        </w:tc>
      </w:tr>
    </w:tbl>
    <w:p w:rsidR="000D62D5" w:rsidRPr="00FE6C30" w:rsidRDefault="000D62D5" w:rsidP="00FE6C30">
      <w:pPr>
        <w:spacing w:line="360" w:lineRule="auto"/>
        <w:ind w:firstLine="709"/>
        <w:jc w:val="both"/>
        <w:rPr>
          <w:sz w:val="28"/>
          <w:szCs w:val="28"/>
        </w:rPr>
      </w:pPr>
      <w:r w:rsidRPr="00FE6C30">
        <w:rPr>
          <w:sz w:val="28"/>
          <w:szCs w:val="28"/>
        </w:rPr>
        <w:t>В составе обязательств любого предприятия условно можно выделить 2 типа задолженности:</w:t>
      </w:r>
    </w:p>
    <w:p w:rsidR="000D62D5" w:rsidRPr="00FE6C30" w:rsidRDefault="000D62D5" w:rsidP="00FE6C30">
      <w:pPr>
        <w:numPr>
          <w:ilvl w:val="0"/>
          <w:numId w:val="32"/>
        </w:numPr>
        <w:tabs>
          <w:tab w:val="clear" w:pos="360"/>
          <w:tab w:val="num" w:pos="1069"/>
        </w:tabs>
        <w:spacing w:line="360" w:lineRule="auto"/>
        <w:ind w:left="0" w:firstLine="709"/>
        <w:jc w:val="both"/>
        <w:rPr>
          <w:sz w:val="28"/>
          <w:szCs w:val="28"/>
        </w:rPr>
      </w:pPr>
      <w:r w:rsidRPr="00FE6C30">
        <w:rPr>
          <w:sz w:val="28"/>
          <w:szCs w:val="28"/>
        </w:rPr>
        <w:t>«срочная» (обязательства перед бюджетом, перед банком по полученной ссуде, перед органами социального страхования и обеспечения);</w:t>
      </w:r>
    </w:p>
    <w:p w:rsidR="000D62D5" w:rsidRPr="00FE6C30" w:rsidRDefault="000D62D5" w:rsidP="00FE6C30">
      <w:pPr>
        <w:numPr>
          <w:ilvl w:val="0"/>
          <w:numId w:val="32"/>
        </w:numPr>
        <w:tabs>
          <w:tab w:val="clear" w:pos="360"/>
          <w:tab w:val="num" w:pos="1069"/>
        </w:tabs>
        <w:spacing w:line="360" w:lineRule="auto"/>
        <w:ind w:left="0" w:firstLine="709"/>
        <w:jc w:val="both"/>
        <w:rPr>
          <w:sz w:val="28"/>
          <w:szCs w:val="28"/>
        </w:rPr>
      </w:pPr>
      <w:r w:rsidRPr="00FE6C30">
        <w:rPr>
          <w:sz w:val="28"/>
          <w:szCs w:val="28"/>
        </w:rPr>
        <w:t>«спокойная» (полученные авансы от покупателей, перед поставщиками и подрядчиками).</w:t>
      </w:r>
    </w:p>
    <w:p w:rsidR="000D62D5" w:rsidRPr="00FE6C30" w:rsidRDefault="000D62D5" w:rsidP="00FE6C30">
      <w:pPr>
        <w:spacing w:line="360" w:lineRule="auto"/>
        <w:ind w:firstLine="709"/>
        <w:jc w:val="both"/>
        <w:rPr>
          <w:sz w:val="28"/>
          <w:szCs w:val="28"/>
        </w:rPr>
      </w:pPr>
      <w:r w:rsidRPr="00FE6C30">
        <w:rPr>
          <w:sz w:val="28"/>
          <w:szCs w:val="28"/>
        </w:rPr>
        <w:t xml:space="preserve">Данные </w:t>
      </w:r>
      <w:r w:rsidR="003C2DCA" w:rsidRPr="00FE6C30">
        <w:rPr>
          <w:sz w:val="28"/>
          <w:szCs w:val="28"/>
        </w:rPr>
        <w:t>т</w:t>
      </w:r>
      <w:r w:rsidRPr="00FE6C30">
        <w:rPr>
          <w:sz w:val="28"/>
          <w:szCs w:val="28"/>
        </w:rPr>
        <w:t xml:space="preserve">аблицы 7 показывают, что кредиторская задолженность организации носит краткосрочный характер. В основном эта задолженность длительностью до трех месяцев в сумме 340536 тыс. тенге на конец 2008 года. Сумма кредиторской задолженности длительностью свыше трех месяцев на конец 2000 года составила 2300 тыс. тенге, на конец 2007 года она остатка не имела. Далее отразим структуру кредиторской задолженности на основе данных </w:t>
      </w:r>
      <w:r w:rsidR="00077415" w:rsidRPr="00FE6C30">
        <w:rPr>
          <w:sz w:val="28"/>
          <w:szCs w:val="28"/>
        </w:rPr>
        <w:t>т</w:t>
      </w:r>
      <w:r w:rsidRPr="00FE6C30">
        <w:rPr>
          <w:sz w:val="28"/>
          <w:szCs w:val="28"/>
        </w:rPr>
        <w:t>аблицы 8.</w:t>
      </w:r>
    </w:p>
    <w:p w:rsidR="002E3E5D" w:rsidRDefault="002E3E5D"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Таблица 8 - Структура кредиторской задолженности за 2007-2008 годы (тыс. 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996"/>
        <w:gridCol w:w="771"/>
        <w:gridCol w:w="1090"/>
        <w:gridCol w:w="771"/>
        <w:gridCol w:w="1655"/>
        <w:gridCol w:w="1966"/>
      </w:tblGrid>
      <w:tr w:rsidR="000D62D5" w:rsidRPr="002E3E5D" w:rsidTr="002E3E5D">
        <w:trPr>
          <w:trHeight w:val="917"/>
          <w:jc w:val="center"/>
        </w:trPr>
        <w:tc>
          <w:tcPr>
            <w:tcW w:w="2007" w:type="dxa"/>
            <w:vAlign w:val="center"/>
          </w:tcPr>
          <w:p w:rsidR="000D62D5" w:rsidRPr="002E3E5D" w:rsidRDefault="000D62D5" w:rsidP="002E3E5D">
            <w:pPr>
              <w:spacing w:line="360" w:lineRule="auto"/>
              <w:rPr>
                <w:sz w:val="20"/>
                <w:szCs w:val="20"/>
              </w:rPr>
            </w:pPr>
            <w:r w:rsidRPr="002E3E5D">
              <w:rPr>
                <w:sz w:val="20"/>
                <w:szCs w:val="20"/>
              </w:rPr>
              <w:t>Показатели</w:t>
            </w:r>
          </w:p>
        </w:tc>
        <w:tc>
          <w:tcPr>
            <w:tcW w:w="996" w:type="dxa"/>
            <w:vAlign w:val="center"/>
          </w:tcPr>
          <w:p w:rsidR="000D62D5" w:rsidRPr="002E3E5D" w:rsidRDefault="000D62D5" w:rsidP="002E3E5D">
            <w:pPr>
              <w:spacing w:line="360" w:lineRule="auto"/>
              <w:rPr>
                <w:sz w:val="20"/>
                <w:szCs w:val="20"/>
              </w:rPr>
            </w:pPr>
            <w:r w:rsidRPr="002E3E5D">
              <w:rPr>
                <w:sz w:val="20"/>
                <w:szCs w:val="20"/>
              </w:rPr>
              <w:t>2007 г.</w:t>
            </w:r>
          </w:p>
        </w:tc>
        <w:tc>
          <w:tcPr>
            <w:tcW w:w="771" w:type="dxa"/>
            <w:vAlign w:val="center"/>
          </w:tcPr>
          <w:p w:rsidR="000D62D5" w:rsidRPr="002E3E5D" w:rsidRDefault="000D62D5" w:rsidP="002E3E5D">
            <w:pPr>
              <w:spacing w:line="360" w:lineRule="auto"/>
              <w:rPr>
                <w:sz w:val="20"/>
                <w:szCs w:val="20"/>
              </w:rPr>
            </w:pPr>
            <w:r w:rsidRPr="002E3E5D">
              <w:rPr>
                <w:sz w:val="20"/>
                <w:szCs w:val="20"/>
              </w:rPr>
              <w:t>Уд. Вес %</w:t>
            </w:r>
          </w:p>
        </w:tc>
        <w:tc>
          <w:tcPr>
            <w:tcW w:w="1090" w:type="dxa"/>
            <w:vAlign w:val="center"/>
          </w:tcPr>
          <w:p w:rsidR="000D62D5" w:rsidRPr="002E3E5D" w:rsidRDefault="000D62D5" w:rsidP="002E3E5D">
            <w:pPr>
              <w:spacing w:line="360" w:lineRule="auto"/>
              <w:rPr>
                <w:sz w:val="20"/>
                <w:szCs w:val="20"/>
              </w:rPr>
            </w:pPr>
            <w:r w:rsidRPr="002E3E5D">
              <w:rPr>
                <w:sz w:val="20"/>
                <w:szCs w:val="20"/>
              </w:rPr>
              <w:t>2008 г.</w:t>
            </w:r>
          </w:p>
        </w:tc>
        <w:tc>
          <w:tcPr>
            <w:tcW w:w="771" w:type="dxa"/>
            <w:vAlign w:val="center"/>
          </w:tcPr>
          <w:p w:rsidR="000D62D5" w:rsidRPr="002E3E5D" w:rsidRDefault="000D62D5" w:rsidP="002E3E5D">
            <w:pPr>
              <w:spacing w:line="360" w:lineRule="auto"/>
              <w:rPr>
                <w:sz w:val="20"/>
                <w:szCs w:val="20"/>
              </w:rPr>
            </w:pPr>
            <w:r w:rsidRPr="002E3E5D">
              <w:rPr>
                <w:sz w:val="20"/>
                <w:szCs w:val="20"/>
              </w:rPr>
              <w:t>Уд. Вес %</w:t>
            </w:r>
          </w:p>
        </w:tc>
        <w:tc>
          <w:tcPr>
            <w:tcW w:w="1655" w:type="dxa"/>
            <w:vAlign w:val="center"/>
          </w:tcPr>
          <w:p w:rsidR="000D62D5" w:rsidRPr="002E3E5D" w:rsidRDefault="000D62D5" w:rsidP="002E3E5D">
            <w:pPr>
              <w:spacing w:line="360" w:lineRule="auto"/>
              <w:rPr>
                <w:sz w:val="20"/>
                <w:szCs w:val="20"/>
              </w:rPr>
            </w:pPr>
            <w:r w:rsidRPr="002E3E5D">
              <w:rPr>
                <w:sz w:val="20"/>
                <w:szCs w:val="20"/>
              </w:rPr>
              <w:t>Абсолютное отклонение (+,-)</w:t>
            </w:r>
          </w:p>
        </w:tc>
        <w:tc>
          <w:tcPr>
            <w:tcW w:w="1966" w:type="dxa"/>
            <w:vAlign w:val="center"/>
          </w:tcPr>
          <w:p w:rsidR="000D62D5" w:rsidRPr="002E3E5D" w:rsidRDefault="000D62D5" w:rsidP="002E3E5D">
            <w:pPr>
              <w:spacing w:line="360" w:lineRule="auto"/>
              <w:rPr>
                <w:sz w:val="20"/>
                <w:szCs w:val="20"/>
              </w:rPr>
            </w:pPr>
            <w:r w:rsidRPr="002E3E5D">
              <w:rPr>
                <w:sz w:val="20"/>
                <w:szCs w:val="20"/>
              </w:rPr>
              <w:t>Относительное отклонение (+,-)</w:t>
            </w:r>
          </w:p>
        </w:tc>
      </w:tr>
      <w:tr w:rsidR="000D62D5" w:rsidRPr="002E3E5D" w:rsidTr="002E3E5D">
        <w:trPr>
          <w:trHeight w:val="315"/>
          <w:jc w:val="center"/>
        </w:trPr>
        <w:tc>
          <w:tcPr>
            <w:tcW w:w="2007" w:type="dxa"/>
            <w:vAlign w:val="center"/>
          </w:tcPr>
          <w:p w:rsidR="000D62D5" w:rsidRPr="002E3E5D" w:rsidRDefault="000D62D5" w:rsidP="002E3E5D">
            <w:pPr>
              <w:spacing w:line="360" w:lineRule="auto"/>
              <w:rPr>
                <w:sz w:val="20"/>
                <w:szCs w:val="20"/>
              </w:rPr>
            </w:pPr>
            <w:r w:rsidRPr="002E3E5D">
              <w:rPr>
                <w:sz w:val="20"/>
                <w:szCs w:val="20"/>
              </w:rPr>
              <w:t>Сумма пассива</w:t>
            </w:r>
          </w:p>
        </w:tc>
        <w:tc>
          <w:tcPr>
            <w:tcW w:w="996" w:type="dxa"/>
            <w:vAlign w:val="center"/>
          </w:tcPr>
          <w:p w:rsidR="000D62D5" w:rsidRPr="002E3E5D" w:rsidRDefault="000D62D5" w:rsidP="002E3E5D">
            <w:pPr>
              <w:spacing w:line="360" w:lineRule="auto"/>
              <w:rPr>
                <w:sz w:val="20"/>
                <w:szCs w:val="20"/>
              </w:rPr>
            </w:pPr>
            <w:r w:rsidRPr="002E3E5D">
              <w:rPr>
                <w:sz w:val="20"/>
                <w:szCs w:val="20"/>
              </w:rPr>
              <w:t>62022</w:t>
            </w:r>
          </w:p>
        </w:tc>
        <w:tc>
          <w:tcPr>
            <w:tcW w:w="771" w:type="dxa"/>
            <w:vAlign w:val="center"/>
          </w:tcPr>
          <w:p w:rsidR="000D62D5" w:rsidRPr="002E3E5D" w:rsidRDefault="000D62D5" w:rsidP="002E3E5D">
            <w:pPr>
              <w:spacing w:line="360" w:lineRule="auto"/>
              <w:rPr>
                <w:sz w:val="20"/>
                <w:szCs w:val="20"/>
              </w:rPr>
            </w:pPr>
            <w:r w:rsidRPr="002E3E5D">
              <w:rPr>
                <w:sz w:val="20"/>
                <w:szCs w:val="20"/>
              </w:rPr>
              <w:t>100</w:t>
            </w:r>
          </w:p>
        </w:tc>
        <w:tc>
          <w:tcPr>
            <w:tcW w:w="1090" w:type="dxa"/>
            <w:vAlign w:val="center"/>
          </w:tcPr>
          <w:p w:rsidR="000D62D5" w:rsidRPr="002E3E5D" w:rsidRDefault="000D62D5" w:rsidP="002E3E5D">
            <w:pPr>
              <w:spacing w:line="360" w:lineRule="auto"/>
              <w:rPr>
                <w:sz w:val="20"/>
                <w:szCs w:val="20"/>
              </w:rPr>
            </w:pPr>
            <w:r w:rsidRPr="002E3E5D">
              <w:rPr>
                <w:sz w:val="20"/>
                <w:szCs w:val="20"/>
              </w:rPr>
              <w:t>58638</w:t>
            </w:r>
          </w:p>
        </w:tc>
        <w:tc>
          <w:tcPr>
            <w:tcW w:w="771" w:type="dxa"/>
            <w:vAlign w:val="center"/>
          </w:tcPr>
          <w:p w:rsidR="000D62D5" w:rsidRPr="002E3E5D" w:rsidRDefault="000D62D5" w:rsidP="002E3E5D">
            <w:pPr>
              <w:spacing w:line="360" w:lineRule="auto"/>
              <w:rPr>
                <w:sz w:val="20"/>
                <w:szCs w:val="20"/>
              </w:rPr>
            </w:pPr>
            <w:r w:rsidRPr="002E3E5D">
              <w:rPr>
                <w:sz w:val="20"/>
                <w:szCs w:val="20"/>
              </w:rPr>
              <w:t>100</w:t>
            </w:r>
          </w:p>
        </w:tc>
        <w:tc>
          <w:tcPr>
            <w:tcW w:w="1655" w:type="dxa"/>
            <w:vAlign w:val="center"/>
          </w:tcPr>
          <w:p w:rsidR="000D62D5" w:rsidRPr="002E3E5D" w:rsidRDefault="000D62D5" w:rsidP="002E3E5D">
            <w:pPr>
              <w:spacing w:line="360" w:lineRule="auto"/>
              <w:rPr>
                <w:sz w:val="20"/>
                <w:szCs w:val="20"/>
              </w:rPr>
            </w:pPr>
            <w:r w:rsidRPr="002E3E5D">
              <w:rPr>
                <w:sz w:val="20"/>
                <w:szCs w:val="20"/>
              </w:rPr>
              <w:t>-3384</w:t>
            </w:r>
          </w:p>
        </w:tc>
        <w:tc>
          <w:tcPr>
            <w:tcW w:w="1966" w:type="dxa"/>
            <w:vAlign w:val="center"/>
          </w:tcPr>
          <w:p w:rsidR="000D62D5" w:rsidRPr="002E3E5D" w:rsidRDefault="000D62D5" w:rsidP="002E3E5D">
            <w:pPr>
              <w:spacing w:line="360" w:lineRule="auto"/>
              <w:rPr>
                <w:sz w:val="20"/>
                <w:szCs w:val="20"/>
              </w:rPr>
            </w:pPr>
            <w:r w:rsidRPr="002E3E5D">
              <w:rPr>
                <w:sz w:val="20"/>
                <w:szCs w:val="20"/>
              </w:rPr>
              <w:t>0,0</w:t>
            </w:r>
          </w:p>
        </w:tc>
      </w:tr>
      <w:tr w:rsidR="000D62D5" w:rsidRPr="002E3E5D" w:rsidTr="002E3E5D">
        <w:trPr>
          <w:trHeight w:val="917"/>
          <w:jc w:val="center"/>
        </w:trPr>
        <w:tc>
          <w:tcPr>
            <w:tcW w:w="2007" w:type="dxa"/>
            <w:vAlign w:val="center"/>
          </w:tcPr>
          <w:p w:rsidR="000D62D5" w:rsidRPr="002E3E5D" w:rsidRDefault="000D62D5" w:rsidP="002E3E5D">
            <w:pPr>
              <w:spacing w:line="360" w:lineRule="auto"/>
              <w:rPr>
                <w:sz w:val="20"/>
                <w:szCs w:val="20"/>
              </w:rPr>
            </w:pPr>
            <w:r w:rsidRPr="002E3E5D">
              <w:rPr>
                <w:sz w:val="20"/>
                <w:szCs w:val="20"/>
              </w:rPr>
              <w:t>Кредиторская задолженность, всего, в т.ч.:</w:t>
            </w:r>
          </w:p>
        </w:tc>
        <w:tc>
          <w:tcPr>
            <w:tcW w:w="996" w:type="dxa"/>
            <w:vAlign w:val="center"/>
          </w:tcPr>
          <w:p w:rsidR="000D62D5" w:rsidRPr="002E3E5D" w:rsidRDefault="000D62D5" w:rsidP="002E3E5D">
            <w:pPr>
              <w:spacing w:line="360" w:lineRule="auto"/>
              <w:rPr>
                <w:sz w:val="20"/>
                <w:szCs w:val="20"/>
              </w:rPr>
            </w:pPr>
            <w:r w:rsidRPr="002E3E5D">
              <w:rPr>
                <w:sz w:val="20"/>
                <w:szCs w:val="20"/>
              </w:rPr>
              <w:t>39483</w:t>
            </w:r>
          </w:p>
        </w:tc>
        <w:tc>
          <w:tcPr>
            <w:tcW w:w="771" w:type="dxa"/>
            <w:vAlign w:val="center"/>
          </w:tcPr>
          <w:p w:rsidR="000D62D5" w:rsidRPr="002E3E5D" w:rsidRDefault="000D62D5" w:rsidP="002E3E5D">
            <w:pPr>
              <w:spacing w:line="360" w:lineRule="auto"/>
              <w:rPr>
                <w:sz w:val="20"/>
                <w:szCs w:val="20"/>
              </w:rPr>
            </w:pPr>
            <w:r w:rsidRPr="002E3E5D">
              <w:rPr>
                <w:sz w:val="20"/>
                <w:szCs w:val="20"/>
              </w:rPr>
              <w:t>64</w:t>
            </w:r>
          </w:p>
        </w:tc>
        <w:tc>
          <w:tcPr>
            <w:tcW w:w="1090" w:type="dxa"/>
            <w:vAlign w:val="center"/>
          </w:tcPr>
          <w:p w:rsidR="000D62D5" w:rsidRPr="002E3E5D" w:rsidRDefault="000D62D5" w:rsidP="002E3E5D">
            <w:pPr>
              <w:spacing w:line="360" w:lineRule="auto"/>
              <w:rPr>
                <w:sz w:val="20"/>
                <w:szCs w:val="20"/>
              </w:rPr>
            </w:pPr>
            <w:r w:rsidRPr="002E3E5D">
              <w:rPr>
                <w:sz w:val="20"/>
                <w:szCs w:val="20"/>
              </w:rPr>
              <w:t>40536</w:t>
            </w:r>
          </w:p>
        </w:tc>
        <w:tc>
          <w:tcPr>
            <w:tcW w:w="771" w:type="dxa"/>
            <w:vAlign w:val="center"/>
          </w:tcPr>
          <w:p w:rsidR="000D62D5" w:rsidRPr="002E3E5D" w:rsidRDefault="000D62D5" w:rsidP="002E3E5D">
            <w:pPr>
              <w:spacing w:line="360" w:lineRule="auto"/>
              <w:rPr>
                <w:sz w:val="20"/>
                <w:szCs w:val="20"/>
              </w:rPr>
            </w:pPr>
            <w:r w:rsidRPr="002E3E5D">
              <w:rPr>
                <w:sz w:val="20"/>
                <w:szCs w:val="20"/>
              </w:rPr>
              <w:t>69</w:t>
            </w:r>
          </w:p>
        </w:tc>
        <w:tc>
          <w:tcPr>
            <w:tcW w:w="1655" w:type="dxa"/>
            <w:vAlign w:val="center"/>
          </w:tcPr>
          <w:p w:rsidR="000D62D5" w:rsidRPr="002E3E5D" w:rsidRDefault="000D62D5" w:rsidP="002E3E5D">
            <w:pPr>
              <w:spacing w:line="360" w:lineRule="auto"/>
              <w:rPr>
                <w:sz w:val="20"/>
                <w:szCs w:val="20"/>
              </w:rPr>
            </w:pPr>
            <w:r w:rsidRPr="002E3E5D">
              <w:rPr>
                <w:sz w:val="20"/>
                <w:szCs w:val="20"/>
              </w:rPr>
              <w:t>1053</w:t>
            </w:r>
          </w:p>
        </w:tc>
        <w:tc>
          <w:tcPr>
            <w:tcW w:w="1966" w:type="dxa"/>
            <w:vAlign w:val="center"/>
          </w:tcPr>
          <w:p w:rsidR="000D62D5" w:rsidRPr="002E3E5D" w:rsidRDefault="000D62D5" w:rsidP="002E3E5D">
            <w:pPr>
              <w:spacing w:line="360" w:lineRule="auto"/>
              <w:rPr>
                <w:sz w:val="20"/>
                <w:szCs w:val="20"/>
              </w:rPr>
            </w:pPr>
            <w:r w:rsidRPr="002E3E5D">
              <w:rPr>
                <w:sz w:val="20"/>
                <w:szCs w:val="20"/>
              </w:rPr>
              <w:t>5,0</w:t>
            </w:r>
          </w:p>
        </w:tc>
      </w:tr>
      <w:tr w:rsidR="000D62D5" w:rsidRPr="002E3E5D" w:rsidTr="002E3E5D">
        <w:trPr>
          <w:trHeight w:val="601"/>
          <w:jc w:val="center"/>
        </w:trPr>
        <w:tc>
          <w:tcPr>
            <w:tcW w:w="2007" w:type="dxa"/>
            <w:vAlign w:val="center"/>
          </w:tcPr>
          <w:p w:rsidR="000D62D5" w:rsidRPr="002E3E5D" w:rsidRDefault="000D62D5" w:rsidP="002E3E5D">
            <w:pPr>
              <w:spacing w:line="360" w:lineRule="auto"/>
              <w:rPr>
                <w:sz w:val="20"/>
                <w:szCs w:val="20"/>
              </w:rPr>
            </w:pPr>
            <w:r w:rsidRPr="002E3E5D">
              <w:rPr>
                <w:sz w:val="20"/>
                <w:szCs w:val="20"/>
              </w:rPr>
              <w:t>Перед бюджетом</w:t>
            </w:r>
          </w:p>
        </w:tc>
        <w:tc>
          <w:tcPr>
            <w:tcW w:w="996" w:type="dxa"/>
            <w:vAlign w:val="center"/>
          </w:tcPr>
          <w:p w:rsidR="000D62D5" w:rsidRPr="002E3E5D" w:rsidRDefault="000D62D5" w:rsidP="002E3E5D">
            <w:pPr>
              <w:spacing w:line="360" w:lineRule="auto"/>
              <w:rPr>
                <w:sz w:val="20"/>
                <w:szCs w:val="20"/>
              </w:rPr>
            </w:pPr>
            <w:r w:rsidRPr="002E3E5D">
              <w:rPr>
                <w:sz w:val="20"/>
                <w:szCs w:val="20"/>
              </w:rPr>
              <w:t>2171,6</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5,5</w:t>
            </w:r>
          </w:p>
        </w:tc>
        <w:tc>
          <w:tcPr>
            <w:tcW w:w="1090" w:type="dxa"/>
            <w:vAlign w:val="center"/>
          </w:tcPr>
          <w:p w:rsidR="000D62D5" w:rsidRPr="002E3E5D" w:rsidRDefault="000D62D5" w:rsidP="002E3E5D">
            <w:pPr>
              <w:spacing w:line="360" w:lineRule="auto"/>
              <w:rPr>
                <w:sz w:val="20"/>
                <w:szCs w:val="20"/>
              </w:rPr>
            </w:pPr>
            <w:r w:rsidRPr="002E3E5D">
              <w:rPr>
                <w:sz w:val="20"/>
                <w:szCs w:val="20"/>
              </w:rPr>
              <w:t>3121,3</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7,7</w:t>
            </w:r>
          </w:p>
        </w:tc>
        <w:tc>
          <w:tcPr>
            <w:tcW w:w="1655" w:type="dxa"/>
            <w:vAlign w:val="center"/>
          </w:tcPr>
          <w:p w:rsidR="000D62D5" w:rsidRPr="002E3E5D" w:rsidRDefault="000D62D5" w:rsidP="002E3E5D">
            <w:pPr>
              <w:spacing w:line="360" w:lineRule="auto"/>
              <w:rPr>
                <w:sz w:val="20"/>
                <w:szCs w:val="20"/>
              </w:rPr>
            </w:pPr>
            <w:r w:rsidRPr="002E3E5D">
              <w:rPr>
                <w:sz w:val="20"/>
                <w:szCs w:val="20"/>
              </w:rPr>
              <w:t>949,7</w:t>
            </w:r>
          </w:p>
        </w:tc>
        <w:tc>
          <w:tcPr>
            <w:tcW w:w="1966" w:type="dxa"/>
            <w:vAlign w:val="center"/>
          </w:tcPr>
          <w:p w:rsidR="000D62D5" w:rsidRPr="002E3E5D" w:rsidRDefault="000D62D5" w:rsidP="002E3E5D">
            <w:pPr>
              <w:spacing w:line="360" w:lineRule="auto"/>
              <w:rPr>
                <w:snapToGrid w:val="0"/>
                <w:sz w:val="20"/>
                <w:szCs w:val="20"/>
              </w:rPr>
            </w:pPr>
            <w:r w:rsidRPr="002E3E5D">
              <w:rPr>
                <w:snapToGrid w:val="0"/>
                <w:sz w:val="20"/>
                <w:szCs w:val="20"/>
              </w:rPr>
              <w:t>2,2</w:t>
            </w:r>
          </w:p>
        </w:tc>
      </w:tr>
      <w:tr w:rsidR="000D62D5" w:rsidRPr="002E3E5D" w:rsidTr="002E3E5D">
        <w:trPr>
          <w:trHeight w:val="616"/>
          <w:jc w:val="center"/>
        </w:trPr>
        <w:tc>
          <w:tcPr>
            <w:tcW w:w="2007" w:type="dxa"/>
            <w:vAlign w:val="center"/>
          </w:tcPr>
          <w:p w:rsidR="000D62D5" w:rsidRPr="002E3E5D" w:rsidRDefault="000D62D5" w:rsidP="002E3E5D">
            <w:pPr>
              <w:spacing w:line="360" w:lineRule="auto"/>
              <w:rPr>
                <w:sz w:val="20"/>
                <w:szCs w:val="20"/>
              </w:rPr>
            </w:pPr>
            <w:r w:rsidRPr="002E3E5D">
              <w:rPr>
                <w:sz w:val="20"/>
                <w:szCs w:val="20"/>
              </w:rPr>
              <w:t>По оплате труда</w:t>
            </w:r>
          </w:p>
        </w:tc>
        <w:tc>
          <w:tcPr>
            <w:tcW w:w="996" w:type="dxa"/>
            <w:vAlign w:val="center"/>
          </w:tcPr>
          <w:p w:rsidR="000D62D5" w:rsidRPr="002E3E5D" w:rsidRDefault="000D62D5" w:rsidP="002E3E5D">
            <w:pPr>
              <w:spacing w:line="360" w:lineRule="auto"/>
              <w:rPr>
                <w:sz w:val="20"/>
                <w:szCs w:val="20"/>
              </w:rPr>
            </w:pPr>
            <w:r w:rsidRPr="002E3E5D">
              <w:rPr>
                <w:sz w:val="20"/>
                <w:szCs w:val="20"/>
              </w:rPr>
              <w:t>3395,5</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8,6</w:t>
            </w:r>
          </w:p>
        </w:tc>
        <w:tc>
          <w:tcPr>
            <w:tcW w:w="1090" w:type="dxa"/>
            <w:vAlign w:val="center"/>
          </w:tcPr>
          <w:p w:rsidR="000D62D5" w:rsidRPr="002E3E5D" w:rsidRDefault="000D62D5" w:rsidP="002E3E5D">
            <w:pPr>
              <w:spacing w:line="360" w:lineRule="auto"/>
              <w:rPr>
                <w:sz w:val="20"/>
                <w:szCs w:val="20"/>
              </w:rPr>
            </w:pPr>
            <w:r w:rsidRPr="002E3E5D">
              <w:rPr>
                <w:sz w:val="20"/>
                <w:szCs w:val="20"/>
              </w:rPr>
              <w:t>1986,3</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4,9</w:t>
            </w:r>
          </w:p>
        </w:tc>
        <w:tc>
          <w:tcPr>
            <w:tcW w:w="1655" w:type="dxa"/>
            <w:vAlign w:val="center"/>
          </w:tcPr>
          <w:p w:rsidR="000D62D5" w:rsidRPr="002E3E5D" w:rsidRDefault="000D62D5" w:rsidP="002E3E5D">
            <w:pPr>
              <w:spacing w:line="360" w:lineRule="auto"/>
              <w:rPr>
                <w:sz w:val="20"/>
                <w:szCs w:val="20"/>
              </w:rPr>
            </w:pPr>
            <w:r w:rsidRPr="002E3E5D">
              <w:rPr>
                <w:sz w:val="20"/>
                <w:szCs w:val="20"/>
              </w:rPr>
              <w:t>-1409,2</w:t>
            </w:r>
          </w:p>
        </w:tc>
        <w:tc>
          <w:tcPr>
            <w:tcW w:w="1966" w:type="dxa"/>
            <w:vAlign w:val="center"/>
          </w:tcPr>
          <w:p w:rsidR="000D62D5" w:rsidRPr="002E3E5D" w:rsidRDefault="000D62D5" w:rsidP="002E3E5D">
            <w:pPr>
              <w:spacing w:line="360" w:lineRule="auto"/>
              <w:rPr>
                <w:snapToGrid w:val="0"/>
                <w:sz w:val="20"/>
                <w:szCs w:val="20"/>
              </w:rPr>
            </w:pPr>
            <w:r w:rsidRPr="002E3E5D">
              <w:rPr>
                <w:snapToGrid w:val="0"/>
                <w:sz w:val="20"/>
                <w:szCs w:val="20"/>
              </w:rPr>
              <w:t>-3,7</w:t>
            </w:r>
          </w:p>
        </w:tc>
      </w:tr>
      <w:tr w:rsidR="000D62D5" w:rsidRPr="002E3E5D" w:rsidTr="002E3E5D">
        <w:trPr>
          <w:trHeight w:val="1218"/>
          <w:jc w:val="center"/>
        </w:trPr>
        <w:tc>
          <w:tcPr>
            <w:tcW w:w="2007" w:type="dxa"/>
            <w:vAlign w:val="center"/>
          </w:tcPr>
          <w:p w:rsidR="000D62D5" w:rsidRPr="002E3E5D" w:rsidRDefault="000D62D5" w:rsidP="002E3E5D">
            <w:pPr>
              <w:spacing w:line="360" w:lineRule="auto"/>
              <w:rPr>
                <w:sz w:val="20"/>
                <w:szCs w:val="20"/>
              </w:rPr>
            </w:pPr>
            <w:r w:rsidRPr="002E3E5D">
              <w:rPr>
                <w:sz w:val="20"/>
                <w:szCs w:val="20"/>
              </w:rPr>
              <w:t>По социальному страхованию и обеспечению</w:t>
            </w:r>
          </w:p>
        </w:tc>
        <w:tc>
          <w:tcPr>
            <w:tcW w:w="996" w:type="dxa"/>
            <w:vAlign w:val="center"/>
          </w:tcPr>
          <w:p w:rsidR="000D62D5" w:rsidRPr="002E3E5D" w:rsidRDefault="000D62D5" w:rsidP="002E3E5D">
            <w:pPr>
              <w:spacing w:line="360" w:lineRule="auto"/>
              <w:rPr>
                <w:sz w:val="20"/>
                <w:szCs w:val="20"/>
              </w:rPr>
            </w:pPr>
            <w:r w:rsidRPr="002E3E5D">
              <w:rPr>
                <w:sz w:val="20"/>
                <w:szCs w:val="20"/>
              </w:rPr>
              <w:t>1776,7</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4,5</w:t>
            </w:r>
          </w:p>
        </w:tc>
        <w:tc>
          <w:tcPr>
            <w:tcW w:w="1090" w:type="dxa"/>
            <w:vAlign w:val="center"/>
          </w:tcPr>
          <w:p w:rsidR="000D62D5" w:rsidRPr="002E3E5D" w:rsidRDefault="000D62D5" w:rsidP="002E3E5D">
            <w:pPr>
              <w:spacing w:line="360" w:lineRule="auto"/>
              <w:rPr>
                <w:sz w:val="20"/>
                <w:szCs w:val="20"/>
              </w:rPr>
            </w:pPr>
            <w:r w:rsidRPr="002E3E5D">
              <w:rPr>
                <w:sz w:val="20"/>
                <w:szCs w:val="20"/>
              </w:rPr>
              <w:t>283,7</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0,7</w:t>
            </w:r>
          </w:p>
        </w:tc>
        <w:tc>
          <w:tcPr>
            <w:tcW w:w="1655" w:type="dxa"/>
            <w:vAlign w:val="center"/>
          </w:tcPr>
          <w:p w:rsidR="000D62D5" w:rsidRPr="002E3E5D" w:rsidRDefault="000D62D5" w:rsidP="002E3E5D">
            <w:pPr>
              <w:spacing w:line="360" w:lineRule="auto"/>
              <w:rPr>
                <w:sz w:val="20"/>
                <w:szCs w:val="20"/>
              </w:rPr>
            </w:pPr>
            <w:r w:rsidRPr="002E3E5D">
              <w:rPr>
                <w:sz w:val="20"/>
                <w:szCs w:val="20"/>
              </w:rPr>
              <w:t>-1493</w:t>
            </w:r>
          </w:p>
        </w:tc>
        <w:tc>
          <w:tcPr>
            <w:tcW w:w="1966" w:type="dxa"/>
            <w:vAlign w:val="center"/>
          </w:tcPr>
          <w:p w:rsidR="000D62D5" w:rsidRPr="002E3E5D" w:rsidRDefault="000D62D5" w:rsidP="002E3E5D">
            <w:pPr>
              <w:spacing w:line="360" w:lineRule="auto"/>
              <w:rPr>
                <w:snapToGrid w:val="0"/>
                <w:sz w:val="20"/>
                <w:szCs w:val="20"/>
              </w:rPr>
            </w:pPr>
            <w:r w:rsidRPr="002E3E5D">
              <w:rPr>
                <w:snapToGrid w:val="0"/>
                <w:sz w:val="20"/>
                <w:szCs w:val="20"/>
              </w:rPr>
              <w:t>-3,8</w:t>
            </w:r>
          </w:p>
        </w:tc>
      </w:tr>
      <w:tr w:rsidR="000D62D5" w:rsidRPr="002E3E5D" w:rsidTr="002E3E5D">
        <w:trPr>
          <w:trHeight w:val="631"/>
          <w:jc w:val="center"/>
        </w:trPr>
        <w:tc>
          <w:tcPr>
            <w:tcW w:w="2007" w:type="dxa"/>
            <w:vAlign w:val="center"/>
          </w:tcPr>
          <w:p w:rsidR="000D62D5" w:rsidRPr="002E3E5D" w:rsidRDefault="000D62D5" w:rsidP="002E3E5D">
            <w:pPr>
              <w:spacing w:line="360" w:lineRule="auto"/>
              <w:rPr>
                <w:sz w:val="20"/>
                <w:szCs w:val="20"/>
              </w:rPr>
            </w:pPr>
            <w:r w:rsidRPr="002E3E5D">
              <w:rPr>
                <w:sz w:val="20"/>
                <w:szCs w:val="20"/>
              </w:rPr>
              <w:t>Прочие кредиторы</w:t>
            </w:r>
          </w:p>
        </w:tc>
        <w:tc>
          <w:tcPr>
            <w:tcW w:w="996" w:type="dxa"/>
            <w:vAlign w:val="center"/>
          </w:tcPr>
          <w:p w:rsidR="000D62D5" w:rsidRPr="002E3E5D" w:rsidRDefault="000D62D5" w:rsidP="002E3E5D">
            <w:pPr>
              <w:spacing w:line="360" w:lineRule="auto"/>
              <w:rPr>
                <w:sz w:val="20"/>
                <w:szCs w:val="20"/>
              </w:rPr>
            </w:pPr>
            <w:r w:rsidRPr="002E3E5D">
              <w:rPr>
                <w:sz w:val="20"/>
                <w:szCs w:val="20"/>
              </w:rPr>
              <w:t>32139</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81,4</w:t>
            </w:r>
          </w:p>
        </w:tc>
        <w:tc>
          <w:tcPr>
            <w:tcW w:w="1090" w:type="dxa"/>
            <w:vAlign w:val="center"/>
          </w:tcPr>
          <w:p w:rsidR="000D62D5" w:rsidRPr="002E3E5D" w:rsidRDefault="000D62D5" w:rsidP="002E3E5D">
            <w:pPr>
              <w:spacing w:line="360" w:lineRule="auto"/>
              <w:rPr>
                <w:sz w:val="20"/>
                <w:szCs w:val="20"/>
              </w:rPr>
            </w:pPr>
            <w:r w:rsidRPr="002E3E5D">
              <w:rPr>
                <w:sz w:val="20"/>
                <w:szCs w:val="20"/>
              </w:rPr>
              <w:t>35144,7</w:t>
            </w:r>
          </w:p>
        </w:tc>
        <w:tc>
          <w:tcPr>
            <w:tcW w:w="771" w:type="dxa"/>
            <w:vAlign w:val="center"/>
          </w:tcPr>
          <w:p w:rsidR="000D62D5" w:rsidRPr="002E3E5D" w:rsidRDefault="000D62D5" w:rsidP="002E3E5D">
            <w:pPr>
              <w:spacing w:line="360" w:lineRule="auto"/>
              <w:rPr>
                <w:snapToGrid w:val="0"/>
                <w:sz w:val="20"/>
                <w:szCs w:val="20"/>
              </w:rPr>
            </w:pPr>
            <w:r w:rsidRPr="002E3E5D">
              <w:rPr>
                <w:snapToGrid w:val="0"/>
                <w:sz w:val="20"/>
                <w:szCs w:val="20"/>
              </w:rPr>
              <w:t>86,7</w:t>
            </w:r>
          </w:p>
        </w:tc>
        <w:tc>
          <w:tcPr>
            <w:tcW w:w="1655" w:type="dxa"/>
            <w:vAlign w:val="center"/>
          </w:tcPr>
          <w:p w:rsidR="000D62D5" w:rsidRPr="002E3E5D" w:rsidRDefault="000D62D5" w:rsidP="002E3E5D">
            <w:pPr>
              <w:spacing w:line="360" w:lineRule="auto"/>
              <w:rPr>
                <w:sz w:val="20"/>
                <w:szCs w:val="20"/>
              </w:rPr>
            </w:pPr>
            <w:r w:rsidRPr="002E3E5D">
              <w:rPr>
                <w:sz w:val="20"/>
                <w:szCs w:val="20"/>
              </w:rPr>
              <w:t>3005,7</w:t>
            </w:r>
          </w:p>
        </w:tc>
        <w:tc>
          <w:tcPr>
            <w:tcW w:w="1966" w:type="dxa"/>
            <w:vAlign w:val="center"/>
          </w:tcPr>
          <w:p w:rsidR="000D62D5" w:rsidRPr="002E3E5D" w:rsidRDefault="000D62D5" w:rsidP="002E3E5D">
            <w:pPr>
              <w:spacing w:line="360" w:lineRule="auto"/>
              <w:rPr>
                <w:snapToGrid w:val="0"/>
                <w:sz w:val="20"/>
                <w:szCs w:val="20"/>
              </w:rPr>
            </w:pPr>
            <w:r w:rsidRPr="002E3E5D">
              <w:rPr>
                <w:snapToGrid w:val="0"/>
                <w:sz w:val="20"/>
                <w:szCs w:val="20"/>
              </w:rPr>
              <w:t>5,3</w:t>
            </w:r>
          </w:p>
        </w:tc>
      </w:tr>
    </w:tbl>
    <w:p w:rsidR="000D62D5" w:rsidRPr="00FE6C30" w:rsidRDefault="000D62D5"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Из данных таблицы 8 следует, что удельный вес кредиторской задолженности в общей сумме пассива увеличился с начала года за 2008 год на 5,0% (с 64 % до 69%) или на 1053 тысячи тенге. Задолженность по оплате труда снизилась с 3395,5 тысяч тенге (на конец 2007 года) до 1986,3 тысячи тенге (на конец 2008 года) на 1409,2 тысячи</w:t>
      </w:r>
      <w:r w:rsidR="00FE6C30">
        <w:rPr>
          <w:sz w:val="28"/>
          <w:szCs w:val="28"/>
        </w:rPr>
        <w:t xml:space="preserve"> </w:t>
      </w:r>
      <w:r w:rsidRPr="00FE6C30">
        <w:rPr>
          <w:sz w:val="28"/>
          <w:szCs w:val="28"/>
        </w:rPr>
        <w:t>тенге</w:t>
      </w:r>
      <w:r w:rsidR="00FE6C30">
        <w:rPr>
          <w:sz w:val="28"/>
          <w:szCs w:val="28"/>
        </w:rPr>
        <w:t xml:space="preserve"> </w:t>
      </w:r>
      <w:r w:rsidRPr="00FE6C30">
        <w:rPr>
          <w:sz w:val="28"/>
          <w:szCs w:val="28"/>
        </w:rPr>
        <w:t>или на 3,7%. Снизилась также и</w:t>
      </w:r>
      <w:r w:rsidR="00FE6C30">
        <w:rPr>
          <w:sz w:val="28"/>
          <w:szCs w:val="28"/>
        </w:rPr>
        <w:t xml:space="preserve"> </w:t>
      </w:r>
      <w:r w:rsidRPr="00FE6C30">
        <w:rPr>
          <w:sz w:val="28"/>
          <w:szCs w:val="28"/>
        </w:rPr>
        <w:t>задолженность по социальному страхованию и обеспечению на 1493 тысячи тенге или на 3,8%. Увеличение кредиторской задолженности произошло по расчетам с бюджетом – на 949,7 тысячи тенге или на 2,2% и по расчетам с прочими кредиторами на 5,3% в относительном изменении, в абсолютном изменении сумма этой задолженности возросла на 3005,7 тысяч тенге.</w:t>
      </w:r>
    </w:p>
    <w:p w:rsidR="000D62D5" w:rsidRPr="00FE6C30" w:rsidRDefault="000D62D5" w:rsidP="00FE6C30">
      <w:pPr>
        <w:spacing w:line="360" w:lineRule="auto"/>
        <w:ind w:firstLine="709"/>
        <w:jc w:val="both"/>
        <w:rPr>
          <w:sz w:val="28"/>
          <w:szCs w:val="28"/>
        </w:rPr>
      </w:pPr>
      <w:r w:rsidRPr="00FE6C30">
        <w:rPr>
          <w:sz w:val="28"/>
          <w:szCs w:val="28"/>
        </w:rPr>
        <w:t>Наибольший удельный вес в общей сумме кредиторской задолженности занимают расчеты с прочими кредиторами, тем более, что на конец 2008 года их доля увеличилась на 5.3% с 81,4% (в 2007 году) до 86,7% (в 2008 году). В целом задолженность носит кратковременный характер.</w:t>
      </w:r>
    </w:p>
    <w:p w:rsidR="000D62D5" w:rsidRPr="00FE6C30" w:rsidRDefault="000D62D5" w:rsidP="00FE6C30">
      <w:pPr>
        <w:spacing w:line="360" w:lineRule="auto"/>
        <w:ind w:firstLine="709"/>
        <w:jc w:val="both"/>
        <w:rPr>
          <w:sz w:val="28"/>
          <w:szCs w:val="28"/>
        </w:rPr>
      </w:pPr>
    </w:p>
    <w:p w:rsidR="000D62D5" w:rsidRPr="00FE6C30" w:rsidRDefault="003D79D1" w:rsidP="00FE6C30">
      <w:pPr>
        <w:spacing w:line="360" w:lineRule="auto"/>
        <w:ind w:firstLine="709"/>
        <w:jc w:val="both"/>
        <w:rPr>
          <w:sz w:val="28"/>
          <w:szCs w:val="28"/>
        </w:rPr>
      </w:pPr>
      <w:r>
        <w:rPr>
          <w:sz w:val="28"/>
          <w:szCs w:val="28"/>
        </w:rPr>
        <w:pict>
          <v:shape id="_x0000_i1039" type="#_x0000_t75" style="width:336pt;height:204pt">
            <v:imagedata r:id="rId21" o:title=""/>
          </v:shape>
        </w:pict>
      </w:r>
    </w:p>
    <w:p w:rsidR="000D62D5" w:rsidRPr="00FE6C30" w:rsidRDefault="000D62D5" w:rsidP="00FE6C30">
      <w:pPr>
        <w:spacing w:line="360" w:lineRule="auto"/>
        <w:ind w:firstLine="709"/>
        <w:jc w:val="both"/>
        <w:rPr>
          <w:sz w:val="28"/>
          <w:szCs w:val="28"/>
        </w:rPr>
      </w:pPr>
      <w:r w:rsidRPr="00FE6C30">
        <w:rPr>
          <w:sz w:val="28"/>
          <w:szCs w:val="28"/>
        </w:rPr>
        <w:t>Рисунок 3 - Динамика структуры кредиторской задолженности за 2007г.</w:t>
      </w:r>
    </w:p>
    <w:p w:rsidR="000D62D5" w:rsidRPr="00FE6C30" w:rsidRDefault="002E3E5D" w:rsidP="00FE6C30">
      <w:pPr>
        <w:spacing w:line="360" w:lineRule="auto"/>
        <w:ind w:firstLine="709"/>
        <w:jc w:val="both"/>
        <w:rPr>
          <w:sz w:val="28"/>
          <w:szCs w:val="28"/>
        </w:rPr>
      </w:pPr>
      <w:r>
        <w:rPr>
          <w:sz w:val="28"/>
          <w:szCs w:val="28"/>
        </w:rPr>
        <w:br w:type="page"/>
      </w:r>
      <w:r w:rsidR="003D79D1">
        <w:rPr>
          <w:sz w:val="28"/>
          <w:szCs w:val="28"/>
        </w:rPr>
        <w:pict>
          <v:shape id="_x0000_i1040" type="#_x0000_t75" style="width:348pt;height:198pt">
            <v:imagedata r:id="rId22" o:title=""/>
          </v:shape>
        </w:pict>
      </w:r>
    </w:p>
    <w:p w:rsidR="000D62D5" w:rsidRPr="00FE6C30" w:rsidRDefault="000D62D5" w:rsidP="00FE6C30">
      <w:pPr>
        <w:spacing w:line="360" w:lineRule="auto"/>
        <w:ind w:firstLine="709"/>
        <w:jc w:val="both"/>
        <w:rPr>
          <w:sz w:val="28"/>
          <w:szCs w:val="28"/>
        </w:rPr>
      </w:pPr>
      <w:r w:rsidRPr="00FE6C30">
        <w:rPr>
          <w:sz w:val="28"/>
          <w:szCs w:val="28"/>
        </w:rPr>
        <w:t>Рисунок 4</w:t>
      </w:r>
      <w:r w:rsidR="00FE6C30">
        <w:rPr>
          <w:sz w:val="28"/>
          <w:szCs w:val="28"/>
        </w:rPr>
        <w:t xml:space="preserve"> </w:t>
      </w:r>
      <w:r w:rsidRPr="00FE6C30">
        <w:rPr>
          <w:sz w:val="28"/>
          <w:szCs w:val="28"/>
        </w:rPr>
        <w:t>- Динамика структуры кредиторской задолженности за 2008г.</w:t>
      </w:r>
    </w:p>
    <w:p w:rsidR="000D62D5" w:rsidRPr="00FE6C30" w:rsidRDefault="000D62D5"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Таким образом, рост срочной кредиторской задолженности (расчеты с бюджетом) по сравнению со "спокойной" (все остальные виды задолженности) говорит о серьезных финансовых затруднениях организации. Кредиторская задолженность организации составляет больше половины общей суммы пассивов, что отрицательно повлияло на состояние расчетов организации и в целом состояние пассивов организации.</w:t>
      </w:r>
    </w:p>
    <w:p w:rsidR="000D62D5" w:rsidRPr="00FE6C30" w:rsidRDefault="000D62D5" w:rsidP="00FE6C30">
      <w:pPr>
        <w:spacing w:line="360" w:lineRule="auto"/>
        <w:ind w:firstLine="709"/>
        <w:jc w:val="both"/>
        <w:rPr>
          <w:sz w:val="28"/>
          <w:szCs w:val="28"/>
        </w:rPr>
      </w:pPr>
      <w:r w:rsidRPr="00FE6C30">
        <w:rPr>
          <w:sz w:val="28"/>
          <w:szCs w:val="28"/>
        </w:rPr>
        <w:t>Для оценки оборачиваемости кредиторской задолженности рассчитаем группу показателей по формулам 5-8, указанным в разделе 1.2.</w:t>
      </w:r>
    </w:p>
    <w:p w:rsidR="000D62D5" w:rsidRPr="00FE6C30" w:rsidRDefault="000D62D5" w:rsidP="00FE6C30">
      <w:pPr>
        <w:spacing w:line="360" w:lineRule="auto"/>
        <w:ind w:firstLine="709"/>
        <w:jc w:val="both"/>
        <w:rPr>
          <w:sz w:val="28"/>
          <w:szCs w:val="28"/>
        </w:rPr>
      </w:pPr>
      <w:r w:rsidRPr="00FE6C30">
        <w:rPr>
          <w:sz w:val="28"/>
          <w:szCs w:val="28"/>
        </w:rPr>
        <w:t>Анализ оборачиваемости кредиторской задолженности следует проводить в сравнении с предыдущим периодом. Поэтому, используя данные годового баланса предприятия ТОО «</w:t>
      </w:r>
      <w:r w:rsidRPr="00FE6C30">
        <w:rPr>
          <w:sz w:val="28"/>
          <w:szCs w:val="28"/>
          <w:lang w:val="en-US"/>
        </w:rPr>
        <w:t>Dostar</w:t>
      </w:r>
      <w:r w:rsidRPr="00FE6C30">
        <w:rPr>
          <w:sz w:val="28"/>
          <w:szCs w:val="28"/>
        </w:rPr>
        <w:t xml:space="preserve"> </w:t>
      </w:r>
      <w:r w:rsidRPr="00FE6C30">
        <w:rPr>
          <w:sz w:val="28"/>
          <w:szCs w:val="28"/>
          <w:lang w:val="en-US"/>
        </w:rPr>
        <w:t>Distribution</w:t>
      </w:r>
      <w:r w:rsidRPr="00FE6C30">
        <w:rPr>
          <w:sz w:val="28"/>
          <w:szCs w:val="28"/>
        </w:rPr>
        <w:t>» за 2007-2008 годы и формулы перечисленные выше находим:</w:t>
      </w:r>
    </w:p>
    <w:p w:rsidR="000D62D5" w:rsidRPr="00FE6C30" w:rsidRDefault="000D62D5" w:rsidP="00FE6C30">
      <w:pPr>
        <w:spacing w:line="360" w:lineRule="auto"/>
        <w:ind w:firstLine="709"/>
        <w:jc w:val="both"/>
        <w:rPr>
          <w:sz w:val="28"/>
          <w:szCs w:val="28"/>
        </w:rPr>
      </w:pPr>
      <w:r w:rsidRPr="00FE6C30">
        <w:rPr>
          <w:sz w:val="28"/>
          <w:szCs w:val="28"/>
        </w:rPr>
        <w:t>1.Среднюю кредиторскую задолженность, которая в соответствии с расчетом составила в 2007 году 49200,5 тыс. тенге, в 2008 году – 59751 тыс. тенге;</w:t>
      </w:r>
    </w:p>
    <w:p w:rsidR="000D62D5" w:rsidRPr="00FE6C30" w:rsidRDefault="000D62D5" w:rsidP="00FE6C30">
      <w:pPr>
        <w:spacing w:line="360" w:lineRule="auto"/>
        <w:ind w:firstLine="709"/>
        <w:jc w:val="both"/>
        <w:rPr>
          <w:sz w:val="28"/>
          <w:szCs w:val="28"/>
        </w:rPr>
      </w:pPr>
      <w:r w:rsidRPr="00FE6C30">
        <w:rPr>
          <w:sz w:val="28"/>
          <w:szCs w:val="28"/>
        </w:rPr>
        <w:t>2. Оборачиваемость кредиторской задолженности в 2007 году – 0,45 дней,</w:t>
      </w:r>
      <w:r w:rsidR="00FE6C30">
        <w:rPr>
          <w:sz w:val="28"/>
          <w:szCs w:val="28"/>
        </w:rPr>
        <w:t xml:space="preserve"> </w:t>
      </w:r>
      <w:r w:rsidRPr="00FE6C30">
        <w:rPr>
          <w:sz w:val="28"/>
          <w:szCs w:val="28"/>
        </w:rPr>
        <w:t>в 2008 году – 0,039;</w:t>
      </w:r>
    </w:p>
    <w:p w:rsidR="000D62D5" w:rsidRPr="00FE6C30" w:rsidRDefault="000D62D5" w:rsidP="00FE6C30">
      <w:pPr>
        <w:spacing w:line="360" w:lineRule="auto"/>
        <w:ind w:firstLine="709"/>
        <w:jc w:val="both"/>
        <w:rPr>
          <w:sz w:val="28"/>
          <w:szCs w:val="28"/>
        </w:rPr>
      </w:pPr>
      <w:r w:rsidRPr="00FE6C30">
        <w:rPr>
          <w:sz w:val="28"/>
          <w:szCs w:val="28"/>
        </w:rPr>
        <w:t>3.Период погашения кредиторской задолженности составлявший 793,3 день в 2007 году и в 2008 году – 9291,7 дней.</w:t>
      </w:r>
    </w:p>
    <w:p w:rsidR="000D62D5" w:rsidRPr="00FE6C30" w:rsidRDefault="000D62D5" w:rsidP="00FE6C30">
      <w:pPr>
        <w:spacing w:line="360" w:lineRule="auto"/>
        <w:ind w:firstLine="709"/>
        <w:jc w:val="both"/>
        <w:rPr>
          <w:sz w:val="28"/>
          <w:szCs w:val="28"/>
        </w:rPr>
      </w:pPr>
      <w:r w:rsidRPr="00FE6C30">
        <w:rPr>
          <w:sz w:val="28"/>
          <w:szCs w:val="28"/>
        </w:rPr>
        <w:t>4. Доля кредиторской задолженности в текущих пассивах в 2007 году - 93 %, а в 2008 году - 94%.</w:t>
      </w:r>
    </w:p>
    <w:p w:rsidR="000D62D5" w:rsidRPr="00FE6C30" w:rsidRDefault="000D62D5" w:rsidP="00FE6C30">
      <w:pPr>
        <w:spacing w:line="360" w:lineRule="auto"/>
        <w:ind w:firstLine="709"/>
        <w:jc w:val="both"/>
        <w:rPr>
          <w:b/>
          <w:sz w:val="28"/>
          <w:szCs w:val="28"/>
        </w:rPr>
      </w:pPr>
      <w:r w:rsidRPr="00FE6C30">
        <w:rPr>
          <w:sz w:val="28"/>
          <w:szCs w:val="28"/>
        </w:rPr>
        <w:t>Рассчитанные показатели кредиторской задолженности сведены в таблице 9 (тыс. тенге).</w:t>
      </w:r>
      <w:bookmarkStart w:id="0" w:name="_Toc511157397"/>
      <w:bookmarkStart w:id="1" w:name="_Toc515466496"/>
      <w:r w:rsidRPr="00FE6C30">
        <w:rPr>
          <w:b/>
          <w:sz w:val="28"/>
          <w:szCs w:val="28"/>
        </w:rPr>
        <w:t xml:space="preserve"> </w:t>
      </w:r>
    </w:p>
    <w:p w:rsidR="002E3E5D" w:rsidRDefault="002E3E5D"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 xml:space="preserve">Таблица </w:t>
      </w:r>
      <w:bookmarkEnd w:id="0"/>
      <w:bookmarkEnd w:id="1"/>
      <w:r w:rsidRPr="00FE6C30">
        <w:rPr>
          <w:sz w:val="28"/>
          <w:szCs w:val="28"/>
        </w:rPr>
        <w:t>9 - Показатели оборачиваемости кредиторской задолженности ТОО «</w:t>
      </w:r>
      <w:r w:rsidRPr="00FE6C30">
        <w:rPr>
          <w:sz w:val="28"/>
          <w:szCs w:val="28"/>
          <w:lang w:val="en-US"/>
        </w:rPr>
        <w:t>Dostar</w:t>
      </w:r>
      <w:r w:rsidRPr="00FE6C30">
        <w:rPr>
          <w:sz w:val="28"/>
          <w:szCs w:val="28"/>
        </w:rPr>
        <w:t xml:space="preserve"> </w:t>
      </w:r>
      <w:r w:rsidRPr="00FE6C30">
        <w:rPr>
          <w:sz w:val="28"/>
          <w:szCs w:val="28"/>
          <w:lang w:val="en-US"/>
        </w:rPr>
        <w:t>Distribution</w:t>
      </w:r>
      <w:r w:rsidRPr="00FE6C30">
        <w:rPr>
          <w:sz w:val="28"/>
          <w:szCs w:val="28"/>
        </w:rPr>
        <w:t>» за 2007-2008 годы</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1572"/>
        <w:gridCol w:w="1886"/>
        <w:gridCol w:w="1572"/>
      </w:tblGrid>
      <w:tr w:rsidR="000D62D5" w:rsidRPr="002E3E5D" w:rsidTr="002E3E5D">
        <w:trPr>
          <w:trHeight w:val="319"/>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Показатели</w:t>
            </w:r>
          </w:p>
        </w:tc>
        <w:tc>
          <w:tcPr>
            <w:tcW w:w="1572" w:type="dxa"/>
            <w:vAlign w:val="center"/>
          </w:tcPr>
          <w:p w:rsidR="000D62D5" w:rsidRPr="002E3E5D" w:rsidRDefault="000D62D5" w:rsidP="002E3E5D">
            <w:pPr>
              <w:spacing w:line="360" w:lineRule="auto"/>
              <w:rPr>
                <w:sz w:val="20"/>
                <w:szCs w:val="20"/>
              </w:rPr>
            </w:pPr>
            <w:r w:rsidRPr="002E3E5D">
              <w:rPr>
                <w:sz w:val="20"/>
                <w:szCs w:val="20"/>
              </w:rPr>
              <w:t>2006 г.</w:t>
            </w:r>
          </w:p>
        </w:tc>
        <w:tc>
          <w:tcPr>
            <w:tcW w:w="1886" w:type="dxa"/>
            <w:vAlign w:val="center"/>
          </w:tcPr>
          <w:p w:rsidR="000D62D5" w:rsidRPr="002E3E5D" w:rsidRDefault="000D62D5" w:rsidP="002E3E5D">
            <w:pPr>
              <w:spacing w:line="360" w:lineRule="auto"/>
              <w:rPr>
                <w:sz w:val="20"/>
                <w:szCs w:val="20"/>
              </w:rPr>
            </w:pPr>
            <w:r w:rsidRPr="002E3E5D">
              <w:rPr>
                <w:sz w:val="20"/>
                <w:szCs w:val="20"/>
              </w:rPr>
              <w:t>2007 г.</w:t>
            </w:r>
          </w:p>
        </w:tc>
        <w:tc>
          <w:tcPr>
            <w:tcW w:w="1572" w:type="dxa"/>
            <w:vAlign w:val="center"/>
          </w:tcPr>
          <w:p w:rsidR="000D62D5" w:rsidRPr="002E3E5D" w:rsidRDefault="000D62D5" w:rsidP="002E3E5D">
            <w:pPr>
              <w:spacing w:line="360" w:lineRule="auto"/>
              <w:rPr>
                <w:sz w:val="20"/>
                <w:szCs w:val="20"/>
              </w:rPr>
            </w:pPr>
            <w:r w:rsidRPr="002E3E5D">
              <w:rPr>
                <w:sz w:val="20"/>
                <w:szCs w:val="20"/>
              </w:rPr>
              <w:t>2008 г.</w:t>
            </w:r>
          </w:p>
        </w:tc>
      </w:tr>
      <w:tr w:rsidR="000D62D5" w:rsidRPr="002E3E5D" w:rsidTr="002E3E5D">
        <w:trPr>
          <w:trHeight w:val="983"/>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Доход</w:t>
            </w:r>
          </w:p>
          <w:p w:rsidR="000D62D5" w:rsidRPr="002E3E5D" w:rsidRDefault="000D62D5" w:rsidP="002E3E5D">
            <w:pPr>
              <w:spacing w:line="360" w:lineRule="auto"/>
              <w:rPr>
                <w:sz w:val="20"/>
                <w:szCs w:val="20"/>
              </w:rPr>
            </w:pPr>
            <w:r w:rsidRPr="002E3E5D">
              <w:rPr>
                <w:sz w:val="20"/>
                <w:szCs w:val="20"/>
              </w:rPr>
              <w:t>от реализации продукции и оказания услуг</w:t>
            </w:r>
          </w:p>
        </w:tc>
        <w:tc>
          <w:tcPr>
            <w:tcW w:w="1572" w:type="dxa"/>
            <w:vAlign w:val="center"/>
          </w:tcPr>
          <w:p w:rsidR="000D62D5" w:rsidRPr="002E3E5D" w:rsidRDefault="000D62D5" w:rsidP="002E3E5D">
            <w:pPr>
              <w:spacing w:line="360" w:lineRule="auto"/>
              <w:rPr>
                <w:sz w:val="20"/>
                <w:szCs w:val="20"/>
              </w:rPr>
            </w:pPr>
            <w:r w:rsidRPr="002E3E5D">
              <w:rPr>
                <w:sz w:val="20"/>
                <w:szCs w:val="20"/>
              </w:rPr>
              <w:t>8997</w:t>
            </w:r>
          </w:p>
        </w:tc>
        <w:tc>
          <w:tcPr>
            <w:tcW w:w="1886" w:type="dxa"/>
            <w:vAlign w:val="center"/>
          </w:tcPr>
          <w:p w:rsidR="000D62D5" w:rsidRPr="002E3E5D" w:rsidRDefault="000D62D5" w:rsidP="002E3E5D">
            <w:pPr>
              <w:spacing w:line="360" w:lineRule="auto"/>
              <w:rPr>
                <w:sz w:val="20"/>
                <w:szCs w:val="20"/>
              </w:rPr>
            </w:pPr>
            <w:r w:rsidRPr="002E3E5D">
              <w:rPr>
                <w:sz w:val="20"/>
                <w:szCs w:val="20"/>
              </w:rPr>
              <w:t>22326</w:t>
            </w:r>
          </w:p>
        </w:tc>
        <w:tc>
          <w:tcPr>
            <w:tcW w:w="1572" w:type="dxa"/>
            <w:vAlign w:val="center"/>
          </w:tcPr>
          <w:p w:rsidR="000D62D5" w:rsidRPr="002E3E5D" w:rsidRDefault="000D62D5" w:rsidP="002E3E5D">
            <w:pPr>
              <w:spacing w:line="360" w:lineRule="auto"/>
              <w:rPr>
                <w:sz w:val="20"/>
                <w:szCs w:val="20"/>
              </w:rPr>
            </w:pPr>
            <w:r w:rsidRPr="002E3E5D">
              <w:rPr>
                <w:sz w:val="20"/>
                <w:szCs w:val="20"/>
              </w:rPr>
              <w:t>2315</w:t>
            </w:r>
          </w:p>
        </w:tc>
      </w:tr>
      <w:tr w:rsidR="000D62D5" w:rsidRPr="002E3E5D" w:rsidTr="002E3E5D">
        <w:trPr>
          <w:trHeight w:val="597"/>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Текущие пассивы</w:t>
            </w:r>
          </w:p>
        </w:tc>
        <w:tc>
          <w:tcPr>
            <w:tcW w:w="1572" w:type="dxa"/>
            <w:vAlign w:val="center"/>
          </w:tcPr>
          <w:p w:rsidR="000D62D5" w:rsidRPr="002E3E5D" w:rsidRDefault="000D62D5" w:rsidP="002E3E5D">
            <w:pPr>
              <w:spacing w:line="360" w:lineRule="auto"/>
              <w:rPr>
                <w:sz w:val="20"/>
                <w:szCs w:val="20"/>
              </w:rPr>
            </w:pPr>
            <w:r w:rsidRPr="002E3E5D">
              <w:rPr>
                <w:sz w:val="20"/>
                <w:szCs w:val="20"/>
              </w:rPr>
              <w:t>31138</w:t>
            </w:r>
          </w:p>
        </w:tc>
        <w:tc>
          <w:tcPr>
            <w:tcW w:w="1886" w:type="dxa"/>
            <w:vAlign w:val="center"/>
          </w:tcPr>
          <w:p w:rsidR="000D62D5" w:rsidRPr="002E3E5D" w:rsidRDefault="000D62D5" w:rsidP="002E3E5D">
            <w:pPr>
              <w:spacing w:line="360" w:lineRule="auto"/>
              <w:rPr>
                <w:sz w:val="20"/>
                <w:szCs w:val="20"/>
              </w:rPr>
            </w:pPr>
            <w:r w:rsidRPr="002E3E5D">
              <w:rPr>
                <w:sz w:val="20"/>
                <w:szCs w:val="20"/>
              </w:rPr>
              <w:t>42443</w:t>
            </w:r>
          </w:p>
        </w:tc>
        <w:tc>
          <w:tcPr>
            <w:tcW w:w="1572" w:type="dxa"/>
            <w:vAlign w:val="center"/>
          </w:tcPr>
          <w:p w:rsidR="000D62D5" w:rsidRPr="002E3E5D" w:rsidRDefault="000D62D5" w:rsidP="002E3E5D">
            <w:pPr>
              <w:spacing w:line="360" w:lineRule="auto"/>
              <w:rPr>
                <w:sz w:val="20"/>
                <w:szCs w:val="20"/>
              </w:rPr>
            </w:pPr>
            <w:r w:rsidRPr="002E3E5D">
              <w:rPr>
                <w:sz w:val="20"/>
                <w:szCs w:val="20"/>
              </w:rPr>
              <w:t>43225</w:t>
            </w:r>
          </w:p>
        </w:tc>
      </w:tr>
      <w:tr w:rsidR="000D62D5" w:rsidRPr="002E3E5D" w:rsidTr="002E3E5D">
        <w:trPr>
          <w:trHeight w:val="578"/>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Кредиторская задолженность</w:t>
            </w:r>
          </w:p>
        </w:tc>
        <w:tc>
          <w:tcPr>
            <w:tcW w:w="1572" w:type="dxa"/>
            <w:vAlign w:val="center"/>
          </w:tcPr>
          <w:p w:rsidR="000D62D5" w:rsidRPr="002E3E5D" w:rsidRDefault="000D62D5" w:rsidP="002E3E5D">
            <w:pPr>
              <w:spacing w:line="360" w:lineRule="auto"/>
              <w:rPr>
                <w:sz w:val="20"/>
                <w:szCs w:val="20"/>
              </w:rPr>
            </w:pPr>
            <w:r w:rsidRPr="002E3E5D">
              <w:rPr>
                <w:sz w:val="20"/>
                <w:szCs w:val="20"/>
              </w:rPr>
              <w:t>29459</w:t>
            </w:r>
          </w:p>
        </w:tc>
        <w:tc>
          <w:tcPr>
            <w:tcW w:w="1886" w:type="dxa"/>
            <w:vAlign w:val="center"/>
          </w:tcPr>
          <w:p w:rsidR="000D62D5" w:rsidRPr="002E3E5D" w:rsidRDefault="000D62D5" w:rsidP="002E3E5D">
            <w:pPr>
              <w:spacing w:line="360" w:lineRule="auto"/>
              <w:rPr>
                <w:sz w:val="20"/>
                <w:szCs w:val="20"/>
              </w:rPr>
            </w:pPr>
            <w:r w:rsidRPr="002E3E5D">
              <w:rPr>
                <w:sz w:val="20"/>
                <w:szCs w:val="20"/>
              </w:rPr>
              <w:t>39483</w:t>
            </w:r>
          </w:p>
        </w:tc>
        <w:tc>
          <w:tcPr>
            <w:tcW w:w="1572" w:type="dxa"/>
            <w:vAlign w:val="center"/>
          </w:tcPr>
          <w:p w:rsidR="000D62D5" w:rsidRPr="002E3E5D" w:rsidRDefault="000D62D5" w:rsidP="002E3E5D">
            <w:pPr>
              <w:spacing w:line="360" w:lineRule="auto"/>
              <w:rPr>
                <w:sz w:val="20"/>
                <w:szCs w:val="20"/>
              </w:rPr>
            </w:pPr>
            <w:r w:rsidRPr="002E3E5D">
              <w:rPr>
                <w:sz w:val="20"/>
                <w:szCs w:val="20"/>
              </w:rPr>
              <w:t>40536</w:t>
            </w:r>
          </w:p>
        </w:tc>
      </w:tr>
      <w:tr w:rsidR="000D62D5" w:rsidRPr="002E3E5D" w:rsidTr="002E3E5D">
        <w:trPr>
          <w:trHeight w:val="704"/>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Средняя величина кредиторской задолженности</w:t>
            </w:r>
          </w:p>
        </w:tc>
        <w:tc>
          <w:tcPr>
            <w:tcW w:w="1572" w:type="dxa"/>
            <w:vAlign w:val="center"/>
          </w:tcPr>
          <w:p w:rsidR="000D62D5" w:rsidRPr="002E3E5D" w:rsidRDefault="000D62D5" w:rsidP="002E3E5D">
            <w:pPr>
              <w:spacing w:line="360" w:lineRule="auto"/>
              <w:rPr>
                <w:sz w:val="20"/>
                <w:szCs w:val="20"/>
              </w:rPr>
            </w:pPr>
            <w:r w:rsidRPr="002E3E5D">
              <w:rPr>
                <w:sz w:val="20"/>
                <w:szCs w:val="20"/>
              </w:rPr>
              <w:t>-</w:t>
            </w:r>
          </w:p>
        </w:tc>
        <w:tc>
          <w:tcPr>
            <w:tcW w:w="1886" w:type="dxa"/>
            <w:vAlign w:val="center"/>
          </w:tcPr>
          <w:p w:rsidR="000D62D5" w:rsidRPr="002E3E5D" w:rsidRDefault="000D62D5" w:rsidP="002E3E5D">
            <w:pPr>
              <w:spacing w:line="360" w:lineRule="auto"/>
              <w:rPr>
                <w:sz w:val="20"/>
                <w:szCs w:val="20"/>
              </w:rPr>
            </w:pPr>
            <w:r w:rsidRPr="002E3E5D">
              <w:rPr>
                <w:sz w:val="20"/>
                <w:szCs w:val="20"/>
              </w:rPr>
              <w:t>49200,5</w:t>
            </w:r>
          </w:p>
        </w:tc>
        <w:tc>
          <w:tcPr>
            <w:tcW w:w="1572" w:type="dxa"/>
            <w:vAlign w:val="center"/>
          </w:tcPr>
          <w:p w:rsidR="000D62D5" w:rsidRPr="002E3E5D" w:rsidRDefault="000D62D5" w:rsidP="002E3E5D">
            <w:pPr>
              <w:spacing w:line="360" w:lineRule="auto"/>
              <w:rPr>
                <w:sz w:val="20"/>
                <w:szCs w:val="20"/>
              </w:rPr>
            </w:pPr>
            <w:r w:rsidRPr="002E3E5D">
              <w:rPr>
                <w:sz w:val="20"/>
                <w:szCs w:val="20"/>
              </w:rPr>
              <w:t>59751</w:t>
            </w:r>
          </w:p>
        </w:tc>
      </w:tr>
      <w:tr w:rsidR="000D62D5" w:rsidRPr="002E3E5D" w:rsidTr="002E3E5D">
        <w:trPr>
          <w:trHeight w:val="577"/>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Оборачиваемость кредиторской задолженности</w:t>
            </w:r>
          </w:p>
        </w:tc>
        <w:tc>
          <w:tcPr>
            <w:tcW w:w="1572" w:type="dxa"/>
            <w:vAlign w:val="center"/>
          </w:tcPr>
          <w:p w:rsidR="000D62D5" w:rsidRPr="002E3E5D" w:rsidRDefault="000D62D5" w:rsidP="002E3E5D">
            <w:pPr>
              <w:spacing w:line="360" w:lineRule="auto"/>
              <w:rPr>
                <w:sz w:val="20"/>
                <w:szCs w:val="20"/>
              </w:rPr>
            </w:pPr>
            <w:r w:rsidRPr="002E3E5D">
              <w:rPr>
                <w:sz w:val="20"/>
                <w:szCs w:val="20"/>
              </w:rPr>
              <w:t>-</w:t>
            </w:r>
          </w:p>
        </w:tc>
        <w:tc>
          <w:tcPr>
            <w:tcW w:w="1886" w:type="dxa"/>
            <w:vAlign w:val="center"/>
          </w:tcPr>
          <w:p w:rsidR="000D62D5" w:rsidRPr="002E3E5D" w:rsidRDefault="000D62D5" w:rsidP="002E3E5D">
            <w:pPr>
              <w:spacing w:line="360" w:lineRule="auto"/>
              <w:rPr>
                <w:sz w:val="20"/>
                <w:szCs w:val="20"/>
              </w:rPr>
            </w:pPr>
            <w:r w:rsidRPr="002E3E5D">
              <w:rPr>
                <w:sz w:val="20"/>
                <w:szCs w:val="20"/>
              </w:rPr>
              <w:t>0,45</w:t>
            </w:r>
          </w:p>
        </w:tc>
        <w:tc>
          <w:tcPr>
            <w:tcW w:w="1572" w:type="dxa"/>
            <w:vAlign w:val="center"/>
          </w:tcPr>
          <w:p w:rsidR="000D62D5" w:rsidRPr="002E3E5D" w:rsidRDefault="000D62D5" w:rsidP="002E3E5D">
            <w:pPr>
              <w:spacing w:line="360" w:lineRule="auto"/>
              <w:rPr>
                <w:sz w:val="20"/>
                <w:szCs w:val="20"/>
              </w:rPr>
            </w:pPr>
            <w:r w:rsidRPr="002E3E5D">
              <w:rPr>
                <w:sz w:val="20"/>
                <w:szCs w:val="20"/>
              </w:rPr>
              <w:t>0,039</w:t>
            </w:r>
          </w:p>
        </w:tc>
      </w:tr>
      <w:tr w:rsidR="000D62D5" w:rsidRPr="002E3E5D" w:rsidTr="002E3E5D">
        <w:trPr>
          <w:trHeight w:val="579"/>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Срок погашения кредиторской задолженности</w:t>
            </w:r>
          </w:p>
        </w:tc>
        <w:tc>
          <w:tcPr>
            <w:tcW w:w="1572" w:type="dxa"/>
            <w:vAlign w:val="center"/>
          </w:tcPr>
          <w:p w:rsidR="000D62D5" w:rsidRPr="002E3E5D" w:rsidRDefault="000D62D5" w:rsidP="002E3E5D">
            <w:pPr>
              <w:spacing w:line="360" w:lineRule="auto"/>
              <w:rPr>
                <w:sz w:val="20"/>
                <w:szCs w:val="20"/>
              </w:rPr>
            </w:pPr>
            <w:r w:rsidRPr="002E3E5D">
              <w:rPr>
                <w:sz w:val="20"/>
                <w:szCs w:val="20"/>
              </w:rPr>
              <w:t>-</w:t>
            </w:r>
          </w:p>
        </w:tc>
        <w:tc>
          <w:tcPr>
            <w:tcW w:w="1886" w:type="dxa"/>
            <w:vAlign w:val="center"/>
          </w:tcPr>
          <w:p w:rsidR="000D62D5" w:rsidRPr="002E3E5D" w:rsidRDefault="000D62D5" w:rsidP="002E3E5D">
            <w:pPr>
              <w:spacing w:line="360" w:lineRule="auto"/>
              <w:rPr>
                <w:sz w:val="20"/>
                <w:szCs w:val="20"/>
              </w:rPr>
            </w:pPr>
            <w:r w:rsidRPr="002E3E5D">
              <w:rPr>
                <w:sz w:val="20"/>
                <w:szCs w:val="20"/>
              </w:rPr>
              <w:t>793,3</w:t>
            </w:r>
          </w:p>
        </w:tc>
        <w:tc>
          <w:tcPr>
            <w:tcW w:w="1572" w:type="dxa"/>
            <w:vAlign w:val="center"/>
          </w:tcPr>
          <w:p w:rsidR="000D62D5" w:rsidRPr="002E3E5D" w:rsidRDefault="000D62D5" w:rsidP="002E3E5D">
            <w:pPr>
              <w:spacing w:line="360" w:lineRule="auto"/>
              <w:rPr>
                <w:sz w:val="20"/>
                <w:szCs w:val="20"/>
              </w:rPr>
            </w:pPr>
            <w:r w:rsidRPr="002E3E5D">
              <w:rPr>
                <w:sz w:val="20"/>
                <w:szCs w:val="20"/>
              </w:rPr>
              <w:t>9291,7</w:t>
            </w:r>
          </w:p>
        </w:tc>
      </w:tr>
      <w:tr w:rsidR="000D62D5" w:rsidRPr="002E3E5D" w:rsidTr="002E3E5D">
        <w:trPr>
          <w:trHeight w:val="579"/>
          <w:jc w:val="center"/>
        </w:trPr>
        <w:tc>
          <w:tcPr>
            <w:tcW w:w="3552" w:type="dxa"/>
            <w:vAlign w:val="center"/>
          </w:tcPr>
          <w:p w:rsidR="000D62D5" w:rsidRPr="002E3E5D" w:rsidRDefault="000D62D5" w:rsidP="002E3E5D">
            <w:pPr>
              <w:spacing w:line="360" w:lineRule="auto"/>
              <w:rPr>
                <w:sz w:val="20"/>
                <w:szCs w:val="20"/>
              </w:rPr>
            </w:pPr>
            <w:r w:rsidRPr="002E3E5D">
              <w:rPr>
                <w:sz w:val="20"/>
                <w:szCs w:val="20"/>
              </w:rPr>
              <w:t>Доля кредиторской задолженности в текущих пассивах</w:t>
            </w:r>
          </w:p>
        </w:tc>
        <w:tc>
          <w:tcPr>
            <w:tcW w:w="1572" w:type="dxa"/>
            <w:vAlign w:val="center"/>
          </w:tcPr>
          <w:p w:rsidR="000D62D5" w:rsidRPr="002E3E5D" w:rsidRDefault="000D62D5" w:rsidP="002E3E5D">
            <w:pPr>
              <w:spacing w:line="360" w:lineRule="auto"/>
              <w:rPr>
                <w:sz w:val="20"/>
                <w:szCs w:val="20"/>
              </w:rPr>
            </w:pPr>
            <w:r w:rsidRPr="002E3E5D">
              <w:rPr>
                <w:sz w:val="20"/>
                <w:szCs w:val="20"/>
              </w:rPr>
              <w:t>-</w:t>
            </w:r>
          </w:p>
        </w:tc>
        <w:tc>
          <w:tcPr>
            <w:tcW w:w="1886" w:type="dxa"/>
            <w:vAlign w:val="center"/>
          </w:tcPr>
          <w:p w:rsidR="000D62D5" w:rsidRPr="002E3E5D" w:rsidRDefault="000D62D5" w:rsidP="002E3E5D">
            <w:pPr>
              <w:spacing w:line="360" w:lineRule="auto"/>
              <w:rPr>
                <w:sz w:val="20"/>
                <w:szCs w:val="20"/>
              </w:rPr>
            </w:pPr>
            <w:r w:rsidRPr="002E3E5D">
              <w:rPr>
                <w:sz w:val="20"/>
                <w:szCs w:val="20"/>
              </w:rPr>
              <w:t>0,93</w:t>
            </w:r>
          </w:p>
        </w:tc>
        <w:tc>
          <w:tcPr>
            <w:tcW w:w="1572" w:type="dxa"/>
            <w:vAlign w:val="center"/>
          </w:tcPr>
          <w:p w:rsidR="000D62D5" w:rsidRPr="002E3E5D" w:rsidRDefault="000D62D5" w:rsidP="002E3E5D">
            <w:pPr>
              <w:spacing w:line="360" w:lineRule="auto"/>
              <w:rPr>
                <w:sz w:val="20"/>
                <w:szCs w:val="20"/>
              </w:rPr>
            </w:pPr>
            <w:r w:rsidRPr="002E3E5D">
              <w:rPr>
                <w:sz w:val="20"/>
                <w:szCs w:val="20"/>
              </w:rPr>
              <w:t>0,94</w:t>
            </w:r>
          </w:p>
        </w:tc>
      </w:tr>
    </w:tbl>
    <w:p w:rsidR="002E3E5D" w:rsidRDefault="002E3E5D"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Данные таблицы показывают, что состояние перед кредиторами по сравнению с 2007 годом несколько ухудшилось. Оборачиваемость кредиторской задолженности уменьшилась в 8.7 раз и на конец 2008 года составила 0,039. Это означает рост закупок в кредит.</w:t>
      </w:r>
      <w:r w:rsidR="00FE6C30">
        <w:rPr>
          <w:sz w:val="28"/>
          <w:szCs w:val="28"/>
        </w:rPr>
        <w:t xml:space="preserve"> </w:t>
      </w:r>
      <w:r w:rsidRPr="00FE6C30">
        <w:rPr>
          <w:sz w:val="28"/>
          <w:szCs w:val="28"/>
        </w:rPr>
        <w:t>В 11,7 раз увеличился средний срок погашения кредиторской задолженности, который составил 9291,7 дня. Увеличение данного показателя сказывается отрицательно на репутации компании [16].</w:t>
      </w:r>
    </w:p>
    <w:p w:rsidR="000D62D5" w:rsidRPr="00FE6C30" w:rsidRDefault="002E3E5D" w:rsidP="002E3E5D">
      <w:pPr>
        <w:spacing w:line="360" w:lineRule="auto"/>
        <w:ind w:firstLine="709"/>
        <w:jc w:val="center"/>
        <w:rPr>
          <w:b/>
          <w:sz w:val="28"/>
          <w:szCs w:val="28"/>
        </w:rPr>
      </w:pPr>
      <w:r>
        <w:rPr>
          <w:b/>
          <w:sz w:val="28"/>
          <w:szCs w:val="28"/>
        </w:rPr>
        <w:br w:type="page"/>
      </w:r>
      <w:r w:rsidRPr="00FE6C30">
        <w:rPr>
          <w:b/>
          <w:sz w:val="28"/>
          <w:szCs w:val="28"/>
        </w:rPr>
        <w:t>3. Пути совершенствования анализа кредиторской и дебиторской задолженности</w:t>
      </w:r>
    </w:p>
    <w:p w:rsidR="002E3E5D" w:rsidRDefault="002E3E5D" w:rsidP="002E3E5D">
      <w:pPr>
        <w:spacing w:line="360" w:lineRule="auto"/>
        <w:ind w:firstLine="709"/>
        <w:jc w:val="center"/>
        <w:rPr>
          <w:b/>
          <w:sz w:val="28"/>
          <w:szCs w:val="28"/>
        </w:rPr>
      </w:pPr>
    </w:p>
    <w:p w:rsidR="000D62D5" w:rsidRPr="00FE6C30" w:rsidRDefault="000F6451" w:rsidP="002E3E5D">
      <w:pPr>
        <w:spacing w:line="360" w:lineRule="auto"/>
        <w:ind w:firstLine="709"/>
        <w:jc w:val="center"/>
        <w:rPr>
          <w:b/>
          <w:sz w:val="28"/>
          <w:szCs w:val="28"/>
        </w:rPr>
      </w:pPr>
      <w:r w:rsidRPr="00FE6C30">
        <w:rPr>
          <w:b/>
          <w:sz w:val="28"/>
          <w:szCs w:val="28"/>
        </w:rPr>
        <w:t>3.1</w:t>
      </w:r>
      <w:r w:rsidR="000D62D5" w:rsidRPr="00FE6C30">
        <w:rPr>
          <w:b/>
          <w:sz w:val="28"/>
          <w:szCs w:val="28"/>
        </w:rPr>
        <w:t xml:space="preserve"> Пути снижения кредиторской задолженности путем реструктуризации и взаимозачётов</w:t>
      </w:r>
    </w:p>
    <w:p w:rsidR="000F6451" w:rsidRPr="00FE6C30" w:rsidRDefault="000F6451"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По результатам анализа состава, структуры и динамики кредиторской и дебиторской задолженности предприятия можно сделать вывод, что в целом ситуация в сфере осуществления платежно-расчетных отношений предприятия с его дебиторами и кредиторами не представляет существенной угрозы стабильности финансового состояния предприятия. Тем не менее, динамика роста и кредиторской, и дебиторской задолженности</w:t>
      </w:r>
      <w:r w:rsidR="00FE6C30">
        <w:rPr>
          <w:sz w:val="28"/>
          <w:szCs w:val="28"/>
        </w:rPr>
        <w:t xml:space="preserve"> </w:t>
      </w:r>
      <w:r w:rsidRPr="00FE6C30">
        <w:rPr>
          <w:sz w:val="28"/>
          <w:szCs w:val="28"/>
        </w:rPr>
        <w:t xml:space="preserve">свидетельствует о необходимости пристального внимания руководства к организации платежно-расчетных отношений. </w:t>
      </w:r>
    </w:p>
    <w:p w:rsidR="000D62D5" w:rsidRPr="00FE6C30" w:rsidRDefault="000D62D5" w:rsidP="00FE6C30">
      <w:pPr>
        <w:spacing w:line="360" w:lineRule="auto"/>
        <w:ind w:firstLine="709"/>
        <w:jc w:val="both"/>
        <w:rPr>
          <w:sz w:val="28"/>
          <w:szCs w:val="28"/>
        </w:rPr>
      </w:pPr>
      <w:r w:rsidRPr="00FE6C30">
        <w:rPr>
          <w:sz w:val="28"/>
          <w:szCs w:val="28"/>
        </w:rPr>
        <w:t>Задача аналитика заключается не только в констатации уровня финансового состояния предприятия, но и в подготовке предложений по его улучшению. Для</w:t>
      </w:r>
      <w:r w:rsidR="00FE6C30">
        <w:rPr>
          <w:sz w:val="28"/>
          <w:szCs w:val="28"/>
        </w:rPr>
        <w:t xml:space="preserve"> </w:t>
      </w:r>
      <w:r w:rsidRPr="00FE6C30">
        <w:rPr>
          <w:sz w:val="28"/>
          <w:szCs w:val="28"/>
        </w:rPr>
        <w:t>этого он должен выявить факторы (причины), оказавшие влияние на финансовое состояние предприятия, и дать предложения (варианты предложений) по устранению негативных факторов и усилению позитивных.</w:t>
      </w:r>
    </w:p>
    <w:p w:rsidR="000D62D5" w:rsidRPr="00FE6C30" w:rsidRDefault="000D62D5" w:rsidP="00FE6C30">
      <w:pPr>
        <w:spacing w:line="360" w:lineRule="auto"/>
        <w:ind w:firstLine="709"/>
        <w:jc w:val="both"/>
        <w:rPr>
          <w:sz w:val="28"/>
          <w:szCs w:val="28"/>
        </w:rPr>
      </w:pPr>
      <w:r w:rsidRPr="00FE6C30">
        <w:rPr>
          <w:sz w:val="28"/>
          <w:szCs w:val="28"/>
        </w:rPr>
        <w:t>Значительную роль в финансовом оздоровлении предприятий сыграла бы реструктуризация кредиторской задолженности.</w:t>
      </w:r>
    </w:p>
    <w:p w:rsidR="000D62D5" w:rsidRPr="00FE6C30" w:rsidRDefault="000D62D5" w:rsidP="00FE6C30">
      <w:pPr>
        <w:spacing w:line="360" w:lineRule="auto"/>
        <w:ind w:firstLine="709"/>
        <w:jc w:val="both"/>
        <w:rPr>
          <w:sz w:val="28"/>
          <w:szCs w:val="28"/>
        </w:rPr>
      </w:pPr>
      <w:r w:rsidRPr="00FE6C30">
        <w:rPr>
          <w:sz w:val="28"/>
          <w:szCs w:val="28"/>
        </w:rPr>
        <w:t xml:space="preserve">Публикаций на тему реструктуризации кредиторской задолженности предприятий в различных изданиях было великое множество. Но до сих пор эта проблема стоит на повестке дня. Реструктуризация является одним из способов поступлений налоговых платежей в бюджет. </w:t>
      </w:r>
    </w:p>
    <w:p w:rsidR="000D62D5" w:rsidRPr="00FE6C30" w:rsidRDefault="000D62D5" w:rsidP="00FE6C30">
      <w:pPr>
        <w:spacing w:line="360" w:lineRule="auto"/>
        <w:ind w:firstLine="709"/>
        <w:jc w:val="both"/>
        <w:rPr>
          <w:sz w:val="28"/>
          <w:szCs w:val="28"/>
        </w:rPr>
      </w:pPr>
      <w:r w:rsidRPr="00FE6C30">
        <w:rPr>
          <w:sz w:val="28"/>
          <w:szCs w:val="28"/>
        </w:rPr>
        <w:t xml:space="preserve">Несмотря на, казалось бы, улучшение экономической ситуации в стране, задолженность налогоплательщиков не уменьшается. "Зависшие" долги предприятий являются фактором их недостаточной финансовой устойчивости и инвестиционной непривлекательности. В связи с этим, одним из путей разрешения проблемы неплатежей является реструктуризация. Она выгодна не только государству, но и самому налогоплательщику. В процессе реструктуризации сумма задолженности предприятий распределяется во времени, составляется график реструктурируемых сумм. Кроме того, существует возможность списания долгов по пени при полной уплате задолженности. </w:t>
      </w:r>
    </w:p>
    <w:p w:rsidR="000D62D5" w:rsidRPr="00FE6C30" w:rsidRDefault="00FE6C30" w:rsidP="00FE6C30">
      <w:pPr>
        <w:spacing w:line="360" w:lineRule="auto"/>
        <w:ind w:firstLine="709"/>
        <w:jc w:val="both"/>
        <w:rPr>
          <w:b/>
          <w:bCs/>
          <w:sz w:val="28"/>
          <w:szCs w:val="28"/>
        </w:rPr>
      </w:pPr>
      <w:r>
        <w:rPr>
          <w:sz w:val="28"/>
          <w:szCs w:val="28"/>
        </w:rPr>
        <w:t xml:space="preserve"> </w:t>
      </w:r>
      <w:r w:rsidR="000D62D5" w:rsidRPr="00FE6C30">
        <w:rPr>
          <w:sz w:val="28"/>
          <w:szCs w:val="28"/>
        </w:rPr>
        <w:t>В процессе реструктуризации прекращается начисление пени на отсроченные платежи, разблокируются счета налогоплательщиков, снимаются аресты с имущества предприятий. В совокупности эти меры являются шагом на пути нормализации собираемости налоговых платежей и оздоровления экономики.</w:t>
      </w:r>
    </w:p>
    <w:p w:rsidR="000D62D5" w:rsidRPr="00FE6C30" w:rsidRDefault="000D62D5" w:rsidP="00FE6C30">
      <w:pPr>
        <w:spacing w:line="360" w:lineRule="auto"/>
        <w:ind w:firstLine="709"/>
        <w:jc w:val="both"/>
        <w:rPr>
          <w:sz w:val="28"/>
          <w:szCs w:val="28"/>
        </w:rPr>
      </w:pPr>
      <w:r w:rsidRPr="00FE6C30">
        <w:rPr>
          <w:sz w:val="28"/>
          <w:szCs w:val="28"/>
        </w:rPr>
        <w:t>В процессе финансово-хозяйственной деятельности у предприятия постоянно возникает потребность в проведении расчетов со своими контрагентами, бюджетом, налоговыми органами. Отгружая произведенную продукцию или оказывая некоторые услуги, предприятие, как правило, не получает деньги в оплату немедленно, то есть</w:t>
      </w:r>
      <w:r w:rsidR="00FE6C30">
        <w:rPr>
          <w:sz w:val="28"/>
          <w:szCs w:val="28"/>
        </w:rPr>
        <w:t xml:space="preserve"> </w:t>
      </w:r>
      <w:r w:rsidRPr="00FE6C30">
        <w:rPr>
          <w:sz w:val="28"/>
          <w:szCs w:val="28"/>
        </w:rPr>
        <w:t>по сути оно кредитует покупателей. Поэтому в течение периода от момента отгрузки продукции до момента поступления платежа средства предприятия омертвлены в виде дебиторской задолженности, уровень которой определяется многими факторами: вид продукции, емкость рынка, степень насыщенности рынка данной продукцией, условия договора, принятая на предприятии схема расчетов и другое. Последний фактор особенно важен для финансового менеджера.</w:t>
      </w:r>
    </w:p>
    <w:p w:rsidR="000D62D5" w:rsidRPr="00FE6C30" w:rsidRDefault="000D62D5" w:rsidP="00FE6C30">
      <w:pPr>
        <w:spacing w:line="360" w:lineRule="auto"/>
        <w:ind w:firstLine="709"/>
        <w:jc w:val="both"/>
        <w:rPr>
          <w:sz w:val="28"/>
          <w:szCs w:val="28"/>
        </w:rPr>
      </w:pPr>
      <w:r w:rsidRPr="00FE6C30">
        <w:rPr>
          <w:sz w:val="28"/>
          <w:szCs w:val="28"/>
        </w:rPr>
        <w:t xml:space="preserve">Основными видами расчетов за поставленную продукцию являются продажа за наличные деньги и в виде безналичных платежей. Правила проведения и формы безналичных расчетов, в общем, регулируются законодательством РК, а по технике исполнения – НБ РК. </w:t>
      </w:r>
    </w:p>
    <w:p w:rsidR="000D62D5" w:rsidRPr="00FE6C30" w:rsidRDefault="000D62D5" w:rsidP="00FE6C30">
      <w:pPr>
        <w:spacing w:line="360" w:lineRule="auto"/>
        <w:ind w:firstLine="709"/>
        <w:jc w:val="both"/>
        <w:rPr>
          <w:sz w:val="28"/>
          <w:szCs w:val="28"/>
        </w:rPr>
      </w:pPr>
      <w:r w:rsidRPr="00FE6C30">
        <w:rPr>
          <w:sz w:val="28"/>
          <w:szCs w:val="28"/>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имеет отбор потенциальных покупателей и определение условий оплаты товаров, предусматриваемых в контрактах.</w:t>
      </w:r>
    </w:p>
    <w:p w:rsidR="000D62D5" w:rsidRPr="00FE6C30" w:rsidRDefault="000D62D5" w:rsidP="00FE6C30">
      <w:pPr>
        <w:spacing w:line="360" w:lineRule="auto"/>
        <w:ind w:firstLine="709"/>
        <w:jc w:val="both"/>
        <w:rPr>
          <w:sz w:val="28"/>
          <w:szCs w:val="28"/>
        </w:rPr>
      </w:pPr>
      <w:r w:rsidRPr="00FE6C30">
        <w:rPr>
          <w:sz w:val="28"/>
          <w:szCs w:val="28"/>
        </w:rPr>
        <w:t>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т.п.). Необходимая для анализа информация может быть получена из публикуемой финансовой отчетности, от специализированных информационных агентств, из неформальных источников. Так, крупнейшее в США информационное агентство « Дан энд Брэстрит» имеет информацию о кредитоспособности нескольких миллионов компаний. Предоставляемая им информация включает диапазон изменения собственного капитала, степени кредитоспособности и другие полезные сведения. В Казахстане подобное более или менее формализованное получение информации о кредитоспособности юридических лиц пока еще не налажено.</w:t>
      </w:r>
    </w:p>
    <w:p w:rsidR="000D62D5" w:rsidRPr="00FE6C30" w:rsidRDefault="000D62D5" w:rsidP="00FE6C30">
      <w:pPr>
        <w:spacing w:line="360" w:lineRule="auto"/>
        <w:ind w:firstLine="709"/>
        <w:jc w:val="both"/>
        <w:rPr>
          <w:sz w:val="28"/>
          <w:szCs w:val="28"/>
        </w:rPr>
      </w:pPr>
      <w:r w:rsidRPr="00FE6C30">
        <w:rPr>
          <w:sz w:val="28"/>
          <w:szCs w:val="28"/>
        </w:rPr>
        <w:t>Оплата товаров постоянными клиентами обычно производится в кредит, причем условия кредита зависят от множества факторов. Вырабатывая политику кредитования покупателей своей продукции, предприятие должно определиться со многими критериями. Приведу пример некоторых из них:</w:t>
      </w:r>
    </w:p>
    <w:p w:rsidR="000D62D5" w:rsidRPr="00FE6C30" w:rsidRDefault="000D62D5" w:rsidP="00FE6C30">
      <w:pPr>
        <w:numPr>
          <w:ilvl w:val="0"/>
          <w:numId w:val="33"/>
        </w:numPr>
        <w:tabs>
          <w:tab w:val="num" w:pos="1080"/>
        </w:tabs>
        <w:spacing w:line="360" w:lineRule="auto"/>
        <w:ind w:left="0" w:firstLine="709"/>
        <w:jc w:val="both"/>
        <w:rPr>
          <w:sz w:val="28"/>
          <w:szCs w:val="28"/>
        </w:rPr>
      </w:pPr>
      <w:r w:rsidRPr="00FE6C30">
        <w:rPr>
          <w:sz w:val="28"/>
          <w:szCs w:val="28"/>
        </w:rPr>
        <w:t>Срок предоставления кредита. Определяя договором максимально допустимый срок поставленной продукции, следует принимать во внимание как правовые аспекты заключения договоров поставки, так и экономические последствия того или иного варианта (в частности, учет влияния инфляции).</w:t>
      </w:r>
    </w:p>
    <w:p w:rsidR="000D62D5" w:rsidRPr="00FE6C30" w:rsidRDefault="000D62D5" w:rsidP="00FE6C30">
      <w:pPr>
        <w:numPr>
          <w:ilvl w:val="0"/>
          <w:numId w:val="33"/>
        </w:numPr>
        <w:tabs>
          <w:tab w:val="num" w:pos="1080"/>
        </w:tabs>
        <w:spacing w:line="360" w:lineRule="auto"/>
        <w:ind w:left="0" w:firstLine="709"/>
        <w:jc w:val="both"/>
        <w:rPr>
          <w:sz w:val="28"/>
          <w:szCs w:val="28"/>
        </w:rPr>
      </w:pPr>
      <w:r w:rsidRPr="00FE6C30">
        <w:rPr>
          <w:sz w:val="28"/>
          <w:szCs w:val="28"/>
        </w:rPr>
        <w:t>Стандарты кредитоспособности. Заключая договор на поставку продукции, и определяя в нем условия оплаты, предприятие может придерживаться установленных им критериев финансовой устойчивости в отношении покупателей; в зависимости от того насколько кредитоспособен и надежен покупатель, условия договора, в том числе в отношении предоставляемой скидки, размера партии продукции, форм оплаты труда и другие, могут меняться.</w:t>
      </w:r>
    </w:p>
    <w:p w:rsidR="000D62D5" w:rsidRPr="00FE6C30" w:rsidRDefault="000D62D5" w:rsidP="00FE6C30">
      <w:pPr>
        <w:numPr>
          <w:ilvl w:val="0"/>
          <w:numId w:val="33"/>
        </w:numPr>
        <w:tabs>
          <w:tab w:val="num" w:pos="1080"/>
        </w:tabs>
        <w:spacing w:line="360" w:lineRule="auto"/>
        <w:ind w:left="0" w:firstLine="709"/>
        <w:jc w:val="both"/>
        <w:rPr>
          <w:sz w:val="28"/>
          <w:szCs w:val="28"/>
        </w:rPr>
      </w:pPr>
      <w:r w:rsidRPr="00FE6C30">
        <w:rPr>
          <w:sz w:val="28"/>
          <w:szCs w:val="28"/>
        </w:rPr>
        <w:t>Система создания резервов по сомнительным долгам. При заключении договоров предприятие, естественно, рассчитывает на своевременное поступление платежей. Однако не исключены варианты появления просроченной дебиторской задолженности, и полной неспособности покупателя рассчитаться по своим обязательствам. Поэтому существует практика создания резервов по сомнительным долгам, позволяющая, во-первых, формировать источники для покрытия убытков и, во-вторых, иметь более реальную характеристику собственного финансового состояния. Данные о резервах по сомнительным долгам и фактических потерях, связанных с непогашением дебиторской задолженности, должны подвергаться тщательному регулярному анализу.</w:t>
      </w:r>
    </w:p>
    <w:p w:rsidR="000D62D5" w:rsidRPr="00FE6C30" w:rsidRDefault="000D62D5" w:rsidP="00FE6C30">
      <w:pPr>
        <w:tabs>
          <w:tab w:val="num" w:pos="1080"/>
        </w:tabs>
        <w:spacing w:line="360" w:lineRule="auto"/>
        <w:ind w:firstLine="709"/>
        <w:jc w:val="both"/>
        <w:rPr>
          <w:sz w:val="28"/>
          <w:szCs w:val="28"/>
        </w:rPr>
      </w:pPr>
      <w:r w:rsidRPr="00FE6C30">
        <w:rPr>
          <w:sz w:val="28"/>
          <w:szCs w:val="28"/>
        </w:rPr>
        <w:t xml:space="preserve">В нашей стране опыт в исчислении резервов по сомнительным долгам еще не накоплен. В экономически развитых странах компании в процессе подготовки отчетности чаще всего начисляют резерв в процентах по отношению к общей сумме дебиторской задолженности, при этом вариация может быть весьма существенной. </w:t>
      </w:r>
    </w:p>
    <w:p w:rsidR="000D62D5" w:rsidRPr="00FE6C30" w:rsidRDefault="000D62D5" w:rsidP="00FE6C30">
      <w:pPr>
        <w:spacing w:line="360" w:lineRule="auto"/>
        <w:ind w:firstLine="709"/>
        <w:jc w:val="both"/>
        <w:rPr>
          <w:sz w:val="28"/>
          <w:szCs w:val="28"/>
        </w:rPr>
      </w:pPr>
      <w:r w:rsidRPr="00FE6C30">
        <w:rPr>
          <w:sz w:val="28"/>
          <w:szCs w:val="28"/>
        </w:rPr>
        <w:t xml:space="preserve">4. Система сбора платежей. Этот раздел работы с дебиторами предполагает разработку: </w:t>
      </w:r>
    </w:p>
    <w:p w:rsidR="000D62D5" w:rsidRPr="00FE6C30" w:rsidRDefault="000D62D5" w:rsidP="00FE6C30">
      <w:pPr>
        <w:numPr>
          <w:ilvl w:val="0"/>
          <w:numId w:val="34"/>
        </w:numPr>
        <w:spacing w:line="360" w:lineRule="auto"/>
        <w:ind w:left="0" w:firstLine="709"/>
        <w:jc w:val="both"/>
        <w:rPr>
          <w:sz w:val="28"/>
          <w:szCs w:val="28"/>
        </w:rPr>
      </w:pPr>
      <w:r w:rsidRPr="00FE6C30">
        <w:rPr>
          <w:sz w:val="28"/>
          <w:szCs w:val="28"/>
        </w:rPr>
        <w:t>процедуры взаимодействия с ними в случае нарушения условий оплаты;</w:t>
      </w:r>
    </w:p>
    <w:p w:rsidR="000D62D5" w:rsidRPr="00FE6C30" w:rsidRDefault="000D62D5" w:rsidP="00FE6C30">
      <w:pPr>
        <w:numPr>
          <w:ilvl w:val="0"/>
          <w:numId w:val="34"/>
        </w:numPr>
        <w:spacing w:line="360" w:lineRule="auto"/>
        <w:ind w:left="0" w:firstLine="709"/>
        <w:jc w:val="both"/>
        <w:rPr>
          <w:sz w:val="28"/>
          <w:szCs w:val="28"/>
        </w:rPr>
      </w:pPr>
      <w:r w:rsidRPr="00FE6C30">
        <w:rPr>
          <w:sz w:val="28"/>
          <w:szCs w:val="28"/>
        </w:rPr>
        <w:t>критериальных значений показателей, свидетельствующих о существенности нарушений;</w:t>
      </w:r>
    </w:p>
    <w:p w:rsidR="000D62D5" w:rsidRPr="00FE6C30" w:rsidRDefault="000D62D5" w:rsidP="00FE6C30">
      <w:pPr>
        <w:numPr>
          <w:ilvl w:val="0"/>
          <w:numId w:val="34"/>
        </w:numPr>
        <w:spacing w:line="360" w:lineRule="auto"/>
        <w:ind w:left="0" w:firstLine="709"/>
        <w:jc w:val="both"/>
        <w:rPr>
          <w:sz w:val="28"/>
          <w:szCs w:val="28"/>
        </w:rPr>
      </w:pPr>
      <w:r w:rsidRPr="00FE6C30">
        <w:rPr>
          <w:sz w:val="28"/>
          <w:szCs w:val="28"/>
        </w:rPr>
        <w:t>системы наказания недобросовестных контрагентов.</w:t>
      </w:r>
    </w:p>
    <w:p w:rsidR="000D62D5" w:rsidRPr="00FE6C30" w:rsidRDefault="000D62D5" w:rsidP="00FE6C30">
      <w:pPr>
        <w:spacing w:line="360" w:lineRule="auto"/>
        <w:ind w:firstLine="709"/>
        <w:jc w:val="both"/>
        <w:rPr>
          <w:sz w:val="28"/>
          <w:szCs w:val="28"/>
        </w:rPr>
      </w:pPr>
      <w:r w:rsidRPr="00FE6C30">
        <w:rPr>
          <w:sz w:val="28"/>
          <w:szCs w:val="28"/>
        </w:rPr>
        <w:t>5. Система предоставляемых скидок. В предыдущем пункте делался акцент на репрессивные методы работы с недобросовестными дебиторами; гораздо больший эффект имеют методы поощрения, к которым в данном случае относится</w:t>
      </w:r>
      <w:r w:rsidR="00FE6C30">
        <w:rPr>
          <w:sz w:val="28"/>
          <w:szCs w:val="28"/>
        </w:rPr>
        <w:t xml:space="preserve"> </w:t>
      </w:r>
      <w:r w:rsidRPr="00FE6C30">
        <w:rPr>
          <w:sz w:val="28"/>
          <w:szCs w:val="28"/>
        </w:rPr>
        <w:t>предоставление покупателям опциона на получение скидки с отпускной цены.</w:t>
      </w:r>
    </w:p>
    <w:p w:rsidR="000D62D5" w:rsidRPr="00FE6C30" w:rsidRDefault="000D62D5" w:rsidP="00FE6C30">
      <w:pPr>
        <w:spacing w:line="360" w:lineRule="auto"/>
        <w:ind w:firstLine="709"/>
        <w:jc w:val="both"/>
        <w:rPr>
          <w:sz w:val="28"/>
          <w:szCs w:val="28"/>
        </w:rPr>
      </w:pPr>
      <w:r w:rsidRPr="00FE6C30">
        <w:rPr>
          <w:sz w:val="28"/>
          <w:szCs w:val="28"/>
        </w:rPr>
        <w:t>Предоставление скидки выгодно как покупателю, так и продавцу. Первый имеет прямую выгоду от снижения затрат на покупку товаров, второй получает косвенную выгоду в связи с ускорением оборачиваемости средств, вложенных в дебиторскую задолженность, которая, как и производственные запасы, представляет собой иммобилизацию денежных средств [17].</w:t>
      </w:r>
    </w:p>
    <w:p w:rsidR="000D62D5" w:rsidRPr="00FE6C30" w:rsidRDefault="000D62D5" w:rsidP="00FE6C30">
      <w:pPr>
        <w:spacing w:line="360" w:lineRule="auto"/>
        <w:ind w:firstLine="709"/>
        <w:jc w:val="both"/>
        <w:rPr>
          <w:sz w:val="28"/>
          <w:szCs w:val="28"/>
        </w:rPr>
      </w:pPr>
      <w:r w:rsidRPr="00FE6C30">
        <w:rPr>
          <w:sz w:val="28"/>
          <w:szCs w:val="28"/>
        </w:rPr>
        <w:t>Для улучшения финансового состояния предприятия необходимо разработать и внедрить мероприятия, способствующие улучшению финансовых показателей. Добиться этого можно путём снижения уровня запасов, увеличения источников собственных средств, либо за счёт роста долгосрочных займов и кредитов.</w:t>
      </w:r>
    </w:p>
    <w:p w:rsidR="000D62D5" w:rsidRPr="00FE6C30" w:rsidRDefault="000D62D5" w:rsidP="00FE6C30">
      <w:pPr>
        <w:spacing w:line="360" w:lineRule="auto"/>
        <w:ind w:firstLine="709"/>
        <w:jc w:val="both"/>
        <w:rPr>
          <w:sz w:val="28"/>
          <w:szCs w:val="28"/>
        </w:rPr>
      </w:pPr>
      <w:r w:rsidRPr="00FE6C30">
        <w:rPr>
          <w:sz w:val="28"/>
          <w:szCs w:val="28"/>
        </w:rPr>
        <w:t>На основе проведённого анализа показателей ТОО «</w:t>
      </w:r>
      <w:r w:rsidRPr="00FE6C30">
        <w:rPr>
          <w:sz w:val="28"/>
          <w:szCs w:val="28"/>
          <w:lang w:val="en-US"/>
        </w:rPr>
        <w:t>Dostar</w:t>
      </w:r>
      <w:r w:rsidRPr="00FE6C30">
        <w:rPr>
          <w:sz w:val="28"/>
          <w:szCs w:val="28"/>
        </w:rPr>
        <w:t xml:space="preserve"> </w:t>
      </w:r>
      <w:r w:rsidRPr="00FE6C30">
        <w:rPr>
          <w:sz w:val="28"/>
          <w:szCs w:val="28"/>
          <w:lang w:val="en-US"/>
        </w:rPr>
        <w:t>Distribution</w:t>
      </w:r>
      <w:r w:rsidRPr="00FE6C30">
        <w:rPr>
          <w:sz w:val="28"/>
          <w:szCs w:val="28"/>
        </w:rPr>
        <w:t>» во второй главе было выявлено, что необходимо улучшить кредиторскую и дебиторскую задолженности. Таким образом, предлагается использование следующих мероприятий:</w:t>
      </w:r>
    </w:p>
    <w:p w:rsidR="000D62D5" w:rsidRPr="00FE6C30" w:rsidRDefault="000D62D5" w:rsidP="00FE6C30">
      <w:pPr>
        <w:numPr>
          <w:ilvl w:val="0"/>
          <w:numId w:val="38"/>
        </w:numPr>
        <w:spacing w:line="360" w:lineRule="auto"/>
        <w:ind w:left="0" w:firstLine="709"/>
        <w:jc w:val="both"/>
        <w:rPr>
          <w:sz w:val="28"/>
          <w:szCs w:val="28"/>
        </w:rPr>
      </w:pPr>
      <w:r w:rsidRPr="00FE6C30">
        <w:rPr>
          <w:sz w:val="28"/>
          <w:szCs w:val="28"/>
        </w:rPr>
        <w:t>реструктуризация кредиторской задолженности;</w:t>
      </w:r>
    </w:p>
    <w:p w:rsidR="000D62D5" w:rsidRPr="00FE6C30" w:rsidRDefault="000D62D5" w:rsidP="00FE6C30">
      <w:pPr>
        <w:numPr>
          <w:ilvl w:val="0"/>
          <w:numId w:val="38"/>
        </w:numPr>
        <w:spacing w:line="360" w:lineRule="auto"/>
        <w:ind w:left="0" w:firstLine="709"/>
        <w:jc w:val="both"/>
        <w:rPr>
          <w:sz w:val="28"/>
          <w:szCs w:val="28"/>
        </w:rPr>
      </w:pPr>
      <w:r w:rsidRPr="00FE6C30">
        <w:rPr>
          <w:sz w:val="28"/>
          <w:szCs w:val="28"/>
        </w:rPr>
        <w:t>взаимозачёты.</w:t>
      </w:r>
    </w:p>
    <w:p w:rsidR="000D62D5" w:rsidRPr="00FE6C30" w:rsidRDefault="000D62D5" w:rsidP="00FE6C30">
      <w:pPr>
        <w:spacing w:line="360" w:lineRule="auto"/>
        <w:ind w:firstLine="709"/>
        <w:jc w:val="both"/>
        <w:rPr>
          <w:sz w:val="28"/>
          <w:szCs w:val="28"/>
        </w:rPr>
      </w:pPr>
      <w:r w:rsidRPr="00FE6C30">
        <w:rPr>
          <w:sz w:val="28"/>
          <w:szCs w:val="28"/>
        </w:rPr>
        <w:t xml:space="preserve">В последнее время всё большее количество предприятий-должников всех форм собственности обращаются к реструктуризации. </w:t>
      </w:r>
    </w:p>
    <w:p w:rsidR="000D62D5" w:rsidRPr="00FE6C30" w:rsidRDefault="000D62D5" w:rsidP="00FE6C30">
      <w:pPr>
        <w:spacing w:line="360" w:lineRule="auto"/>
        <w:ind w:firstLine="709"/>
        <w:jc w:val="both"/>
        <w:rPr>
          <w:sz w:val="28"/>
          <w:szCs w:val="28"/>
        </w:rPr>
      </w:pPr>
      <w:r w:rsidRPr="00FE6C30">
        <w:rPr>
          <w:sz w:val="28"/>
          <w:szCs w:val="28"/>
        </w:rPr>
        <w:t>Реструктуризация различного рода долгов представляет собой сложный процесс, в каждом конкретном случае её проведение зависит от тех обстоятельств, которые сложились в результате хозяйственной деятельности организации. Положительные или негативные моменты проведения реструктуризации долгов во многом зависят</w:t>
      </w:r>
      <w:r w:rsidR="00FE6C30">
        <w:rPr>
          <w:sz w:val="28"/>
          <w:szCs w:val="28"/>
        </w:rPr>
        <w:t xml:space="preserve"> </w:t>
      </w:r>
      <w:r w:rsidRPr="00FE6C30">
        <w:rPr>
          <w:sz w:val="28"/>
          <w:szCs w:val="28"/>
        </w:rPr>
        <w:t>от характера условий ранее заключенных договоров, предусмотренных штрафных санкций, объема и вида долгов или обязательств, сроков их исполнения или выплат, финансового состояния кредиторов, установленных ставок рефинансирования, общей экономической ситуации в стране и регионе.</w:t>
      </w:r>
    </w:p>
    <w:p w:rsidR="000D62D5" w:rsidRPr="00FE6C30" w:rsidRDefault="000D62D5" w:rsidP="00FE6C30">
      <w:pPr>
        <w:spacing w:line="360" w:lineRule="auto"/>
        <w:ind w:firstLine="709"/>
        <w:jc w:val="both"/>
        <w:rPr>
          <w:sz w:val="28"/>
          <w:szCs w:val="28"/>
        </w:rPr>
      </w:pPr>
      <w:r w:rsidRPr="00FE6C30">
        <w:rPr>
          <w:sz w:val="28"/>
          <w:szCs w:val="28"/>
        </w:rPr>
        <w:t>Переговоры о реструкруризации долгов (дебиторской и кредиторской задолженности) являются процессом дипломатическим и личностным, во многом зависит от умения руководителя организации – должника и его аппарата управления объяснить причины сложившихся негативных обязательств.</w:t>
      </w:r>
    </w:p>
    <w:p w:rsidR="000D62D5" w:rsidRPr="00FE6C30" w:rsidRDefault="000D62D5" w:rsidP="00FE6C30">
      <w:pPr>
        <w:spacing w:line="360" w:lineRule="auto"/>
        <w:ind w:firstLine="709"/>
        <w:jc w:val="both"/>
        <w:rPr>
          <w:sz w:val="28"/>
          <w:szCs w:val="28"/>
        </w:rPr>
      </w:pPr>
      <w:r w:rsidRPr="00FE6C30">
        <w:rPr>
          <w:sz w:val="28"/>
          <w:szCs w:val="28"/>
        </w:rPr>
        <w:t>Каждая сторона в проблеме погашения долгов представляет другой стороне право принимать определенные условия для достижения соглашения.</w:t>
      </w:r>
    </w:p>
    <w:p w:rsidR="000D62D5" w:rsidRPr="00FE6C30" w:rsidRDefault="000D62D5" w:rsidP="00FE6C30">
      <w:pPr>
        <w:spacing w:line="360" w:lineRule="auto"/>
        <w:ind w:firstLine="709"/>
        <w:jc w:val="both"/>
        <w:rPr>
          <w:sz w:val="28"/>
          <w:szCs w:val="28"/>
        </w:rPr>
      </w:pPr>
      <w:r w:rsidRPr="00FE6C30">
        <w:rPr>
          <w:sz w:val="28"/>
          <w:szCs w:val="28"/>
        </w:rPr>
        <w:t>Характер переговоров сторон о погашении долгов определяется в зависимости от конкретных обстоятельств и даже личностных качеств участников переговоров. Тактика ведения переговоров о погашении долгов в целях учета обоюдных интересов может быть следующей:</w:t>
      </w:r>
    </w:p>
    <w:p w:rsidR="000D62D5" w:rsidRPr="00FE6C30" w:rsidRDefault="000D62D5" w:rsidP="00FE6C30">
      <w:pPr>
        <w:numPr>
          <w:ilvl w:val="0"/>
          <w:numId w:val="37"/>
        </w:numPr>
        <w:tabs>
          <w:tab w:val="clear" w:pos="1428"/>
          <w:tab w:val="num" w:pos="540"/>
        </w:tabs>
        <w:spacing w:line="360" w:lineRule="auto"/>
        <w:ind w:left="0" w:firstLine="709"/>
        <w:jc w:val="both"/>
        <w:rPr>
          <w:sz w:val="28"/>
          <w:szCs w:val="28"/>
        </w:rPr>
      </w:pPr>
      <w:r w:rsidRPr="00FE6C30">
        <w:rPr>
          <w:sz w:val="28"/>
          <w:szCs w:val="28"/>
        </w:rPr>
        <w:t>Признание законности требований по долгам и обязательствам.</w:t>
      </w:r>
    </w:p>
    <w:p w:rsidR="000D62D5" w:rsidRPr="00FE6C30" w:rsidRDefault="000D62D5" w:rsidP="00FE6C30">
      <w:pPr>
        <w:numPr>
          <w:ilvl w:val="0"/>
          <w:numId w:val="37"/>
        </w:numPr>
        <w:tabs>
          <w:tab w:val="clear" w:pos="1428"/>
          <w:tab w:val="num" w:pos="540"/>
        </w:tabs>
        <w:spacing w:line="360" w:lineRule="auto"/>
        <w:ind w:left="0" w:firstLine="709"/>
        <w:jc w:val="both"/>
        <w:rPr>
          <w:sz w:val="28"/>
          <w:szCs w:val="28"/>
        </w:rPr>
      </w:pPr>
      <w:r w:rsidRPr="00FE6C30">
        <w:rPr>
          <w:sz w:val="28"/>
          <w:szCs w:val="28"/>
        </w:rPr>
        <w:t>Подтверждение возможности погашения.</w:t>
      </w:r>
    </w:p>
    <w:p w:rsidR="000D62D5" w:rsidRPr="00FE6C30" w:rsidRDefault="000D62D5" w:rsidP="00FE6C30">
      <w:pPr>
        <w:numPr>
          <w:ilvl w:val="0"/>
          <w:numId w:val="37"/>
        </w:numPr>
        <w:tabs>
          <w:tab w:val="clear" w:pos="1428"/>
          <w:tab w:val="num" w:pos="540"/>
        </w:tabs>
        <w:spacing w:line="360" w:lineRule="auto"/>
        <w:ind w:left="0" w:firstLine="709"/>
        <w:jc w:val="both"/>
        <w:rPr>
          <w:sz w:val="28"/>
          <w:szCs w:val="28"/>
        </w:rPr>
      </w:pPr>
      <w:r w:rsidRPr="00FE6C30">
        <w:rPr>
          <w:sz w:val="28"/>
          <w:szCs w:val="28"/>
        </w:rPr>
        <w:t>Уточнение просроченных сроков по долгам.</w:t>
      </w:r>
    </w:p>
    <w:p w:rsidR="000D62D5" w:rsidRPr="00FE6C30" w:rsidRDefault="000D62D5" w:rsidP="00FE6C30">
      <w:pPr>
        <w:numPr>
          <w:ilvl w:val="0"/>
          <w:numId w:val="37"/>
        </w:numPr>
        <w:tabs>
          <w:tab w:val="clear" w:pos="1428"/>
          <w:tab w:val="num" w:pos="540"/>
        </w:tabs>
        <w:spacing w:line="360" w:lineRule="auto"/>
        <w:ind w:left="0" w:firstLine="709"/>
        <w:jc w:val="both"/>
        <w:rPr>
          <w:sz w:val="28"/>
          <w:szCs w:val="28"/>
        </w:rPr>
      </w:pPr>
      <w:r w:rsidRPr="00FE6C30">
        <w:rPr>
          <w:sz w:val="28"/>
          <w:szCs w:val="28"/>
        </w:rPr>
        <w:t>Определение допустимых схем погашения долгов с учетом возможных реальных условий погашения на основе:</w:t>
      </w:r>
    </w:p>
    <w:p w:rsidR="000D62D5" w:rsidRPr="00FE6C30" w:rsidRDefault="000D62D5" w:rsidP="00FE6C30">
      <w:pPr>
        <w:numPr>
          <w:ilvl w:val="1"/>
          <w:numId w:val="37"/>
        </w:numPr>
        <w:tabs>
          <w:tab w:val="clear" w:pos="2148"/>
          <w:tab w:val="num" w:pos="720"/>
        </w:tabs>
        <w:spacing w:line="360" w:lineRule="auto"/>
        <w:ind w:left="0" w:firstLine="709"/>
        <w:jc w:val="both"/>
        <w:rPr>
          <w:sz w:val="28"/>
          <w:szCs w:val="28"/>
        </w:rPr>
      </w:pPr>
      <w:r w:rsidRPr="00FE6C30">
        <w:rPr>
          <w:sz w:val="28"/>
          <w:szCs w:val="28"/>
        </w:rPr>
        <w:t>Ценных бумаг;</w:t>
      </w:r>
    </w:p>
    <w:p w:rsidR="000D62D5" w:rsidRPr="00FE6C30" w:rsidRDefault="000D62D5" w:rsidP="00FE6C30">
      <w:pPr>
        <w:numPr>
          <w:ilvl w:val="1"/>
          <w:numId w:val="37"/>
        </w:numPr>
        <w:tabs>
          <w:tab w:val="clear" w:pos="2148"/>
          <w:tab w:val="num" w:pos="720"/>
        </w:tabs>
        <w:spacing w:line="360" w:lineRule="auto"/>
        <w:ind w:left="0" w:firstLine="709"/>
        <w:jc w:val="both"/>
        <w:rPr>
          <w:sz w:val="28"/>
          <w:szCs w:val="28"/>
        </w:rPr>
      </w:pPr>
      <w:r w:rsidRPr="00FE6C30">
        <w:rPr>
          <w:sz w:val="28"/>
          <w:szCs w:val="28"/>
        </w:rPr>
        <w:t>Предоставления товаров или услуг;</w:t>
      </w:r>
    </w:p>
    <w:p w:rsidR="000D62D5" w:rsidRPr="00FE6C30" w:rsidRDefault="000D62D5" w:rsidP="00FE6C30">
      <w:pPr>
        <w:numPr>
          <w:ilvl w:val="1"/>
          <w:numId w:val="37"/>
        </w:numPr>
        <w:tabs>
          <w:tab w:val="clear" w:pos="2148"/>
          <w:tab w:val="num" w:pos="720"/>
        </w:tabs>
        <w:spacing w:line="360" w:lineRule="auto"/>
        <w:ind w:left="0" w:firstLine="709"/>
        <w:jc w:val="both"/>
        <w:rPr>
          <w:sz w:val="28"/>
          <w:szCs w:val="28"/>
        </w:rPr>
      </w:pPr>
      <w:r w:rsidRPr="00FE6C30">
        <w:rPr>
          <w:sz w:val="28"/>
          <w:szCs w:val="28"/>
        </w:rPr>
        <w:t>Перехода задолженности в целевые займы;</w:t>
      </w:r>
    </w:p>
    <w:p w:rsidR="000D62D5" w:rsidRPr="00FE6C30" w:rsidRDefault="000D62D5" w:rsidP="00FE6C30">
      <w:pPr>
        <w:numPr>
          <w:ilvl w:val="1"/>
          <w:numId w:val="37"/>
        </w:numPr>
        <w:tabs>
          <w:tab w:val="clear" w:pos="2148"/>
          <w:tab w:val="num" w:pos="720"/>
        </w:tabs>
        <w:spacing w:line="360" w:lineRule="auto"/>
        <w:ind w:left="0" w:firstLine="709"/>
        <w:jc w:val="both"/>
        <w:rPr>
          <w:sz w:val="28"/>
          <w:szCs w:val="28"/>
        </w:rPr>
      </w:pPr>
      <w:r w:rsidRPr="00FE6C30">
        <w:rPr>
          <w:sz w:val="28"/>
          <w:szCs w:val="28"/>
        </w:rPr>
        <w:t>Взаимозачета при наличии встречных обязательств;</w:t>
      </w:r>
    </w:p>
    <w:p w:rsidR="000D62D5" w:rsidRPr="00FE6C30" w:rsidRDefault="000D62D5" w:rsidP="00FE6C30">
      <w:pPr>
        <w:numPr>
          <w:ilvl w:val="1"/>
          <w:numId w:val="37"/>
        </w:numPr>
        <w:tabs>
          <w:tab w:val="clear" w:pos="2148"/>
          <w:tab w:val="num" w:pos="720"/>
        </w:tabs>
        <w:spacing w:line="360" w:lineRule="auto"/>
        <w:ind w:left="0" w:firstLine="709"/>
        <w:jc w:val="both"/>
        <w:rPr>
          <w:sz w:val="28"/>
          <w:szCs w:val="28"/>
        </w:rPr>
      </w:pPr>
      <w:r w:rsidRPr="00FE6C30">
        <w:rPr>
          <w:sz w:val="28"/>
          <w:szCs w:val="28"/>
        </w:rPr>
        <w:t>Возможности уступки прав требования;</w:t>
      </w:r>
    </w:p>
    <w:p w:rsidR="000D62D5" w:rsidRPr="00FE6C30" w:rsidRDefault="000D62D5" w:rsidP="00FE6C30">
      <w:pPr>
        <w:numPr>
          <w:ilvl w:val="1"/>
          <w:numId w:val="37"/>
        </w:numPr>
        <w:tabs>
          <w:tab w:val="clear" w:pos="2148"/>
          <w:tab w:val="num" w:pos="720"/>
        </w:tabs>
        <w:spacing w:line="360" w:lineRule="auto"/>
        <w:ind w:left="0" w:firstLine="709"/>
        <w:jc w:val="both"/>
        <w:rPr>
          <w:sz w:val="28"/>
          <w:szCs w:val="28"/>
        </w:rPr>
      </w:pPr>
      <w:r w:rsidRPr="00FE6C30">
        <w:rPr>
          <w:sz w:val="28"/>
          <w:szCs w:val="28"/>
        </w:rPr>
        <w:t>Возможности поручительства перед кредиторами (со стороны банков, органов власти и других структур).</w:t>
      </w:r>
    </w:p>
    <w:p w:rsidR="000D62D5" w:rsidRPr="00FE6C30" w:rsidRDefault="000D62D5" w:rsidP="00FE6C30">
      <w:pPr>
        <w:spacing w:line="360" w:lineRule="auto"/>
        <w:ind w:firstLine="709"/>
        <w:jc w:val="both"/>
        <w:rPr>
          <w:sz w:val="28"/>
          <w:szCs w:val="28"/>
        </w:rPr>
      </w:pPr>
      <w:r w:rsidRPr="00FE6C30">
        <w:rPr>
          <w:sz w:val="28"/>
          <w:szCs w:val="28"/>
        </w:rPr>
        <w:t>Эффективность реструктуризации кредиторской задолженности во многом зависит от реализации применяемой расчетной политики в отношениях с поставщиками, банками, заказчиками, налоговыми органами и другими организациями.</w:t>
      </w:r>
    </w:p>
    <w:p w:rsidR="000D62D5" w:rsidRPr="00FE6C30" w:rsidRDefault="000D62D5" w:rsidP="00FE6C30">
      <w:pPr>
        <w:spacing w:line="360" w:lineRule="auto"/>
        <w:ind w:firstLine="709"/>
        <w:jc w:val="both"/>
        <w:rPr>
          <w:sz w:val="28"/>
          <w:szCs w:val="28"/>
        </w:rPr>
      </w:pPr>
      <w:r w:rsidRPr="00FE6C30">
        <w:rPr>
          <w:sz w:val="28"/>
          <w:szCs w:val="28"/>
        </w:rPr>
        <w:t>Методология реструктуризации задолженности организации должника, которая проводится на стадиях предупреждения банкротства, финансового оздоровления и внешнего управления, может состоять из следующих этапов:</w:t>
      </w:r>
    </w:p>
    <w:p w:rsidR="000D62D5" w:rsidRPr="00FE6C30" w:rsidRDefault="000D62D5" w:rsidP="00FE6C30">
      <w:pPr>
        <w:pStyle w:val="21"/>
        <w:numPr>
          <w:ilvl w:val="0"/>
          <w:numId w:val="39"/>
        </w:numPr>
        <w:spacing w:line="360" w:lineRule="auto"/>
        <w:ind w:left="0" w:firstLine="709"/>
        <w:rPr>
          <w:sz w:val="28"/>
          <w:szCs w:val="28"/>
        </w:rPr>
      </w:pPr>
      <w:r w:rsidRPr="00FE6C30">
        <w:rPr>
          <w:sz w:val="28"/>
          <w:szCs w:val="28"/>
        </w:rPr>
        <w:t>Определение и анализ состава кредиторской задолженности.</w:t>
      </w:r>
    </w:p>
    <w:p w:rsidR="000D62D5" w:rsidRPr="00FE6C30" w:rsidRDefault="000D62D5" w:rsidP="00FE6C30">
      <w:pPr>
        <w:pStyle w:val="21"/>
        <w:numPr>
          <w:ilvl w:val="0"/>
          <w:numId w:val="39"/>
        </w:numPr>
        <w:spacing w:line="360" w:lineRule="auto"/>
        <w:ind w:left="0" w:firstLine="709"/>
        <w:rPr>
          <w:sz w:val="28"/>
          <w:szCs w:val="28"/>
        </w:rPr>
      </w:pPr>
      <w:r w:rsidRPr="00FE6C30">
        <w:rPr>
          <w:sz w:val="28"/>
          <w:szCs w:val="28"/>
        </w:rPr>
        <w:t>Выбор наиболее рациональных способов (методов, направлений) реструктуризации кредиторской задолженности организации.</w:t>
      </w:r>
    </w:p>
    <w:p w:rsidR="000D62D5" w:rsidRPr="00FE6C30" w:rsidRDefault="000D62D5" w:rsidP="00FE6C30">
      <w:pPr>
        <w:pStyle w:val="21"/>
        <w:numPr>
          <w:ilvl w:val="0"/>
          <w:numId w:val="39"/>
        </w:numPr>
        <w:spacing w:line="360" w:lineRule="auto"/>
        <w:ind w:left="0" w:firstLine="709"/>
        <w:rPr>
          <w:sz w:val="28"/>
          <w:szCs w:val="28"/>
        </w:rPr>
      </w:pPr>
      <w:r w:rsidRPr="00FE6C30">
        <w:rPr>
          <w:sz w:val="28"/>
          <w:szCs w:val="28"/>
        </w:rPr>
        <w:t>Разработка плана погашения имеющихся и оплаты новых возникающих обязательств.</w:t>
      </w:r>
    </w:p>
    <w:p w:rsidR="000D62D5" w:rsidRPr="00FE6C30" w:rsidRDefault="000D62D5" w:rsidP="00FE6C30">
      <w:pPr>
        <w:pStyle w:val="21"/>
        <w:numPr>
          <w:ilvl w:val="0"/>
          <w:numId w:val="39"/>
        </w:numPr>
        <w:spacing w:line="360" w:lineRule="auto"/>
        <w:ind w:left="0" w:firstLine="709"/>
        <w:rPr>
          <w:sz w:val="28"/>
          <w:szCs w:val="28"/>
        </w:rPr>
      </w:pPr>
      <w:r w:rsidRPr="00FE6C30">
        <w:rPr>
          <w:sz w:val="28"/>
          <w:szCs w:val="28"/>
        </w:rPr>
        <w:t>Подготовка соответствующей документации по соглашениям с кредиторами и их реализация.</w:t>
      </w:r>
    </w:p>
    <w:p w:rsidR="000D62D5" w:rsidRPr="00FE6C30" w:rsidRDefault="000D62D5" w:rsidP="00FE6C30">
      <w:pPr>
        <w:spacing w:line="360" w:lineRule="auto"/>
        <w:ind w:firstLine="709"/>
        <w:jc w:val="both"/>
        <w:rPr>
          <w:sz w:val="28"/>
          <w:szCs w:val="28"/>
        </w:rPr>
      </w:pPr>
      <w:r w:rsidRPr="00FE6C30">
        <w:rPr>
          <w:sz w:val="28"/>
          <w:szCs w:val="28"/>
        </w:rPr>
        <w:t>Основное правило для начала процесса реструктуризации – полная уплата текущих платежей. Решение о реструктуризации принимается налоговым органом по месту постановки на учёт налогоплательщика.</w:t>
      </w:r>
    </w:p>
    <w:p w:rsidR="000D62D5" w:rsidRPr="00FE6C30" w:rsidRDefault="000D62D5" w:rsidP="00FE6C30">
      <w:pPr>
        <w:spacing w:line="360" w:lineRule="auto"/>
        <w:ind w:firstLine="709"/>
        <w:jc w:val="both"/>
        <w:rPr>
          <w:sz w:val="28"/>
          <w:szCs w:val="28"/>
        </w:rPr>
      </w:pPr>
      <w:r w:rsidRPr="00FE6C30">
        <w:rPr>
          <w:sz w:val="28"/>
          <w:szCs w:val="28"/>
        </w:rPr>
        <w:t>При принятии решения о реструктуризации задолженности организации по обязательным платежам в</w:t>
      </w:r>
      <w:r w:rsidR="00FE6C30">
        <w:rPr>
          <w:sz w:val="28"/>
          <w:szCs w:val="28"/>
        </w:rPr>
        <w:t xml:space="preserve"> </w:t>
      </w:r>
      <w:r w:rsidRPr="00FE6C30">
        <w:rPr>
          <w:sz w:val="28"/>
          <w:szCs w:val="28"/>
        </w:rPr>
        <w:t>государственный бюджет ей предоставляется право равномерной уплаты задолженности по налогам и сборам в течение 6 лет, по пени и штрафам – в течение 4 лет после погашения задолженности по налогам и сборам. С сумм задолженности по налогам и сборам организация должна будет ежеквартально уплачивать проценты за пользование бюджетными средствами.</w:t>
      </w:r>
    </w:p>
    <w:p w:rsidR="000D62D5" w:rsidRPr="00FE6C30" w:rsidRDefault="000D62D5" w:rsidP="00FE6C30">
      <w:pPr>
        <w:spacing w:line="360" w:lineRule="auto"/>
        <w:ind w:firstLine="709"/>
        <w:jc w:val="both"/>
        <w:rPr>
          <w:sz w:val="28"/>
          <w:szCs w:val="28"/>
        </w:rPr>
      </w:pPr>
      <w:r w:rsidRPr="00FE6C30">
        <w:rPr>
          <w:sz w:val="28"/>
          <w:szCs w:val="28"/>
        </w:rPr>
        <w:t>Организации, не имевшей задолженности по налогам и сборам, предоставляется право погашения задолженности по пени и штрафам в течение 10 лет.</w:t>
      </w:r>
    </w:p>
    <w:p w:rsidR="000D62D5" w:rsidRPr="00FE6C30" w:rsidRDefault="000D62D5" w:rsidP="00FE6C30">
      <w:pPr>
        <w:spacing w:line="360" w:lineRule="auto"/>
        <w:ind w:firstLine="709"/>
        <w:jc w:val="both"/>
        <w:rPr>
          <w:sz w:val="28"/>
          <w:szCs w:val="28"/>
        </w:rPr>
      </w:pPr>
      <w:r w:rsidRPr="00FE6C30">
        <w:rPr>
          <w:sz w:val="28"/>
          <w:szCs w:val="28"/>
        </w:rPr>
        <w:t>Организация должна будет при этом в полном объёме вносить начисленные текущие налоговые платежи и осуществлять платежи по утверждённому графику погашения реструктуризированной задолженности.</w:t>
      </w:r>
    </w:p>
    <w:p w:rsidR="000D62D5" w:rsidRPr="00FE6C30" w:rsidRDefault="000D62D5" w:rsidP="00FE6C30">
      <w:pPr>
        <w:spacing w:line="360" w:lineRule="auto"/>
        <w:ind w:firstLine="709"/>
        <w:jc w:val="both"/>
        <w:rPr>
          <w:sz w:val="28"/>
          <w:szCs w:val="28"/>
        </w:rPr>
      </w:pPr>
      <w:r w:rsidRPr="00FE6C30">
        <w:rPr>
          <w:sz w:val="28"/>
          <w:szCs w:val="28"/>
        </w:rPr>
        <w:t>При рассмотрении результатов реструктуризации задолженности в отраслевом разрезе можно отметить следующее.</w:t>
      </w:r>
    </w:p>
    <w:p w:rsidR="000D62D5" w:rsidRPr="00FE6C30" w:rsidRDefault="000D62D5" w:rsidP="00FE6C30">
      <w:pPr>
        <w:spacing w:line="360" w:lineRule="auto"/>
        <w:ind w:firstLine="709"/>
        <w:jc w:val="both"/>
        <w:rPr>
          <w:sz w:val="28"/>
          <w:szCs w:val="28"/>
        </w:rPr>
      </w:pPr>
      <w:r w:rsidRPr="00FE6C30">
        <w:rPr>
          <w:sz w:val="28"/>
          <w:szCs w:val="28"/>
        </w:rPr>
        <w:t xml:space="preserve">Среди организаций, которые пожелали урегулировать свою кредиторскую задолженность перед государственным бюджетом, можно выделить предприятия газовой отрасли, железнодорожного транспорта, трубопроводного транспорта общего пользования, автомобильного и водного транспорта, геологии и разведки недр, черной и цветной металлургии. </w:t>
      </w:r>
    </w:p>
    <w:p w:rsidR="000D62D5" w:rsidRPr="00FE6C30" w:rsidRDefault="000D62D5" w:rsidP="00FE6C30">
      <w:pPr>
        <w:spacing w:line="360" w:lineRule="auto"/>
        <w:ind w:firstLine="709"/>
        <w:jc w:val="both"/>
        <w:rPr>
          <w:sz w:val="28"/>
          <w:szCs w:val="28"/>
        </w:rPr>
      </w:pPr>
      <w:r w:rsidRPr="00FE6C30">
        <w:rPr>
          <w:sz w:val="28"/>
          <w:szCs w:val="28"/>
        </w:rPr>
        <w:t>Главной задачей организации является мобилизация налоговых платежей во все уровни бюджета как текущих, так и уплачиваемых в счет погашения графиков реструктуризированной задолженности, что требует слаженной работы налоговых, финансовых и казначейских органов на местах [18].</w:t>
      </w:r>
    </w:p>
    <w:p w:rsidR="000D62D5" w:rsidRPr="00FE6C30" w:rsidRDefault="000D62D5" w:rsidP="00FE6C30">
      <w:pPr>
        <w:spacing w:line="360" w:lineRule="auto"/>
        <w:ind w:firstLine="709"/>
        <w:jc w:val="both"/>
        <w:rPr>
          <w:sz w:val="28"/>
          <w:szCs w:val="28"/>
        </w:rPr>
      </w:pPr>
      <w:r w:rsidRPr="00FE6C30">
        <w:rPr>
          <w:sz w:val="28"/>
          <w:szCs w:val="28"/>
        </w:rPr>
        <w:t>В зависимости от содержания операций расчёты производятся по товарным операциям и по нетоварным операциям, связанным только с движением денежных средств (погашение задолженностей бюджету, между организациями, банку и т.п.).</w:t>
      </w:r>
    </w:p>
    <w:p w:rsidR="000D62D5" w:rsidRPr="00FE6C30" w:rsidRDefault="000D62D5" w:rsidP="00FE6C30">
      <w:pPr>
        <w:spacing w:line="360" w:lineRule="auto"/>
        <w:ind w:firstLine="709"/>
        <w:jc w:val="both"/>
        <w:rPr>
          <w:sz w:val="28"/>
          <w:szCs w:val="28"/>
        </w:rPr>
      </w:pPr>
      <w:r w:rsidRPr="00FE6C30">
        <w:rPr>
          <w:sz w:val="28"/>
          <w:szCs w:val="28"/>
        </w:rPr>
        <w:t>Формы безналичных расчётов при этом устанавливает НБ РК. Это:</w:t>
      </w:r>
    </w:p>
    <w:p w:rsidR="000D62D5" w:rsidRPr="00FE6C30" w:rsidRDefault="000D62D5" w:rsidP="00FE6C30">
      <w:pPr>
        <w:numPr>
          <w:ilvl w:val="0"/>
          <w:numId w:val="35"/>
        </w:numPr>
        <w:spacing w:line="360" w:lineRule="auto"/>
        <w:ind w:left="0" w:firstLine="709"/>
        <w:jc w:val="both"/>
        <w:rPr>
          <w:sz w:val="28"/>
          <w:szCs w:val="28"/>
        </w:rPr>
      </w:pPr>
      <w:r w:rsidRPr="00FE6C30">
        <w:rPr>
          <w:sz w:val="28"/>
          <w:szCs w:val="28"/>
        </w:rPr>
        <w:t>расчёты платёжными требованиями-поручениями;</w:t>
      </w:r>
    </w:p>
    <w:p w:rsidR="000D62D5" w:rsidRPr="00FE6C30" w:rsidRDefault="000D62D5" w:rsidP="00FE6C30">
      <w:pPr>
        <w:numPr>
          <w:ilvl w:val="0"/>
          <w:numId w:val="35"/>
        </w:numPr>
        <w:spacing w:line="360" w:lineRule="auto"/>
        <w:ind w:left="0" w:firstLine="709"/>
        <w:jc w:val="both"/>
        <w:rPr>
          <w:sz w:val="28"/>
          <w:szCs w:val="28"/>
        </w:rPr>
      </w:pPr>
      <w:r w:rsidRPr="00FE6C30">
        <w:rPr>
          <w:sz w:val="28"/>
          <w:szCs w:val="28"/>
        </w:rPr>
        <w:t>расчёты посредством аккредитивов и особых счетов;</w:t>
      </w:r>
    </w:p>
    <w:p w:rsidR="000D62D5" w:rsidRPr="00FE6C30" w:rsidRDefault="000D62D5" w:rsidP="00FE6C30">
      <w:pPr>
        <w:numPr>
          <w:ilvl w:val="0"/>
          <w:numId w:val="35"/>
        </w:numPr>
        <w:spacing w:line="360" w:lineRule="auto"/>
        <w:ind w:left="0" w:firstLine="709"/>
        <w:jc w:val="both"/>
        <w:rPr>
          <w:sz w:val="28"/>
          <w:szCs w:val="28"/>
        </w:rPr>
      </w:pPr>
      <w:r w:rsidRPr="00FE6C30">
        <w:rPr>
          <w:sz w:val="28"/>
          <w:szCs w:val="28"/>
        </w:rPr>
        <w:t>расчёты в порядке плановых платежей;</w:t>
      </w:r>
    </w:p>
    <w:p w:rsidR="000D62D5" w:rsidRPr="00FE6C30" w:rsidRDefault="000D62D5" w:rsidP="00FE6C30">
      <w:pPr>
        <w:numPr>
          <w:ilvl w:val="0"/>
          <w:numId w:val="35"/>
        </w:numPr>
        <w:spacing w:line="360" w:lineRule="auto"/>
        <w:ind w:left="0" w:firstLine="709"/>
        <w:jc w:val="both"/>
        <w:rPr>
          <w:sz w:val="28"/>
          <w:szCs w:val="28"/>
        </w:rPr>
      </w:pPr>
      <w:r w:rsidRPr="00FE6C30">
        <w:rPr>
          <w:sz w:val="28"/>
          <w:szCs w:val="28"/>
        </w:rPr>
        <w:t>расчёты платёжными поручениями;</w:t>
      </w:r>
    </w:p>
    <w:p w:rsidR="000D62D5" w:rsidRPr="00FE6C30" w:rsidRDefault="000D62D5" w:rsidP="00FE6C30">
      <w:pPr>
        <w:numPr>
          <w:ilvl w:val="0"/>
          <w:numId w:val="35"/>
        </w:numPr>
        <w:spacing w:line="360" w:lineRule="auto"/>
        <w:ind w:left="0" w:firstLine="709"/>
        <w:jc w:val="both"/>
        <w:rPr>
          <w:sz w:val="28"/>
          <w:szCs w:val="28"/>
        </w:rPr>
      </w:pPr>
      <w:r w:rsidRPr="00FE6C30">
        <w:rPr>
          <w:sz w:val="28"/>
          <w:szCs w:val="28"/>
        </w:rPr>
        <w:t>расчёты переводами, чеками и т.д.</w:t>
      </w:r>
    </w:p>
    <w:p w:rsidR="000D62D5" w:rsidRPr="00FE6C30" w:rsidRDefault="000D62D5" w:rsidP="00FE6C30">
      <w:pPr>
        <w:spacing w:line="360" w:lineRule="auto"/>
        <w:ind w:firstLine="709"/>
        <w:jc w:val="both"/>
        <w:rPr>
          <w:sz w:val="28"/>
          <w:szCs w:val="28"/>
        </w:rPr>
      </w:pPr>
      <w:r w:rsidRPr="00FE6C30">
        <w:rPr>
          <w:sz w:val="28"/>
          <w:szCs w:val="28"/>
        </w:rPr>
        <w:t>В этом случае предприятию важно выбрать наиболее удобный способ расчётов для того, чтобы сократить время между фактом получения покупателем товарно-материальных ценностей и фактом совершения платежа – это зависит от вида деятельности предприятия.</w:t>
      </w:r>
    </w:p>
    <w:p w:rsidR="000D62D5" w:rsidRPr="00FE6C30" w:rsidRDefault="000D62D5" w:rsidP="00FE6C30">
      <w:pPr>
        <w:pStyle w:val="21"/>
        <w:spacing w:line="360" w:lineRule="auto"/>
        <w:ind w:left="0" w:firstLine="709"/>
        <w:rPr>
          <w:sz w:val="28"/>
          <w:szCs w:val="28"/>
        </w:rPr>
      </w:pPr>
      <w:r w:rsidRPr="00FE6C30">
        <w:rPr>
          <w:sz w:val="28"/>
          <w:szCs w:val="28"/>
        </w:rPr>
        <w:t>Взаимозачёты платёжными поручениями – это приказ банку о перечислении с расчётного счёта суммы денежных средств другому предприятию. Платёжными поручениями оформляются:</w:t>
      </w:r>
    </w:p>
    <w:p w:rsidR="000D62D5" w:rsidRPr="00FE6C30" w:rsidRDefault="000D62D5" w:rsidP="00FE6C30">
      <w:pPr>
        <w:numPr>
          <w:ilvl w:val="0"/>
          <w:numId w:val="36"/>
        </w:numPr>
        <w:spacing w:line="360" w:lineRule="auto"/>
        <w:ind w:left="0" w:firstLine="709"/>
        <w:jc w:val="both"/>
        <w:rPr>
          <w:sz w:val="28"/>
          <w:szCs w:val="28"/>
        </w:rPr>
      </w:pPr>
      <w:r w:rsidRPr="00FE6C30">
        <w:rPr>
          <w:sz w:val="28"/>
          <w:szCs w:val="28"/>
        </w:rPr>
        <w:t>платежи в доход бюджета, фондам и страховым компаниям;</w:t>
      </w:r>
    </w:p>
    <w:p w:rsidR="000D62D5" w:rsidRPr="00FE6C30" w:rsidRDefault="000D62D5" w:rsidP="00FE6C30">
      <w:pPr>
        <w:numPr>
          <w:ilvl w:val="0"/>
          <w:numId w:val="36"/>
        </w:numPr>
        <w:spacing w:line="360" w:lineRule="auto"/>
        <w:ind w:left="0" w:firstLine="709"/>
        <w:jc w:val="both"/>
        <w:rPr>
          <w:sz w:val="28"/>
          <w:szCs w:val="28"/>
        </w:rPr>
      </w:pPr>
      <w:r w:rsidRPr="00FE6C30">
        <w:rPr>
          <w:sz w:val="28"/>
          <w:szCs w:val="28"/>
        </w:rPr>
        <w:t>платежи за работы, услуги и авансовые перечисления;</w:t>
      </w:r>
    </w:p>
    <w:p w:rsidR="000D62D5" w:rsidRPr="00FE6C30" w:rsidRDefault="000D62D5" w:rsidP="00FE6C30">
      <w:pPr>
        <w:numPr>
          <w:ilvl w:val="0"/>
          <w:numId w:val="36"/>
        </w:numPr>
        <w:spacing w:line="360" w:lineRule="auto"/>
        <w:ind w:left="0" w:firstLine="709"/>
        <w:jc w:val="both"/>
        <w:rPr>
          <w:sz w:val="28"/>
          <w:szCs w:val="28"/>
        </w:rPr>
      </w:pPr>
      <w:r w:rsidRPr="00FE6C30">
        <w:rPr>
          <w:sz w:val="28"/>
          <w:szCs w:val="28"/>
        </w:rPr>
        <w:t>платежи в оплату претензий по качеству и недостаче продукции, штрафов, пеней и в погашение других задолженностей.</w:t>
      </w:r>
    </w:p>
    <w:p w:rsidR="000D62D5" w:rsidRPr="00FE6C30" w:rsidRDefault="000D62D5" w:rsidP="00FE6C30">
      <w:pPr>
        <w:spacing w:line="360" w:lineRule="auto"/>
        <w:ind w:firstLine="709"/>
        <w:jc w:val="both"/>
        <w:rPr>
          <w:sz w:val="28"/>
          <w:szCs w:val="28"/>
        </w:rPr>
      </w:pPr>
      <w:r w:rsidRPr="00FE6C30">
        <w:rPr>
          <w:sz w:val="28"/>
          <w:szCs w:val="28"/>
        </w:rPr>
        <w:t>Взаимозачет предполагает погашение взаимных обязательств контрагентов. Он может осуществляться с привлечением третьих лиц (по цепочке задолженностей).</w:t>
      </w:r>
      <w:r w:rsidR="00FE6C30">
        <w:rPr>
          <w:sz w:val="28"/>
          <w:szCs w:val="28"/>
        </w:rPr>
        <w:t xml:space="preserve"> </w:t>
      </w:r>
      <w:r w:rsidRPr="00FE6C30">
        <w:rPr>
          <w:sz w:val="28"/>
          <w:szCs w:val="28"/>
        </w:rPr>
        <w:t>Сумма погашаемых обязательств определяется соглашением сторон и рассматривается как доход организации, как выручка от реализации продукции, если в зачете участвуют обязательства по оплате продукции.</w:t>
      </w:r>
    </w:p>
    <w:p w:rsidR="000D62D5" w:rsidRPr="00FE6C30" w:rsidRDefault="000D62D5" w:rsidP="00FE6C30">
      <w:pPr>
        <w:spacing w:line="360" w:lineRule="auto"/>
        <w:ind w:firstLine="709"/>
        <w:jc w:val="both"/>
        <w:rPr>
          <w:sz w:val="28"/>
          <w:szCs w:val="28"/>
        </w:rPr>
      </w:pPr>
      <w:r w:rsidRPr="00FE6C30">
        <w:rPr>
          <w:sz w:val="28"/>
          <w:szCs w:val="28"/>
        </w:rPr>
        <w:t>Взаимозачеты долгов являются распространенным методом реструктуризации задолженностей, ибо позволяет решать финансовые проблемы организаций без привлечения дополнительных денежных средств</w:t>
      </w:r>
    </w:p>
    <w:p w:rsidR="000D62D5" w:rsidRPr="00FE6C30" w:rsidRDefault="000D62D5" w:rsidP="00FE6C30">
      <w:pPr>
        <w:spacing w:line="360" w:lineRule="auto"/>
        <w:ind w:firstLine="709"/>
        <w:jc w:val="both"/>
        <w:rPr>
          <w:sz w:val="28"/>
          <w:szCs w:val="28"/>
        </w:rPr>
      </w:pPr>
      <w:r w:rsidRPr="00FE6C30">
        <w:rPr>
          <w:sz w:val="28"/>
          <w:szCs w:val="28"/>
        </w:rPr>
        <w:t>Взаимозачёты между организациями могут проводиться не только через банк, но и предоставлением взаимных работ, услуг; обмен различными товарами, продукцией и др., тем самым, уменьшив задолженности предприятий.</w:t>
      </w:r>
    </w:p>
    <w:p w:rsidR="000D62D5" w:rsidRPr="00FE6C30" w:rsidRDefault="000D62D5" w:rsidP="00FE6C30">
      <w:pPr>
        <w:pStyle w:val="HTML"/>
        <w:spacing w:line="360" w:lineRule="auto"/>
        <w:ind w:firstLine="709"/>
        <w:jc w:val="both"/>
        <w:rPr>
          <w:rFonts w:ascii="Times New Roman" w:hAnsi="Times New Roman" w:cs="Times New Roman"/>
          <w:sz w:val="28"/>
          <w:szCs w:val="28"/>
        </w:rPr>
      </w:pPr>
      <w:bookmarkStart w:id="2" w:name="_Toc199021086"/>
      <w:bookmarkStart w:id="3" w:name="_Toc199021900"/>
      <w:bookmarkStart w:id="4" w:name="_Toc199042593"/>
      <w:bookmarkStart w:id="5" w:name="_Toc199044215"/>
      <w:r w:rsidRPr="00FE6C30">
        <w:rPr>
          <w:rFonts w:ascii="Times New Roman" w:hAnsi="Times New Roman" w:cs="Times New Roman"/>
          <w:sz w:val="28"/>
          <w:szCs w:val="28"/>
        </w:rPr>
        <w:t>В целях повышения эффективности деятельности рассматриваемого предприятия – ТОО «</w:t>
      </w:r>
      <w:r w:rsidRPr="00FE6C30">
        <w:rPr>
          <w:rFonts w:ascii="Times New Roman" w:hAnsi="Times New Roman" w:cs="Times New Roman"/>
          <w:sz w:val="28"/>
          <w:szCs w:val="28"/>
          <w:lang w:val="en-US"/>
        </w:rPr>
        <w:t>Dostar</w:t>
      </w:r>
      <w:r w:rsidRPr="00FE6C30">
        <w:rPr>
          <w:rFonts w:ascii="Times New Roman" w:hAnsi="Times New Roman" w:cs="Times New Roman"/>
          <w:sz w:val="28"/>
          <w:szCs w:val="28"/>
        </w:rPr>
        <w:t xml:space="preserve"> </w:t>
      </w:r>
      <w:r w:rsidRPr="00FE6C30">
        <w:rPr>
          <w:rFonts w:ascii="Times New Roman" w:hAnsi="Times New Roman" w:cs="Times New Roman"/>
          <w:sz w:val="28"/>
          <w:szCs w:val="28"/>
          <w:lang w:val="en-US"/>
        </w:rPr>
        <w:t>Distribution</w:t>
      </w:r>
      <w:r w:rsidRPr="00FE6C30">
        <w:rPr>
          <w:rFonts w:ascii="Times New Roman" w:hAnsi="Times New Roman" w:cs="Times New Roman"/>
          <w:sz w:val="28"/>
          <w:szCs w:val="28"/>
        </w:rPr>
        <w:t>» - возможна разработка специальной кредитной политики для своих покупателей.</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Так, на основе сведения, собранных предприятием об имеющихся и потенциальных покупателях, касающихся их финансового состояния, а также возможности своевременной уплаты за поставленную продукцию, надежности покупателей, их возможно разбить на три группы:</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 xml:space="preserve">- </w:t>
      </w:r>
      <w:r w:rsidRPr="00FE6C30">
        <w:rPr>
          <w:rFonts w:ascii="Times New Roman" w:hAnsi="Times New Roman" w:cs="Times New Roman"/>
          <w:i/>
          <w:sz w:val="28"/>
          <w:szCs w:val="28"/>
        </w:rPr>
        <w:t>надежные покупатели</w:t>
      </w:r>
      <w:r w:rsidRPr="00FE6C30">
        <w:rPr>
          <w:rFonts w:ascii="Times New Roman" w:hAnsi="Times New Roman" w:cs="Times New Roman"/>
          <w:sz w:val="28"/>
          <w:szCs w:val="28"/>
        </w:rPr>
        <w:t xml:space="preserve">. Покупатели, чья финансовая история не вызывает сомнения, крупные потребители, имеющие положительную репутацию, своевременно оплачивающие поставляемую им продукцию. </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Для таких покупателей может быть предложена кредитная программа «Элит+», предусматривающая предоставление скидок покупателям при покупке большого объема товаров, за своевременную и (или) досрочную уплату продукции, скидок за предварительную оплату продукции с предоставлением рассрочки на определенный период времени для оплаты оставшегося объема товаров.</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 xml:space="preserve">- </w:t>
      </w:r>
      <w:r w:rsidRPr="00FE6C30">
        <w:rPr>
          <w:rFonts w:ascii="Times New Roman" w:hAnsi="Times New Roman" w:cs="Times New Roman"/>
          <w:i/>
          <w:sz w:val="28"/>
          <w:szCs w:val="28"/>
        </w:rPr>
        <w:t>обычные покупатели</w:t>
      </w:r>
      <w:r w:rsidRPr="00FE6C30">
        <w:rPr>
          <w:rFonts w:ascii="Times New Roman" w:hAnsi="Times New Roman" w:cs="Times New Roman"/>
          <w:sz w:val="28"/>
          <w:szCs w:val="28"/>
        </w:rPr>
        <w:t>. Потребители, приобретающие товар небольшими партиями, как правило, своевременно оплачивающие поставленную продукцию. Для таких потребителей возможно предложение кредитной программы «Стандарт», предусматривающей предоставление стандартных скидок за своевременную или предварительную оплату продукции;</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 xml:space="preserve">- </w:t>
      </w:r>
      <w:r w:rsidRPr="00FE6C30">
        <w:rPr>
          <w:rFonts w:ascii="Times New Roman" w:hAnsi="Times New Roman" w:cs="Times New Roman"/>
          <w:i/>
          <w:sz w:val="28"/>
          <w:szCs w:val="28"/>
        </w:rPr>
        <w:t>группа риска</w:t>
      </w:r>
      <w:r w:rsidRPr="00FE6C30">
        <w:rPr>
          <w:rFonts w:ascii="Times New Roman" w:hAnsi="Times New Roman" w:cs="Times New Roman"/>
          <w:sz w:val="28"/>
          <w:szCs w:val="28"/>
        </w:rPr>
        <w:t xml:space="preserve">. Это покупатели, в отношении которых есть определенные сомнения в их возможности своевременно оплатить поставленную продукцию, либо новые покупатели, в отношении которых отсутствует какая-либо информация об их финансовом положении. Для таких потребителей можно предложить кредитную программу «Бизнес», предусматривающую введение штрафных санкций за несвоевременную оплату продукции. </w:t>
      </w:r>
    </w:p>
    <w:p w:rsidR="000D62D5" w:rsidRPr="00FE6C30" w:rsidRDefault="000D62D5" w:rsidP="00FE6C30">
      <w:pPr>
        <w:pStyle w:val="2"/>
        <w:keepNext w:val="0"/>
        <w:spacing w:before="0" w:after="0" w:line="360" w:lineRule="auto"/>
        <w:ind w:firstLine="709"/>
        <w:jc w:val="both"/>
        <w:rPr>
          <w:rFonts w:ascii="Times New Roman" w:hAnsi="Times New Roman" w:cs="Times New Roman"/>
          <w:b w:val="0"/>
          <w:i w:val="0"/>
        </w:rPr>
      </w:pPr>
      <w:bookmarkStart w:id="6" w:name="_Toc216721108"/>
      <w:bookmarkStart w:id="7" w:name="_Toc216722659"/>
      <w:r w:rsidRPr="00FE6C30">
        <w:rPr>
          <w:rFonts w:ascii="Times New Roman" w:hAnsi="Times New Roman" w:cs="Times New Roman"/>
          <w:b w:val="0"/>
          <w:i w:val="0"/>
        </w:rPr>
        <w:t>От того, каким образом будет построена кредитная политика и финансирование оборотных средств, может зависеть все финансовое состояние фирмы, ее стабильность, прибыльность и рентабельность.</w:t>
      </w:r>
      <w:bookmarkEnd w:id="6"/>
      <w:bookmarkEnd w:id="7"/>
      <w:r w:rsidRPr="00FE6C30">
        <w:rPr>
          <w:rFonts w:ascii="Times New Roman" w:hAnsi="Times New Roman" w:cs="Times New Roman"/>
          <w:b w:val="0"/>
          <w:i w:val="0"/>
        </w:rPr>
        <w:t xml:space="preserve"> </w:t>
      </w:r>
    </w:p>
    <w:p w:rsidR="000D62D5" w:rsidRPr="00FE6C30" w:rsidRDefault="000D62D5" w:rsidP="00FE6C30">
      <w:pPr>
        <w:spacing w:line="360" w:lineRule="auto"/>
        <w:ind w:firstLine="709"/>
        <w:jc w:val="both"/>
        <w:rPr>
          <w:sz w:val="28"/>
          <w:szCs w:val="28"/>
        </w:rPr>
      </w:pPr>
    </w:p>
    <w:p w:rsidR="000D62D5" w:rsidRPr="00FE6C30" w:rsidRDefault="000F6451" w:rsidP="002E3E5D">
      <w:pPr>
        <w:pStyle w:val="HTML"/>
        <w:spacing w:line="360" w:lineRule="auto"/>
        <w:ind w:firstLine="709"/>
        <w:jc w:val="center"/>
        <w:rPr>
          <w:rFonts w:ascii="Times New Roman" w:hAnsi="Times New Roman" w:cs="Times New Roman"/>
          <w:b/>
          <w:sz w:val="28"/>
          <w:szCs w:val="28"/>
        </w:rPr>
      </w:pPr>
      <w:bookmarkStart w:id="8" w:name="_Toc216721109"/>
      <w:bookmarkStart w:id="9" w:name="_Toc216722660"/>
      <w:r w:rsidRPr="00FE6C30">
        <w:rPr>
          <w:rFonts w:ascii="Times New Roman" w:hAnsi="Times New Roman" w:cs="Times New Roman"/>
          <w:b/>
          <w:sz w:val="28"/>
          <w:szCs w:val="28"/>
        </w:rPr>
        <w:t>3.2</w:t>
      </w:r>
      <w:r w:rsidR="000D62D5" w:rsidRPr="00FE6C30">
        <w:rPr>
          <w:rFonts w:ascii="Times New Roman" w:hAnsi="Times New Roman" w:cs="Times New Roman"/>
          <w:b/>
          <w:sz w:val="28"/>
          <w:szCs w:val="28"/>
        </w:rPr>
        <w:t xml:space="preserve"> Мероприятия по снижению дебиторской задолженности</w:t>
      </w:r>
    </w:p>
    <w:p w:rsidR="002E3E5D" w:rsidRDefault="002E3E5D" w:rsidP="00FE6C30">
      <w:pPr>
        <w:spacing w:line="360" w:lineRule="auto"/>
        <w:ind w:firstLine="709"/>
        <w:jc w:val="both"/>
        <w:rPr>
          <w:sz w:val="28"/>
          <w:szCs w:val="28"/>
        </w:rPr>
      </w:pPr>
    </w:p>
    <w:p w:rsidR="000D62D5" w:rsidRPr="00FE6C30" w:rsidRDefault="000D62D5" w:rsidP="00FE6C30">
      <w:pPr>
        <w:spacing w:line="360" w:lineRule="auto"/>
        <w:ind w:firstLine="709"/>
        <w:jc w:val="both"/>
        <w:rPr>
          <w:sz w:val="28"/>
          <w:szCs w:val="28"/>
        </w:rPr>
      </w:pPr>
      <w:r w:rsidRPr="00FE6C30">
        <w:rPr>
          <w:sz w:val="28"/>
          <w:szCs w:val="28"/>
        </w:rPr>
        <w:t>Под дебиторской задолженностью понимаются входящие в состав активов организации ее имущественные требования к другим юридическим и физическим лицам, которые по отношению к организации являются должниками.</w:t>
      </w:r>
    </w:p>
    <w:p w:rsidR="000D62D5" w:rsidRPr="00FE6C30" w:rsidRDefault="000D62D5" w:rsidP="00FE6C30">
      <w:pPr>
        <w:spacing w:line="360" w:lineRule="auto"/>
        <w:ind w:firstLine="709"/>
        <w:jc w:val="both"/>
        <w:rPr>
          <w:sz w:val="28"/>
          <w:szCs w:val="28"/>
        </w:rPr>
      </w:pPr>
      <w:r w:rsidRPr="00FE6C30">
        <w:rPr>
          <w:sz w:val="28"/>
          <w:szCs w:val="28"/>
        </w:rPr>
        <w:t>Задолженность, предназначенная к получению в виде денежных средств, существенно влияет на финансовое положение организации, величину денежных средств в составе оборотных средств, платежеспособность и размер прибыли. Подобное свойство дебиторской задолженности нередко используется для совершения противоправных действий, связанных с умышленным искажением финансового состояния и финансовых результатов. При наличии положительных результатов от продажи продукции (товаров, работ, услуг) организация может иметь неустойчивое финансовое положение и в будущем — убытки, если существует тенденция роста дебиторской задолженности вследствие неквалифицированного управления ею. Поэтому в качестве задач по организации управления дебиторской задолженностью, на мой взгляд, можно выделить следующие:</w:t>
      </w:r>
    </w:p>
    <w:p w:rsidR="000D62D5" w:rsidRPr="00FE6C30" w:rsidRDefault="000D62D5" w:rsidP="00FE6C30">
      <w:pPr>
        <w:numPr>
          <w:ilvl w:val="0"/>
          <w:numId w:val="42"/>
        </w:numPr>
        <w:spacing w:line="360" w:lineRule="auto"/>
        <w:ind w:left="0" w:firstLine="709"/>
        <w:jc w:val="both"/>
        <w:rPr>
          <w:sz w:val="28"/>
          <w:szCs w:val="28"/>
        </w:rPr>
      </w:pPr>
      <w:r w:rsidRPr="00FE6C30">
        <w:rPr>
          <w:sz w:val="28"/>
          <w:szCs w:val="28"/>
        </w:rPr>
        <w:t>исключение необоснованного увеличения роста дебиторов и суммы дебиторской задолженности;</w:t>
      </w:r>
    </w:p>
    <w:p w:rsidR="000D62D5" w:rsidRPr="00FE6C30" w:rsidRDefault="000D62D5" w:rsidP="00FE6C30">
      <w:pPr>
        <w:numPr>
          <w:ilvl w:val="0"/>
          <w:numId w:val="42"/>
        </w:numPr>
        <w:spacing w:line="360" w:lineRule="auto"/>
        <w:ind w:left="0" w:firstLine="709"/>
        <w:jc w:val="both"/>
        <w:rPr>
          <w:sz w:val="28"/>
          <w:szCs w:val="28"/>
        </w:rPr>
      </w:pPr>
      <w:r w:rsidRPr="00FE6C30">
        <w:rPr>
          <w:sz w:val="28"/>
          <w:szCs w:val="28"/>
        </w:rPr>
        <w:t>недопущение образования дебиторской задолженности с высокой степенью риска;</w:t>
      </w:r>
    </w:p>
    <w:p w:rsidR="000D62D5" w:rsidRPr="00FE6C30" w:rsidRDefault="000D62D5" w:rsidP="00FE6C30">
      <w:pPr>
        <w:numPr>
          <w:ilvl w:val="0"/>
          <w:numId w:val="42"/>
        </w:numPr>
        <w:spacing w:line="360" w:lineRule="auto"/>
        <w:ind w:left="0" w:firstLine="709"/>
        <w:jc w:val="both"/>
        <w:rPr>
          <w:sz w:val="28"/>
          <w:szCs w:val="28"/>
        </w:rPr>
      </w:pPr>
      <w:r w:rsidRPr="00FE6C30">
        <w:rPr>
          <w:sz w:val="28"/>
          <w:szCs w:val="28"/>
        </w:rPr>
        <w:t>своевременное оформление платежно-расчетных документов по взысканию дебиторской задолженности и контроль сроков их оплаты;</w:t>
      </w:r>
    </w:p>
    <w:p w:rsidR="000D62D5" w:rsidRPr="00FE6C30" w:rsidRDefault="000D62D5" w:rsidP="00FE6C30">
      <w:pPr>
        <w:numPr>
          <w:ilvl w:val="0"/>
          <w:numId w:val="42"/>
        </w:numPr>
        <w:spacing w:line="360" w:lineRule="auto"/>
        <w:ind w:left="0" w:firstLine="709"/>
        <w:jc w:val="both"/>
        <w:rPr>
          <w:sz w:val="28"/>
          <w:szCs w:val="28"/>
        </w:rPr>
      </w:pPr>
      <w:r w:rsidRPr="00FE6C30">
        <w:rPr>
          <w:sz w:val="28"/>
          <w:szCs w:val="28"/>
        </w:rPr>
        <w:t>оформление расчетов по задолженности денежными документами (векселями, аккредитивами) и путем зачета взаимных требований;</w:t>
      </w:r>
    </w:p>
    <w:p w:rsidR="000D62D5" w:rsidRPr="00FE6C30" w:rsidRDefault="000D62D5" w:rsidP="00FE6C30">
      <w:pPr>
        <w:numPr>
          <w:ilvl w:val="0"/>
          <w:numId w:val="42"/>
        </w:numPr>
        <w:spacing w:line="360" w:lineRule="auto"/>
        <w:ind w:left="0" w:firstLine="709"/>
        <w:jc w:val="both"/>
        <w:rPr>
          <w:sz w:val="28"/>
          <w:szCs w:val="28"/>
        </w:rPr>
      </w:pPr>
      <w:r w:rsidRPr="00FE6C30">
        <w:rPr>
          <w:sz w:val="28"/>
          <w:szCs w:val="28"/>
        </w:rPr>
        <w:t>продажа в случае необходимости имеющейся дебиторской задолженности с минимизацией потерь и издержек при осуществлении этой операции;</w:t>
      </w:r>
    </w:p>
    <w:p w:rsidR="000D62D5" w:rsidRPr="00FE6C30" w:rsidRDefault="000D62D5" w:rsidP="00FE6C30">
      <w:pPr>
        <w:numPr>
          <w:ilvl w:val="0"/>
          <w:numId w:val="42"/>
        </w:numPr>
        <w:spacing w:line="360" w:lineRule="auto"/>
        <w:ind w:left="0" w:firstLine="709"/>
        <w:jc w:val="both"/>
        <w:rPr>
          <w:sz w:val="28"/>
          <w:szCs w:val="28"/>
        </w:rPr>
      </w:pPr>
      <w:r w:rsidRPr="00FE6C30">
        <w:rPr>
          <w:sz w:val="28"/>
          <w:szCs w:val="28"/>
        </w:rPr>
        <w:t>взыскание просроченной задолженности через судебные органы.</w:t>
      </w:r>
    </w:p>
    <w:p w:rsidR="000D62D5" w:rsidRPr="00FE6C30" w:rsidRDefault="000D62D5" w:rsidP="00FE6C30">
      <w:pPr>
        <w:spacing w:line="360" w:lineRule="auto"/>
        <w:ind w:firstLine="709"/>
        <w:jc w:val="both"/>
        <w:rPr>
          <w:sz w:val="28"/>
          <w:szCs w:val="28"/>
        </w:rPr>
      </w:pPr>
      <w:r w:rsidRPr="00FE6C30">
        <w:rPr>
          <w:sz w:val="28"/>
          <w:szCs w:val="28"/>
        </w:rPr>
        <w:t>В зависимости от сроков погашения следует различать нормальную (непросроченную) и просроченную дебиторскую задолженность.</w:t>
      </w:r>
    </w:p>
    <w:p w:rsidR="000D62D5" w:rsidRPr="00FE6C30" w:rsidRDefault="000D62D5" w:rsidP="00FE6C30">
      <w:pPr>
        <w:spacing w:line="360" w:lineRule="auto"/>
        <w:ind w:firstLine="709"/>
        <w:jc w:val="both"/>
        <w:rPr>
          <w:sz w:val="28"/>
          <w:szCs w:val="28"/>
        </w:rPr>
      </w:pPr>
      <w:r w:rsidRPr="00FE6C30">
        <w:rPr>
          <w:sz w:val="28"/>
          <w:szCs w:val="28"/>
        </w:rPr>
        <w:t xml:space="preserve">Нормальная задолженность — это задолженность третьих лиц по обязательствам, сроки исполнения которых на момент составления бухгалтерской отчетности не наступили. Она учитывается в качестве задолженности, реальной </w:t>
      </w:r>
      <w:r w:rsidR="002E3E5D" w:rsidRPr="00FE6C30">
        <w:rPr>
          <w:sz w:val="28"/>
          <w:szCs w:val="28"/>
        </w:rPr>
        <w:t>к</w:t>
      </w:r>
      <w:r w:rsidRPr="00FE6C30">
        <w:rPr>
          <w:sz w:val="28"/>
          <w:szCs w:val="28"/>
        </w:rPr>
        <w:t xml:space="preserve"> взысканию.</w:t>
      </w:r>
    </w:p>
    <w:p w:rsidR="000D62D5" w:rsidRPr="00FE6C30" w:rsidRDefault="000D62D5" w:rsidP="00FE6C30">
      <w:pPr>
        <w:spacing w:line="360" w:lineRule="auto"/>
        <w:ind w:firstLine="709"/>
        <w:jc w:val="both"/>
        <w:rPr>
          <w:sz w:val="28"/>
          <w:szCs w:val="28"/>
        </w:rPr>
      </w:pPr>
      <w:r w:rsidRPr="00FE6C30">
        <w:rPr>
          <w:sz w:val="28"/>
          <w:szCs w:val="28"/>
        </w:rPr>
        <w:t>Просроченная задолженность — задолженность по обязательствам, сроки исполнения которых на момент составления бухгалтерской отчетности наступили и нарушены дебиторами. В случае отсутствия в договоре сроков исполнения обязательств за основу принимается разумный срок после возникновения обязательства. Разумным сроком считается срок нормального документооборота, но не более трех месяцев. В учете такую задолженность целесообразно разделять на:</w:t>
      </w:r>
    </w:p>
    <w:p w:rsidR="000D62D5" w:rsidRPr="00FE6C30" w:rsidRDefault="000D62D5" w:rsidP="00FE6C30">
      <w:pPr>
        <w:numPr>
          <w:ilvl w:val="0"/>
          <w:numId w:val="43"/>
        </w:numPr>
        <w:spacing w:line="360" w:lineRule="auto"/>
        <w:ind w:left="0" w:firstLine="709"/>
        <w:jc w:val="both"/>
        <w:rPr>
          <w:sz w:val="28"/>
          <w:szCs w:val="28"/>
        </w:rPr>
      </w:pPr>
      <w:r w:rsidRPr="00FE6C30">
        <w:rPr>
          <w:sz w:val="28"/>
          <w:szCs w:val="28"/>
        </w:rPr>
        <w:t>реальную к погашению задолженность;</w:t>
      </w:r>
    </w:p>
    <w:p w:rsidR="000D62D5" w:rsidRPr="00FE6C30" w:rsidRDefault="000D62D5" w:rsidP="00FE6C30">
      <w:pPr>
        <w:numPr>
          <w:ilvl w:val="0"/>
          <w:numId w:val="43"/>
        </w:numPr>
        <w:spacing w:line="360" w:lineRule="auto"/>
        <w:ind w:left="0" w:firstLine="709"/>
        <w:jc w:val="both"/>
        <w:rPr>
          <w:sz w:val="28"/>
          <w:szCs w:val="28"/>
        </w:rPr>
      </w:pPr>
      <w:r w:rsidRPr="00FE6C30">
        <w:rPr>
          <w:sz w:val="28"/>
          <w:szCs w:val="28"/>
        </w:rPr>
        <w:t>задолженность, взыскание которой нереально вследствие форс-мажорных обстоятельств, банкротства плательщика и т. п.</w:t>
      </w:r>
    </w:p>
    <w:p w:rsidR="000D62D5" w:rsidRPr="00FE6C30" w:rsidRDefault="000D62D5" w:rsidP="00FE6C30">
      <w:pPr>
        <w:spacing w:line="360" w:lineRule="auto"/>
        <w:ind w:firstLine="709"/>
        <w:jc w:val="both"/>
        <w:rPr>
          <w:sz w:val="28"/>
          <w:szCs w:val="28"/>
        </w:rPr>
      </w:pPr>
      <w:r w:rsidRPr="00FE6C30">
        <w:rPr>
          <w:sz w:val="28"/>
          <w:szCs w:val="28"/>
        </w:rPr>
        <w:t>Реальность или нереальность возврата задолженности дебиторами оценивает организация-кредитор с учетом конкретных обстоятельств по каждой задолженности отдельно.</w:t>
      </w:r>
    </w:p>
    <w:p w:rsidR="000D62D5" w:rsidRPr="00FE6C30" w:rsidRDefault="000D62D5" w:rsidP="00FE6C30">
      <w:pPr>
        <w:spacing w:line="360" w:lineRule="auto"/>
        <w:ind w:firstLine="709"/>
        <w:jc w:val="both"/>
        <w:rPr>
          <w:sz w:val="28"/>
          <w:szCs w:val="28"/>
        </w:rPr>
      </w:pPr>
      <w:r w:rsidRPr="00FE6C30">
        <w:rPr>
          <w:sz w:val="28"/>
          <w:szCs w:val="28"/>
        </w:rPr>
        <w:t>По истечении срока исковой давности дебиторская задолженность подлежит списанию. Общий срок исковой давности установлен ст. 196 ГК РК и составляет три года. Для отдельных видов требований законом могут быть установлены специальные сроки исковой давности, сокращенные или более длительные по сравнению с общим сроком.</w:t>
      </w:r>
    </w:p>
    <w:p w:rsidR="000D62D5" w:rsidRPr="00FE6C30" w:rsidRDefault="000D62D5" w:rsidP="00FE6C30">
      <w:pPr>
        <w:spacing w:line="360" w:lineRule="auto"/>
        <w:ind w:firstLine="709"/>
        <w:jc w:val="both"/>
        <w:rPr>
          <w:sz w:val="28"/>
          <w:szCs w:val="28"/>
        </w:rPr>
      </w:pPr>
      <w:r w:rsidRPr="00FE6C30">
        <w:rPr>
          <w:sz w:val="28"/>
          <w:szCs w:val="28"/>
        </w:rPr>
        <w:t xml:space="preserve">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 Дебиторская задолженность по истечении срока исковой давности списывается на уменьшение прибыли или резерва сомнительных долгов. Списание задолженности оформляется приказом руководителя организации. </w:t>
      </w:r>
    </w:p>
    <w:p w:rsidR="000D62D5" w:rsidRPr="00FE6C30" w:rsidRDefault="000D62D5" w:rsidP="00FE6C30">
      <w:pPr>
        <w:spacing w:line="360" w:lineRule="auto"/>
        <w:ind w:firstLine="709"/>
        <w:jc w:val="both"/>
        <w:rPr>
          <w:sz w:val="28"/>
          <w:szCs w:val="28"/>
        </w:rPr>
      </w:pPr>
      <w:r w:rsidRPr="00FE6C30">
        <w:rPr>
          <w:sz w:val="28"/>
          <w:szCs w:val="28"/>
        </w:rPr>
        <w:t>С учетом анализа экспертных бухгалтерских исследований по экономическим и налоговым преступлениям можно выделить следующие основные способы манипулирования дебиторской задолженностью.</w:t>
      </w:r>
    </w:p>
    <w:p w:rsidR="000D62D5" w:rsidRPr="00FE6C30" w:rsidRDefault="000D62D5" w:rsidP="00FE6C30">
      <w:pPr>
        <w:spacing w:line="360" w:lineRule="auto"/>
        <w:ind w:firstLine="709"/>
        <w:jc w:val="both"/>
        <w:rPr>
          <w:sz w:val="28"/>
          <w:szCs w:val="28"/>
        </w:rPr>
      </w:pPr>
      <w:r w:rsidRPr="00FE6C30">
        <w:rPr>
          <w:i/>
          <w:sz w:val="28"/>
          <w:szCs w:val="28"/>
        </w:rPr>
        <w:t>1. Завладение имуществом собственника (организации-кредитора) путем умышленного введения в заблуждение (обмана) кредитора.</w:t>
      </w:r>
      <w:r w:rsidRPr="00FE6C30">
        <w:rPr>
          <w:sz w:val="28"/>
          <w:szCs w:val="28"/>
        </w:rPr>
        <w:t xml:space="preserve"> При совершении подобных мошеннических действий могут использоваться как документы "лжефирмы", так и подлинное юридическое лицо.</w:t>
      </w:r>
    </w:p>
    <w:p w:rsidR="000D62D5" w:rsidRPr="00FE6C30" w:rsidRDefault="000D62D5" w:rsidP="00FE6C30">
      <w:pPr>
        <w:spacing w:line="360" w:lineRule="auto"/>
        <w:ind w:firstLine="709"/>
        <w:jc w:val="both"/>
        <w:rPr>
          <w:sz w:val="28"/>
          <w:szCs w:val="28"/>
        </w:rPr>
      </w:pPr>
      <w:r w:rsidRPr="00FE6C30">
        <w:rPr>
          <w:sz w:val="28"/>
          <w:szCs w:val="28"/>
        </w:rPr>
        <w:t>К признакам, подтверждающим совершение мошеннических действий, связанных с умышленным невыполнением обязательств по погашению дебиторской задолженности перед организацией-кредитором и завладением ее имуществом, на мой взгляд, можно отнести следующие:</w:t>
      </w:r>
    </w:p>
    <w:p w:rsidR="000D62D5" w:rsidRPr="00FE6C30" w:rsidRDefault="000D62D5" w:rsidP="00FE6C30">
      <w:pPr>
        <w:numPr>
          <w:ilvl w:val="0"/>
          <w:numId w:val="44"/>
        </w:numPr>
        <w:spacing w:line="360" w:lineRule="auto"/>
        <w:ind w:left="0" w:firstLine="709"/>
        <w:jc w:val="both"/>
        <w:rPr>
          <w:sz w:val="28"/>
          <w:szCs w:val="28"/>
        </w:rPr>
      </w:pPr>
      <w:r w:rsidRPr="00FE6C30">
        <w:rPr>
          <w:sz w:val="28"/>
          <w:szCs w:val="28"/>
        </w:rPr>
        <w:t>создание организации по подложным документам на вымышленных лиц, в том числе с регистрацией по нескольким юридическим адресам;</w:t>
      </w:r>
    </w:p>
    <w:p w:rsidR="000D62D5" w:rsidRPr="00FE6C30" w:rsidRDefault="000D62D5" w:rsidP="00FE6C30">
      <w:pPr>
        <w:numPr>
          <w:ilvl w:val="0"/>
          <w:numId w:val="44"/>
        </w:numPr>
        <w:spacing w:line="360" w:lineRule="auto"/>
        <w:ind w:left="0" w:firstLine="709"/>
        <w:jc w:val="both"/>
        <w:rPr>
          <w:sz w:val="28"/>
          <w:szCs w:val="28"/>
        </w:rPr>
      </w:pPr>
      <w:r w:rsidRPr="00FE6C30">
        <w:rPr>
          <w:sz w:val="28"/>
          <w:szCs w:val="28"/>
        </w:rPr>
        <w:t>незначительный размер уставного капитала лжеорганизации или его фиктивность;</w:t>
      </w:r>
    </w:p>
    <w:p w:rsidR="000D62D5" w:rsidRPr="00FE6C30" w:rsidRDefault="000D62D5" w:rsidP="00FE6C30">
      <w:pPr>
        <w:numPr>
          <w:ilvl w:val="0"/>
          <w:numId w:val="44"/>
        </w:numPr>
        <w:spacing w:line="360" w:lineRule="auto"/>
        <w:ind w:left="0" w:firstLine="709"/>
        <w:jc w:val="both"/>
        <w:rPr>
          <w:sz w:val="28"/>
          <w:szCs w:val="28"/>
        </w:rPr>
      </w:pPr>
      <w:r w:rsidRPr="00FE6C30">
        <w:rPr>
          <w:sz w:val="28"/>
          <w:szCs w:val="28"/>
        </w:rPr>
        <w:t>неблагополучное финансовое положение организации-покупателя, не позволяющее выполнить обязательства по погашению дебиторской задолженности;</w:t>
      </w:r>
    </w:p>
    <w:p w:rsidR="000D62D5" w:rsidRPr="00FE6C30" w:rsidRDefault="000D62D5" w:rsidP="00FE6C30">
      <w:pPr>
        <w:numPr>
          <w:ilvl w:val="0"/>
          <w:numId w:val="44"/>
        </w:numPr>
        <w:spacing w:line="360" w:lineRule="auto"/>
        <w:ind w:left="0" w:firstLine="709"/>
        <w:jc w:val="both"/>
        <w:rPr>
          <w:sz w:val="28"/>
          <w:szCs w:val="28"/>
        </w:rPr>
      </w:pPr>
      <w:r w:rsidRPr="00FE6C30">
        <w:rPr>
          <w:sz w:val="28"/>
          <w:szCs w:val="28"/>
        </w:rPr>
        <w:t>явная некомпетентность и небрежность представителя организации-плательщика в вопросах оформления документов и учета финансово-хозяйственных операций;</w:t>
      </w:r>
    </w:p>
    <w:p w:rsidR="000D62D5" w:rsidRPr="00FE6C30" w:rsidRDefault="000D62D5" w:rsidP="00FE6C30">
      <w:pPr>
        <w:numPr>
          <w:ilvl w:val="0"/>
          <w:numId w:val="44"/>
        </w:numPr>
        <w:spacing w:line="360" w:lineRule="auto"/>
        <w:ind w:left="0" w:firstLine="709"/>
        <w:jc w:val="both"/>
        <w:rPr>
          <w:sz w:val="28"/>
          <w:szCs w:val="28"/>
        </w:rPr>
      </w:pPr>
      <w:r w:rsidRPr="00FE6C30">
        <w:rPr>
          <w:sz w:val="28"/>
          <w:szCs w:val="28"/>
        </w:rPr>
        <w:t>отсутствие реальных технических возможностей для выполнения условий заключенного договора (отсутствие у покупателя необходимых торговых площадей,</w:t>
      </w:r>
      <w:r w:rsidR="00FE6C30">
        <w:rPr>
          <w:sz w:val="28"/>
          <w:szCs w:val="28"/>
        </w:rPr>
        <w:t xml:space="preserve"> </w:t>
      </w:r>
      <w:r w:rsidRPr="00FE6C30">
        <w:rPr>
          <w:sz w:val="28"/>
          <w:szCs w:val="28"/>
        </w:rPr>
        <w:t>складских</w:t>
      </w:r>
      <w:r w:rsidR="00FE6C30">
        <w:rPr>
          <w:sz w:val="28"/>
          <w:szCs w:val="28"/>
        </w:rPr>
        <w:t xml:space="preserve"> </w:t>
      </w:r>
      <w:r w:rsidRPr="00FE6C30">
        <w:rPr>
          <w:sz w:val="28"/>
          <w:szCs w:val="28"/>
        </w:rPr>
        <w:t>помещений для</w:t>
      </w:r>
      <w:r w:rsidR="00FE6C30">
        <w:rPr>
          <w:sz w:val="28"/>
          <w:szCs w:val="28"/>
        </w:rPr>
        <w:t xml:space="preserve"> </w:t>
      </w:r>
      <w:r w:rsidRPr="00FE6C30">
        <w:rPr>
          <w:sz w:val="28"/>
          <w:szCs w:val="28"/>
        </w:rPr>
        <w:t>хранения</w:t>
      </w:r>
      <w:r w:rsidR="00FE6C30">
        <w:rPr>
          <w:sz w:val="28"/>
          <w:szCs w:val="28"/>
        </w:rPr>
        <w:t xml:space="preserve"> </w:t>
      </w:r>
      <w:r w:rsidRPr="00FE6C30">
        <w:rPr>
          <w:sz w:val="28"/>
          <w:szCs w:val="28"/>
        </w:rPr>
        <w:t>товара и т. п.);</w:t>
      </w:r>
    </w:p>
    <w:p w:rsidR="000D62D5" w:rsidRPr="00FE6C30" w:rsidRDefault="000D62D5" w:rsidP="00FE6C30">
      <w:pPr>
        <w:numPr>
          <w:ilvl w:val="0"/>
          <w:numId w:val="44"/>
        </w:numPr>
        <w:spacing w:line="360" w:lineRule="auto"/>
        <w:ind w:left="0" w:firstLine="709"/>
        <w:jc w:val="both"/>
        <w:rPr>
          <w:sz w:val="28"/>
          <w:szCs w:val="28"/>
        </w:rPr>
      </w:pPr>
      <w:r w:rsidRPr="00FE6C30">
        <w:rPr>
          <w:sz w:val="28"/>
          <w:szCs w:val="28"/>
        </w:rPr>
        <w:t>предъявление подложных гарантийных писем в обоснование своей кредитоспособности при заключении договора купли-продажи.</w:t>
      </w:r>
    </w:p>
    <w:p w:rsidR="000D62D5" w:rsidRPr="00FE6C30" w:rsidRDefault="000D62D5" w:rsidP="00FE6C30">
      <w:pPr>
        <w:spacing w:line="360" w:lineRule="auto"/>
        <w:ind w:firstLine="709"/>
        <w:jc w:val="both"/>
        <w:rPr>
          <w:sz w:val="28"/>
          <w:szCs w:val="28"/>
        </w:rPr>
      </w:pPr>
      <w:r w:rsidRPr="00FE6C30">
        <w:rPr>
          <w:i/>
          <w:sz w:val="28"/>
          <w:szCs w:val="28"/>
        </w:rPr>
        <w:t>2. Использование искаженных данных об объеме и составе дебиторской задолженности для осуществления фиктивного банкротства.</w:t>
      </w:r>
      <w:r w:rsidRPr="00FE6C30">
        <w:rPr>
          <w:sz w:val="28"/>
          <w:szCs w:val="28"/>
        </w:rPr>
        <w:t xml:space="preserve"> Совершение такого вида</w:t>
      </w:r>
      <w:r w:rsidR="00FE6C30">
        <w:rPr>
          <w:sz w:val="28"/>
          <w:szCs w:val="28"/>
        </w:rPr>
        <w:t xml:space="preserve"> </w:t>
      </w:r>
      <w:r w:rsidRPr="00FE6C30">
        <w:rPr>
          <w:sz w:val="28"/>
          <w:szCs w:val="28"/>
        </w:rPr>
        <w:t>экономических преступлений в ряде случаев связано с фальсификацией учетных данных и отчетных показателей, характеризующих финансовое состояние организации, путем завышения фактической суммы дебиторской задолженности. Для достижения фиктивного банкротства используются подложные документы, "подтверждающие" наличие дебиторской задолженности: акты сверок взаимных расчетов, счета-фактуры, накладные, акты приемки выполненных работ и др.</w:t>
      </w:r>
    </w:p>
    <w:p w:rsidR="000D62D5" w:rsidRPr="00FE6C30" w:rsidRDefault="000D62D5" w:rsidP="00FE6C30">
      <w:pPr>
        <w:spacing w:line="360" w:lineRule="auto"/>
        <w:ind w:firstLine="709"/>
        <w:jc w:val="both"/>
        <w:rPr>
          <w:sz w:val="28"/>
          <w:szCs w:val="28"/>
        </w:rPr>
      </w:pPr>
      <w:r w:rsidRPr="00FE6C30">
        <w:rPr>
          <w:i/>
          <w:sz w:val="28"/>
          <w:szCs w:val="28"/>
        </w:rPr>
        <w:t>3. Умышленное создание дебиторской задолженности с целью преднамеренного банкротства организации</w:t>
      </w:r>
      <w:r w:rsidRPr="00FE6C30">
        <w:rPr>
          <w:sz w:val="28"/>
          <w:szCs w:val="28"/>
        </w:rPr>
        <w:t>. В таких случаях наличие дебиторской задолженности имеет реальную основу и сопровождается, как правило, подлинными оправдательными документами. С целью ухудшения финансового положения организации руководство умышленно осуществляет хозяйственные операции по продаже продукций без проведения контрольных действий за погашением дебиторской задолженности и предварительного анализа платежеспособности покупателей.</w:t>
      </w:r>
    </w:p>
    <w:p w:rsidR="000D62D5" w:rsidRPr="00FE6C30" w:rsidRDefault="000D62D5" w:rsidP="00FE6C30">
      <w:pPr>
        <w:spacing w:line="360" w:lineRule="auto"/>
        <w:ind w:firstLine="709"/>
        <w:jc w:val="both"/>
        <w:rPr>
          <w:sz w:val="28"/>
          <w:szCs w:val="28"/>
        </w:rPr>
      </w:pPr>
      <w:r w:rsidRPr="00FE6C30">
        <w:rPr>
          <w:sz w:val="28"/>
          <w:szCs w:val="28"/>
        </w:rPr>
        <w:t>Данный вид экономических преступлений</w:t>
      </w:r>
      <w:r w:rsidR="00FE6C30">
        <w:rPr>
          <w:sz w:val="28"/>
          <w:szCs w:val="28"/>
        </w:rPr>
        <w:t xml:space="preserve"> </w:t>
      </w:r>
      <w:r w:rsidRPr="00FE6C30">
        <w:rPr>
          <w:sz w:val="28"/>
          <w:szCs w:val="28"/>
        </w:rPr>
        <w:t>получил наибольшее распространение среди хозяйствующих субъектов, имеющих организационно-правовую форму в виде акционерного общества. Это связано с тем, что лица, допущенные к руководству акционерными обществами, как правило, являются наемным персоналом и не имеют права собственности на имущество управляемой ими организации, но в то же время наделяются широкими полномочиями по оперативному управлению средствами и имуществом организации.</w:t>
      </w:r>
    </w:p>
    <w:p w:rsidR="000D62D5" w:rsidRPr="00FE6C30" w:rsidRDefault="000D62D5" w:rsidP="00FE6C30">
      <w:pPr>
        <w:spacing w:line="360" w:lineRule="auto"/>
        <w:ind w:firstLine="709"/>
        <w:jc w:val="both"/>
        <w:rPr>
          <w:rStyle w:val="FontStyle18"/>
          <w:sz w:val="28"/>
          <w:szCs w:val="28"/>
        </w:rPr>
      </w:pPr>
      <w:r w:rsidRPr="00FE6C30">
        <w:rPr>
          <w:rStyle w:val="FontStyle18"/>
          <w:i/>
          <w:sz w:val="28"/>
          <w:szCs w:val="28"/>
        </w:rPr>
        <w:t>4.</w:t>
      </w:r>
      <w:r w:rsidRPr="00FE6C30">
        <w:rPr>
          <w:rStyle w:val="FontStyle18"/>
          <w:sz w:val="28"/>
          <w:szCs w:val="28"/>
        </w:rPr>
        <w:t xml:space="preserve"> </w:t>
      </w:r>
      <w:r w:rsidRPr="00FE6C30">
        <w:rPr>
          <w:rStyle w:val="FontStyle17"/>
          <w:sz w:val="28"/>
          <w:szCs w:val="28"/>
        </w:rPr>
        <w:t xml:space="preserve">Хищение денежных средств или иного имущества за счет дебиторской задолженности путем предварительного сговора организации-кредитора с контрагентом. </w:t>
      </w:r>
      <w:r w:rsidRPr="00FE6C30">
        <w:rPr>
          <w:rStyle w:val="FontStyle18"/>
          <w:sz w:val="28"/>
          <w:szCs w:val="28"/>
        </w:rPr>
        <w:t>При совершении противоправных действий названным способом контрагент, получив товарно-материальные ценности, не осуществляет расчеты с организацией-контрагентом, а производит расчет с должностным лицом этой организации, санкционировавшим отпуск имущества, путем передачи заранее оговоренной денежной суммы или иных средств от стоимости дебиторской задолженности.</w:t>
      </w:r>
    </w:p>
    <w:p w:rsidR="000D62D5" w:rsidRPr="00FE6C30" w:rsidRDefault="000D62D5" w:rsidP="00FE6C30">
      <w:pPr>
        <w:spacing w:line="360" w:lineRule="auto"/>
        <w:ind w:firstLine="709"/>
        <w:jc w:val="both"/>
        <w:rPr>
          <w:rStyle w:val="FontStyle18"/>
          <w:sz w:val="28"/>
          <w:szCs w:val="28"/>
        </w:rPr>
      </w:pPr>
      <w:r w:rsidRPr="00FE6C30">
        <w:rPr>
          <w:rStyle w:val="FontStyle18"/>
          <w:sz w:val="28"/>
          <w:szCs w:val="28"/>
        </w:rPr>
        <w:t>Преступная деятельность должностных лиц по использованию дебиторской задолженности для хищения имущества или денежных средств, как и другие преступления экономической направленности, как правило, включает три основных этапа:</w:t>
      </w:r>
    </w:p>
    <w:p w:rsidR="000D62D5" w:rsidRPr="00FE6C30" w:rsidRDefault="000D62D5" w:rsidP="00FE6C30">
      <w:pPr>
        <w:spacing w:line="360" w:lineRule="auto"/>
        <w:ind w:firstLine="709"/>
        <w:jc w:val="both"/>
        <w:rPr>
          <w:rStyle w:val="FontStyle18"/>
          <w:sz w:val="28"/>
          <w:szCs w:val="28"/>
        </w:rPr>
      </w:pPr>
      <w:r w:rsidRPr="00FE6C30">
        <w:rPr>
          <w:rStyle w:val="FontStyle18"/>
          <w:b/>
          <w:sz w:val="28"/>
          <w:szCs w:val="28"/>
        </w:rPr>
        <w:t>1 этап</w:t>
      </w:r>
      <w:r w:rsidRPr="00FE6C30">
        <w:rPr>
          <w:rStyle w:val="FontStyle18"/>
          <w:sz w:val="28"/>
          <w:szCs w:val="28"/>
        </w:rPr>
        <w:t xml:space="preserve"> — </w:t>
      </w:r>
      <w:r w:rsidRPr="00FE6C30">
        <w:rPr>
          <w:rStyle w:val="FontStyle17"/>
          <w:sz w:val="28"/>
          <w:szCs w:val="28"/>
        </w:rPr>
        <w:t xml:space="preserve">подготовка к совершению преступления. </w:t>
      </w:r>
      <w:r w:rsidRPr="00FE6C30">
        <w:rPr>
          <w:rStyle w:val="FontStyle18"/>
          <w:sz w:val="28"/>
          <w:szCs w:val="28"/>
        </w:rPr>
        <w:t>На этом этапе специально создаются (учреждаются) организации-контрагенты. При использовании ранее зарегистрированных юридических лиц осуществляется необходимая работа по вовлечению администрации этих организаций в преступную деятельность или получению (фальсификации) необходимых документов, дающих право представлять интересы и действовать от имени хозяйствующего субъекта.</w:t>
      </w:r>
    </w:p>
    <w:p w:rsidR="000D62D5" w:rsidRPr="00FE6C30" w:rsidRDefault="000D62D5" w:rsidP="00FE6C30">
      <w:pPr>
        <w:spacing w:line="360" w:lineRule="auto"/>
        <w:ind w:firstLine="709"/>
        <w:jc w:val="both"/>
        <w:rPr>
          <w:rStyle w:val="FontStyle18"/>
          <w:sz w:val="28"/>
          <w:szCs w:val="28"/>
        </w:rPr>
      </w:pPr>
      <w:r w:rsidRPr="00FE6C30">
        <w:rPr>
          <w:rStyle w:val="FontStyle18"/>
          <w:b/>
          <w:sz w:val="28"/>
          <w:szCs w:val="28"/>
        </w:rPr>
        <w:t>2 этап</w:t>
      </w:r>
      <w:r w:rsidRPr="00FE6C30">
        <w:rPr>
          <w:rStyle w:val="FontStyle18"/>
          <w:sz w:val="28"/>
          <w:szCs w:val="28"/>
        </w:rPr>
        <w:t xml:space="preserve"> — </w:t>
      </w:r>
      <w:r w:rsidRPr="00FE6C30">
        <w:rPr>
          <w:rStyle w:val="FontStyle17"/>
          <w:sz w:val="28"/>
          <w:szCs w:val="28"/>
        </w:rPr>
        <w:t xml:space="preserve">изъятие (транспортировка) похищенного имущества. </w:t>
      </w:r>
      <w:r w:rsidRPr="00FE6C30">
        <w:rPr>
          <w:rStyle w:val="FontStyle18"/>
          <w:sz w:val="28"/>
          <w:szCs w:val="28"/>
        </w:rPr>
        <w:t>Непосредственное изъятие имущества организации-кредитора осуществляется за счет придания этому действию правомерной формы с действительным оформлением первичных документов по отпуску покупателю товарно-материальных ценностей без предварительной оплаты на основании заключенного договора купли-продажи.</w:t>
      </w:r>
    </w:p>
    <w:p w:rsidR="000D62D5" w:rsidRPr="00FE6C30" w:rsidRDefault="000D62D5" w:rsidP="00FE6C30">
      <w:pPr>
        <w:spacing w:line="360" w:lineRule="auto"/>
        <w:ind w:firstLine="709"/>
        <w:jc w:val="both"/>
        <w:rPr>
          <w:rStyle w:val="FontStyle18"/>
          <w:sz w:val="28"/>
          <w:szCs w:val="28"/>
        </w:rPr>
      </w:pPr>
      <w:r w:rsidRPr="00FE6C30">
        <w:rPr>
          <w:rStyle w:val="FontStyle18"/>
          <w:b/>
          <w:sz w:val="28"/>
          <w:szCs w:val="28"/>
        </w:rPr>
        <w:t>3 этап</w:t>
      </w:r>
      <w:r w:rsidRPr="00FE6C30">
        <w:rPr>
          <w:rStyle w:val="FontStyle18"/>
          <w:sz w:val="28"/>
          <w:szCs w:val="28"/>
        </w:rPr>
        <w:t xml:space="preserve"> — </w:t>
      </w:r>
      <w:r w:rsidRPr="00FE6C30">
        <w:rPr>
          <w:rStyle w:val="FontStyle17"/>
          <w:sz w:val="28"/>
          <w:szCs w:val="28"/>
        </w:rPr>
        <w:t xml:space="preserve">сокрытие следов совершенного экономического преступления. </w:t>
      </w:r>
      <w:r w:rsidRPr="00FE6C30">
        <w:rPr>
          <w:rStyle w:val="FontStyle18"/>
          <w:sz w:val="28"/>
          <w:szCs w:val="28"/>
        </w:rPr>
        <w:t>Хищение, совершенное с использованием дебиторской задолженности, характеризуется особенностями материальных последствий. С одной стороны, из оборота организации-кредитора изымаются товарные ресурсы, что в конечном итоге приводит к уменьшению оборотных средств в виде денежных средств. С другой стороны, для поддержания стабильного финансового положения организация-кредитор вынуждена компенсировать такое изъятие за счет заемных средств (кредитов, займов, кредиторской задолженности).</w:t>
      </w:r>
    </w:p>
    <w:p w:rsidR="000D62D5" w:rsidRPr="00FE6C30" w:rsidRDefault="000D62D5" w:rsidP="00FE6C30">
      <w:pPr>
        <w:spacing w:line="360" w:lineRule="auto"/>
        <w:ind w:firstLine="709"/>
        <w:jc w:val="both"/>
        <w:rPr>
          <w:rStyle w:val="FontStyle18"/>
          <w:sz w:val="28"/>
          <w:szCs w:val="28"/>
        </w:rPr>
      </w:pPr>
      <w:r w:rsidRPr="00FE6C30">
        <w:rPr>
          <w:rStyle w:val="FontStyle18"/>
          <w:sz w:val="28"/>
          <w:szCs w:val="28"/>
        </w:rPr>
        <w:t>В целях достижения максимального результата при проведении бухгалтерской экспертизы можно выделить четыре основных направления подготовительной работы эксперта-бухгалтера при исследовании манипуляций с дебиторской задолженностью.</w:t>
      </w:r>
    </w:p>
    <w:p w:rsidR="000D62D5" w:rsidRPr="00FE6C30" w:rsidRDefault="000D62D5" w:rsidP="00FE6C30">
      <w:pPr>
        <w:spacing w:line="360" w:lineRule="auto"/>
        <w:ind w:firstLine="709"/>
        <w:jc w:val="both"/>
        <w:rPr>
          <w:rStyle w:val="FontStyle17"/>
          <w:sz w:val="28"/>
          <w:szCs w:val="28"/>
        </w:rPr>
      </w:pPr>
      <w:r w:rsidRPr="00FE6C30">
        <w:rPr>
          <w:rStyle w:val="FontStyle23"/>
          <w:rFonts w:ascii="Times New Roman" w:hAnsi="Times New Roman" w:cs="Times New Roman"/>
          <w:i/>
          <w:sz w:val="28"/>
          <w:szCs w:val="28"/>
        </w:rPr>
        <w:t>1.</w:t>
      </w:r>
      <w:r w:rsidRPr="00FE6C30">
        <w:rPr>
          <w:rStyle w:val="FontStyle23"/>
          <w:rFonts w:ascii="Times New Roman" w:hAnsi="Times New Roman" w:cs="Times New Roman"/>
          <w:i/>
          <w:sz w:val="28"/>
          <w:szCs w:val="28"/>
        </w:rPr>
        <w:tab/>
      </w:r>
      <w:r w:rsidRPr="00FE6C30">
        <w:rPr>
          <w:rStyle w:val="FontStyle17"/>
          <w:sz w:val="28"/>
          <w:szCs w:val="28"/>
        </w:rPr>
        <w:t>Полное и своевременное получение необходимых документов, которые делятся на три группы:</w:t>
      </w:r>
    </w:p>
    <w:p w:rsidR="000D62D5" w:rsidRPr="00FE6C30" w:rsidRDefault="000D62D5" w:rsidP="00FE6C30">
      <w:pPr>
        <w:spacing w:line="360" w:lineRule="auto"/>
        <w:ind w:firstLine="709"/>
        <w:jc w:val="both"/>
        <w:rPr>
          <w:rStyle w:val="FontStyle18"/>
          <w:sz w:val="28"/>
          <w:szCs w:val="28"/>
        </w:rPr>
      </w:pPr>
      <w:r w:rsidRPr="00FE6C30">
        <w:rPr>
          <w:rStyle w:val="FontStyle17"/>
          <w:sz w:val="28"/>
          <w:szCs w:val="28"/>
        </w:rPr>
        <w:t xml:space="preserve">первая </w:t>
      </w:r>
      <w:r w:rsidRPr="00FE6C30">
        <w:rPr>
          <w:rStyle w:val="FontStyle18"/>
          <w:sz w:val="28"/>
          <w:szCs w:val="28"/>
        </w:rPr>
        <w:t>— общие сведения об организации (регистрационные и учредительные документы, сведения об открытых счетах в банках, структура органов управления, список филиалов и представительств и др.);</w:t>
      </w:r>
    </w:p>
    <w:p w:rsidR="000D62D5" w:rsidRPr="00FE6C30" w:rsidRDefault="000D62D5" w:rsidP="00FE6C30">
      <w:pPr>
        <w:spacing w:line="360" w:lineRule="auto"/>
        <w:ind w:firstLine="709"/>
        <w:jc w:val="both"/>
        <w:rPr>
          <w:rStyle w:val="FontStyle18"/>
          <w:sz w:val="28"/>
          <w:szCs w:val="28"/>
        </w:rPr>
      </w:pPr>
      <w:r w:rsidRPr="00FE6C30">
        <w:rPr>
          <w:rStyle w:val="FontStyle17"/>
          <w:sz w:val="28"/>
          <w:szCs w:val="28"/>
        </w:rPr>
        <w:t xml:space="preserve">вторая — </w:t>
      </w:r>
      <w:r w:rsidRPr="00FE6C30">
        <w:rPr>
          <w:rStyle w:val="FontStyle18"/>
          <w:sz w:val="28"/>
          <w:szCs w:val="28"/>
        </w:rPr>
        <w:t>информация о финансово-хозяйственной деятельности проверяемой организации (бухгалтерская отчетность за проверенный период, акты предыдущих документальных ревизий, аудиторских и налоговых проверок, материалы последней инвентаризации товарно-материальных ценностей);</w:t>
      </w:r>
    </w:p>
    <w:p w:rsidR="000D62D5" w:rsidRPr="00FE6C30" w:rsidRDefault="000D62D5" w:rsidP="00FE6C30">
      <w:pPr>
        <w:spacing w:line="360" w:lineRule="auto"/>
        <w:ind w:firstLine="709"/>
        <w:jc w:val="both"/>
        <w:rPr>
          <w:rStyle w:val="FontStyle18"/>
          <w:sz w:val="28"/>
          <w:szCs w:val="28"/>
        </w:rPr>
      </w:pPr>
      <w:r w:rsidRPr="00FE6C30">
        <w:rPr>
          <w:rStyle w:val="FontStyle17"/>
          <w:sz w:val="28"/>
          <w:szCs w:val="28"/>
        </w:rPr>
        <w:t xml:space="preserve">третья — </w:t>
      </w:r>
      <w:r w:rsidRPr="00FE6C30">
        <w:rPr>
          <w:rStyle w:val="FontStyle18"/>
          <w:sz w:val="28"/>
          <w:szCs w:val="28"/>
        </w:rPr>
        <w:t>данные о факте передачи товарно-материальных ценностей организации-дебитору (договор купли-продажи, счета-фактуры, накладные или товарно-транспортные накладные, инвентарные карточки складского учета и т.д.).</w:t>
      </w:r>
    </w:p>
    <w:p w:rsidR="000D62D5" w:rsidRPr="00FE6C30" w:rsidRDefault="000D62D5" w:rsidP="00FE6C30">
      <w:pPr>
        <w:spacing w:line="360" w:lineRule="auto"/>
        <w:ind w:firstLine="709"/>
        <w:jc w:val="both"/>
        <w:rPr>
          <w:rStyle w:val="FontStyle18"/>
          <w:sz w:val="28"/>
          <w:szCs w:val="28"/>
        </w:rPr>
      </w:pPr>
      <w:r w:rsidRPr="00FE6C30">
        <w:rPr>
          <w:rStyle w:val="FontStyle18"/>
          <w:sz w:val="28"/>
          <w:szCs w:val="28"/>
        </w:rPr>
        <w:t>2.</w:t>
      </w:r>
      <w:r w:rsidRPr="00FE6C30">
        <w:rPr>
          <w:rStyle w:val="FontStyle18"/>
          <w:sz w:val="28"/>
          <w:szCs w:val="28"/>
        </w:rPr>
        <w:tab/>
      </w:r>
      <w:r w:rsidRPr="00FE6C30">
        <w:rPr>
          <w:rStyle w:val="FontStyle17"/>
          <w:sz w:val="28"/>
          <w:szCs w:val="28"/>
        </w:rPr>
        <w:t xml:space="preserve">Экономико-криминалистический анализ дебиторской задолженности организации-кредитора. </w:t>
      </w:r>
      <w:r w:rsidRPr="00FE6C30">
        <w:rPr>
          <w:rStyle w:val="FontStyle18"/>
          <w:sz w:val="28"/>
          <w:szCs w:val="28"/>
        </w:rPr>
        <w:t>В ходе экспертного бухгалтерского исследования следует использовать бухгалтерскую отчетность</w:t>
      </w:r>
      <w:r w:rsidRPr="00FE6C30">
        <w:rPr>
          <w:rStyle w:val="FontStyle18"/>
          <w:sz w:val="28"/>
          <w:szCs w:val="28"/>
        </w:rPr>
        <w:br/>
        <w:t>организации за определенный период времени, подтвержденную аудиторскими заключениями и отметками налогового органа о ее принятии. Основой проведения экономико-криминалистического анализа может</w:t>
      </w:r>
      <w:r w:rsidRPr="00FE6C30">
        <w:rPr>
          <w:rStyle w:val="FontStyle18"/>
          <w:sz w:val="28"/>
          <w:szCs w:val="28"/>
        </w:rPr>
        <w:br/>
        <w:t>служить расшифровка дебиторской задолженности.</w:t>
      </w:r>
    </w:p>
    <w:p w:rsidR="000F6451" w:rsidRPr="00FE6C30" w:rsidRDefault="000D62D5" w:rsidP="00FE6C30">
      <w:pPr>
        <w:spacing w:line="360" w:lineRule="auto"/>
        <w:ind w:firstLine="709"/>
        <w:jc w:val="both"/>
        <w:rPr>
          <w:rStyle w:val="FontStyle18"/>
          <w:sz w:val="28"/>
          <w:szCs w:val="28"/>
        </w:rPr>
      </w:pPr>
      <w:r w:rsidRPr="00FE6C30">
        <w:rPr>
          <w:rStyle w:val="FontStyle18"/>
          <w:sz w:val="28"/>
          <w:szCs w:val="28"/>
        </w:rPr>
        <w:t>Используя материалы оперативных мероприятий и документальную информацию о деятельности исследуемой организации, выявляются организации-дебиторы, в отношении которых будет проводиться дальнейшая проверка. На основе полученных сведений составляется таблица 10 выборки сомнительных дебиторов с поквартальной разбивкой в отчетном году.</w:t>
      </w:r>
      <w:r w:rsidR="000F6451" w:rsidRPr="00FE6C30">
        <w:rPr>
          <w:rStyle w:val="FontStyle18"/>
          <w:sz w:val="28"/>
          <w:szCs w:val="28"/>
        </w:rPr>
        <w:t xml:space="preserve"> </w:t>
      </w:r>
    </w:p>
    <w:p w:rsidR="000F6451" w:rsidRPr="00FE6C30" w:rsidRDefault="000F6451" w:rsidP="00FE6C30">
      <w:pPr>
        <w:spacing w:line="360" w:lineRule="auto"/>
        <w:ind w:firstLine="709"/>
        <w:jc w:val="both"/>
        <w:rPr>
          <w:rStyle w:val="FontStyle18"/>
          <w:sz w:val="28"/>
          <w:szCs w:val="28"/>
        </w:rPr>
      </w:pPr>
      <w:r w:rsidRPr="00FE6C30">
        <w:rPr>
          <w:rStyle w:val="FontStyle18"/>
          <w:sz w:val="28"/>
          <w:szCs w:val="28"/>
        </w:rPr>
        <w:t>Как видим, организации "А". "Б" и "В" в отчетном периоде работали в режиме наибольшего благоприятствования, поскольку руководство организации-кредитора санкционировало отпуск им товарно-материальных ценностей без предварительной оплаты и при наличии просроченной дебиторской задолженности. Данные таблицы позволяют выявить ряд сомнительных организаций-должников, в отношении которых целесообразно проводить дальнейшие проверочные и экспертные мероприятия.</w:t>
      </w:r>
    </w:p>
    <w:p w:rsidR="000D62D5" w:rsidRPr="00FE6C30" w:rsidRDefault="002E3E5D" w:rsidP="00FE6C30">
      <w:pPr>
        <w:spacing w:line="360" w:lineRule="auto"/>
        <w:ind w:firstLine="709"/>
        <w:jc w:val="both"/>
        <w:rPr>
          <w:rStyle w:val="FontStyle20"/>
          <w:sz w:val="28"/>
          <w:szCs w:val="28"/>
        </w:rPr>
      </w:pPr>
      <w:r>
        <w:rPr>
          <w:rStyle w:val="FontStyle18"/>
          <w:sz w:val="28"/>
          <w:szCs w:val="28"/>
        </w:rPr>
        <w:br w:type="page"/>
      </w:r>
      <w:r w:rsidR="000D62D5" w:rsidRPr="00FE6C30">
        <w:rPr>
          <w:rStyle w:val="FontStyle18"/>
          <w:sz w:val="28"/>
          <w:szCs w:val="28"/>
        </w:rPr>
        <w:t xml:space="preserve">Таблица 10 - </w:t>
      </w:r>
      <w:r w:rsidR="000D62D5" w:rsidRPr="00FE6C30">
        <w:rPr>
          <w:rStyle w:val="FontStyle20"/>
          <w:sz w:val="28"/>
          <w:szCs w:val="28"/>
        </w:rPr>
        <w:t>Выборка сомнительных дебиторов</w:t>
      </w:r>
    </w:p>
    <w:tbl>
      <w:tblPr>
        <w:tblW w:w="0" w:type="auto"/>
        <w:jc w:val="center"/>
        <w:tblLayout w:type="fixed"/>
        <w:tblCellMar>
          <w:left w:w="40" w:type="dxa"/>
          <w:right w:w="40" w:type="dxa"/>
        </w:tblCellMar>
        <w:tblLook w:val="0000" w:firstRow="0" w:lastRow="0" w:firstColumn="0" w:lastColumn="0" w:noHBand="0" w:noVBand="0"/>
      </w:tblPr>
      <w:tblGrid>
        <w:gridCol w:w="1953"/>
        <w:gridCol w:w="1411"/>
        <w:gridCol w:w="1406"/>
        <w:gridCol w:w="1399"/>
        <w:gridCol w:w="1406"/>
        <w:gridCol w:w="1418"/>
      </w:tblGrid>
      <w:tr w:rsidR="000D62D5" w:rsidRPr="002E3E5D" w:rsidTr="002E3E5D">
        <w:trPr>
          <w:trHeight w:hRule="exact" w:val="513"/>
          <w:jc w:val="center"/>
        </w:trPr>
        <w:tc>
          <w:tcPr>
            <w:tcW w:w="1953" w:type="dxa"/>
            <w:vMerge w:val="restart"/>
            <w:tcBorders>
              <w:top w:val="single" w:sz="6" w:space="0" w:color="auto"/>
              <w:left w:val="single" w:sz="6" w:space="0" w:color="auto"/>
              <w:bottom w:val="nil"/>
              <w:right w:val="single" w:sz="6" w:space="0" w:color="auto"/>
            </w:tcBorders>
            <w:vAlign w:val="center"/>
          </w:tcPr>
          <w:p w:rsidR="000D62D5" w:rsidRPr="002E3E5D" w:rsidRDefault="000D62D5" w:rsidP="002E3E5D">
            <w:pPr>
              <w:spacing w:line="360" w:lineRule="auto"/>
              <w:rPr>
                <w:rStyle w:val="FontStyle20"/>
                <w:sz w:val="20"/>
                <w:szCs w:val="20"/>
              </w:rPr>
            </w:pPr>
            <w:r w:rsidRPr="002E3E5D">
              <w:rPr>
                <w:rStyle w:val="FontStyle20"/>
                <w:sz w:val="20"/>
                <w:szCs w:val="20"/>
              </w:rPr>
              <w:t>Наименование организации-дебитора</w:t>
            </w:r>
          </w:p>
        </w:tc>
        <w:tc>
          <w:tcPr>
            <w:tcW w:w="7040" w:type="dxa"/>
            <w:gridSpan w:val="5"/>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0"/>
                <w:sz w:val="20"/>
                <w:szCs w:val="20"/>
              </w:rPr>
            </w:pPr>
            <w:r w:rsidRPr="002E3E5D">
              <w:rPr>
                <w:rStyle w:val="FontStyle21"/>
                <w:i w:val="0"/>
                <w:sz w:val="20"/>
                <w:szCs w:val="20"/>
              </w:rPr>
              <w:t>задолженность дебиторов по</w:t>
            </w:r>
            <w:r w:rsidRPr="002E3E5D">
              <w:rPr>
                <w:rStyle w:val="FontStyle21"/>
                <w:sz w:val="20"/>
                <w:szCs w:val="20"/>
              </w:rPr>
              <w:t xml:space="preserve"> </w:t>
            </w:r>
            <w:r w:rsidRPr="002E3E5D">
              <w:rPr>
                <w:rStyle w:val="FontStyle20"/>
                <w:sz w:val="20"/>
                <w:szCs w:val="20"/>
              </w:rPr>
              <w:t>датам, млн тенге</w:t>
            </w:r>
          </w:p>
        </w:tc>
      </w:tr>
      <w:tr w:rsidR="000D62D5" w:rsidRPr="002E3E5D" w:rsidTr="002E3E5D">
        <w:trPr>
          <w:trHeight w:hRule="exact" w:val="449"/>
          <w:jc w:val="center"/>
        </w:trPr>
        <w:tc>
          <w:tcPr>
            <w:tcW w:w="1953" w:type="dxa"/>
            <w:vMerge/>
            <w:tcBorders>
              <w:top w:val="nil"/>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0"/>
                <w:sz w:val="20"/>
                <w:szCs w:val="20"/>
              </w:rPr>
            </w:pPr>
          </w:p>
          <w:p w:rsidR="000D62D5" w:rsidRPr="002E3E5D" w:rsidRDefault="000D62D5" w:rsidP="002E3E5D">
            <w:pPr>
              <w:spacing w:line="360" w:lineRule="auto"/>
              <w:rPr>
                <w:rStyle w:val="FontStyle20"/>
                <w:sz w:val="20"/>
                <w:szCs w:val="20"/>
              </w:rPr>
            </w:pPr>
          </w:p>
        </w:tc>
        <w:tc>
          <w:tcPr>
            <w:tcW w:w="1411" w:type="dxa"/>
            <w:tcBorders>
              <w:top w:val="single" w:sz="6" w:space="0" w:color="auto"/>
              <w:left w:val="single" w:sz="6" w:space="0" w:color="auto"/>
              <w:bottom w:val="single" w:sz="6" w:space="0" w:color="auto"/>
              <w:right w:val="single" w:sz="6" w:space="0" w:color="auto"/>
            </w:tcBorders>
            <w:vAlign w:val="center"/>
          </w:tcPr>
          <w:p w:rsidR="000D62D5" w:rsidRPr="002E3E5D" w:rsidRDefault="000F6451" w:rsidP="002E3E5D">
            <w:pPr>
              <w:spacing w:line="360" w:lineRule="auto"/>
              <w:rPr>
                <w:rStyle w:val="FontStyle21"/>
                <w:i w:val="0"/>
                <w:sz w:val="20"/>
                <w:szCs w:val="20"/>
              </w:rPr>
            </w:pPr>
            <w:r w:rsidRPr="002E3E5D">
              <w:rPr>
                <w:rStyle w:val="FontStyle21"/>
                <w:i w:val="0"/>
                <w:sz w:val="20"/>
                <w:szCs w:val="20"/>
              </w:rPr>
              <w:t>01.01</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01.04.</w:t>
            </w:r>
          </w:p>
        </w:tc>
        <w:tc>
          <w:tcPr>
            <w:tcW w:w="1399"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01.07.</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0"/>
                <w:sz w:val="20"/>
                <w:szCs w:val="20"/>
              </w:rPr>
            </w:pPr>
            <w:r w:rsidRPr="002E3E5D">
              <w:rPr>
                <w:rStyle w:val="FontStyle20"/>
                <w:sz w:val="20"/>
                <w:szCs w:val="20"/>
              </w:rPr>
              <w:t>01.10.</w:t>
            </w:r>
          </w:p>
        </w:tc>
        <w:tc>
          <w:tcPr>
            <w:tcW w:w="1418" w:type="dxa"/>
            <w:tcBorders>
              <w:top w:val="single" w:sz="6" w:space="0" w:color="auto"/>
              <w:left w:val="single" w:sz="6" w:space="0" w:color="auto"/>
              <w:bottom w:val="single" w:sz="6" w:space="0" w:color="auto"/>
              <w:right w:val="single" w:sz="6" w:space="0" w:color="auto"/>
            </w:tcBorders>
            <w:vAlign w:val="center"/>
          </w:tcPr>
          <w:p w:rsidR="000D62D5" w:rsidRPr="002E3E5D" w:rsidRDefault="000F6451" w:rsidP="002E3E5D">
            <w:pPr>
              <w:spacing w:line="360" w:lineRule="auto"/>
              <w:rPr>
                <w:rStyle w:val="FontStyle20"/>
                <w:sz w:val="20"/>
                <w:szCs w:val="20"/>
              </w:rPr>
            </w:pPr>
            <w:r w:rsidRPr="002E3E5D">
              <w:rPr>
                <w:rStyle w:val="FontStyle20"/>
                <w:sz w:val="20"/>
                <w:szCs w:val="20"/>
              </w:rPr>
              <w:t>31.12</w:t>
            </w:r>
          </w:p>
        </w:tc>
      </w:tr>
      <w:tr w:rsidR="000D62D5" w:rsidRPr="002E3E5D" w:rsidTr="002E3E5D">
        <w:trPr>
          <w:trHeight w:hRule="exact" w:val="318"/>
          <w:jc w:val="center"/>
        </w:trPr>
        <w:tc>
          <w:tcPr>
            <w:tcW w:w="1953"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А</w:t>
            </w:r>
          </w:p>
        </w:tc>
        <w:tc>
          <w:tcPr>
            <w:tcW w:w="1411"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12</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20</w:t>
            </w:r>
          </w:p>
        </w:tc>
        <w:tc>
          <w:tcPr>
            <w:tcW w:w="1399"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24</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31</w:t>
            </w:r>
          </w:p>
        </w:tc>
        <w:tc>
          <w:tcPr>
            <w:tcW w:w="1418"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39</w:t>
            </w:r>
          </w:p>
        </w:tc>
      </w:tr>
      <w:tr w:rsidR="000D62D5" w:rsidRPr="002E3E5D" w:rsidTr="002E3E5D">
        <w:trPr>
          <w:trHeight w:hRule="exact" w:val="334"/>
          <w:jc w:val="center"/>
        </w:trPr>
        <w:tc>
          <w:tcPr>
            <w:tcW w:w="1953"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Б</w:t>
            </w:r>
          </w:p>
        </w:tc>
        <w:tc>
          <w:tcPr>
            <w:tcW w:w="1411"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2"/>
                <w:sz w:val="20"/>
                <w:szCs w:val="20"/>
              </w:rPr>
            </w:pPr>
            <w:r w:rsidRPr="002E3E5D">
              <w:rPr>
                <w:rStyle w:val="FontStyle22"/>
                <w:sz w:val="20"/>
                <w:szCs w:val="20"/>
              </w:rPr>
              <w:t>-</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14</w:t>
            </w:r>
          </w:p>
        </w:tc>
        <w:tc>
          <w:tcPr>
            <w:tcW w:w="1399"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16</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19</w:t>
            </w:r>
          </w:p>
        </w:tc>
        <w:tc>
          <w:tcPr>
            <w:tcW w:w="1418"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24</w:t>
            </w:r>
          </w:p>
        </w:tc>
      </w:tr>
      <w:tr w:rsidR="000D62D5" w:rsidRPr="002E3E5D" w:rsidTr="002E3E5D">
        <w:trPr>
          <w:trHeight w:hRule="exact" w:val="317"/>
          <w:jc w:val="center"/>
        </w:trPr>
        <w:tc>
          <w:tcPr>
            <w:tcW w:w="1953"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В</w:t>
            </w:r>
          </w:p>
        </w:tc>
        <w:tc>
          <w:tcPr>
            <w:tcW w:w="1411"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lang w:eastAsia="en-US"/>
              </w:rPr>
            </w:pPr>
            <w:r w:rsidRPr="002E3E5D">
              <w:rPr>
                <w:rStyle w:val="FontStyle21"/>
                <w:i w:val="0"/>
                <w:sz w:val="20"/>
                <w:szCs w:val="20"/>
                <w:lang w:val="en-US" w:eastAsia="en-US"/>
              </w:rPr>
              <w:t>1</w:t>
            </w:r>
            <w:r w:rsidRPr="002E3E5D">
              <w:rPr>
                <w:rStyle w:val="FontStyle21"/>
                <w:i w:val="0"/>
                <w:sz w:val="20"/>
                <w:szCs w:val="20"/>
                <w:lang w:eastAsia="en-US"/>
              </w:rPr>
              <w:t>5</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22</w:t>
            </w:r>
          </w:p>
        </w:tc>
        <w:tc>
          <w:tcPr>
            <w:tcW w:w="1399"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28</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42</w:t>
            </w:r>
          </w:p>
        </w:tc>
        <w:tc>
          <w:tcPr>
            <w:tcW w:w="1418"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63</w:t>
            </w:r>
          </w:p>
        </w:tc>
      </w:tr>
      <w:tr w:rsidR="000D62D5" w:rsidRPr="002E3E5D" w:rsidTr="002E3E5D">
        <w:trPr>
          <w:trHeight w:hRule="exact" w:val="314"/>
          <w:jc w:val="center"/>
        </w:trPr>
        <w:tc>
          <w:tcPr>
            <w:tcW w:w="1953"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Г</w:t>
            </w:r>
          </w:p>
        </w:tc>
        <w:tc>
          <w:tcPr>
            <w:tcW w:w="1411"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17</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10</w:t>
            </w:r>
          </w:p>
        </w:tc>
        <w:tc>
          <w:tcPr>
            <w:tcW w:w="1399"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7</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5</w:t>
            </w:r>
          </w:p>
        </w:tc>
        <w:tc>
          <w:tcPr>
            <w:tcW w:w="1418"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2</w:t>
            </w:r>
          </w:p>
        </w:tc>
      </w:tr>
      <w:tr w:rsidR="000D62D5" w:rsidRPr="002E3E5D" w:rsidTr="002E3E5D">
        <w:trPr>
          <w:trHeight w:hRule="exact" w:val="470"/>
          <w:jc w:val="center"/>
        </w:trPr>
        <w:tc>
          <w:tcPr>
            <w:tcW w:w="1953"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Итого</w:t>
            </w:r>
          </w:p>
        </w:tc>
        <w:tc>
          <w:tcPr>
            <w:tcW w:w="1411"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44</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66</w:t>
            </w:r>
          </w:p>
        </w:tc>
        <w:tc>
          <w:tcPr>
            <w:tcW w:w="1399"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75</w:t>
            </w:r>
          </w:p>
        </w:tc>
        <w:tc>
          <w:tcPr>
            <w:tcW w:w="1406"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97</w:t>
            </w:r>
          </w:p>
        </w:tc>
        <w:tc>
          <w:tcPr>
            <w:tcW w:w="1418" w:type="dxa"/>
            <w:tcBorders>
              <w:top w:val="single" w:sz="6" w:space="0" w:color="auto"/>
              <w:left w:val="single" w:sz="6" w:space="0" w:color="auto"/>
              <w:bottom w:val="single" w:sz="6" w:space="0" w:color="auto"/>
              <w:right w:val="single" w:sz="6" w:space="0" w:color="auto"/>
            </w:tcBorders>
            <w:vAlign w:val="center"/>
          </w:tcPr>
          <w:p w:rsidR="000D62D5" w:rsidRPr="002E3E5D" w:rsidRDefault="000D62D5" w:rsidP="002E3E5D">
            <w:pPr>
              <w:spacing w:line="360" w:lineRule="auto"/>
              <w:rPr>
                <w:rStyle w:val="FontStyle21"/>
                <w:i w:val="0"/>
                <w:sz w:val="20"/>
                <w:szCs w:val="20"/>
              </w:rPr>
            </w:pPr>
            <w:r w:rsidRPr="002E3E5D">
              <w:rPr>
                <w:rStyle w:val="FontStyle21"/>
                <w:i w:val="0"/>
                <w:sz w:val="20"/>
                <w:szCs w:val="20"/>
              </w:rPr>
              <w:t>128</w:t>
            </w:r>
          </w:p>
        </w:tc>
      </w:tr>
    </w:tbl>
    <w:p w:rsidR="000D62D5" w:rsidRPr="00FE6C30" w:rsidRDefault="000D62D5" w:rsidP="00FE6C30">
      <w:pPr>
        <w:spacing w:line="360" w:lineRule="auto"/>
        <w:ind w:firstLine="709"/>
        <w:jc w:val="both"/>
        <w:rPr>
          <w:rStyle w:val="FontStyle18"/>
          <w:sz w:val="28"/>
          <w:szCs w:val="28"/>
        </w:rPr>
      </w:pPr>
    </w:p>
    <w:p w:rsidR="000D62D5" w:rsidRPr="00FE6C30" w:rsidRDefault="000D62D5" w:rsidP="00FE6C30">
      <w:pPr>
        <w:spacing w:line="360" w:lineRule="auto"/>
        <w:ind w:firstLine="709"/>
        <w:jc w:val="both"/>
        <w:rPr>
          <w:rStyle w:val="FontStyle18"/>
          <w:sz w:val="28"/>
          <w:szCs w:val="28"/>
        </w:rPr>
      </w:pPr>
      <w:r w:rsidRPr="00FE6C30">
        <w:rPr>
          <w:rStyle w:val="FontStyle18"/>
          <w:sz w:val="28"/>
          <w:szCs w:val="28"/>
        </w:rPr>
        <w:t>3.</w:t>
      </w:r>
      <w:r w:rsidRPr="00FE6C30">
        <w:rPr>
          <w:rStyle w:val="FontStyle18"/>
          <w:sz w:val="28"/>
          <w:szCs w:val="28"/>
        </w:rPr>
        <w:tab/>
      </w:r>
      <w:r w:rsidRPr="00FE6C30">
        <w:rPr>
          <w:rStyle w:val="FontStyle17"/>
          <w:sz w:val="28"/>
          <w:szCs w:val="28"/>
        </w:rPr>
        <w:t xml:space="preserve">Предварительный анализ материалов документальной ревизии и (или) налоговой проверки — </w:t>
      </w:r>
      <w:r w:rsidRPr="00FE6C30">
        <w:rPr>
          <w:rStyle w:val="FontStyle18"/>
          <w:sz w:val="28"/>
          <w:szCs w:val="28"/>
        </w:rPr>
        <w:t>необходимое условие допустимости их использования в целях формулирования выводов эксперта-бухгалтера.</w:t>
      </w:r>
    </w:p>
    <w:p w:rsidR="000D62D5" w:rsidRPr="00FE6C30" w:rsidRDefault="000D62D5" w:rsidP="00FE6C30">
      <w:pPr>
        <w:spacing w:line="360" w:lineRule="auto"/>
        <w:ind w:firstLine="709"/>
        <w:jc w:val="both"/>
        <w:rPr>
          <w:rStyle w:val="FontStyle18"/>
          <w:sz w:val="28"/>
          <w:szCs w:val="28"/>
        </w:rPr>
      </w:pPr>
      <w:r w:rsidRPr="00FE6C30">
        <w:rPr>
          <w:rStyle w:val="FontStyle18"/>
          <w:sz w:val="28"/>
          <w:szCs w:val="28"/>
        </w:rPr>
        <w:t>4.</w:t>
      </w:r>
      <w:r w:rsidRPr="00FE6C30">
        <w:rPr>
          <w:rStyle w:val="FontStyle18"/>
          <w:sz w:val="28"/>
          <w:szCs w:val="28"/>
        </w:rPr>
        <w:tab/>
      </w:r>
      <w:r w:rsidRPr="00FE6C30">
        <w:rPr>
          <w:rStyle w:val="FontStyle17"/>
          <w:sz w:val="28"/>
          <w:szCs w:val="28"/>
        </w:rPr>
        <w:t xml:space="preserve">Получение объяснений лиц, имеющих сведения о совершенном правонарушении. </w:t>
      </w:r>
      <w:r w:rsidRPr="00FE6C30">
        <w:rPr>
          <w:rStyle w:val="FontStyle18"/>
          <w:sz w:val="28"/>
          <w:szCs w:val="28"/>
        </w:rPr>
        <w:t>На практике противоправные учетные операции с дебиторской задолженностью могут совершаться следующими основными способами:</w:t>
      </w:r>
    </w:p>
    <w:p w:rsidR="000D62D5" w:rsidRPr="00FE6C30" w:rsidRDefault="000D62D5" w:rsidP="00FE6C30">
      <w:pPr>
        <w:spacing w:line="360" w:lineRule="auto"/>
        <w:ind w:firstLine="709"/>
        <w:jc w:val="both"/>
        <w:rPr>
          <w:rStyle w:val="FontStyle18"/>
          <w:sz w:val="28"/>
          <w:szCs w:val="28"/>
        </w:rPr>
      </w:pPr>
      <w:r w:rsidRPr="00FE6C30">
        <w:rPr>
          <w:rStyle w:val="FontStyle18"/>
          <w:sz w:val="28"/>
          <w:szCs w:val="28"/>
        </w:rPr>
        <w:t>а)</w:t>
      </w:r>
      <w:r w:rsidRPr="00FE6C30">
        <w:rPr>
          <w:rStyle w:val="FontStyle18"/>
          <w:sz w:val="28"/>
          <w:szCs w:val="28"/>
        </w:rPr>
        <w:tab/>
      </w:r>
      <w:r w:rsidRPr="00FE6C30">
        <w:rPr>
          <w:rStyle w:val="FontStyle17"/>
          <w:sz w:val="28"/>
          <w:szCs w:val="28"/>
        </w:rPr>
        <w:t xml:space="preserve">незаконное списание дебиторской задолженности. </w:t>
      </w:r>
      <w:r w:rsidRPr="00FE6C30">
        <w:rPr>
          <w:rStyle w:val="FontStyle18"/>
          <w:sz w:val="28"/>
          <w:szCs w:val="28"/>
        </w:rPr>
        <w:t>В ходе анализа учитываются два основополагающих момента: реальность погашения задолженности организацией-дебитором; санкционирование</w:t>
      </w:r>
      <w:r w:rsidRPr="00FE6C30">
        <w:rPr>
          <w:rStyle w:val="FontStyle18"/>
          <w:sz w:val="28"/>
          <w:szCs w:val="28"/>
        </w:rPr>
        <w:br/>
        <w:t>списания дебиторской задолженности;</w:t>
      </w:r>
    </w:p>
    <w:p w:rsidR="000D62D5" w:rsidRPr="00FE6C30" w:rsidRDefault="000D62D5" w:rsidP="00FE6C30">
      <w:pPr>
        <w:spacing w:line="360" w:lineRule="auto"/>
        <w:ind w:firstLine="709"/>
        <w:jc w:val="both"/>
        <w:rPr>
          <w:rStyle w:val="FontStyle18"/>
          <w:sz w:val="28"/>
          <w:szCs w:val="28"/>
        </w:rPr>
      </w:pPr>
      <w:r w:rsidRPr="00FE6C30">
        <w:rPr>
          <w:rStyle w:val="FontStyle18"/>
          <w:sz w:val="28"/>
          <w:szCs w:val="28"/>
        </w:rPr>
        <w:t>б)</w:t>
      </w:r>
      <w:r w:rsidRPr="00FE6C30">
        <w:rPr>
          <w:rStyle w:val="FontStyle18"/>
          <w:sz w:val="28"/>
          <w:szCs w:val="28"/>
        </w:rPr>
        <w:tab/>
      </w:r>
      <w:r w:rsidRPr="00FE6C30">
        <w:rPr>
          <w:rStyle w:val="FontStyle17"/>
          <w:sz w:val="28"/>
          <w:szCs w:val="28"/>
        </w:rPr>
        <w:t xml:space="preserve">занижение суммы задолженности. </w:t>
      </w:r>
      <w:r w:rsidRPr="00FE6C30">
        <w:rPr>
          <w:rStyle w:val="FontStyle18"/>
          <w:sz w:val="28"/>
          <w:szCs w:val="28"/>
        </w:rPr>
        <w:t>При выявлении подобных действий последовательному анализу и сопоставлению подвергаются: накладные на отпуск товарно-материальных материальных ценностей;</w:t>
      </w:r>
      <w:r w:rsidRPr="00FE6C30">
        <w:rPr>
          <w:rStyle w:val="FontStyle18"/>
          <w:sz w:val="28"/>
          <w:szCs w:val="28"/>
        </w:rPr>
        <w:br/>
        <w:t>счета-фактуры, оформляющие куплю-продажу; учетные регистры, фиксирующие процесс и результаты продаж;</w:t>
      </w:r>
    </w:p>
    <w:p w:rsidR="000D62D5" w:rsidRPr="00FE6C30" w:rsidRDefault="000D62D5" w:rsidP="00FE6C30">
      <w:pPr>
        <w:spacing w:line="360" w:lineRule="auto"/>
        <w:ind w:firstLine="709"/>
        <w:jc w:val="both"/>
        <w:rPr>
          <w:sz w:val="28"/>
          <w:szCs w:val="28"/>
        </w:rPr>
      </w:pPr>
      <w:r w:rsidRPr="00FE6C30">
        <w:rPr>
          <w:rStyle w:val="FontStyle18"/>
          <w:sz w:val="28"/>
          <w:szCs w:val="28"/>
        </w:rPr>
        <w:t>в)</w:t>
      </w:r>
      <w:r w:rsidRPr="00FE6C30">
        <w:rPr>
          <w:rStyle w:val="FontStyle18"/>
          <w:sz w:val="28"/>
          <w:szCs w:val="28"/>
        </w:rPr>
        <w:tab/>
      </w:r>
      <w:r w:rsidRPr="00FE6C30">
        <w:rPr>
          <w:rStyle w:val="FontStyle17"/>
          <w:sz w:val="28"/>
          <w:szCs w:val="28"/>
        </w:rPr>
        <w:t xml:space="preserve">неотражение факта ее наличия в финансовой отчетности организации-кредитора. </w:t>
      </w:r>
      <w:r w:rsidRPr="00FE6C30">
        <w:rPr>
          <w:rStyle w:val="FontStyle18"/>
          <w:sz w:val="28"/>
          <w:szCs w:val="28"/>
        </w:rPr>
        <w:t>Подобное действие, как правило, сопровождается полным или частичным уничтожением или изъятием документов, сопровождающих хозяйственную операцию.</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 xml:space="preserve">В целях улучшения контроля за состоянием дебиторской задолженности необходимо: </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1) проводить регулярный мониторинг и контролировать дебиторскую задолженность предприятия, отслеживания при этом соотношение дебиторской и кредиторской задолженности;</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2) контролировать состояние расчетов по просроченным задолженностям;</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3)</w:t>
      </w:r>
      <w:r w:rsidR="00FE6C30">
        <w:rPr>
          <w:rFonts w:ascii="Times New Roman" w:hAnsi="Times New Roman" w:cs="Times New Roman"/>
          <w:sz w:val="28"/>
          <w:szCs w:val="28"/>
        </w:rPr>
        <w:t xml:space="preserve"> </w:t>
      </w:r>
      <w:r w:rsidRPr="00FE6C30">
        <w:rPr>
          <w:rFonts w:ascii="Times New Roman" w:hAnsi="Times New Roman" w:cs="Times New Roman"/>
          <w:sz w:val="28"/>
          <w:szCs w:val="28"/>
        </w:rPr>
        <w:t>по возможности ориентироваться на увеличение количества заказчиков с целью уменьшения риска неуплаты монопольным заказчиком.</w:t>
      </w:r>
    </w:p>
    <w:p w:rsidR="000D62D5" w:rsidRPr="00FE6C30" w:rsidRDefault="000D62D5" w:rsidP="00FE6C30">
      <w:pPr>
        <w:autoSpaceDE w:val="0"/>
        <w:autoSpaceDN w:val="0"/>
        <w:adjustRightInd w:val="0"/>
        <w:spacing w:line="360" w:lineRule="auto"/>
        <w:ind w:firstLine="709"/>
        <w:jc w:val="both"/>
        <w:rPr>
          <w:bCs/>
          <w:sz w:val="28"/>
          <w:szCs w:val="28"/>
        </w:rPr>
      </w:pPr>
      <w:r w:rsidRPr="00FE6C30">
        <w:rPr>
          <w:bCs/>
          <w:sz w:val="28"/>
          <w:szCs w:val="28"/>
        </w:rPr>
        <w:t>В целях повышения эффективности контроля и анализа дебиторской задолженности целесообразно ввести в практику работы бухгалтерии ТОО «</w:t>
      </w:r>
      <w:r w:rsidRPr="00FE6C30">
        <w:rPr>
          <w:bCs/>
          <w:sz w:val="28"/>
          <w:szCs w:val="28"/>
          <w:lang w:val="en-US"/>
        </w:rPr>
        <w:t>Dostar</w:t>
      </w:r>
      <w:r w:rsidRPr="00FE6C30">
        <w:rPr>
          <w:bCs/>
          <w:sz w:val="28"/>
          <w:szCs w:val="28"/>
        </w:rPr>
        <w:t xml:space="preserve"> </w:t>
      </w:r>
      <w:r w:rsidRPr="00FE6C30">
        <w:rPr>
          <w:bCs/>
          <w:sz w:val="28"/>
          <w:szCs w:val="28"/>
          <w:lang w:val="en-US"/>
        </w:rPr>
        <w:t>Distribution</w:t>
      </w:r>
      <w:r w:rsidRPr="00FE6C30">
        <w:rPr>
          <w:bCs/>
          <w:sz w:val="28"/>
          <w:szCs w:val="28"/>
        </w:rPr>
        <w:t>» форму отчетности «Анализ состояния дебиторской задолженности по срокам ее возникновения» (приложение 5), что позволит бухгалтеру представлять четкую картину состояния расчетом с разными дебиторами, своевременно выявлять просроченную задолженность и принимать меры по ее устранению.</w:t>
      </w:r>
    </w:p>
    <w:p w:rsidR="000D62D5" w:rsidRPr="00FE6C30" w:rsidRDefault="000D62D5" w:rsidP="00FE6C30">
      <w:pPr>
        <w:pStyle w:val="2"/>
        <w:keepNext w:val="0"/>
        <w:spacing w:before="0" w:after="0" w:line="360" w:lineRule="auto"/>
        <w:ind w:firstLine="709"/>
        <w:jc w:val="both"/>
        <w:rPr>
          <w:rFonts w:ascii="Times New Roman" w:hAnsi="Times New Roman" w:cs="Times New Roman"/>
          <w:b w:val="0"/>
          <w:i w:val="0"/>
        </w:rPr>
      </w:pPr>
      <w:r w:rsidRPr="00FE6C30">
        <w:rPr>
          <w:rFonts w:ascii="Times New Roman" w:hAnsi="Times New Roman" w:cs="Times New Roman"/>
          <w:b w:val="0"/>
          <w:i w:val="0"/>
        </w:rPr>
        <w:t>В определенных ситуациях для управления дебиторской задолженностью рассматриваемому предприятию можно воспользоваться услугами факторинговой компании. При факторинге предприятие уступает свои требования к покупателям, а банк обязуется кредитовать предприятие. Основным преимуществом этого инструмента является быстрое получение денежных средств (что очень важно для поддержания определенного уровня ликвидности предприятия) и перенесение части затрат</w:t>
      </w:r>
      <w:r w:rsidR="00FE6C30">
        <w:rPr>
          <w:rFonts w:ascii="Times New Roman" w:hAnsi="Times New Roman" w:cs="Times New Roman"/>
          <w:b w:val="0"/>
          <w:i w:val="0"/>
        </w:rPr>
        <w:t xml:space="preserve"> </w:t>
      </w:r>
      <w:r w:rsidRPr="00FE6C30">
        <w:rPr>
          <w:rFonts w:ascii="Times New Roman" w:hAnsi="Times New Roman" w:cs="Times New Roman"/>
          <w:b w:val="0"/>
          <w:i w:val="0"/>
        </w:rPr>
        <w:t>по управлению</w:t>
      </w:r>
      <w:r w:rsidR="00FE6C30">
        <w:rPr>
          <w:rFonts w:ascii="Times New Roman" w:hAnsi="Times New Roman" w:cs="Times New Roman"/>
          <w:b w:val="0"/>
          <w:i w:val="0"/>
        </w:rPr>
        <w:t xml:space="preserve"> </w:t>
      </w:r>
      <w:r w:rsidRPr="00FE6C30">
        <w:rPr>
          <w:rFonts w:ascii="Times New Roman" w:hAnsi="Times New Roman" w:cs="Times New Roman"/>
          <w:b w:val="0"/>
          <w:i w:val="0"/>
        </w:rPr>
        <w:t>долгом на контрагента. Однако этот инструмент управления дебиторской задолженностью имеет высокую стоимость и влечет за собой ухудшение финансовых отношений с дебитором.</w:t>
      </w:r>
      <w:bookmarkEnd w:id="2"/>
      <w:bookmarkEnd w:id="3"/>
      <w:bookmarkEnd w:id="4"/>
      <w:bookmarkEnd w:id="5"/>
      <w:bookmarkEnd w:id="8"/>
      <w:bookmarkEnd w:id="9"/>
    </w:p>
    <w:p w:rsidR="000D62D5" w:rsidRPr="00FE6C30" w:rsidRDefault="000D62D5" w:rsidP="00FE6C30">
      <w:pPr>
        <w:spacing w:line="360" w:lineRule="auto"/>
        <w:ind w:firstLine="709"/>
        <w:jc w:val="both"/>
        <w:rPr>
          <w:sz w:val="28"/>
          <w:szCs w:val="28"/>
        </w:rPr>
      </w:pPr>
      <w:r w:rsidRPr="00FE6C30">
        <w:rPr>
          <w:sz w:val="28"/>
          <w:szCs w:val="28"/>
        </w:rPr>
        <w:t>С целью максимизации притока денежных средств, предприятию следует использовать разнообразные модели договоров с гибкими условиями формы оплаты и ценообразования. Возможны различные варианты: от предоплаты</w:t>
      </w:r>
      <w:r w:rsidR="00FE6C30">
        <w:rPr>
          <w:sz w:val="28"/>
          <w:szCs w:val="28"/>
        </w:rPr>
        <w:t xml:space="preserve"> </w:t>
      </w:r>
      <w:r w:rsidRPr="00FE6C30">
        <w:rPr>
          <w:sz w:val="28"/>
          <w:szCs w:val="28"/>
        </w:rPr>
        <w:t>или частичной предоплаты до передачи на реализацию и банковской гарантии.</w:t>
      </w:r>
    </w:p>
    <w:p w:rsidR="000D62D5" w:rsidRPr="00FE6C30" w:rsidRDefault="000D62D5" w:rsidP="00FE6C30">
      <w:pPr>
        <w:spacing w:line="360" w:lineRule="auto"/>
        <w:ind w:firstLine="709"/>
        <w:jc w:val="both"/>
        <w:rPr>
          <w:sz w:val="28"/>
          <w:szCs w:val="28"/>
        </w:rPr>
      </w:pPr>
      <w:r w:rsidRPr="00FE6C30">
        <w:rPr>
          <w:sz w:val="28"/>
          <w:szCs w:val="28"/>
        </w:rPr>
        <w:t>Определение минимально необходимой потребности в денежных активах для осуществления текущей хозяйственной деятельности направлено на установление нижнего предела остатка необходимых денежных средств в национальной и иностранной валютах. Расчет минимально необходимой суммы денежных активов (без учета их резерва в форме краткосрочных финансовых вложений) основывается на планируемом денежном потоке по текущим хозяйственным операциям, в частности, на объеме их расходования</w:t>
      </w:r>
      <w:r w:rsidR="00FE6C30">
        <w:rPr>
          <w:sz w:val="28"/>
          <w:szCs w:val="28"/>
        </w:rPr>
        <w:t xml:space="preserve"> </w:t>
      </w:r>
      <w:r w:rsidRPr="00FE6C30">
        <w:rPr>
          <w:sz w:val="28"/>
          <w:szCs w:val="28"/>
        </w:rPr>
        <w:t>в предстоящем периоде.</w:t>
      </w:r>
    </w:p>
    <w:p w:rsidR="000D62D5" w:rsidRPr="00FE6C30" w:rsidRDefault="000D62D5" w:rsidP="00FE6C30">
      <w:pPr>
        <w:spacing w:line="360" w:lineRule="auto"/>
        <w:ind w:firstLine="709"/>
        <w:jc w:val="both"/>
        <w:rPr>
          <w:sz w:val="28"/>
          <w:szCs w:val="28"/>
        </w:rPr>
      </w:pPr>
      <w:r w:rsidRPr="00FE6C30">
        <w:rPr>
          <w:sz w:val="28"/>
          <w:szCs w:val="28"/>
        </w:rPr>
        <w:t>Дифференциация минимально необходимой потребности в денежных активах по основным видам текущих хозяйственных операций осуществляется на тех предприятиях, которые ведут внешнеэкономическую деятельность. Цель такой дифференциации заключается в том,</w:t>
      </w:r>
      <w:r w:rsidR="00FE6C30">
        <w:rPr>
          <w:sz w:val="28"/>
          <w:szCs w:val="28"/>
        </w:rPr>
        <w:t xml:space="preserve"> </w:t>
      </w:r>
      <w:r w:rsidRPr="00FE6C30">
        <w:rPr>
          <w:sz w:val="28"/>
          <w:szCs w:val="28"/>
        </w:rPr>
        <w:t>чтобы из общей минимальной потребности в денежных активах выделить валютную часть для формирования необходимых предприятию валютных фондов. Основой такой дифференциации является планируемый объем расходования денежных активов по внутренним и внешнеэкономическим операциям [18].</w:t>
      </w:r>
    </w:p>
    <w:p w:rsidR="000D62D5" w:rsidRPr="00FE6C30" w:rsidRDefault="000D62D5" w:rsidP="00FE6C30">
      <w:pPr>
        <w:pStyle w:val="33"/>
        <w:tabs>
          <w:tab w:val="left" w:pos="0"/>
        </w:tabs>
        <w:ind w:firstLine="709"/>
      </w:pPr>
      <w:r w:rsidRPr="00FE6C30">
        <w:t>Для улучшения состояния расчетов:</w:t>
      </w:r>
    </w:p>
    <w:p w:rsidR="000D62D5" w:rsidRPr="00FE6C30" w:rsidRDefault="000D62D5" w:rsidP="002E3E5D">
      <w:pPr>
        <w:pStyle w:val="33"/>
        <w:numPr>
          <w:ilvl w:val="0"/>
          <w:numId w:val="40"/>
        </w:numPr>
        <w:tabs>
          <w:tab w:val="left" w:pos="1418"/>
        </w:tabs>
        <w:ind w:left="0" w:firstLine="709"/>
      </w:pPr>
      <w:r w:rsidRPr="00FE6C30">
        <w:t>необходимо следить за соотношениями дебиторской и кредиторской задолженности: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0D62D5" w:rsidRPr="00FE6C30" w:rsidRDefault="000D62D5" w:rsidP="002E3E5D">
      <w:pPr>
        <w:pStyle w:val="33"/>
        <w:numPr>
          <w:ilvl w:val="0"/>
          <w:numId w:val="40"/>
        </w:numPr>
        <w:tabs>
          <w:tab w:val="left" w:pos="1418"/>
        </w:tabs>
        <w:ind w:left="0" w:firstLine="709"/>
      </w:pPr>
      <w:r w:rsidRPr="00FE6C30">
        <w:t>контролировать политику диверсификации в отношении дебиторов, т.е. ориентироваться на увеличение их количества для уменьшения риска неуплаты одним или несколькими крупными покупателями;</w:t>
      </w:r>
    </w:p>
    <w:p w:rsidR="000D62D5" w:rsidRPr="00FE6C30" w:rsidRDefault="000D62D5" w:rsidP="002E3E5D">
      <w:pPr>
        <w:pStyle w:val="33"/>
        <w:numPr>
          <w:ilvl w:val="0"/>
          <w:numId w:val="40"/>
        </w:numPr>
        <w:tabs>
          <w:tab w:val="left" w:pos="1418"/>
        </w:tabs>
        <w:ind w:left="0" w:firstLine="709"/>
      </w:pPr>
      <w:r w:rsidRPr="00FE6C30">
        <w:t>постоянно контролировать состояние расчетов по просроченной задолженности;</w:t>
      </w:r>
    </w:p>
    <w:p w:rsidR="000D62D5" w:rsidRPr="00FE6C30" w:rsidRDefault="000D62D5" w:rsidP="002E3E5D">
      <w:pPr>
        <w:pStyle w:val="33"/>
        <w:numPr>
          <w:ilvl w:val="0"/>
          <w:numId w:val="40"/>
        </w:numPr>
        <w:tabs>
          <w:tab w:val="left" w:pos="1418"/>
        </w:tabs>
        <w:ind w:left="0" w:firstLine="709"/>
      </w:pPr>
      <w:r w:rsidRPr="00FE6C30">
        <w:t>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0D62D5" w:rsidRPr="00FE6C30" w:rsidRDefault="000D62D5" w:rsidP="002E3E5D">
      <w:pPr>
        <w:pStyle w:val="33"/>
        <w:numPr>
          <w:ilvl w:val="0"/>
          <w:numId w:val="40"/>
        </w:numPr>
        <w:tabs>
          <w:tab w:val="left" w:pos="1418"/>
        </w:tabs>
        <w:ind w:left="0" w:firstLine="709"/>
      </w:pPr>
      <w:r w:rsidRPr="00FE6C30">
        <w:t>имея оперативные данные по просроченной задолженности, необходимо начинать претензионную работу, т.е. высылать уведомления – претензии со всеми расчетами пени за просроченную задолженность;</w:t>
      </w:r>
    </w:p>
    <w:p w:rsidR="000D62D5" w:rsidRPr="00FE6C30" w:rsidRDefault="000D62D5" w:rsidP="002E3E5D">
      <w:pPr>
        <w:pStyle w:val="33"/>
        <w:numPr>
          <w:ilvl w:val="0"/>
          <w:numId w:val="40"/>
        </w:numPr>
        <w:tabs>
          <w:tab w:val="left" w:pos="1418"/>
        </w:tabs>
        <w:ind w:left="0" w:firstLine="709"/>
      </w:pPr>
      <w:r w:rsidRPr="00FE6C30">
        <w:t>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0D62D5" w:rsidRPr="00FE6C30" w:rsidRDefault="000D62D5" w:rsidP="002E3E5D">
      <w:pPr>
        <w:pStyle w:val="33"/>
        <w:tabs>
          <w:tab w:val="left" w:pos="1418"/>
        </w:tabs>
        <w:ind w:firstLine="709"/>
      </w:pPr>
      <w:r w:rsidRPr="00FE6C30">
        <w:t>Для улучшения организации расчетов с поставщиками и покупателями рекомендуются следующие мероприятия:</w:t>
      </w:r>
    </w:p>
    <w:p w:rsidR="000D62D5" w:rsidRPr="00FE6C30" w:rsidRDefault="000D62D5" w:rsidP="002E3E5D">
      <w:pPr>
        <w:pStyle w:val="33"/>
        <w:numPr>
          <w:ilvl w:val="0"/>
          <w:numId w:val="41"/>
        </w:numPr>
        <w:tabs>
          <w:tab w:val="left" w:pos="1418"/>
        </w:tabs>
        <w:ind w:left="0" w:firstLine="709"/>
      </w:pPr>
      <w:r w:rsidRPr="00FE6C30">
        <w:t>создать комиссию по работе с дебиторской задолженностью,</w:t>
      </w:r>
      <w:r w:rsidR="00FE6C30">
        <w:t xml:space="preserve"> </w:t>
      </w:r>
      <w:r w:rsidRPr="00FE6C30">
        <w:t>в обязанности которой входят систематическое наблюдение за состоянием расчетной дисциплины, проведение регулярных сверок расчетов с покупателями. Важной составной частью оперативной работы комиссии должно стать ведение картотеки напоминаний должникам, и своевременное предъявление претензий по оплате продукции;</w:t>
      </w:r>
    </w:p>
    <w:p w:rsidR="000D62D5" w:rsidRPr="00FE6C30" w:rsidRDefault="000D62D5" w:rsidP="002E3E5D">
      <w:pPr>
        <w:pStyle w:val="33"/>
        <w:numPr>
          <w:ilvl w:val="0"/>
          <w:numId w:val="41"/>
        </w:numPr>
        <w:tabs>
          <w:tab w:val="left" w:pos="1418"/>
        </w:tabs>
        <w:ind w:left="0" w:firstLine="709"/>
      </w:pPr>
      <w:r w:rsidRPr="00FE6C30">
        <w:t>необходимо производить анализ состава и структуры дебиторской и кредиторской задолженности по конкретным поставщикам и покупателям, а также по срокам образования задолженности или сроках их возможного погашения, что позволит своевременно выявлять просроченную</w:t>
      </w:r>
      <w:r w:rsidR="00FE6C30">
        <w:t xml:space="preserve"> </w:t>
      </w:r>
      <w:r w:rsidRPr="00FE6C30">
        <w:t>задолженность и принимать меры к ее взысканию;</w:t>
      </w:r>
    </w:p>
    <w:p w:rsidR="000D62D5" w:rsidRPr="00FE6C30" w:rsidRDefault="000D62D5" w:rsidP="002E3E5D">
      <w:pPr>
        <w:pStyle w:val="33"/>
        <w:numPr>
          <w:ilvl w:val="0"/>
          <w:numId w:val="41"/>
        </w:numPr>
        <w:tabs>
          <w:tab w:val="left" w:pos="1418"/>
        </w:tabs>
        <w:ind w:left="0" w:firstLine="709"/>
      </w:pPr>
      <w:r w:rsidRPr="00FE6C30">
        <w:t xml:space="preserve"> постоянно следить за соотношением дебиторской и кредиторской задолженности, так как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w:t>
      </w:r>
    </w:p>
    <w:p w:rsidR="000D62D5" w:rsidRPr="00FE6C30" w:rsidRDefault="000D62D5" w:rsidP="002E3E5D">
      <w:pPr>
        <w:pStyle w:val="33"/>
        <w:numPr>
          <w:ilvl w:val="0"/>
          <w:numId w:val="41"/>
        </w:numPr>
        <w:tabs>
          <w:tab w:val="left" w:pos="1418"/>
        </w:tabs>
        <w:ind w:left="0" w:firstLine="709"/>
      </w:pPr>
      <w:r w:rsidRPr="00FE6C30">
        <w:t>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поставленной продукции, поэтому желательно расширить систему авансовых платежей;</w:t>
      </w:r>
    </w:p>
    <w:p w:rsidR="000D62D5" w:rsidRPr="00FE6C30" w:rsidRDefault="000D62D5" w:rsidP="002E3E5D">
      <w:pPr>
        <w:pStyle w:val="33"/>
        <w:numPr>
          <w:ilvl w:val="0"/>
          <w:numId w:val="41"/>
        </w:numPr>
        <w:tabs>
          <w:tab w:val="left" w:pos="1418"/>
        </w:tabs>
        <w:ind w:left="0" w:firstLine="709"/>
      </w:pPr>
      <w:r w:rsidRPr="00FE6C30">
        <w:t>в сложившейся ситуации можно посоветовать организовать на предприятии систему аналитического учета дебиторской задолженности не только по срокам, но и по размерам, местонахождению юридических лиц, физических лиц и предлагаемых условий оплаты [19].</w:t>
      </w:r>
    </w:p>
    <w:p w:rsidR="000D62D5" w:rsidRPr="00FE6C30" w:rsidRDefault="000D62D5" w:rsidP="00FE6C30">
      <w:pPr>
        <w:pStyle w:val="33"/>
        <w:tabs>
          <w:tab w:val="left" w:pos="3651"/>
        </w:tabs>
        <w:ind w:firstLine="709"/>
      </w:pPr>
      <w:r w:rsidRPr="00FE6C30">
        <w:t>Таким образом, вышеизложенные предложения будут способствовать совершенствованию организации расчетов и их учета, анализа, снижению дебиторской и кредиторской</w:t>
      </w:r>
      <w:r w:rsidR="00FE6C30">
        <w:t xml:space="preserve"> </w:t>
      </w:r>
      <w:r w:rsidRPr="00FE6C30">
        <w:t>задолженностей, укреплению финансового состояния предприятия.</w:t>
      </w:r>
    </w:p>
    <w:p w:rsidR="000D62D5" w:rsidRPr="00FE6C30" w:rsidRDefault="002E3E5D" w:rsidP="002E3E5D">
      <w:pPr>
        <w:spacing w:line="360" w:lineRule="auto"/>
        <w:ind w:firstLine="709"/>
        <w:jc w:val="center"/>
        <w:rPr>
          <w:b/>
          <w:sz w:val="28"/>
          <w:szCs w:val="28"/>
        </w:rPr>
      </w:pPr>
      <w:r>
        <w:rPr>
          <w:sz w:val="28"/>
          <w:szCs w:val="28"/>
        </w:rPr>
        <w:br w:type="page"/>
      </w:r>
      <w:r w:rsidRPr="00FE6C30">
        <w:rPr>
          <w:b/>
          <w:sz w:val="28"/>
          <w:szCs w:val="28"/>
        </w:rPr>
        <w:t>Заключение</w:t>
      </w:r>
    </w:p>
    <w:p w:rsidR="000F6451" w:rsidRPr="00FE6C30" w:rsidRDefault="000F6451" w:rsidP="00FE6C30">
      <w:pPr>
        <w:shd w:val="clear" w:color="auto" w:fill="FFFFFF"/>
        <w:spacing w:line="360" w:lineRule="auto"/>
        <w:ind w:firstLine="709"/>
        <w:jc w:val="both"/>
        <w:rPr>
          <w:b/>
          <w:sz w:val="28"/>
          <w:szCs w:val="28"/>
        </w:rPr>
      </w:pPr>
    </w:p>
    <w:p w:rsidR="000D62D5" w:rsidRPr="00FE6C30" w:rsidRDefault="000D62D5" w:rsidP="00FE6C30">
      <w:pPr>
        <w:shd w:val="clear" w:color="auto" w:fill="FFFFFF"/>
        <w:spacing w:line="360" w:lineRule="auto"/>
        <w:ind w:firstLine="709"/>
        <w:jc w:val="both"/>
        <w:rPr>
          <w:sz w:val="28"/>
          <w:szCs w:val="28"/>
        </w:rPr>
      </w:pPr>
      <w:r w:rsidRPr="00FE6C30">
        <w:rPr>
          <w:sz w:val="28"/>
          <w:szCs w:val="28"/>
        </w:rPr>
        <w:t>Предприятие вступает в хозяйственные и финансовые отношения с другими предприятиями, лицами и т.д. Таким образом, возникают расчетные отношения. Расчеты делятся на 2 группы:</w:t>
      </w:r>
    </w:p>
    <w:p w:rsidR="000D62D5" w:rsidRPr="00FE6C30" w:rsidRDefault="000D62D5" w:rsidP="00FE6C30">
      <w:pPr>
        <w:shd w:val="clear" w:color="auto" w:fill="FFFFFF"/>
        <w:spacing w:line="360" w:lineRule="auto"/>
        <w:ind w:firstLine="709"/>
        <w:jc w:val="both"/>
        <w:rPr>
          <w:sz w:val="28"/>
          <w:szCs w:val="28"/>
        </w:rPr>
      </w:pPr>
      <w:r w:rsidRPr="00FE6C30">
        <w:rPr>
          <w:sz w:val="28"/>
          <w:szCs w:val="28"/>
        </w:rPr>
        <w:t>• по товарным операциям, которые производятся предприятием в случае, если предприятие является поставщиком готовой продукции (работ, услуг), заготовителем товарно-материальных ценностей, или покупателем</w:t>
      </w:r>
    </w:p>
    <w:p w:rsidR="000D62D5" w:rsidRPr="00FE6C30" w:rsidRDefault="000D62D5" w:rsidP="00FE6C30">
      <w:pPr>
        <w:shd w:val="clear" w:color="auto" w:fill="FFFFFF"/>
        <w:spacing w:line="360" w:lineRule="auto"/>
        <w:ind w:firstLine="709"/>
        <w:jc w:val="both"/>
        <w:rPr>
          <w:sz w:val="28"/>
          <w:szCs w:val="28"/>
        </w:rPr>
      </w:pPr>
      <w:r w:rsidRPr="00FE6C30">
        <w:rPr>
          <w:sz w:val="28"/>
          <w:szCs w:val="28"/>
        </w:rPr>
        <w:t>• по нетоварным операциям, связанным с погашением задолженности банку, бюджету, работникам, внебюджетным фондам и другие расчеты.</w:t>
      </w:r>
    </w:p>
    <w:p w:rsidR="000D62D5" w:rsidRPr="00FE6C30" w:rsidRDefault="000D62D5" w:rsidP="00FE6C30">
      <w:pPr>
        <w:shd w:val="clear" w:color="auto" w:fill="FFFFFF"/>
        <w:spacing w:line="360" w:lineRule="auto"/>
        <w:ind w:firstLine="709"/>
        <w:jc w:val="both"/>
        <w:rPr>
          <w:sz w:val="28"/>
          <w:szCs w:val="28"/>
        </w:rPr>
      </w:pPr>
      <w:r w:rsidRPr="00FE6C30">
        <w:rPr>
          <w:sz w:val="28"/>
          <w:szCs w:val="28"/>
        </w:rPr>
        <w:t>В бухгалтерском учете дебиторская задолженность отражается как имущество организации, а кредиторская задолженность - как обязательства. Однако тот и другой вид задолженности неразрывно связаны и имеют устойчивую тенденцию перехода из одного в другой. Поэтому эти два вида задолженностей необходимо рассматривать во взаимосвязи.</w:t>
      </w:r>
    </w:p>
    <w:p w:rsidR="000D62D5" w:rsidRPr="00FE6C30" w:rsidRDefault="000D62D5" w:rsidP="00FE6C30">
      <w:pPr>
        <w:shd w:val="clear" w:color="auto" w:fill="FFFFFF"/>
        <w:spacing w:line="360" w:lineRule="auto"/>
        <w:ind w:firstLine="709"/>
        <w:jc w:val="both"/>
        <w:rPr>
          <w:sz w:val="28"/>
          <w:szCs w:val="28"/>
        </w:rPr>
      </w:pPr>
      <w:r w:rsidRPr="00FE6C30">
        <w:rPr>
          <w:sz w:val="28"/>
          <w:szCs w:val="28"/>
        </w:rPr>
        <w:t>Под дебиторской задолженностью понимаются задолженность организаций, работников и физических лиц данной организации, которая возникает в процессе экономической деятельности организации, т.е. задолженность покупателей за купленные товары и услуги, подотчетных лиц за выданные им под отчет денежные суммы и др.</w:t>
      </w:r>
    </w:p>
    <w:p w:rsidR="000D62D5" w:rsidRPr="00FE6C30" w:rsidRDefault="000D62D5" w:rsidP="00FE6C30">
      <w:pPr>
        <w:shd w:val="clear" w:color="auto" w:fill="FFFFFF"/>
        <w:spacing w:line="360" w:lineRule="auto"/>
        <w:ind w:firstLine="709"/>
        <w:jc w:val="both"/>
        <w:rPr>
          <w:sz w:val="28"/>
          <w:szCs w:val="28"/>
        </w:rPr>
      </w:pPr>
      <w:r w:rsidRPr="00FE6C30">
        <w:rPr>
          <w:sz w:val="28"/>
          <w:szCs w:val="28"/>
        </w:rPr>
        <w:t>Кредиторской называют задолженность данной организации другим организациям, работникам и лицам, которые возникают в ходе различных фактов хозяйственной деятельности.</w:t>
      </w:r>
    </w:p>
    <w:p w:rsidR="000D62D5" w:rsidRPr="00FE6C30" w:rsidRDefault="000D62D5" w:rsidP="00FE6C30">
      <w:pPr>
        <w:spacing w:line="360" w:lineRule="auto"/>
        <w:ind w:firstLine="709"/>
        <w:jc w:val="both"/>
        <w:rPr>
          <w:sz w:val="28"/>
          <w:szCs w:val="28"/>
        </w:rPr>
      </w:pPr>
      <w:r w:rsidRPr="00FE6C30">
        <w:rPr>
          <w:sz w:val="28"/>
          <w:szCs w:val="28"/>
        </w:rPr>
        <w:t>Для анализа дебиторско-кредиторской задолженности используются данные аналитического учета и бухгалтерский баланс. Цель анализа дебиторской и кредиторской задолженности выявить суммы оправданной и неоправданной задолженности, изменения за анализируемый период, реальность сумм дебиторской и кредиторской задолженности, причины и давность образования дебиторской задолженности.</w:t>
      </w:r>
    </w:p>
    <w:p w:rsidR="000D62D5" w:rsidRPr="00FE6C30" w:rsidRDefault="000D62D5" w:rsidP="00FE6C30">
      <w:pPr>
        <w:spacing w:line="360" w:lineRule="auto"/>
        <w:ind w:firstLine="709"/>
        <w:jc w:val="both"/>
        <w:rPr>
          <w:sz w:val="28"/>
          <w:szCs w:val="28"/>
        </w:rPr>
      </w:pPr>
      <w:r w:rsidRPr="00FE6C30">
        <w:rPr>
          <w:sz w:val="28"/>
          <w:szCs w:val="28"/>
        </w:rPr>
        <w:t>Анализ дебиторско-кредиторской задолженности начинают с рассмотрения абсолютных сумм на начало и конец периода, а также находят удельный вес дебиторской задолженности в составе оборотных средств и кредиторской задолженности в составе обязательств. Следующим этапом анализа является классификация дебиторской и кредиторской задолженности по срокам образования (от 1 месяца до 6 месяцев, до одного года и более года), а также в разрезе по каждому поставщику, покупателю.</w:t>
      </w:r>
    </w:p>
    <w:p w:rsidR="000D62D5" w:rsidRPr="00FE6C30" w:rsidRDefault="000D62D5" w:rsidP="00FE6C30">
      <w:pPr>
        <w:spacing w:line="360" w:lineRule="auto"/>
        <w:ind w:firstLine="709"/>
        <w:jc w:val="both"/>
        <w:rPr>
          <w:sz w:val="28"/>
          <w:szCs w:val="28"/>
        </w:rPr>
      </w:pPr>
      <w:r w:rsidRPr="00FE6C30">
        <w:rPr>
          <w:sz w:val="28"/>
          <w:szCs w:val="28"/>
        </w:rPr>
        <w:t>Одним из инструментов анализа дебиторско-кредиторской задолженности является инвентаризация расчетов с дебиторами и кредиторами. Для анализа оборачиваемости дебиторской задолженности используются показатели:</w:t>
      </w:r>
    </w:p>
    <w:p w:rsidR="000D62D5" w:rsidRPr="00FE6C30" w:rsidRDefault="000D62D5" w:rsidP="00FE6C30">
      <w:pPr>
        <w:pStyle w:val="a8"/>
        <w:numPr>
          <w:ilvl w:val="0"/>
          <w:numId w:val="45"/>
        </w:numPr>
        <w:spacing w:after="0" w:line="360" w:lineRule="auto"/>
        <w:ind w:left="0" w:firstLine="709"/>
        <w:jc w:val="both"/>
        <w:rPr>
          <w:sz w:val="28"/>
          <w:szCs w:val="28"/>
        </w:rPr>
      </w:pPr>
      <w:r w:rsidRPr="00FE6C30">
        <w:rPr>
          <w:sz w:val="28"/>
          <w:szCs w:val="28"/>
        </w:rPr>
        <w:t xml:space="preserve">Оборачиваемость дебиторской задолженности </w:t>
      </w:r>
    </w:p>
    <w:p w:rsidR="000D62D5" w:rsidRPr="00FE6C30" w:rsidRDefault="000D62D5" w:rsidP="00FE6C30">
      <w:pPr>
        <w:pStyle w:val="a8"/>
        <w:numPr>
          <w:ilvl w:val="0"/>
          <w:numId w:val="45"/>
        </w:numPr>
        <w:spacing w:after="0" w:line="360" w:lineRule="auto"/>
        <w:ind w:left="0" w:firstLine="709"/>
        <w:jc w:val="both"/>
        <w:rPr>
          <w:sz w:val="28"/>
          <w:szCs w:val="28"/>
        </w:rPr>
      </w:pPr>
      <w:r w:rsidRPr="00FE6C30">
        <w:rPr>
          <w:sz w:val="28"/>
          <w:szCs w:val="28"/>
        </w:rPr>
        <w:t xml:space="preserve">Срок погашения дебиторской задолженности </w:t>
      </w:r>
    </w:p>
    <w:p w:rsidR="000D62D5" w:rsidRPr="00FE6C30" w:rsidRDefault="000D62D5" w:rsidP="00FE6C30">
      <w:pPr>
        <w:pStyle w:val="a8"/>
        <w:numPr>
          <w:ilvl w:val="0"/>
          <w:numId w:val="45"/>
        </w:numPr>
        <w:spacing w:after="0" w:line="360" w:lineRule="auto"/>
        <w:ind w:left="0" w:firstLine="709"/>
        <w:jc w:val="both"/>
        <w:rPr>
          <w:sz w:val="28"/>
          <w:szCs w:val="28"/>
        </w:rPr>
      </w:pPr>
      <w:r w:rsidRPr="00FE6C30">
        <w:rPr>
          <w:sz w:val="28"/>
          <w:szCs w:val="28"/>
        </w:rPr>
        <w:t xml:space="preserve">Доля дебиторской задолженности в текущих активах </w:t>
      </w:r>
    </w:p>
    <w:p w:rsidR="000D62D5" w:rsidRPr="00FE6C30" w:rsidRDefault="000D62D5" w:rsidP="00FE6C30">
      <w:pPr>
        <w:pStyle w:val="a8"/>
        <w:numPr>
          <w:ilvl w:val="0"/>
          <w:numId w:val="45"/>
        </w:numPr>
        <w:spacing w:after="0" w:line="360" w:lineRule="auto"/>
        <w:ind w:left="0" w:firstLine="709"/>
        <w:jc w:val="both"/>
        <w:rPr>
          <w:sz w:val="28"/>
          <w:szCs w:val="28"/>
        </w:rPr>
      </w:pPr>
      <w:r w:rsidRPr="00FE6C30">
        <w:rPr>
          <w:sz w:val="28"/>
          <w:szCs w:val="28"/>
        </w:rPr>
        <w:t xml:space="preserve">Доля сомнительной задолженности </w:t>
      </w:r>
    </w:p>
    <w:p w:rsidR="000D62D5" w:rsidRPr="00FE6C30" w:rsidRDefault="000D62D5" w:rsidP="00FE6C30">
      <w:pPr>
        <w:spacing w:line="360" w:lineRule="auto"/>
        <w:ind w:firstLine="709"/>
        <w:jc w:val="both"/>
        <w:rPr>
          <w:sz w:val="28"/>
          <w:szCs w:val="28"/>
        </w:rPr>
      </w:pPr>
      <w:r w:rsidRPr="00FE6C30">
        <w:rPr>
          <w:sz w:val="28"/>
          <w:szCs w:val="28"/>
        </w:rPr>
        <w:t>Для оценки оборачиваемости кредиторской задолженности рассчитаем следующую группу показателей:</w:t>
      </w:r>
    </w:p>
    <w:p w:rsidR="000D62D5" w:rsidRPr="00FE6C30" w:rsidRDefault="000D62D5" w:rsidP="00FE6C30">
      <w:pPr>
        <w:widowControl w:val="0"/>
        <w:numPr>
          <w:ilvl w:val="0"/>
          <w:numId w:val="46"/>
        </w:numPr>
        <w:spacing w:line="360" w:lineRule="auto"/>
        <w:ind w:left="0" w:firstLine="709"/>
        <w:jc w:val="both"/>
        <w:rPr>
          <w:sz w:val="28"/>
          <w:szCs w:val="28"/>
        </w:rPr>
      </w:pPr>
      <w:r w:rsidRPr="00FE6C30">
        <w:rPr>
          <w:sz w:val="28"/>
          <w:szCs w:val="28"/>
        </w:rPr>
        <w:t>Среднюю кредиторскую задолженность:</w:t>
      </w:r>
    </w:p>
    <w:p w:rsidR="000D62D5" w:rsidRPr="00FE6C30" w:rsidRDefault="000D62D5" w:rsidP="00FE6C30">
      <w:pPr>
        <w:widowControl w:val="0"/>
        <w:numPr>
          <w:ilvl w:val="0"/>
          <w:numId w:val="46"/>
        </w:numPr>
        <w:spacing w:line="360" w:lineRule="auto"/>
        <w:ind w:left="0" w:firstLine="709"/>
        <w:jc w:val="both"/>
        <w:rPr>
          <w:sz w:val="28"/>
          <w:szCs w:val="28"/>
        </w:rPr>
      </w:pPr>
      <w:r w:rsidRPr="00FE6C30">
        <w:rPr>
          <w:sz w:val="28"/>
          <w:szCs w:val="28"/>
        </w:rPr>
        <w:t>Оборачиваемость кредиторской задолженности:</w:t>
      </w:r>
    </w:p>
    <w:p w:rsidR="000D62D5" w:rsidRPr="00FE6C30" w:rsidRDefault="000D62D5" w:rsidP="00FE6C30">
      <w:pPr>
        <w:widowControl w:val="0"/>
        <w:numPr>
          <w:ilvl w:val="0"/>
          <w:numId w:val="46"/>
        </w:numPr>
        <w:spacing w:line="360" w:lineRule="auto"/>
        <w:ind w:left="0" w:firstLine="709"/>
        <w:jc w:val="both"/>
        <w:rPr>
          <w:sz w:val="28"/>
          <w:szCs w:val="28"/>
        </w:rPr>
      </w:pPr>
      <w:r w:rsidRPr="00FE6C30">
        <w:rPr>
          <w:sz w:val="28"/>
          <w:szCs w:val="28"/>
        </w:rPr>
        <w:t>Период погашения кредиторской задолженности:</w:t>
      </w:r>
    </w:p>
    <w:p w:rsidR="000D62D5" w:rsidRPr="00FE6C30" w:rsidRDefault="000D62D5" w:rsidP="00FE6C30">
      <w:pPr>
        <w:numPr>
          <w:ilvl w:val="0"/>
          <w:numId w:val="46"/>
        </w:numPr>
        <w:spacing w:line="360" w:lineRule="auto"/>
        <w:ind w:left="0" w:firstLine="709"/>
        <w:jc w:val="both"/>
        <w:rPr>
          <w:sz w:val="28"/>
          <w:szCs w:val="28"/>
        </w:rPr>
      </w:pPr>
      <w:r w:rsidRPr="00FE6C30">
        <w:rPr>
          <w:sz w:val="28"/>
          <w:szCs w:val="28"/>
        </w:rPr>
        <w:t>Доля кредиторской задолженности в текущих пассивах</w:t>
      </w:r>
    </w:p>
    <w:p w:rsidR="000D62D5" w:rsidRPr="00FE6C30" w:rsidRDefault="000D62D5" w:rsidP="00FE6C30">
      <w:pPr>
        <w:spacing w:line="360" w:lineRule="auto"/>
        <w:ind w:firstLine="709"/>
        <w:jc w:val="both"/>
        <w:rPr>
          <w:sz w:val="28"/>
          <w:szCs w:val="28"/>
        </w:rPr>
      </w:pPr>
      <w:r w:rsidRPr="00FE6C30">
        <w:rPr>
          <w:sz w:val="28"/>
          <w:szCs w:val="28"/>
        </w:rPr>
        <w:t>Основными источниками информации для анализа дебиторской и кредиторской задолженности служат: бухгалтерский баланс; приложение к балансу «Отчет о финансовых результатах и их использовании» (Форма №2);</w:t>
      </w:r>
      <w:r w:rsidR="00FE6C30">
        <w:rPr>
          <w:sz w:val="28"/>
          <w:szCs w:val="28"/>
        </w:rPr>
        <w:t xml:space="preserve"> </w:t>
      </w:r>
      <w:r w:rsidRPr="00FE6C30">
        <w:rPr>
          <w:sz w:val="28"/>
          <w:szCs w:val="28"/>
        </w:rPr>
        <w:t>приложение к бухгалтерскому балансу</w:t>
      </w:r>
      <w:r w:rsidR="00FE6C30">
        <w:rPr>
          <w:sz w:val="28"/>
          <w:szCs w:val="28"/>
        </w:rPr>
        <w:t xml:space="preserve"> </w:t>
      </w:r>
      <w:r w:rsidRPr="00FE6C30">
        <w:rPr>
          <w:sz w:val="28"/>
          <w:szCs w:val="28"/>
        </w:rPr>
        <w:t>«Форма №5» (включающая разделы о движении заемных средств и данные о дебиторской и кредиторской задолженности); оборотные ведомости; карточки аналитического учета;</w:t>
      </w:r>
      <w:r w:rsidR="00FE6C30">
        <w:rPr>
          <w:sz w:val="28"/>
          <w:szCs w:val="28"/>
        </w:rPr>
        <w:t xml:space="preserve"> </w:t>
      </w:r>
      <w:r w:rsidRPr="00FE6C30">
        <w:rPr>
          <w:sz w:val="28"/>
          <w:szCs w:val="28"/>
        </w:rPr>
        <w:t>данные инвентаризации; первичные документы;</w:t>
      </w:r>
      <w:r w:rsidR="00FE6C30">
        <w:rPr>
          <w:sz w:val="28"/>
          <w:szCs w:val="28"/>
        </w:rPr>
        <w:t xml:space="preserve"> </w:t>
      </w:r>
      <w:r w:rsidRPr="00FE6C30">
        <w:rPr>
          <w:sz w:val="28"/>
          <w:szCs w:val="28"/>
        </w:rPr>
        <w:t>журналы-ордера и ведомости синтетического учета, в которых отражается движение соответствующих платежей;</w:t>
      </w:r>
      <w:r w:rsidR="00FE6C30">
        <w:rPr>
          <w:sz w:val="28"/>
          <w:szCs w:val="28"/>
        </w:rPr>
        <w:t xml:space="preserve"> </w:t>
      </w:r>
      <w:r w:rsidRPr="00FE6C30">
        <w:rPr>
          <w:sz w:val="28"/>
          <w:szCs w:val="28"/>
        </w:rPr>
        <w:t>расчетные ведомости по начислению заработной платы работникам;</w:t>
      </w:r>
      <w:r w:rsidR="00FE6C30">
        <w:rPr>
          <w:sz w:val="28"/>
          <w:szCs w:val="28"/>
        </w:rPr>
        <w:t xml:space="preserve"> </w:t>
      </w:r>
      <w:r w:rsidRPr="00FE6C30">
        <w:rPr>
          <w:sz w:val="28"/>
          <w:szCs w:val="28"/>
        </w:rPr>
        <w:t>действующие нормативные документы, определяющие ставки и льготы при производстве расчетов по направлениям платежей; другие отчетные формы.</w:t>
      </w:r>
    </w:p>
    <w:p w:rsidR="000D62D5" w:rsidRPr="00FE6C30" w:rsidRDefault="000D62D5" w:rsidP="00FE6C30">
      <w:pPr>
        <w:spacing w:line="360" w:lineRule="auto"/>
        <w:ind w:firstLine="709"/>
        <w:jc w:val="both"/>
        <w:rPr>
          <w:sz w:val="28"/>
          <w:szCs w:val="28"/>
        </w:rPr>
      </w:pPr>
      <w:r w:rsidRPr="00FE6C30">
        <w:rPr>
          <w:sz w:val="28"/>
          <w:szCs w:val="28"/>
        </w:rPr>
        <w:t>Проанализировав показатели предприятия</w:t>
      </w:r>
      <w:r w:rsidR="00FE6C30">
        <w:rPr>
          <w:sz w:val="28"/>
          <w:szCs w:val="28"/>
        </w:rPr>
        <w:t xml:space="preserve"> </w:t>
      </w:r>
      <w:r w:rsidRPr="00FE6C30">
        <w:rPr>
          <w:sz w:val="28"/>
          <w:szCs w:val="28"/>
        </w:rPr>
        <w:t>можно сделать выводы, что дебиторская задолженность уменьшилась</w:t>
      </w:r>
      <w:r w:rsidR="00FE6C30">
        <w:rPr>
          <w:sz w:val="28"/>
          <w:szCs w:val="28"/>
        </w:rPr>
        <w:t xml:space="preserve"> </w:t>
      </w:r>
      <w:r w:rsidRPr="00FE6C30">
        <w:rPr>
          <w:sz w:val="28"/>
          <w:szCs w:val="28"/>
        </w:rPr>
        <w:t xml:space="preserve">на 4,4%. Существенные изменения произошли в структуре дебиторской задолженности. Удельный вес расчетов с покупателями и заказчиками за товары, работы и услуги сократился с 60,2% до 46,7% . Удельный вес прочей дебиторской задолженности наоборот увеличился на конец отчетного периода с 30,1% до 50,8%. </w:t>
      </w:r>
    </w:p>
    <w:p w:rsidR="000D62D5" w:rsidRPr="00FE6C30" w:rsidRDefault="000D62D5" w:rsidP="00FE6C30">
      <w:pPr>
        <w:spacing w:line="360" w:lineRule="auto"/>
        <w:ind w:firstLine="709"/>
        <w:jc w:val="both"/>
        <w:rPr>
          <w:sz w:val="28"/>
          <w:szCs w:val="28"/>
        </w:rPr>
      </w:pPr>
      <w:r w:rsidRPr="00FE6C30">
        <w:rPr>
          <w:sz w:val="28"/>
          <w:szCs w:val="28"/>
        </w:rPr>
        <w:t>Хотя и незначительно, но всё же оказывало влияние на состав и структуру дебиторской задолженности векселя, полученные и авансовые платежи. Если на начало года расчета с векселями не было, то к концу года сумма от полученных векселей составила 1061136,64 тенге, т.е. удельный вес этой суммы в общей сумме задолженности составил 2,51%.</w:t>
      </w:r>
      <w:r w:rsidR="00FE6C30">
        <w:rPr>
          <w:sz w:val="28"/>
          <w:szCs w:val="28"/>
        </w:rPr>
        <w:t xml:space="preserve"> </w:t>
      </w:r>
      <w:r w:rsidRPr="00FE6C30">
        <w:rPr>
          <w:sz w:val="28"/>
          <w:szCs w:val="28"/>
        </w:rPr>
        <w:t>По статье «Авансовые платежи» наоборот, на начало года сумма задолженности составила 4269488,636 тенге или 9,7 % от общей суммы задолженности. Затем эта сумма была погашена и задолженности по этой статье нет.</w:t>
      </w:r>
    </w:p>
    <w:p w:rsidR="000D62D5" w:rsidRPr="00FE6C30" w:rsidRDefault="000D62D5" w:rsidP="00FE6C30">
      <w:pPr>
        <w:spacing w:line="360" w:lineRule="auto"/>
        <w:ind w:firstLine="709"/>
        <w:jc w:val="both"/>
        <w:rPr>
          <w:sz w:val="28"/>
          <w:szCs w:val="28"/>
        </w:rPr>
      </w:pPr>
      <w:r w:rsidRPr="00FE6C30">
        <w:rPr>
          <w:sz w:val="28"/>
          <w:szCs w:val="28"/>
        </w:rPr>
        <w:t>На ТОО «</w:t>
      </w:r>
      <w:r w:rsidRPr="00FE6C30">
        <w:rPr>
          <w:sz w:val="28"/>
          <w:szCs w:val="28"/>
          <w:lang w:val="en-US"/>
        </w:rPr>
        <w:t>Dostar</w:t>
      </w:r>
      <w:r w:rsidRPr="00FE6C30">
        <w:rPr>
          <w:sz w:val="28"/>
          <w:szCs w:val="28"/>
        </w:rPr>
        <w:t xml:space="preserve"> </w:t>
      </w:r>
      <w:r w:rsidRPr="00FE6C30">
        <w:rPr>
          <w:sz w:val="28"/>
          <w:szCs w:val="28"/>
          <w:lang w:val="en-US"/>
        </w:rPr>
        <w:t>Distribution</w:t>
      </w:r>
      <w:r w:rsidRPr="00FE6C30">
        <w:rPr>
          <w:sz w:val="28"/>
          <w:szCs w:val="28"/>
        </w:rPr>
        <w:t xml:space="preserve"> имеется задолженность, которая будет погашена в ближайшее время, а именно в течение 12 месяцев.</w:t>
      </w:r>
      <w:r w:rsidR="00FE6C30">
        <w:rPr>
          <w:sz w:val="28"/>
          <w:szCs w:val="28"/>
        </w:rPr>
        <w:t xml:space="preserve"> </w:t>
      </w:r>
      <w:r w:rsidRPr="00FE6C30">
        <w:rPr>
          <w:sz w:val="28"/>
          <w:szCs w:val="28"/>
        </w:rPr>
        <w:t>В зависимости от конкретных условий могут быть приняты и другие интервалы сроков возникновения задолженности. Из расчетов видно, что в 2007 году оборачиваемость дебиторской задолженности была равна 0,53 , а в 2008 году этот показатель снизился до 0,0535 , т.е. уменьшился в 10 раз. Это означает, что предприятие стало больше продукции продавать в кредит, увеличился объем предоставляемого коммерческого кредита. Срок погашения дебиторской задолженности в 2007 году составил 679 дней, а в 2008 году стал равен 6728 дням, т.е. увеличился в 9,9 раз. Рост данного показател</w:t>
      </w:r>
      <w:r w:rsidR="00961B77">
        <w:rPr>
          <w:sz w:val="28"/>
          <w:szCs w:val="28"/>
        </w:rPr>
        <w:t>я</w:t>
      </w:r>
      <w:r w:rsidRPr="00FE6C30">
        <w:rPr>
          <w:sz w:val="28"/>
          <w:szCs w:val="28"/>
        </w:rPr>
        <w:t xml:space="preserve"> оценивается отрицательно, т.к. он характеризует время необходимое клиентам компании на</w:t>
      </w:r>
      <w:r w:rsidR="00980329">
        <w:rPr>
          <w:sz w:val="28"/>
          <w:szCs w:val="28"/>
        </w:rPr>
        <w:t xml:space="preserve"> оплату выставленных ее счетов.</w:t>
      </w:r>
    </w:p>
    <w:p w:rsidR="000D62D5" w:rsidRPr="00FE6C30" w:rsidRDefault="000D62D5" w:rsidP="00FE6C30">
      <w:pPr>
        <w:spacing w:line="360" w:lineRule="auto"/>
        <w:ind w:firstLine="709"/>
        <w:jc w:val="both"/>
        <w:rPr>
          <w:sz w:val="28"/>
          <w:szCs w:val="28"/>
        </w:rPr>
      </w:pPr>
      <w:r w:rsidRPr="00FE6C30">
        <w:rPr>
          <w:sz w:val="28"/>
          <w:szCs w:val="28"/>
        </w:rPr>
        <w:t>Наибольший удельный вес в текущих активах занимает краткосрочная дебиторская задолженность. Ее величина в начале 2008 года была 44243405,55 тенге, а к концу года уменьшилась до 42276360,16 тенге, т.е. снизилась на 1967045,39 тенге. Хотя доля краткосрочной дебиторской задолженности увеличилась на 1,67, в начале 2008 года она составляла</w:t>
      </w:r>
      <w:r w:rsidR="00FE6C30">
        <w:rPr>
          <w:sz w:val="28"/>
          <w:szCs w:val="28"/>
        </w:rPr>
        <w:t xml:space="preserve"> </w:t>
      </w:r>
      <w:r w:rsidRPr="00FE6C30">
        <w:rPr>
          <w:sz w:val="28"/>
          <w:szCs w:val="28"/>
        </w:rPr>
        <w:t>84,92, а к концу года возросла до 86,59. Денежные средства на анализируемом предприятии уменьшились на 616902,67, их доля в текущих активах уменьшилась на 1,18. Запасы компании</w:t>
      </w:r>
      <w:r w:rsidR="00FE6C30">
        <w:rPr>
          <w:sz w:val="28"/>
          <w:szCs w:val="28"/>
        </w:rPr>
        <w:t xml:space="preserve"> </w:t>
      </w:r>
      <w:r w:rsidRPr="00FE6C30">
        <w:rPr>
          <w:sz w:val="28"/>
          <w:szCs w:val="28"/>
        </w:rPr>
        <w:t>сократились на 830598,33, их доля в текущих активах уменьшилась на 1,05. Исходя из этого, можно сделать вывод, что компания продает свою продукцию по консигнациям или на реализацию.</w:t>
      </w:r>
      <w:r w:rsidR="00FE6C30">
        <w:rPr>
          <w:sz w:val="28"/>
          <w:szCs w:val="28"/>
        </w:rPr>
        <w:t xml:space="preserve"> </w:t>
      </w:r>
    </w:p>
    <w:p w:rsidR="000D62D5" w:rsidRPr="00FE6C30" w:rsidRDefault="000D62D5" w:rsidP="00FE6C30">
      <w:pPr>
        <w:spacing w:line="360" w:lineRule="auto"/>
        <w:ind w:firstLine="709"/>
        <w:jc w:val="both"/>
        <w:rPr>
          <w:sz w:val="28"/>
          <w:szCs w:val="28"/>
        </w:rPr>
      </w:pPr>
      <w:r w:rsidRPr="00FE6C30">
        <w:rPr>
          <w:sz w:val="28"/>
          <w:szCs w:val="28"/>
        </w:rPr>
        <w:t>Нужно отметить, что рост дебиторской задолженности объясняется снижением запасов, т.е. проводилась реализация продукции, если предприятие расширяет свою деятельность, то растет и число покупателей, а соответственно и дебиторская задолженность, что имеет место в нашем случае.</w:t>
      </w:r>
    </w:p>
    <w:p w:rsidR="000D62D5" w:rsidRPr="00FE6C30" w:rsidRDefault="000D62D5" w:rsidP="00FE6C30">
      <w:pPr>
        <w:spacing w:line="360" w:lineRule="auto"/>
        <w:ind w:firstLine="709"/>
        <w:jc w:val="both"/>
        <w:rPr>
          <w:sz w:val="28"/>
          <w:szCs w:val="28"/>
        </w:rPr>
      </w:pPr>
      <w:r w:rsidRPr="00FE6C30">
        <w:rPr>
          <w:sz w:val="28"/>
          <w:szCs w:val="28"/>
        </w:rPr>
        <w:t>Доля дебиторской задолженности в текущих активах увеличивается: в 2005 году она составила – 65,27%, в 2006 году – 83,62%, в 2007 году – 84,92%, и 2008 году – 86,58%. Рост доли дебиторской задолженности об увеличении клиентской базы, уменьшении расчетов за продукцию наличными денежными средствами. Клиенты компании все больше продукции стали приобретать в коммерческий кредит: вексельный способ, открытый счет, скидка при условии оплаты в определенный срок, сезонный кредит.</w:t>
      </w:r>
    </w:p>
    <w:p w:rsidR="000D62D5" w:rsidRPr="00FE6C30" w:rsidRDefault="000D62D5" w:rsidP="00FE6C30">
      <w:pPr>
        <w:spacing w:line="360" w:lineRule="auto"/>
        <w:ind w:firstLine="709"/>
        <w:jc w:val="both"/>
        <w:rPr>
          <w:sz w:val="28"/>
          <w:szCs w:val="28"/>
        </w:rPr>
      </w:pPr>
      <w:r w:rsidRPr="00FE6C30">
        <w:rPr>
          <w:sz w:val="28"/>
          <w:szCs w:val="28"/>
        </w:rPr>
        <w:t>Кредиторская задолженность организации носит краткосрочный характер. В основном эта задолженность длительностью до трех месяцев в сумме 340536 тыс. тенге на конец 2008 года. Сумма кредиторской задолженности длительностью свыше трех месяцев на конец 2000 года составила 2300 тыс. тенге, на конец 2007 года она остатка не имела. Из данных таблицы следует, что удельный вес кредиторской задолженности в общей сумме пассива увеличился с начала года за 2008 год на 5,0% (с 64 % до 69%) или на 1053 тысячи тенге. Задолженность по оплате труда снизилась с 3395,5 тысяч тенге (на конец 2007 года) до 1986,3 тысячи тенге (на конец 2008 года) на 1409,2 тысячи</w:t>
      </w:r>
      <w:r w:rsidR="00FE6C30">
        <w:rPr>
          <w:sz w:val="28"/>
          <w:szCs w:val="28"/>
        </w:rPr>
        <w:t xml:space="preserve"> </w:t>
      </w:r>
      <w:r w:rsidRPr="00FE6C30">
        <w:rPr>
          <w:sz w:val="28"/>
          <w:szCs w:val="28"/>
        </w:rPr>
        <w:t>тенге</w:t>
      </w:r>
      <w:r w:rsidR="00FE6C30">
        <w:rPr>
          <w:sz w:val="28"/>
          <w:szCs w:val="28"/>
        </w:rPr>
        <w:t xml:space="preserve"> </w:t>
      </w:r>
      <w:r w:rsidRPr="00FE6C30">
        <w:rPr>
          <w:sz w:val="28"/>
          <w:szCs w:val="28"/>
        </w:rPr>
        <w:t>или на 3,7%. Снизилась также и</w:t>
      </w:r>
      <w:r w:rsidR="00FE6C30">
        <w:rPr>
          <w:sz w:val="28"/>
          <w:szCs w:val="28"/>
        </w:rPr>
        <w:t xml:space="preserve"> </w:t>
      </w:r>
      <w:r w:rsidRPr="00FE6C30">
        <w:rPr>
          <w:sz w:val="28"/>
          <w:szCs w:val="28"/>
        </w:rPr>
        <w:t>задолженность по социальному страхованию и обеспечению на 1493 тысячи тенге или на 3,8%. Увеличение кредиторской задолженности произошло по расчетам с бюджетом – на 949,7 тысячи тенге или на 2,2% и по расчетам с прочими кредиторами на 5,3% в относительном изменении, в абсолютном изменении сумма этой задолженности возросла на 3005,7 тысяч тенге.</w:t>
      </w:r>
    </w:p>
    <w:p w:rsidR="000D62D5" w:rsidRPr="00FE6C30" w:rsidRDefault="000D62D5" w:rsidP="00FE6C30">
      <w:pPr>
        <w:spacing w:line="360" w:lineRule="auto"/>
        <w:ind w:firstLine="709"/>
        <w:jc w:val="both"/>
        <w:rPr>
          <w:sz w:val="28"/>
          <w:szCs w:val="28"/>
        </w:rPr>
      </w:pPr>
      <w:r w:rsidRPr="00FE6C30">
        <w:rPr>
          <w:sz w:val="28"/>
          <w:szCs w:val="28"/>
        </w:rPr>
        <w:t>Наибольший удельный вес в общей сумме кредиторской задолженности занимают расчеты с прочими кредиторами, тем более, что на конец 2008 года их доля увеличилась на 5.3% с 81,4% (в 2007 году) до 86,7% (в 2008 году). В целом задолженность носит кратковременный характер.</w:t>
      </w:r>
    </w:p>
    <w:p w:rsidR="000D62D5" w:rsidRPr="00FE6C30" w:rsidRDefault="000D62D5" w:rsidP="00FE6C30">
      <w:pPr>
        <w:spacing w:line="360" w:lineRule="auto"/>
        <w:ind w:firstLine="709"/>
        <w:jc w:val="both"/>
        <w:rPr>
          <w:sz w:val="28"/>
          <w:szCs w:val="28"/>
        </w:rPr>
      </w:pPr>
      <w:r w:rsidRPr="00FE6C30">
        <w:rPr>
          <w:sz w:val="28"/>
          <w:szCs w:val="28"/>
        </w:rPr>
        <w:t>Состояние перед кредиторами по сравнению с 2007 годом несколько ухудшилось. Оборачиваемость кредиторской задолженности уменьшилась в 8.7 раз и на конец 2008 года составила 0,039. Это означает рост закупок в кредит.</w:t>
      </w:r>
      <w:r w:rsidR="00FE6C30">
        <w:rPr>
          <w:sz w:val="28"/>
          <w:szCs w:val="28"/>
        </w:rPr>
        <w:t xml:space="preserve"> </w:t>
      </w:r>
      <w:r w:rsidRPr="00FE6C30">
        <w:rPr>
          <w:sz w:val="28"/>
          <w:szCs w:val="28"/>
        </w:rPr>
        <w:t xml:space="preserve">В 11,7 раз увеличился средний срок погашения кредиторской задолженности, который составил 9291,7 дня. Увеличение данного показателя сказывается отрицательно на репутации компании. </w:t>
      </w:r>
    </w:p>
    <w:p w:rsidR="000D62D5" w:rsidRPr="00FE6C30" w:rsidRDefault="000D62D5" w:rsidP="00FE6C30">
      <w:pPr>
        <w:spacing w:line="360" w:lineRule="auto"/>
        <w:ind w:firstLine="709"/>
        <w:jc w:val="both"/>
        <w:rPr>
          <w:sz w:val="28"/>
          <w:szCs w:val="28"/>
        </w:rPr>
      </w:pPr>
      <w:r w:rsidRPr="00FE6C30">
        <w:rPr>
          <w:sz w:val="28"/>
          <w:szCs w:val="28"/>
        </w:rPr>
        <w:t>На основе проведённого анализа показателей ТОО «</w:t>
      </w:r>
      <w:r w:rsidRPr="00FE6C30">
        <w:rPr>
          <w:sz w:val="28"/>
          <w:szCs w:val="28"/>
          <w:lang w:val="en-US"/>
        </w:rPr>
        <w:t>Dostar</w:t>
      </w:r>
      <w:r w:rsidRPr="00FE6C30">
        <w:rPr>
          <w:sz w:val="28"/>
          <w:szCs w:val="28"/>
        </w:rPr>
        <w:t xml:space="preserve"> </w:t>
      </w:r>
      <w:r w:rsidRPr="00FE6C30">
        <w:rPr>
          <w:sz w:val="28"/>
          <w:szCs w:val="28"/>
          <w:lang w:val="en-US"/>
        </w:rPr>
        <w:t>Distribution</w:t>
      </w:r>
      <w:r w:rsidRPr="00FE6C30">
        <w:rPr>
          <w:sz w:val="28"/>
          <w:szCs w:val="28"/>
        </w:rPr>
        <w:t>» во второй главе было выявлено, что необходимо улучшить кредиторскую и дебиторскую задолженности. Таким образом, предлагается использование следующих мероприятий:</w:t>
      </w:r>
    </w:p>
    <w:p w:rsidR="000D62D5" w:rsidRPr="00FE6C30" w:rsidRDefault="000D62D5" w:rsidP="00FE6C30">
      <w:pPr>
        <w:numPr>
          <w:ilvl w:val="0"/>
          <w:numId w:val="38"/>
        </w:numPr>
        <w:spacing w:line="360" w:lineRule="auto"/>
        <w:ind w:left="0" w:firstLine="709"/>
        <w:jc w:val="both"/>
        <w:rPr>
          <w:sz w:val="28"/>
          <w:szCs w:val="28"/>
        </w:rPr>
      </w:pPr>
      <w:r w:rsidRPr="00FE6C30">
        <w:rPr>
          <w:sz w:val="28"/>
          <w:szCs w:val="28"/>
        </w:rPr>
        <w:t>реструктуризация кредиторской задолженности;</w:t>
      </w:r>
    </w:p>
    <w:p w:rsidR="000D62D5" w:rsidRPr="00FE6C30" w:rsidRDefault="000D62D5" w:rsidP="00FE6C30">
      <w:pPr>
        <w:numPr>
          <w:ilvl w:val="0"/>
          <w:numId w:val="38"/>
        </w:numPr>
        <w:spacing w:line="360" w:lineRule="auto"/>
        <w:ind w:left="0" w:firstLine="709"/>
        <w:jc w:val="both"/>
        <w:rPr>
          <w:sz w:val="28"/>
          <w:szCs w:val="28"/>
        </w:rPr>
      </w:pPr>
      <w:r w:rsidRPr="00FE6C30">
        <w:rPr>
          <w:sz w:val="28"/>
          <w:szCs w:val="28"/>
        </w:rPr>
        <w:t>взаимозачёты.</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В целях улучшения контроля за состоянием дебиторской</w:t>
      </w:r>
      <w:r w:rsidR="00FE6C30">
        <w:rPr>
          <w:rFonts w:ascii="Times New Roman" w:hAnsi="Times New Roman" w:cs="Times New Roman"/>
          <w:sz w:val="28"/>
          <w:szCs w:val="28"/>
        </w:rPr>
        <w:t xml:space="preserve"> </w:t>
      </w:r>
      <w:r w:rsidRPr="00FE6C30">
        <w:rPr>
          <w:rFonts w:ascii="Times New Roman" w:hAnsi="Times New Roman" w:cs="Times New Roman"/>
          <w:sz w:val="28"/>
          <w:szCs w:val="28"/>
        </w:rPr>
        <w:t>и кредиторской задолженностей</w:t>
      </w:r>
      <w:r w:rsidR="00FE6C30">
        <w:rPr>
          <w:rFonts w:ascii="Times New Roman" w:hAnsi="Times New Roman" w:cs="Times New Roman"/>
          <w:sz w:val="28"/>
          <w:szCs w:val="28"/>
        </w:rPr>
        <w:t xml:space="preserve"> </w:t>
      </w:r>
      <w:r w:rsidRPr="00FE6C30">
        <w:rPr>
          <w:rFonts w:ascii="Times New Roman" w:hAnsi="Times New Roman" w:cs="Times New Roman"/>
          <w:sz w:val="28"/>
          <w:szCs w:val="28"/>
        </w:rPr>
        <w:t>на ТОО «</w:t>
      </w:r>
      <w:r w:rsidRPr="00FE6C30">
        <w:rPr>
          <w:rFonts w:ascii="Times New Roman" w:hAnsi="Times New Roman" w:cs="Times New Roman"/>
          <w:sz w:val="28"/>
          <w:szCs w:val="28"/>
          <w:lang w:val="en-US"/>
        </w:rPr>
        <w:t>Dostar</w:t>
      </w:r>
      <w:r w:rsidRPr="00FE6C30">
        <w:rPr>
          <w:rFonts w:ascii="Times New Roman" w:hAnsi="Times New Roman" w:cs="Times New Roman"/>
          <w:sz w:val="28"/>
          <w:szCs w:val="28"/>
        </w:rPr>
        <w:t xml:space="preserve"> </w:t>
      </w:r>
      <w:r w:rsidRPr="00FE6C30">
        <w:rPr>
          <w:rFonts w:ascii="Times New Roman" w:hAnsi="Times New Roman" w:cs="Times New Roman"/>
          <w:sz w:val="28"/>
          <w:szCs w:val="28"/>
          <w:lang w:val="en-US"/>
        </w:rPr>
        <w:t>Distribution</w:t>
      </w:r>
      <w:r w:rsidRPr="00FE6C30">
        <w:rPr>
          <w:rFonts w:ascii="Times New Roman" w:hAnsi="Times New Roman" w:cs="Times New Roman"/>
          <w:sz w:val="28"/>
          <w:szCs w:val="28"/>
        </w:rPr>
        <w:t xml:space="preserve">» необходимо: </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1) проводить регулярный мониторинг и контролировать дебиторскую задолженность предприятия, отслеживания при этом соотношение дебиторской и кредиторской задолженности;</w:t>
      </w:r>
    </w:p>
    <w:p w:rsidR="000D62D5" w:rsidRPr="00FE6C30" w:rsidRDefault="000D62D5"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2) контролировать состояние расчетов по просроченным задолженностям;</w:t>
      </w:r>
    </w:p>
    <w:p w:rsidR="000D62D5" w:rsidRPr="00FE6C30" w:rsidRDefault="000F6451" w:rsidP="00FE6C30">
      <w:pPr>
        <w:pStyle w:val="HTML"/>
        <w:spacing w:line="360" w:lineRule="auto"/>
        <w:ind w:firstLine="709"/>
        <w:jc w:val="both"/>
        <w:rPr>
          <w:rFonts w:ascii="Times New Roman" w:hAnsi="Times New Roman" w:cs="Times New Roman"/>
          <w:sz w:val="28"/>
          <w:szCs w:val="28"/>
        </w:rPr>
      </w:pPr>
      <w:r w:rsidRPr="00FE6C30">
        <w:rPr>
          <w:rFonts w:ascii="Times New Roman" w:hAnsi="Times New Roman" w:cs="Times New Roman"/>
          <w:sz w:val="28"/>
          <w:szCs w:val="28"/>
        </w:rPr>
        <w:t xml:space="preserve">3) </w:t>
      </w:r>
      <w:r w:rsidR="000D62D5" w:rsidRPr="00FE6C30">
        <w:rPr>
          <w:rFonts w:ascii="Times New Roman" w:hAnsi="Times New Roman" w:cs="Times New Roman"/>
          <w:sz w:val="28"/>
          <w:szCs w:val="28"/>
        </w:rPr>
        <w:t>по возможности ориентироваться на увеличение количества заказчиков с целью уменьшения риска неуплаты монопольным заказчиком.</w:t>
      </w:r>
    </w:p>
    <w:p w:rsidR="000D62D5" w:rsidRPr="00FE6C30" w:rsidRDefault="002E3E5D" w:rsidP="002E3E5D">
      <w:pPr>
        <w:spacing w:line="360" w:lineRule="auto"/>
        <w:ind w:firstLine="709"/>
        <w:jc w:val="center"/>
        <w:rPr>
          <w:b/>
          <w:sz w:val="28"/>
          <w:szCs w:val="28"/>
        </w:rPr>
      </w:pPr>
      <w:r>
        <w:rPr>
          <w:sz w:val="28"/>
          <w:szCs w:val="28"/>
        </w:rPr>
        <w:br w:type="page"/>
      </w:r>
      <w:r w:rsidRPr="00FE6C30">
        <w:rPr>
          <w:b/>
          <w:sz w:val="28"/>
          <w:szCs w:val="28"/>
        </w:rPr>
        <w:t>Список использованной литературы</w:t>
      </w:r>
    </w:p>
    <w:p w:rsidR="000F6451" w:rsidRPr="00FE6C30" w:rsidRDefault="000F6451" w:rsidP="00FE6C30">
      <w:pPr>
        <w:spacing w:line="360" w:lineRule="auto"/>
        <w:ind w:firstLine="709"/>
        <w:jc w:val="both"/>
        <w:rPr>
          <w:b/>
          <w:sz w:val="28"/>
          <w:szCs w:val="28"/>
        </w:rPr>
      </w:pPr>
    </w:p>
    <w:p w:rsidR="000D62D5" w:rsidRPr="00FE6C30" w:rsidRDefault="000D62D5" w:rsidP="00961B77">
      <w:pPr>
        <w:spacing w:line="360" w:lineRule="auto"/>
        <w:jc w:val="both"/>
        <w:rPr>
          <w:sz w:val="28"/>
          <w:szCs w:val="28"/>
        </w:rPr>
      </w:pPr>
      <w:r w:rsidRPr="00FE6C30">
        <w:rPr>
          <w:sz w:val="28"/>
          <w:szCs w:val="28"/>
        </w:rPr>
        <w:t>1</w:t>
      </w:r>
      <w:r w:rsidR="00961B77">
        <w:rPr>
          <w:sz w:val="28"/>
          <w:szCs w:val="28"/>
        </w:rPr>
        <w:t>.</w:t>
      </w:r>
      <w:r w:rsidRPr="00FE6C30">
        <w:rPr>
          <w:sz w:val="28"/>
          <w:szCs w:val="28"/>
        </w:rPr>
        <w:t xml:space="preserve"> Бабаев Ю.А. «Бухгалтерский учет и контроль дебиторской и кредиторской задолженности». Учебно-практическое</w:t>
      </w:r>
      <w:r w:rsidR="00FE6C30">
        <w:rPr>
          <w:sz w:val="28"/>
          <w:szCs w:val="28"/>
        </w:rPr>
        <w:t xml:space="preserve"> </w:t>
      </w:r>
      <w:r w:rsidRPr="00FE6C30">
        <w:rPr>
          <w:sz w:val="28"/>
          <w:szCs w:val="28"/>
        </w:rPr>
        <w:t>пособие</w:t>
      </w:r>
      <w:r w:rsidR="00FE6C30">
        <w:rPr>
          <w:sz w:val="28"/>
          <w:szCs w:val="28"/>
        </w:rPr>
        <w:t xml:space="preserve"> </w:t>
      </w:r>
      <w:r w:rsidRPr="00FE6C30">
        <w:rPr>
          <w:sz w:val="28"/>
          <w:szCs w:val="28"/>
        </w:rPr>
        <w:t>- М. : Проспект, 2004.</w:t>
      </w:r>
    </w:p>
    <w:p w:rsidR="000D62D5" w:rsidRPr="00FE6C30" w:rsidRDefault="000D62D5" w:rsidP="00961B77">
      <w:pPr>
        <w:spacing w:line="360" w:lineRule="auto"/>
        <w:jc w:val="both"/>
        <w:rPr>
          <w:sz w:val="28"/>
          <w:szCs w:val="28"/>
        </w:rPr>
      </w:pPr>
      <w:r w:rsidRPr="00FE6C30">
        <w:rPr>
          <w:sz w:val="28"/>
          <w:szCs w:val="28"/>
        </w:rPr>
        <w:t>2</w:t>
      </w:r>
      <w:r w:rsidR="00961B77">
        <w:rPr>
          <w:sz w:val="28"/>
          <w:szCs w:val="28"/>
        </w:rPr>
        <w:t>.</w:t>
      </w:r>
      <w:r w:rsidRPr="00FE6C30">
        <w:rPr>
          <w:sz w:val="28"/>
          <w:szCs w:val="28"/>
        </w:rPr>
        <w:t xml:space="preserve"> Нурсеитов Э.О.</w:t>
      </w:r>
      <w:r w:rsidR="00FE6C30">
        <w:rPr>
          <w:sz w:val="28"/>
          <w:szCs w:val="28"/>
        </w:rPr>
        <w:t xml:space="preserve"> </w:t>
      </w:r>
      <w:r w:rsidRPr="00FE6C30">
        <w:rPr>
          <w:sz w:val="28"/>
          <w:szCs w:val="28"/>
        </w:rPr>
        <w:t>«Бухгалтерский учет в организациях». Учебное пособие, «Издательство LEM»,</w:t>
      </w:r>
      <w:r w:rsidR="00FE6C30">
        <w:rPr>
          <w:sz w:val="28"/>
          <w:szCs w:val="28"/>
        </w:rPr>
        <w:t xml:space="preserve"> </w:t>
      </w:r>
      <w:r w:rsidRPr="00FE6C30">
        <w:rPr>
          <w:sz w:val="28"/>
          <w:szCs w:val="28"/>
        </w:rPr>
        <w:t>Алматы, 2006.- 444с.</w:t>
      </w:r>
    </w:p>
    <w:p w:rsidR="000D62D5" w:rsidRPr="00FE6C30" w:rsidRDefault="000D62D5" w:rsidP="00961B77">
      <w:pPr>
        <w:spacing w:line="360" w:lineRule="auto"/>
        <w:jc w:val="both"/>
        <w:rPr>
          <w:sz w:val="28"/>
          <w:szCs w:val="28"/>
        </w:rPr>
      </w:pPr>
      <w:r w:rsidRPr="00FE6C30">
        <w:rPr>
          <w:sz w:val="28"/>
          <w:szCs w:val="28"/>
        </w:rPr>
        <w:t>3</w:t>
      </w:r>
      <w:r w:rsidR="00961B77">
        <w:rPr>
          <w:sz w:val="28"/>
          <w:szCs w:val="28"/>
        </w:rPr>
        <w:t>.</w:t>
      </w:r>
      <w:r w:rsidRPr="00FE6C30">
        <w:rPr>
          <w:sz w:val="28"/>
          <w:szCs w:val="28"/>
        </w:rPr>
        <w:t xml:space="preserve"> Баканов М.И., Шеремет А.Д. «Теория экономического анализа».</w:t>
      </w:r>
      <w:r w:rsidR="00FE6C30">
        <w:rPr>
          <w:sz w:val="28"/>
          <w:szCs w:val="28"/>
        </w:rPr>
        <w:t xml:space="preserve"> </w:t>
      </w:r>
      <w:r w:rsidRPr="00FE6C30">
        <w:rPr>
          <w:sz w:val="28"/>
          <w:szCs w:val="28"/>
        </w:rPr>
        <w:t>Учебник. - 4-е изд., доп. и перераб. - М: Финансы и статистика, 2001. - 416 с.</w:t>
      </w:r>
    </w:p>
    <w:p w:rsidR="000D62D5" w:rsidRPr="00FE6C30" w:rsidRDefault="000D62D5" w:rsidP="00961B77">
      <w:pPr>
        <w:spacing w:line="360" w:lineRule="auto"/>
        <w:jc w:val="both"/>
        <w:rPr>
          <w:sz w:val="28"/>
          <w:szCs w:val="28"/>
        </w:rPr>
      </w:pPr>
      <w:r w:rsidRPr="00FE6C30">
        <w:rPr>
          <w:sz w:val="28"/>
          <w:szCs w:val="28"/>
        </w:rPr>
        <w:t>4</w:t>
      </w:r>
      <w:r w:rsidR="00961B77">
        <w:rPr>
          <w:sz w:val="28"/>
          <w:szCs w:val="28"/>
        </w:rPr>
        <w:t>.</w:t>
      </w:r>
      <w:r w:rsidRPr="00FE6C30">
        <w:rPr>
          <w:sz w:val="28"/>
          <w:szCs w:val="28"/>
        </w:rPr>
        <w:t xml:space="preserve"> Колпакова Г.М. «Управление дебиторской задолженностью предприятия» учеб. пособие / Г. М. Колпакова ; Моск. гос. ин-т электрон. техники (техн. ун-т). - М.: МИЭТ, 2000. - 72 с.</w:t>
      </w:r>
    </w:p>
    <w:p w:rsidR="000D62D5" w:rsidRPr="00FE6C30" w:rsidRDefault="000D62D5" w:rsidP="00961B77">
      <w:pPr>
        <w:spacing w:line="360" w:lineRule="auto"/>
        <w:jc w:val="both"/>
        <w:rPr>
          <w:sz w:val="28"/>
          <w:szCs w:val="28"/>
        </w:rPr>
      </w:pPr>
      <w:r w:rsidRPr="00FE6C30">
        <w:rPr>
          <w:sz w:val="28"/>
          <w:szCs w:val="28"/>
        </w:rPr>
        <w:t>5</w:t>
      </w:r>
      <w:r w:rsidR="00961B77">
        <w:rPr>
          <w:sz w:val="28"/>
          <w:szCs w:val="28"/>
        </w:rPr>
        <w:t>.</w:t>
      </w:r>
      <w:r w:rsidRPr="00FE6C30">
        <w:rPr>
          <w:sz w:val="28"/>
          <w:szCs w:val="28"/>
        </w:rPr>
        <w:t xml:space="preserve"> Колиева З. В. «Бухгалтерский учет кредиторской задолженности // Современный бухучет». - 2003. - N 5. - С. 26-29.</w:t>
      </w:r>
    </w:p>
    <w:p w:rsidR="000D62D5" w:rsidRPr="00FE6C30" w:rsidRDefault="000D62D5" w:rsidP="00961B77">
      <w:pPr>
        <w:spacing w:line="360" w:lineRule="auto"/>
        <w:jc w:val="both"/>
        <w:rPr>
          <w:sz w:val="28"/>
          <w:szCs w:val="28"/>
        </w:rPr>
      </w:pPr>
      <w:r w:rsidRPr="00FE6C30">
        <w:rPr>
          <w:rFonts w:eastAsia="MS Mincho"/>
          <w:sz w:val="28"/>
          <w:szCs w:val="28"/>
        </w:rPr>
        <w:t>6</w:t>
      </w:r>
      <w:r w:rsidR="00961B77">
        <w:rPr>
          <w:rFonts w:eastAsia="MS Mincho"/>
          <w:sz w:val="28"/>
          <w:szCs w:val="28"/>
        </w:rPr>
        <w:t>.</w:t>
      </w:r>
      <w:r w:rsidRPr="00FE6C30">
        <w:rPr>
          <w:rFonts w:eastAsia="MS Mincho"/>
          <w:sz w:val="28"/>
          <w:szCs w:val="28"/>
        </w:rPr>
        <w:t xml:space="preserve"> Радостовец В.К., Радостовец В.В. Шмидт О.И. «Бухгалтерский учет на предприятии». Изд. 3. доп и переработ.- Алматы: Центраудит-Казахстан, 2002. - 728 с.</w:t>
      </w:r>
    </w:p>
    <w:p w:rsidR="000D62D5" w:rsidRPr="00FE6C30" w:rsidRDefault="000D62D5" w:rsidP="00961B77">
      <w:pPr>
        <w:spacing w:line="360" w:lineRule="auto"/>
        <w:jc w:val="both"/>
        <w:rPr>
          <w:sz w:val="28"/>
          <w:szCs w:val="28"/>
        </w:rPr>
      </w:pPr>
      <w:r w:rsidRPr="00FE6C30">
        <w:rPr>
          <w:sz w:val="28"/>
          <w:szCs w:val="28"/>
        </w:rPr>
        <w:t>7</w:t>
      </w:r>
      <w:r w:rsidR="00961B77">
        <w:rPr>
          <w:sz w:val="28"/>
          <w:szCs w:val="28"/>
        </w:rPr>
        <w:t>.</w:t>
      </w:r>
      <w:r w:rsidRPr="00FE6C30">
        <w:rPr>
          <w:sz w:val="28"/>
          <w:szCs w:val="28"/>
        </w:rPr>
        <w:t xml:space="preserve"> Шишкин А., Микрюков В., Дышкант И. «Учет, анализ, аудит на предприятии»- М., Аудит, ЮНИТИ, 1996.</w:t>
      </w:r>
    </w:p>
    <w:p w:rsidR="000D62D5" w:rsidRPr="00FE6C30" w:rsidRDefault="000D62D5" w:rsidP="00961B77">
      <w:pPr>
        <w:spacing w:line="360" w:lineRule="auto"/>
        <w:jc w:val="both"/>
        <w:rPr>
          <w:sz w:val="28"/>
          <w:szCs w:val="28"/>
        </w:rPr>
      </w:pPr>
      <w:r w:rsidRPr="00FE6C30">
        <w:rPr>
          <w:sz w:val="28"/>
          <w:szCs w:val="28"/>
        </w:rPr>
        <w:t>8</w:t>
      </w:r>
      <w:r w:rsidR="00961B77">
        <w:rPr>
          <w:sz w:val="28"/>
          <w:szCs w:val="28"/>
        </w:rPr>
        <w:t>.</w:t>
      </w:r>
      <w:r w:rsidRPr="00FE6C30">
        <w:rPr>
          <w:sz w:val="28"/>
          <w:szCs w:val="28"/>
        </w:rPr>
        <w:t xml:space="preserve"> Шеремет</w:t>
      </w:r>
      <w:r w:rsidR="00FE6C30">
        <w:rPr>
          <w:sz w:val="28"/>
          <w:szCs w:val="28"/>
        </w:rPr>
        <w:t xml:space="preserve"> </w:t>
      </w:r>
      <w:r w:rsidRPr="00FE6C30">
        <w:rPr>
          <w:sz w:val="28"/>
          <w:szCs w:val="28"/>
        </w:rPr>
        <w:t>А.Д., Сайфулин Р.С. «Методика финансового анализа», М., 1996;</w:t>
      </w:r>
    </w:p>
    <w:p w:rsidR="000D62D5" w:rsidRPr="00FE6C30" w:rsidRDefault="000D62D5" w:rsidP="00961B77">
      <w:pPr>
        <w:spacing w:line="360" w:lineRule="auto"/>
        <w:jc w:val="both"/>
        <w:rPr>
          <w:sz w:val="28"/>
          <w:szCs w:val="28"/>
        </w:rPr>
      </w:pPr>
      <w:r w:rsidRPr="00FE6C30">
        <w:rPr>
          <w:sz w:val="28"/>
          <w:szCs w:val="28"/>
        </w:rPr>
        <w:t>9</w:t>
      </w:r>
      <w:r w:rsidR="00961B77">
        <w:rPr>
          <w:sz w:val="28"/>
          <w:szCs w:val="28"/>
        </w:rPr>
        <w:t>.</w:t>
      </w:r>
      <w:r w:rsidRPr="00FE6C30">
        <w:rPr>
          <w:sz w:val="28"/>
          <w:szCs w:val="28"/>
        </w:rPr>
        <w:t xml:space="preserve"> Дюсенбаев К.Ш. «Анализ финансового положения предприятия». Алматы, Экономика, 1998.</w:t>
      </w:r>
    </w:p>
    <w:p w:rsidR="000D62D5" w:rsidRPr="00FE6C30" w:rsidRDefault="000D62D5" w:rsidP="00961B77">
      <w:pPr>
        <w:spacing w:line="360" w:lineRule="auto"/>
        <w:jc w:val="both"/>
        <w:rPr>
          <w:sz w:val="28"/>
          <w:szCs w:val="28"/>
        </w:rPr>
      </w:pPr>
      <w:r w:rsidRPr="00FE6C30">
        <w:rPr>
          <w:sz w:val="28"/>
          <w:szCs w:val="28"/>
        </w:rPr>
        <w:t>10</w:t>
      </w:r>
      <w:r w:rsidR="00961B77">
        <w:rPr>
          <w:sz w:val="28"/>
          <w:szCs w:val="28"/>
        </w:rPr>
        <w:t>.</w:t>
      </w:r>
      <w:r w:rsidRPr="00FE6C30">
        <w:rPr>
          <w:sz w:val="28"/>
          <w:szCs w:val="28"/>
        </w:rPr>
        <w:t xml:space="preserve"> Самойлов, С.В. «Кредиторская задолженность предприятий торговли и общественного питания. Вопросы бухгалтерского учета и налогообложения». Бухгалтерский учет и налоги в торговле и общественном питании. - 2004. - N4. </w:t>
      </w:r>
    </w:p>
    <w:p w:rsidR="000D62D5" w:rsidRPr="00FE6C30" w:rsidRDefault="000D62D5" w:rsidP="00961B77">
      <w:pPr>
        <w:spacing w:line="360" w:lineRule="auto"/>
        <w:jc w:val="both"/>
        <w:rPr>
          <w:sz w:val="28"/>
          <w:szCs w:val="28"/>
        </w:rPr>
      </w:pPr>
      <w:r w:rsidRPr="00FE6C30">
        <w:rPr>
          <w:sz w:val="28"/>
          <w:szCs w:val="28"/>
        </w:rPr>
        <w:t>11</w:t>
      </w:r>
      <w:r w:rsidR="00961B77">
        <w:rPr>
          <w:sz w:val="28"/>
          <w:szCs w:val="28"/>
        </w:rPr>
        <w:t>. Бабаев, Ю.</w:t>
      </w:r>
      <w:r w:rsidRPr="00FE6C30">
        <w:rPr>
          <w:sz w:val="28"/>
          <w:szCs w:val="28"/>
        </w:rPr>
        <w:t xml:space="preserve">А. Организация бухгалтерского учета расчетов с дебиторами и кредиторами // Современный бухучет. - 2002. - N 4. </w:t>
      </w:r>
    </w:p>
    <w:p w:rsidR="000D62D5" w:rsidRPr="00FE6C30" w:rsidRDefault="000D62D5" w:rsidP="00961B77">
      <w:pPr>
        <w:spacing w:line="360" w:lineRule="auto"/>
        <w:jc w:val="both"/>
        <w:rPr>
          <w:sz w:val="28"/>
          <w:szCs w:val="28"/>
        </w:rPr>
      </w:pPr>
      <w:r w:rsidRPr="00FE6C30">
        <w:rPr>
          <w:sz w:val="28"/>
          <w:szCs w:val="28"/>
        </w:rPr>
        <w:t>12</w:t>
      </w:r>
      <w:r w:rsidR="00961B77">
        <w:rPr>
          <w:sz w:val="28"/>
          <w:szCs w:val="28"/>
        </w:rPr>
        <w:t>.</w:t>
      </w:r>
      <w:r w:rsidRPr="00FE6C30">
        <w:rPr>
          <w:sz w:val="28"/>
          <w:szCs w:val="28"/>
        </w:rPr>
        <w:t xml:space="preserve"> Кондраков Н.П. «Бухгалтерский учет». Учебное пособие. – 4-е изд., перераб. и доп. – М.: Инфра-М, 2003. – 640с. – (Серия «Высшее образование»).</w:t>
      </w:r>
    </w:p>
    <w:p w:rsidR="000D62D5" w:rsidRPr="00FE6C30" w:rsidRDefault="000D62D5" w:rsidP="00961B77">
      <w:pPr>
        <w:spacing w:line="360" w:lineRule="auto"/>
        <w:jc w:val="both"/>
        <w:rPr>
          <w:sz w:val="28"/>
          <w:szCs w:val="28"/>
        </w:rPr>
      </w:pPr>
      <w:r w:rsidRPr="00FE6C30">
        <w:rPr>
          <w:sz w:val="28"/>
          <w:szCs w:val="28"/>
        </w:rPr>
        <w:t>13</w:t>
      </w:r>
      <w:r w:rsidR="00961B77">
        <w:rPr>
          <w:sz w:val="28"/>
          <w:szCs w:val="28"/>
        </w:rPr>
        <w:t>.</w:t>
      </w:r>
      <w:r w:rsidRPr="00FE6C30">
        <w:rPr>
          <w:sz w:val="28"/>
          <w:szCs w:val="28"/>
        </w:rPr>
        <w:t xml:space="preserve"> Гиляровская Л.Т. «Экономический анализ». Учебник для вузов. – 2-е изд., доп. – М.: ЮНИТИ-ДАНА, 2004. – 615 с.</w:t>
      </w:r>
    </w:p>
    <w:p w:rsidR="000D62D5" w:rsidRPr="00FE6C30" w:rsidRDefault="000D62D5" w:rsidP="00961B77">
      <w:pPr>
        <w:autoSpaceDE w:val="0"/>
        <w:autoSpaceDN w:val="0"/>
        <w:adjustRightInd w:val="0"/>
        <w:spacing w:line="360" w:lineRule="auto"/>
        <w:jc w:val="both"/>
        <w:rPr>
          <w:sz w:val="28"/>
          <w:szCs w:val="28"/>
        </w:rPr>
      </w:pPr>
      <w:r w:rsidRPr="00FE6C30">
        <w:rPr>
          <w:bCs/>
          <w:sz w:val="28"/>
          <w:szCs w:val="28"/>
        </w:rPr>
        <w:t>14</w:t>
      </w:r>
      <w:r w:rsidR="00961B77">
        <w:rPr>
          <w:bCs/>
          <w:sz w:val="28"/>
          <w:szCs w:val="28"/>
        </w:rPr>
        <w:t>.</w:t>
      </w:r>
      <w:r w:rsidRPr="00FE6C30">
        <w:rPr>
          <w:bCs/>
          <w:sz w:val="28"/>
          <w:szCs w:val="28"/>
        </w:rPr>
        <w:t xml:space="preserve"> Баканов М.И., Шеремет А.Д. </w:t>
      </w:r>
      <w:r w:rsidRPr="00FE6C30">
        <w:rPr>
          <w:sz w:val="28"/>
          <w:szCs w:val="28"/>
        </w:rPr>
        <w:t>«Теория экономического анализа».</w:t>
      </w:r>
      <w:r w:rsidR="00FE6C30">
        <w:rPr>
          <w:sz w:val="28"/>
          <w:szCs w:val="28"/>
        </w:rPr>
        <w:t xml:space="preserve"> </w:t>
      </w:r>
      <w:r w:rsidRPr="00FE6C30">
        <w:rPr>
          <w:sz w:val="28"/>
          <w:szCs w:val="28"/>
        </w:rPr>
        <w:t>Учебник. - 4-е изд., доп. и перераб. - М: Финансы и статистика, 2001. - 416 с.</w:t>
      </w:r>
    </w:p>
    <w:p w:rsidR="000D62D5" w:rsidRPr="00FE6C30" w:rsidRDefault="000D62D5" w:rsidP="00961B77">
      <w:pPr>
        <w:spacing w:line="360" w:lineRule="auto"/>
        <w:jc w:val="both"/>
        <w:rPr>
          <w:sz w:val="28"/>
          <w:szCs w:val="28"/>
        </w:rPr>
      </w:pPr>
      <w:r w:rsidRPr="00FE6C30">
        <w:rPr>
          <w:sz w:val="28"/>
          <w:szCs w:val="28"/>
        </w:rPr>
        <w:t>15</w:t>
      </w:r>
      <w:r w:rsidR="00961B77">
        <w:rPr>
          <w:sz w:val="28"/>
          <w:szCs w:val="28"/>
        </w:rPr>
        <w:t>.</w:t>
      </w:r>
      <w:r w:rsidRPr="00FE6C30">
        <w:rPr>
          <w:sz w:val="28"/>
          <w:szCs w:val="28"/>
        </w:rPr>
        <w:t xml:space="preserve"> Донцова Л.В., Никифорова Н.А. «Анализ финансовой отчетности». Учебное пособие. — 2-е изд. — М: Издательство «Дело и Сервис», 2004. — 336 с.</w:t>
      </w:r>
    </w:p>
    <w:p w:rsidR="000D62D5" w:rsidRPr="00FE6C30" w:rsidRDefault="000D62D5" w:rsidP="00961B77">
      <w:pPr>
        <w:spacing w:line="360" w:lineRule="auto"/>
        <w:jc w:val="both"/>
        <w:outlineLvl w:val="2"/>
        <w:rPr>
          <w:sz w:val="28"/>
          <w:szCs w:val="28"/>
        </w:rPr>
      </w:pPr>
      <w:r w:rsidRPr="00FE6C30">
        <w:rPr>
          <w:sz w:val="28"/>
          <w:szCs w:val="28"/>
        </w:rPr>
        <w:t>16</w:t>
      </w:r>
      <w:r w:rsidR="00961B77">
        <w:rPr>
          <w:sz w:val="28"/>
          <w:szCs w:val="28"/>
        </w:rPr>
        <w:t>.</w:t>
      </w:r>
      <w:r w:rsidRPr="00FE6C30">
        <w:rPr>
          <w:sz w:val="28"/>
          <w:szCs w:val="28"/>
        </w:rPr>
        <w:t xml:space="preserve"> Петровская М.В. Васильева Л.С. «Финансовый анализ: Учебник для вузов» -</w:t>
      </w:r>
      <w:r w:rsidR="00FE6C30">
        <w:rPr>
          <w:sz w:val="28"/>
          <w:szCs w:val="28"/>
        </w:rPr>
        <w:t xml:space="preserve"> </w:t>
      </w:r>
      <w:r w:rsidRPr="00FE6C30">
        <w:rPr>
          <w:sz w:val="28"/>
          <w:szCs w:val="28"/>
        </w:rPr>
        <w:t>Изд. 2-е, перераб., доп./ 3-е, стереотип.</w:t>
      </w:r>
    </w:p>
    <w:p w:rsidR="000D62D5" w:rsidRPr="00FE6C30" w:rsidRDefault="000D62D5" w:rsidP="00961B77">
      <w:pPr>
        <w:spacing w:line="360" w:lineRule="auto"/>
        <w:jc w:val="both"/>
        <w:rPr>
          <w:sz w:val="28"/>
          <w:szCs w:val="28"/>
        </w:rPr>
      </w:pPr>
      <w:r w:rsidRPr="00FE6C30">
        <w:rPr>
          <w:sz w:val="28"/>
          <w:szCs w:val="28"/>
        </w:rPr>
        <w:t>17</w:t>
      </w:r>
      <w:r w:rsidR="00961B77">
        <w:rPr>
          <w:sz w:val="28"/>
          <w:szCs w:val="28"/>
        </w:rPr>
        <w:t>.</w:t>
      </w:r>
      <w:r w:rsidRPr="00FE6C30">
        <w:rPr>
          <w:sz w:val="28"/>
          <w:szCs w:val="28"/>
        </w:rPr>
        <w:t xml:space="preserve"> Парушина, Н.В. Анализ дебиторской и кредиторской задолженности // Бухгалтерский учет. - 2002. - N 4. - С.46-53.</w:t>
      </w:r>
    </w:p>
    <w:p w:rsidR="000D62D5" w:rsidRPr="00FE6C30" w:rsidRDefault="000D62D5" w:rsidP="00961B77">
      <w:pPr>
        <w:spacing w:line="360" w:lineRule="auto"/>
        <w:jc w:val="both"/>
        <w:rPr>
          <w:sz w:val="28"/>
          <w:szCs w:val="28"/>
        </w:rPr>
      </w:pPr>
      <w:r w:rsidRPr="00FE6C30">
        <w:rPr>
          <w:sz w:val="28"/>
          <w:szCs w:val="28"/>
        </w:rPr>
        <w:t>18</w:t>
      </w:r>
      <w:r w:rsidR="00961B77">
        <w:rPr>
          <w:sz w:val="28"/>
          <w:szCs w:val="28"/>
        </w:rPr>
        <w:t>.</w:t>
      </w:r>
      <w:r w:rsidRPr="00FE6C30">
        <w:rPr>
          <w:sz w:val="28"/>
          <w:szCs w:val="28"/>
        </w:rPr>
        <w:t xml:space="preserve"> Сысоева, И.А. Дебиторская и кредиторская задолженность // Бухгалтерский учет. - 2004. - N 1. - С. 17-27.</w:t>
      </w:r>
    </w:p>
    <w:p w:rsidR="000D62D5" w:rsidRPr="00FE6C30" w:rsidRDefault="000D62D5" w:rsidP="00961B77">
      <w:pPr>
        <w:spacing w:line="360" w:lineRule="auto"/>
        <w:jc w:val="both"/>
        <w:rPr>
          <w:sz w:val="28"/>
          <w:szCs w:val="28"/>
        </w:rPr>
      </w:pPr>
      <w:r w:rsidRPr="00FE6C30">
        <w:rPr>
          <w:sz w:val="28"/>
          <w:szCs w:val="28"/>
        </w:rPr>
        <w:t>19</w:t>
      </w:r>
      <w:r w:rsidR="00961B77">
        <w:rPr>
          <w:sz w:val="28"/>
          <w:szCs w:val="28"/>
        </w:rPr>
        <w:t>.</w:t>
      </w:r>
      <w:r w:rsidRPr="00FE6C30">
        <w:rPr>
          <w:sz w:val="28"/>
          <w:szCs w:val="28"/>
        </w:rPr>
        <w:t xml:space="preserve"> Давыденко, Ю.Н. Учет и налогообложение сумм дебиторской и кредиторской задолженности организации // Бухгалтерский учет и налоги. - 2004. - N 1. - С. 144-156. </w:t>
      </w:r>
      <w:bookmarkStart w:id="10" w:name="_GoBack"/>
      <w:bookmarkEnd w:id="10"/>
    </w:p>
    <w:sectPr w:rsidR="000D62D5" w:rsidRPr="00FE6C30" w:rsidSect="00FE6C30">
      <w:footerReference w:type="even" r:id="rId23"/>
      <w:type w:val="continuous"/>
      <w:pgSz w:w="11906" w:h="16838" w:code="9"/>
      <w:pgMar w:top="1134" w:right="851" w:bottom="1134" w:left="1701"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B6B" w:rsidRDefault="00807B6B">
      <w:r>
        <w:separator/>
      </w:r>
    </w:p>
  </w:endnote>
  <w:endnote w:type="continuationSeparator" w:id="0">
    <w:p w:rsidR="00807B6B" w:rsidRDefault="0080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F3" w:rsidRDefault="00C479F3" w:rsidP="00BF495D">
    <w:pPr>
      <w:pStyle w:val="aa"/>
      <w:framePr w:wrap="around" w:vAnchor="text" w:hAnchor="margin" w:xAlign="center" w:y="1"/>
      <w:rPr>
        <w:rStyle w:val="ac"/>
      </w:rPr>
    </w:pPr>
  </w:p>
  <w:p w:rsidR="00C479F3" w:rsidRDefault="00C479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B6B" w:rsidRDefault="00807B6B">
      <w:r>
        <w:separator/>
      </w:r>
    </w:p>
  </w:footnote>
  <w:footnote w:type="continuationSeparator" w:id="0">
    <w:p w:rsidR="00807B6B" w:rsidRDefault="00807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938"/>
    <w:multiLevelType w:val="hybridMultilevel"/>
    <w:tmpl w:val="19C64120"/>
    <w:lvl w:ilvl="0" w:tplc="FFFFFFFF">
      <w:start w:val="1"/>
      <w:numFmt w:val="bullet"/>
      <w:lvlText w:val=""/>
      <w:lvlJc w:val="left"/>
      <w:pPr>
        <w:tabs>
          <w:tab w:val="num" w:pos="1500"/>
        </w:tabs>
        <w:ind w:left="1500" w:hanging="360"/>
      </w:pPr>
      <w:rPr>
        <w:rFonts w:ascii="Symbol" w:hAnsi="Symbol" w:hint="default"/>
      </w:rPr>
    </w:lvl>
    <w:lvl w:ilvl="1" w:tplc="FFFFFFFF">
      <w:start w:val="1"/>
      <w:numFmt w:val="bullet"/>
      <w:lvlText w:val="o"/>
      <w:lvlJc w:val="left"/>
      <w:pPr>
        <w:tabs>
          <w:tab w:val="num" w:pos="2220"/>
        </w:tabs>
        <w:ind w:left="2220" w:hanging="360"/>
      </w:pPr>
      <w:rPr>
        <w:rFonts w:ascii="Courier New" w:hAnsi="Courier New" w:hint="default"/>
      </w:rPr>
    </w:lvl>
    <w:lvl w:ilvl="2" w:tplc="FFFFFFFF">
      <w:start w:val="1"/>
      <w:numFmt w:val="bullet"/>
      <w:lvlText w:val=""/>
      <w:lvlJc w:val="left"/>
      <w:pPr>
        <w:tabs>
          <w:tab w:val="num" w:pos="2940"/>
        </w:tabs>
        <w:ind w:left="2940" w:hanging="360"/>
      </w:pPr>
      <w:rPr>
        <w:rFonts w:ascii="Wingdings" w:hAnsi="Wingdings" w:hint="default"/>
      </w:rPr>
    </w:lvl>
    <w:lvl w:ilvl="3" w:tplc="FFFFFFFF">
      <w:start w:val="1"/>
      <w:numFmt w:val="bullet"/>
      <w:lvlText w:val=""/>
      <w:lvlJc w:val="left"/>
      <w:pPr>
        <w:tabs>
          <w:tab w:val="num" w:pos="3660"/>
        </w:tabs>
        <w:ind w:left="3660" w:hanging="360"/>
      </w:pPr>
      <w:rPr>
        <w:rFonts w:ascii="Symbol" w:hAnsi="Symbol" w:hint="default"/>
      </w:rPr>
    </w:lvl>
    <w:lvl w:ilvl="4" w:tplc="FFFFFFFF">
      <w:start w:val="1"/>
      <w:numFmt w:val="bullet"/>
      <w:lvlText w:val="o"/>
      <w:lvlJc w:val="left"/>
      <w:pPr>
        <w:tabs>
          <w:tab w:val="num" w:pos="4380"/>
        </w:tabs>
        <w:ind w:left="4380" w:hanging="360"/>
      </w:pPr>
      <w:rPr>
        <w:rFonts w:ascii="Courier New" w:hAnsi="Courier New" w:hint="default"/>
      </w:rPr>
    </w:lvl>
    <w:lvl w:ilvl="5" w:tplc="FFFFFFFF">
      <w:start w:val="1"/>
      <w:numFmt w:val="bullet"/>
      <w:lvlText w:val=""/>
      <w:lvlJc w:val="left"/>
      <w:pPr>
        <w:tabs>
          <w:tab w:val="num" w:pos="5100"/>
        </w:tabs>
        <w:ind w:left="5100" w:hanging="360"/>
      </w:pPr>
      <w:rPr>
        <w:rFonts w:ascii="Wingdings" w:hAnsi="Wingdings" w:hint="default"/>
      </w:rPr>
    </w:lvl>
    <w:lvl w:ilvl="6" w:tplc="FFFFFFFF">
      <w:start w:val="1"/>
      <w:numFmt w:val="bullet"/>
      <w:lvlText w:val=""/>
      <w:lvlJc w:val="left"/>
      <w:pPr>
        <w:tabs>
          <w:tab w:val="num" w:pos="5820"/>
        </w:tabs>
        <w:ind w:left="5820" w:hanging="360"/>
      </w:pPr>
      <w:rPr>
        <w:rFonts w:ascii="Symbol" w:hAnsi="Symbol" w:hint="default"/>
      </w:rPr>
    </w:lvl>
    <w:lvl w:ilvl="7" w:tplc="FFFFFFFF">
      <w:start w:val="1"/>
      <w:numFmt w:val="bullet"/>
      <w:lvlText w:val="o"/>
      <w:lvlJc w:val="left"/>
      <w:pPr>
        <w:tabs>
          <w:tab w:val="num" w:pos="6540"/>
        </w:tabs>
        <w:ind w:left="6540" w:hanging="360"/>
      </w:pPr>
      <w:rPr>
        <w:rFonts w:ascii="Courier New" w:hAnsi="Courier New" w:hint="default"/>
      </w:rPr>
    </w:lvl>
    <w:lvl w:ilvl="8" w:tplc="FFFFFFFF">
      <w:start w:val="1"/>
      <w:numFmt w:val="bullet"/>
      <w:lvlText w:val=""/>
      <w:lvlJc w:val="left"/>
      <w:pPr>
        <w:tabs>
          <w:tab w:val="num" w:pos="7260"/>
        </w:tabs>
        <w:ind w:left="7260" w:hanging="360"/>
      </w:pPr>
      <w:rPr>
        <w:rFonts w:ascii="Wingdings" w:hAnsi="Wingdings" w:hint="default"/>
      </w:rPr>
    </w:lvl>
  </w:abstractNum>
  <w:abstractNum w:abstractNumId="1">
    <w:nsid w:val="06EC3F95"/>
    <w:multiLevelType w:val="hybridMultilevel"/>
    <w:tmpl w:val="E5A0B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257356"/>
    <w:multiLevelType w:val="hybridMultilevel"/>
    <w:tmpl w:val="F3D6EAA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012E8E"/>
    <w:multiLevelType w:val="hybridMultilevel"/>
    <w:tmpl w:val="94EED37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694A9C"/>
    <w:multiLevelType w:val="hybridMultilevel"/>
    <w:tmpl w:val="F926D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B0755C"/>
    <w:multiLevelType w:val="hybridMultilevel"/>
    <w:tmpl w:val="527EF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583D81"/>
    <w:multiLevelType w:val="hybridMultilevel"/>
    <w:tmpl w:val="8FA40C8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161780D"/>
    <w:multiLevelType w:val="hybridMultilevel"/>
    <w:tmpl w:val="170CA1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2707F4C"/>
    <w:multiLevelType w:val="hybridMultilevel"/>
    <w:tmpl w:val="11924F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8A3757"/>
    <w:multiLevelType w:val="hybridMultilevel"/>
    <w:tmpl w:val="A20418DE"/>
    <w:lvl w:ilvl="0" w:tplc="7F0C8E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395231"/>
    <w:multiLevelType w:val="hybridMultilevel"/>
    <w:tmpl w:val="D58E2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C72C15"/>
    <w:multiLevelType w:val="hybridMultilevel"/>
    <w:tmpl w:val="B276F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CC5714"/>
    <w:multiLevelType w:val="hybridMultilevel"/>
    <w:tmpl w:val="D44E6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B305D1"/>
    <w:multiLevelType w:val="hybridMultilevel"/>
    <w:tmpl w:val="563C9A14"/>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B902462"/>
    <w:multiLevelType w:val="hybridMultilevel"/>
    <w:tmpl w:val="46720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53E43"/>
    <w:multiLevelType w:val="hybridMultilevel"/>
    <w:tmpl w:val="9708A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2E5083"/>
    <w:multiLevelType w:val="hybridMultilevel"/>
    <w:tmpl w:val="24AA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F45734"/>
    <w:multiLevelType w:val="hybridMultilevel"/>
    <w:tmpl w:val="62E2E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712A74"/>
    <w:multiLevelType w:val="hybridMultilevel"/>
    <w:tmpl w:val="8DC2B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6B4AA0"/>
    <w:multiLevelType w:val="hybridMultilevel"/>
    <w:tmpl w:val="1DC6A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A72E37"/>
    <w:multiLevelType w:val="hybridMultilevel"/>
    <w:tmpl w:val="A0962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8B01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3DD96EBD"/>
    <w:multiLevelType w:val="hybridMultilevel"/>
    <w:tmpl w:val="3CA29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E321F2"/>
    <w:multiLevelType w:val="hybridMultilevel"/>
    <w:tmpl w:val="063EB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D4EFC"/>
    <w:multiLevelType w:val="hybridMultilevel"/>
    <w:tmpl w:val="35DEF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E51D9A"/>
    <w:multiLevelType w:val="hybridMultilevel"/>
    <w:tmpl w:val="1B526B8A"/>
    <w:lvl w:ilvl="0" w:tplc="04EC2750">
      <w:start w:val="1"/>
      <w:numFmt w:val="decimal"/>
      <w:lvlText w:val="%1."/>
      <w:lvlJc w:val="left"/>
      <w:pPr>
        <w:tabs>
          <w:tab w:val="num" w:pos="1260"/>
        </w:tabs>
        <w:ind w:left="1260" w:hanging="555"/>
      </w:pPr>
      <w:rPr>
        <w:rFonts w:cs="Times New Roman" w:hint="default"/>
      </w:rPr>
    </w:lvl>
    <w:lvl w:ilvl="1" w:tplc="A0382160">
      <w:numFmt w:val="none"/>
      <w:lvlText w:val=""/>
      <w:lvlJc w:val="left"/>
      <w:pPr>
        <w:tabs>
          <w:tab w:val="num" w:pos="360"/>
        </w:tabs>
      </w:pPr>
      <w:rPr>
        <w:rFonts w:cs="Times New Roman"/>
      </w:rPr>
    </w:lvl>
    <w:lvl w:ilvl="2" w:tplc="E086236C">
      <w:numFmt w:val="none"/>
      <w:lvlText w:val=""/>
      <w:lvlJc w:val="left"/>
      <w:pPr>
        <w:tabs>
          <w:tab w:val="num" w:pos="360"/>
        </w:tabs>
      </w:pPr>
      <w:rPr>
        <w:rFonts w:cs="Times New Roman"/>
      </w:rPr>
    </w:lvl>
    <w:lvl w:ilvl="3" w:tplc="2BCEF2DA">
      <w:numFmt w:val="none"/>
      <w:lvlText w:val=""/>
      <w:lvlJc w:val="left"/>
      <w:pPr>
        <w:tabs>
          <w:tab w:val="num" w:pos="360"/>
        </w:tabs>
      </w:pPr>
      <w:rPr>
        <w:rFonts w:cs="Times New Roman"/>
      </w:rPr>
    </w:lvl>
    <w:lvl w:ilvl="4" w:tplc="296A0B72">
      <w:numFmt w:val="none"/>
      <w:lvlText w:val=""/>
      <w:lvlJc w:val="left"/>
      <w:pPr>
        <w:tabs>
          <w:tab w:val="num" w:pos="360"/>
        </w:tabs>
      </w:pPr>
      <w:rPr>
        <w:rFonts w:cs="Times New Roman"/>
      </w:rPr>
    </w:lvl>
    <w:lvl w:ilvl="5" w:tplc="6FD23DAE">
      <w:numFmt w:val="none"/>
      <w:lvlText w:val=""/>
      <w:lvlJc w:val="left"/>
      <w:pPr>
        <w:tabs>
          <w:tab w:val="num" w:pos="360"/>
        </w:tabs>
      </w:pPr>
      <w:rPr>
        <w:rFonts w:cs="Times New Roman"/>
      </w:rPr>
    </w:lvl>
    <w:lvl w:ilvl="6" w:tplc="BF5472B2">
      <w:numFmt w:val="none"/>
      <w:lvlText w:val=""/>
      <w:lvlJc w:val="left"/>
      <w:pPr>
        <w:tabs>
          <w:tab w:val="num" w:pos="360"/>
        </w:tabs>
      </w:pPr>
      <w:rPr>
        <w:rFonts w:cs="Times New Roman"/>
      </w:rPr>
    </w:lvl>
    <w:lvl w:ilvl="7" w:tplc="B5A292F2">
      <w:numFmt w:val="none"/>
      <w:lvlText w:val=""/>
      <w:lvlJc w:val="left"/>
      <w:pPr>
        <w:tabs>
          <w:tab w:val="num" w:pos="360"/>
        </w:tabs>
      </w:pPr>
      <w:rPr>
        <w:rFonts w:cs="Times New Roman"/>
      </w:rPr>
    </w:lvl>
    <w:lvl w:ilvl="8" w:tplc="FA3460FE">
      <w:numFmt w:val="none"/>
      <w:lvlText w:val=""/>
      <w:lvlJc w:val="left"/>
      <w:pPr>
        <w:tabs>
          <w:tab w:val="num" w:pos="360"/>
        </w:tabs>
      </w:pPr>
      <w:rPr>
        <w:rFonts w:cs="Times New Roman"/>
      </w:rPr>
    </w:lvl>
  </w:abstractNum>
  <w:abstractNum w:abstractNumId="26">
    <w:nsid w:val="43DB6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BA36CB9"/>
    <w:multiLevelType w:val="hybridMultilevel"/>
    <w:tmpl w:val="28C6A9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D5323A6"/>
    <w:multiLevelType w:val="hybridMultilevel"/>
    <w:tmpl w:val="89FC0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0145D51"/>
    <w:multiLevelType w:val="hybridMultilevel"/>
    <w:tmpl w:val="753AB26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2E27A21"/>
    <w:multiLevelType w:val="hybridMultilevel"/>
    <w:tmpl w:val="24B22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78597D"/>
    <w:multiLevelType w:val="hybridMultilevel"/>
    <w:tmpl w:val="8D1621E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FD633A"/>
    <w:multiLevelType w:val="hybridMultilevel"/>
    <w:tmpl w:val="6D4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9C5EE1"/>
    <w:multiLevelType w:val="singleLevel"/>
    <w:tmpl w:val="6F8245EA"/>
    <w:lvl w:ilvl="0">
      <w:start w:val="1"/>
      <w:numFmt w:val="decimal"/>
      <w:lvlText w:val="%1)"/>
      <w:legacy w:legacy="1" w:legacySpace="0" w:legacyIndent="350"/>
      <w:lvlJc w:val="left"/>
      <w:rPr>
        <w:rFonts w:ascii="Times New Roman" w:hAnsi="Times New Roman" w:cs="Times New Roman" w:hint="default"/>
      </w:rPr>
    </w:lvl>
  </w:abstractNum>
  <w:abstractNum w:abstractNumId="34">
    <w:nsid w:val="5E443121"/>
    <w:multiLevelType w:val="hybridMultilevel"/>
    <w:tmpl w:val="05D41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7642E4"/>
    <w:multiLevelType w:val="hybridMultilevel"/>
    <w:tmpl w:val="5A88A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7E6526"/>
    <w:multiLevelType w:val="hybridMultilevel"/>
    <w:tmpl w:val="5E3EF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941D3E"/>
    <w:multiLevelType w:val="hybridMultilevel"/>
    <w:tmpl w:val="9B964EBC"/>
    <w:lvl w:ilvl="0" w:tplc="FFFFFFFF">
      <w:start w:val="1"/>
      <w:numFmt w:val="decimal"/>
      <w:lvlText w:val="%1."/>
      <w:lvlJc w:val="left"/>
      <w:pPr>
        <w:tabs>
          <w:tab w:val="num" w:pos="1428"/>
        </w:tabs>
        <w:ind w:left="1428" w:hanging="360"/>
      </w:pPr>
      <w:rPr>
        <w:rFonts w:cs="Times New Roman" w:hint="default"/>
      </w:rPr>
    </w:lvl>
    <w:lvl w:ilvl="1" w:tplc="FFFFFFFF">
      <w:start w:val="1"/>
      <w:numFmt w:val="bullet"/>
      <w:lvlText w:val=""/>
      <w:lvlJc w:val="left"/>
      <w:pPr>
        <w:tabs>
          <w:tab w:val="num" w:pos="2148"/>
        </w:tabs>
        <w:ind w:left="2148" w:hanging="360"/>
      </w:pPr>
      <w:rPr>
        <w:rFonts w:ascii="Symbol" w:hAnsi="Symbol"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38">
    <w:nsid w:val="65C15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C0F482B"/>
    <w:multiLevelType w:val="hybridMultilevel"/>
    <w:tmpl w:val="3720586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6F2C2E08"/>
    <w:multiLevelType w:val="hybridMultilevel"/>
    <w:tmpl w:val="6E36A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4977C7"/>
    <w:multiLevelType w:val="hybridMultilevel"/>
    <w:tmpl w:val="ADE24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017F7D"/>
    <w:multiLevelType w:val="hybridMultilevel"/>
    <w:tmpl w:val="4874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2C38B6"/>
    <w:multiLevelType w:val="hybridMultilevel"/>
    <w:tmpl w:val="AA5ABA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B5B2993"/>
    <w:multiLevelType w:val="hybridMultilevel"/>
    <w:tmpl w:val="40988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D60EBC"/>
    <w:multiLevelType w:val="hybridMultilevel"/>
    <w:tmpl w:val="56743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640405"/>
    <w:multiLevelType w:val="hybridMultilevel"/>
    <w:tmpl w:val="E7CAB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6C3653"/>
    <w:multiLevelType w:val="hybridMultilevel"/>
    <w:tmpl w:val="958ED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42"/>
  </w:num>
  <w:num w:numId="4">
    <w:abstractNumId w:val="14"/>
  </w:num>
  <w:num w:numId="5">
    <w:abstractNumId w:val="38"/>
  </w:num>
  <w:num w:numId="6">
    <w:abstractNumId w:val="35"/>
  </w:num>
  <w:num w:numId="7">
    <w:abstractNumId w:val="5"/>
  </w:num>
  <w:num w:numId="8">
    <w:abstractNumId w:val="27"/>
  </w:num>
  <w:num w:numId="9">
    <w:abstractNumId w:val="28"/>
  </w:num>
  <w:num w:numId="10">
    <w:abstractNumId w:val="30"/>
  </w:num>
  <w:num w:numId="11">
    <w:abstractNumId w:val="16"/>
  </w:num>
  <w:num w:numId="12">
    <w:abstractNumId w:val="36"/>
  </w:num>
  <w:num w:numId="13">
    <w:abstractNumId w:val="39"/>
  </w:num>
  <w:num w:numId="14">
    <w:abstractNumId w:val="47"/>
  </w:num>
  <w:num w:numId="15">
    <w:abstractNumId w:val="13"/>
  </w:num>
  <w:num w:numId="16">
    <w:abstractNumId w:val="22"/>
  </w:num>
  <w:num w:numId="17">
    <w:abstractNumId w:val="31"/>
  </w:num>
  <w:num w:numId="18">
    <w:abstractNumId w:val="2"/>
  </w:num>
  <w:num w:numId="19">
    <w:abstractNumId w:val="45"/>
  </w:num>
  <w:num w:numId="20">
    <w:abstractNumId w:val="24"/>
  </w:num>
  <w:num w:numId="21">
    <w:abstractNumId w:val="20"/>
  </w:num>
  <w:num w:numId="22">
    <w:abstractNumId w:val="33"/>
  </w:num>
  <w:num w:numId="23">
    <w:abstractNumId w:val="41"/>
  </w:num>
  <w:num w:numId="24">
    <w:abstractNumId w:val="40"/>
  </w:num>
  <w:num w:numId="25">
    <w:abstractNumId w:val="10"/>
  </w:num>
  <w:num w:numId="26">
    <w:abstractNumId w:val="11"/>
  </w:num>
  <w:num w:numId="27">
    <w:abstractNumId w:val="15"/>
  </w:num>
  <w:num w:numId="28">
    <w:abstractNumId w:val="46"/>
  </w:num>
  <w:num w:numId="29">
    <w:abstractNumId w:val="1"/>
  </w:num>
  <w:num w:numId="30">
    <w:abstractNumId w:val="34"/>
  </w:num>
  <w:num w:numId="31">
    <w:abstractNumId w:val="17"/>
  </w:num>
  <w:num w:numId="32">
    <w:abstractNumId w:val="2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3"/>
  </w:num>
  <w:num w:numId="36">
    <w:abstractNumId w:val="6"/>
  </w:num>
  <w:num w:numId="37">
    <w:abstractNumId w:val="37"/>
  </w:num>
  <w:num w:numId="38">
    <w:abstractNumId w:val="12"/>
  </w:num>
  <w:num w:numId="39">
    <w:abstractNumId w:val="29"/>
  </w:num>
  <w:num w:numId="40">
    <w:abstractNumId w:val="23"/>
  </w:num>
  <w:num w:numId="41">
    <w:abstractNumId w:val="18"/>
  </w:num>
  <w:num w:numId="42">
    <w:abstractNumId w:val="44"/>
  </w:num>
  <w:num w:numId="43">
    <w:abstractNumId w:val="4"/>
  </w:num>
  <w:num w:numId="44">
    <w:abstractNumId w:val="19"/>
  </w:num>
  <w:num w:numId="45">
    <w:abstractNumId w:val="8"/>
  </w:num>
  <w:num w:numId="46">
    <w:abstractNumId w:val="3"/>
  </w:num>
  <w:num w:numId="47">
    <w:abstractNumId w:val="9"/>
  </w:num>
  <w:num w:numId="48">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8F2"/>
    <w:rsid w:val="000215D5"/>
    <w:rsid w:val="00077415"/>
    <w:rsid w:val="000800DB"/>
    <w:rsid w:val="00081208"/>
    <w:rsid w:val="000D62D5"/>
    <w:rsid w:val="000D67A9"/>
    <w:rsid w:val="000E3ADD"/>
    <w:rsid w:val="000F6451"/>
    <w:rsid w:val="00105E4B"/>
    <w:rsid w:val="00121D80"/>
    <w:rsid w:val="0014750D"/>
    <w:rsid w:val="001928F2"/>
    <w:rsid w:val="001A72DD"/>
    <w:rsid w:val="001C5BE0"/>
    <w:rsid w:val="001D1F3F"/>
    <w:rsid w:val="00201DF3"/>
    <w:rsid w:val="0021053B"/>
    <w:rsid w:val="00212913"/>
    <w:rsid w:val="0021685D"/>
    <w:rsid w:val="00225648"/>
    <w:rsid w:val="00262A34"/>
    <w:rsid w:val="00275512"/>
    <w:rsid w:val="002937B5"/>
    <w:rsid w:val="002E3E5D"/>
    <w:rsid w:val="002F5646"/>
    <w:rsid w:val="00307A87"/>
    <w:rsid w:val="003865CA"/>
    <w:rsid w:val="003905A3"/>
    <w:rsid w:val="00391E8B"/>
    <w:rsid w:val="003B4C43"/>
    <w:rsid w:val="003C2DCA"/>
    <w:rsid w:val="003D79D1"/>
    <w:rsid w:val="003E5235"/>
    <w:rsid w:val="003F2314"/>
    <w:rsid w:val="003F7399"/>
    <w:rsid w:val="00406E8E"/>
    <w:rsid w:val="004160FA"/>
    <w:rsid w:val="00436952"/>
    <w:rsid w:val="004C53C9"/>
    <w:rsid w:val="004D1696"/>
    <w:rsid w:val="00513790"/>
    <w:rsid w:val="00520C24"/>
    <w:rsid w:val="00540522"/>
    <w:rsid w:val="00560EFC"/>
    <w:rsid w:val="00571694"/>
    <w:rsid w:val="0058041C"/>
    <w:rsid w:val="00580E9A"/>
    <w:rsid w:val="005822EC"/>
    <w:rsid w:val="005A3FAC"/>
    <w:rsid w:val="005B73BC"/>
    <w:rsid w:val="005C1A15"/>
    <w:rsid w:val="005F739D"/>
    <w:rsid w:val="006156C9"/>
    <w:rsid w:val="00620706"/>
    <w:rsid w:val="00623FEF"/>
    <w:rsid w:val="00657ED7"/>
    <w:rsid w:val="006703E6"/>
    <w:rsid w:val="0068291B"/>
    <w:rsid w:val="006B1926"/>
    <w:rsid w:val="006F58B0"/>
    <w:rsid w:val="00712016"/>
    <w:rsid w:val="0072188D"/>
    <w:rsid w:val="007263D2"/>
    <w:rsid w:val="00747DE8"/>
    <w:rsid w:val="007506D6"/>
    <w:rsid w:val="007603FD"/>
    <w:rsid w:val="0076523F"/>
    <w:rsid w:val="00780758"/>
    <w:rsid w:val="00793465"/>
    <w:rsid w:val="007A2417"/>
    <w:rsid w:val="007B717D"/>
    <w:rsid w:val="007F6931"/>
    <w:rsid w:val="00807B6B"/>
    <w:rsid w:val="0081097C"/>
    <w:rsid w:val="00884021"/>
    <w:rsid w:val="008A33DC"/>
    <w:rsid w:val="008C427C"/>
    <w:rsid w:val="008C6194"/>
    <w:rsid w:val="008D1A27"/>
    <w:rsid w:val="008D71A4"/>
    <w:rsid w:val="008F29CB"/>
    <w:rsid w:val="0091304F"/>
    <w:rsid w:val="009206CB"/>
    <w:rsid w:val="009267D7"/>
    <w:rsid w:val="00957BC1"/>
    <w:rsid w:val="00961B77"/>
    <w:rsid w:val="00965C49"/>
    <w:rsid w:val="00980329"/>
    <w:rsid w:val="00980F0F"/>
    <w:rsid w:val="009A277A"/>
    <w:rsid w:val="009D4799"/>
    <w:rsid w:val="00A171F5"/>
    <w:rsid w:val="00A6785C"/>
    <w:rsid w:val="00A719E1"/>
    <w:rsid w:val="00B17952"/>
    <w:rsid w:val="00B406D2"/>
    <w:rsid w:val="00B63568"/>
    <w:rsid w:val="00BB49B1"/>
    <w:rsid w:val="00BB4CBD"/>
    <w:rsid w:val="00BC6CA0"/>
    <w:rsid w:val="00BE2E3E"/>
    <w:rsid w:val="00BF495D"/>
    <w:rsid w:val="00C067F3"/>
    <w:rsid w:val="00C479F3"/>
    <w:rsid w:val="00C73A14"/>
    <w:rsid w:val="00C834F3"/>
    <w:rsid w:val="00CF3C8C"/>
    <w:rsid w:val="00CF6317"/>
    <w:rsid w:val="00D01FDC"/>
    <w:rsid w:val="00D14704"/>
    <w:rsid w:val="00D14E51"/>
    <w:rsid w:val="00D160FC"/>
    <w:rsid w:val="00D20E94"/>
    <w:rsid w:val="00D42ADC"/>
    <w:rsid w:val="00D7419D"/>
    <w:rsid w:val="00D82260"/>
    <w:rsid w:val="00DB012C"/>
    <w:rsid w:val="00DC782B"/>
    <w:rsid w:val="00DD1929"/>
    <w:rsid w:val="00DD25BC"/>
    <w:rsid w:val="00E44672"/>
    <w:rsid w:val="00E621E8"/>
    <w:rsid w:val="00EB2A38"/>
    <w:rsid w:val="00EC21D9"/>
    <w:rsid w:val="00F0454F"/>
    <w:rsid w:val="00F135BE"/>
    <w:rsid w:val="00F36B8B"/>
    <w:rsid w:val="00FA00B3"/>
    <w:rsid w:val="00FA1BB6"/>
    <w:rsid w:val="00FD229E"/>
    <w:rsid w:val="00FD5D3C"/>
    <w:rsid w:val="00FE6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C14BE474-3642-4A43-B4DD-DCF494A6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D62D5"/>
    <w:pPr>
      <w:keepNext/>
      <w:jc w:val="both"/>
      <w:outlineLvl w:val="0"/>
    </w:pPr>
    <w:rPr>
      <w:szCs w:val="20"/>
    </w:rPr>
  </w:style>
  <w:style w:type="paragraph" w:styleId="2">
    <w:name w:val="heading 2"/>
    <w:basedOn w:val="a"/>
    <w:next w:val="a"/>
    <w:link w:val="20"/>
    <w:uiPriority w:val="9"/>
    <w:qFormat/>
    <w:rsid w:val="00275512"/>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3B4C43"/>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0D62D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75512"/>
    <w:rPr>
      <w:rFonts w:ascii="Arial" w:hAnsi="Arial" w:cs="Arial"/>
      <w:b/>
      <w:bCs/>
      <w:i/>
      <w:iCs/>
      <w:sz w:val="28"/>
      <w:szCs w:val="28"/>
      <w:lang w:val="ru-RU" w:eastAsia="ru-RU" w:bidi="ar-SA"/>
    </w:rPr>
  </w:style>
  <w:style w:type="character" w:customStyle="1" w:styleId="30">
    <w:name w:val="Заголовок 3 Знак"/>
    <w:link w:val="3"/>
    <w:uiPriority w:val="9"/>
    <w:locked/>
    <w:rsid w:val="003B4C43"/>
    <w:rPr>
      <w:rFonts w:ascii="Cambria"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275512"/>
    <w:rPr>
      <w:sz w:val="20"/>
      <w:szCs w:val="20"/>
    </w:rPr>
  </w:style>
  <w:style w:type="character" w:customStyle="1" w:styleId="a4">
    <w:name w:val="Текст сноски Знак"/>
    <w:link w:val="a3"/>
    <w:uiPriority w:val="99"/>
    <w:locked/>
    <w:rsid w:val="00275512"/>
    <w:rPr>
      <w:rFonts w:cs="Times New Roman"/>
      <w:lang w:val="ru-RU" w:eastAsia="ru-RU" w:bidi="ar-SA"/>
    </w:rPr>
  </w:style>
  <w:style w:type="character" w:styleId="a5">
    <w:name w:val="footnote reference"/>
    <w:uiPriority w:val="99"/>
    <w:semiHidden/>
    <w:rsid w:val="00275512"/>
    <w:rPr>
      <w:rFonts w:cs="Times New Roman"/>
      <w:vertAlign w:val="superscript"/>
    </w:rPr>
  </w:style>
  <w:style w:type="paragraph" w:styleId="21">
    <w:name w:val="Body Text 2"/>
    <w:basedOn w:val="a"/>
    <w:link w:val="22"/>
    <w:uiPriority w:val="99"/>
    <w:rsid w:val="0091304F"/>
    <w:pPr>
      <w:spacing w:line="480" w:lineRule="auto"/>
      <w:ind w:left="-142" w:firstLine="862"/>
      <w:jc w:val="both"/>
    </w:pPr>
    <w:rPr>
      <w:sz w:val="26"/>
      <w:szCs w:val="26"/>
    </w:rPr>
  </w:style>
  <w:style w:type="character" w:customStyle="1" w:styleId="22">
    <w:name w:val="Основной текст 2 Знак"/>
    <w:link w:val="21"/>
    <w:uiPriority w:val="99"/>
    <w:semiHidden/>
    <w:rPr>
      <w:sz w:val="24"/>
      <w:szCs w:val="24"/>
    </w:rPr>
  </w:style>
  <w:style w:type="paragraph" w:styleId="a6">
    <w:name w:val="Body Text"/>
    <w:basedOn w:val="a"/>
    <w:link w:val="a7"/>
    <w:uiPriority w:val="99"/>
    <w:rsid w:val="00FD229E"/>
    <w:pPr>
      <w:spacing w:after="120"/>
    </w:pPr>
  </w:style>
  <w:style w:type="character" w:customStyle="1" w:styleId="a7">
    <w:name w:val="Основной текст Знак"/>
    <w:link w:val="a6"/>
    <w:uiPriority w:val="99"/>
    <w:semiHidden/>
    <w:rPr>
      <w:sz w:val="24"/>
      <w:szCs w:val="24"/>
    </w:rPr>
  </w:style>
  <w:style w:type="character" w:customStyle="1" w:styleId="FontStyle15">
    <w:name w:val="Font Style15"/>
    <w:rsid w:val="00225648"/>
    <w:rPr>
      <w:rFonts w:ascii="MS Reference Sans Serif" w:hAnsi="MS Reference Sans Serif" w:cs="MS Reference Sans Serif"/>
      <w:sz w:val="16"/>
      <w:szCs w:val="16"/>
    </w:rPr>
  </w:style>
  <w:style w:type="paragraph" w:customStyle="1" w:styleId="Style1">
    <w:name w:val="Style1"/>
    <w:basedOn w:val="a"/>
    <w:rsid w:val="00225648"/>
    <w:pPr>
      <w:widowControl w:val="0"/>
      <w:autoSpaceDE w:val="0"/>
      <w:autoSpaceDN w:val="0"/>
      <w:adjustRightInd w:val="0"/>
      <w:spacing w:line="230" w:lineRule="exact"/>
      <w:ind w:firstLine="288"/>
      <w:jc w:val="both"/>
    </w:pPr>
  </w:style>
  <w:style w:type="paragraph" w:customStyle="1" w:styleId="Style2">
    <w:name w:val="Style2"/>
    <w:basedOn w:val="a"/>
    <w:rsid w:val="00225648"/>
    <w:pPr>
      <w:widowControl w:val="0"/>
      <w:autoSpaceDE w:val="0"/>
      <w:autoSpaceDN w:val="0"/>
      <w:adjustRightInd w:val="0"/>
      <w:spacing w:line="230" w:lineRule="exact"/>
      <w:ind w:firstLine="288"/>
      <w:jc w:val="both"/>
    </w:pPr>
  </w:style>
  <w:style w:type="paragraph" w:customStyle="1" w:styleId="Style4">
    <w:name w:val="Style4"/>
    <w:basedOn w:val="a"/>
    <w:rsid w:val="00225648"/>
    <w:pPr>
      <w:widowControl w:val="0"/>
      <w:autoSpaceDE w:val="0"/>
      <w:autoSpaceDN w:val="0"/>
      <w:adjustRightInd w:val="0"/>
      <w:spacing w:line="230" w:lineRule="exact"/>
      <w:ind w:firstLine="288"/>
      <w:jc w:val="both"/>
    </w:pPr>
  </w:style>
  <w:style w:type="paragraph" w:customStyle="1" w:styleId="Style5">
    <w:name w:val="Style5"/>
    <w:basedOn w:val="a"/>
    <w:rsid w:val="00225648"/>
    <w:pPr>
      <w:widowControl w:val="0"/>
      <w:autoSpaceDE w:val="0"/>
      <w:autoSpaceDN w:val="0"/>
      <w:adjustRightInd w:val="0"/>
      <w:spacing w:line="235" w:lineRule="exact"/>
    </w:pPr>
  </w:style>
  <w:style w:type="character" w:customStyle="1" w:styleId="FontStyle11">
    <w:name w:val="Font Style11"/>
    <w:rsid w:val="00225648"/>
    <w:rPr>
      <w:rFonts w:ascii="Times New Roman" w:hAnsi="Times New Roman" w:cs="Times New Roman"/>
      <w:b/>
      <w:bCs/>
      <w:sz w:val="18"/>
      <w:szCs w:val="18"/>
    </w:rPr>
  </w:style>
  <w:style w:type="character" w:customStyle="1" w:styleId="FontStyle12">
    <w:name w:val="Font Style12"/>
    <w:rsid w:val="00225648"/>
    <w:rPr>
      <w:rFonts w:ascii="Times New Roman" w:hAnsi="Times New Roman" w:cs="Times New Roman"/>
      <w:sz w:val="20"/>
      <w:szCs w:val="20"/>
    </w:rPr>
  </w:style>
  <w:style w:type="character" w:customStyle="1" w:styleId="FontStyle13">
    <w:name w:val="Font Style13"/>
    <w:rsid w:val="00225648"/>
    <w:rPr>
      <w:rFonts w:ascii="Microsoft Sans Serif" w:hAnsi="Microsoft Sans Serif" w:cs="Microsoft Sans Serif"/>
      <w:sz w:val="16"/>
      <w:szCs w:val="16"/>
    </w:rPr>
  </w:style>
  <w:style w:type="character" w:customStyle="1" w:styleId="FontStyle14">
    <w:name w:val="Font Style14"/>
    <w:rsid w:val="00225648"/>
    <w:rPr>
      <w:rFonts w:ascii="Times New Roman" w:hAnsi="Times New Roman" w:cs="Times New Roman"/>
      <w:sz w:val="20"/>
      <w:szCs w:val="20"/>
    </w:rPr>
  </w:style>
  <w:style w:type="paragraph" w:styleId="a8">
    <w:name w:val="Body Text Indent"/>
    <w:basedOn w:val="a"/>
    <w:link w:val="a9"/>
    <w:uiPriority w:val="99"/>
    <w:rsid w:val="00406E8E"/>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rsid w:val="00406E8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406E8E"/>
    <w:rPr>
      <w:rFonts w:cs="Times New Roman"/>
    </w:rPr>
  </w:style>
  <w:style w:type="paragraph" w:styleId="31">
    <w:name w:val="Body Text 3"/>
    <w:basedOn w:val="a"/>
    <w:link w:val="32"/>
    <w:uiPriority w:val="99"/>
    <w:rsid w:val="007263D2"/>
    <w:pPr>
      <w:spacing w:after="120"/>
    </w:pPr>
    <w:rPr>
      <w:sz w:val="16"/>
      <w:szCs w:val="16"/>
    </w:rPr>
  </w:style>
  <w:style w:type="character" w:customStyle="1" w:styleId="32">
    <w:name w:val="Основной текст 3 Знак"/>
    <w:link w:val="31"/>
    <w:uiPriority w:val="99"/>
    <w:semiHidden/>
    <w:rPr>
      <w:sz w:val="16"/>
      <w:szCs w:val="16"/>
    </w:rPr>
  </w:style>
  <w:style w:type="character" w:styleId="ad">
    <w:name w:val="Hyperlink"/>
    <w:uiPriority w:val="99"/>
    <w:rsid w:val="007263D2"/>
    <w:rPr>
      <w:rFonts w:cs="Times New Roman"/>
      <w:color w:val="0000FF"/>
      <w:u w:val="single"/>
    </w:rPr>
  </w:style>
  <w:style w:type="paragraph" w:styleId="ae">
    <w:name w:val="header"/>
    <w:basedOn w:val="a"/>
    <w:link w:val="af"/>
    <w:uiPriority w:val="99"/>
    <w:rsid w:val="009D47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HTML">
    <w:name w:val="HTML Preformatted"/>
    <w:basedOn w:val="a"/>
    <w:link w:val="HTML0"/>
    <w:uiPriority w:val="99"/>
    <w:rsid w:val="0076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Style6">
    <w:name w:val="Style6"/>
    <w:basedOn w:val="a"/>
    <w:rsid w:val="000D62D5"/>
    <w:pPr>
      <w:widowControl w:val="0"/>
      <w:autoSpaceDE w:val="0"/>
      <w:autoSpaceDN w:val="0"/>
      <w:adjustRightInd w:val="0"/>
      <w:spacing w:line="228" w:lineRule="exact"/>
      <w:ind w:hanging="341"/>
      <w:jc w:val="both"/>
    </w:pPr>
  </w:style>
  <w:style w:type="paragraph" w:customStyle="1" w:styleId="Style8">
    <w:name w:val="Style8"/>
    <w:basedOn w:val="a"/>
    <w:rsid w:val="000D62D5"/>
    <w:pPr>
      <w:widowControl w:val="0"/>
      <w:autoSpaceDE w:val="0"/>
      <w:autoSpaceDN w:val="0"/>
      <w:adjustRightInd w:val="0"/>
      <w:spacing w:line="230" w:lineRule="exact"/>
      <w:ind w:hanging="1589"/>
    </w:pPr>
  </w:style>
  <w:style w:type="character" w:customStyle="1" w:styleId="FontStyle82">
    <w:name w:val="Font Style82"/>
    <w:rsid w:val="000D62D5"/>
    <w:rPr>
      <w:rFonts w:ascii="Times New Roman" w:hAnsi="Times New Roman" w:cs="Times New Roman"/>
      <w:spacing w:val="10"/>
      <w:sz w:val="16"/>
      <w:szCs w:val="16"/>
    </w:rPr>
  </w:style>
  <w:style w:type="paragraph" w:customStyle="1" w:styleId="Style17">
    <w:name w:val="Style17"/>
    <w:basedOn w:val="a"/>
    <w:rsid w:val="000D62D5"/>
    <w:pPr>
      <w:widowControl w:val="0"/>
      <w:autoSpaceDE w:val="0"/>
      <w:autoSpaceDN w:val="0"/>
      <w:adjustRightInd w:val="0"/>
      <w:spacing w:line="228" w:lineRule="exact"/>
      <w:ind w:hanging="336"/>
      <w:jc w:val="both"/>
    </w:pPr>
  </w:style>
  <w:style w:type="paragraph" w:customStyle="1" w:styleId="Style21">
    <w:name w:val="Style21"/>
    <w:basedOn w:val="a"/>
    <w:rsid w:val="000D62D5"/>
    <w:pPr>
      <w:widowControl w:val="0"/>
      <w:autoSpaceDE w:val="0"/>
      <w:autoSpaceDN w:val="0"/>
      <w:adjustRightInd w:val="0"/>
      <w:spacing w:line="228" w:lineRule="exact"/>
      <w:jc w:val="both"/>
    </w:pPr>
  </w:style>
  <w:style w:type="paragraph" w:customStyle="1" w:styleId="Style22">
    <w:name w:val="Style22"/>
    <w:basedOn w:val="a"/>
    <w:rsid w:val="000D62D5"/>
    <w:pPr>
      <w:widowControl w:val="0"/>
      <w:autoSpaceDE w:val="0"/>
      <w:autoSpaceDN w:val="0"/>
      <w:adjustRightInd w:val="0"/>
      <w:spacing w:line="226" w:lineRule="exact"/>
      <w:jc w:val="center"/>
    </w:pPr>
  </w:style>
  <w:style w:type="paragraph" w:customStyle="1" w:styleId="Style35">
    <w:name w:val="Style35"/>
    <w:basedOn w:val="a"/>
    <w:rsid w:val="000D62D5"/>
    <w:pPr>
      <w:widowControl w:val="0"/>
      <w:autoSpaceDE w:val="0"/>
      <w:autoSpaceDN w:val="0"/>
      <w:adjustRightInd w:val="0"/>
      <w:spacing w:line="230" w:lineRule="exact"/>
    </w:pPr>
  </w:style>
  <w:style w:type="paragraph" w:customStyle="1" w:styleId="Style40">
    <w:name w:val="Style40"/>
    <w:basedOn w:val="a"/>
    <w:rsid w:val="000D62D5"/>
    <w:pPr>
      <w:widowControl w:val="0"/>
      <w:autoSpaceDE w:val="0"/>
      <w:autoSpaceDN w:val="0"/>
      <w:adjustRightInd w:val="0"/>
      <w:spacing w:line="226" w:lineRule="exact"/>
      <w:ind w:hanging="67"/>
      <w:jc w:val="both"/>
    </w:pPr>
  </w:style>
  <w:style w:type="paragraph" w:customStyle="1" w:styleId="Style43">
    <w:name w:val="Style43"/>
    <w:basedOn w:val="a"/>
    <w:rsid w:val="000D62D5"/>
    <w:pPr>
      <w:widowControl w:val="0"/>
      <w:autoSpaceDE w:val="0"/>
      <w:autoSpaceDN w:val="0"/>
      <w:adjustRightInd w:val="0"/>
      <w:spacing w:line="235" w:lineRule="exact"/>
      <w:ind w:firstLine="254"/>
    </w:pPr>
  </w:style>
  <w:style w:type="paragraph" w:customStyle="1" w:styleId="Style9">
    <w:name w:val="Style9"/>
    <w:basedOn w:val="a"/>
    <w:rsid w:val="000D62D5"/>
    <w:pPr>
      <w:widowControl w:val="0"/>
      <w:autoSpaceDE w:val="0"/>
      <w:autoSpaceDN w:val="0"/>
      <w:adjustRightInd w:val="0"/>
      <w:spacing w:line="227" w:lineRule="exact"/>
    </w:pPr>
  </w:style>
  <w:style w:type="paragraph" w:customStyle="1" w:styleId="Style11">
    <w:name w:val="Style11"/>
    <w:basedOn w:val="a"/>
    <w:rsid w:val="000D62D5"/>
    <w:pPr>
      <w:widowControl w:val="0"/>
      <w:autoSpaceDE w:val="0"/>
      <w:autoSpaceDN w:val="0"/>
      <w:adjustRightInd w:val="0"/>
      <w:spacing w:line="226" w:lineRule="exact"/>
      <w:ind w:hanging="331"/>
      <w:jc w:val="both"/>
    </w:pPr>
  </w:style>
  <w:style w:type="paragraph" w:customStyle="1" w:styleId="Style12">
    <w:name w:val="Style12"/>
    <w:basedOn w:val="a"/>
    <w:rsid w:val="000D62D5"/>
    <w:pPr>
      <w:widowControl w:val="0"/>
      <w:autoSpaceDE w:val="0"/>
      <w:autoSpaceDN w:val="0"/>
      <w:adjustRightInd w:val="0"/>
      <w:spacing w:line="229" w:lineRule="exact"/>
      <w:ind w:hanging="336"/>
      <w:jc w:val="both"/>
    </w:pPr>
  </w:style>
  <w:style w:type="character" w:customStyle="1" w:styleId="FontStyle61">
    <w:name w:val="Font Style61"/>
    <w:rsid w:val="000D62D5"/>
    <w:rPr>
      <w:rFonts w:ascii="Times New Roman" w:hAnsi="Times New Roman" w:cs="Times New Roman"/>
      <w:spacing w:val="10"/>
      <w:sz w:val="18"/>
      <w:szCs w:val="18"/>
    </w:rPr>
  </w:style>
  <w:style w:type="paragraph" w:customStyle="1" w:styleId="Style27">
    <w:name w:val="Style27"/>
    <w:basedOn w:val="a"/>
    <w:rsid w:val="000D62D5"/>
    <w:pPr>
      <w:widowControl w:val="0"/>
      <w:autoSpaceDE w:val="0"/>
      <w:autoSpaceDN w:val="0"/>
      <w:adjustRightInd w:val="0"/>
      <w:spacing w:line="231" w:lineRule="exact"/>
      <w:jc w:val="both"/>
    </w:pPr>
  </w:style>
  <w:style w:type="character" w:customStyle="1" w:styleId="FontStyle46">
    <w:name w:val="Font Style46"/>
    <w:rsid w:val="000D62D5"/>
    <w:rPr>
      <w:rFonts w:ascii="Times New Roman" w:hAnsi="Times New Roman" w:cs="Times New Roman"/>
      <w:b/>
      <w:bCs/>
      <w:i/>
      <w:iCs/>
      <w:sz w:val="18"/>
      <w:szCs w:val="18"/>
    </w:rPr>
  </w:style>
  <w:style w:type="table" w:styleId="af0">
    <w:name w:val="Table Grid"/>
    <w:basedOn w:val="a1"/>
    <w:uiPriority w:val="59"/>
    <w:rsid w:val="000D6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0D62D5"/>
    <w:pPr>
      <w:spacing w:line="360" w:lineRule="auto"/>
      <w:ind w:firstLine="708"/>
      <w:jc w:val="both"/>
    </w:pPr>
    <w:rPr>
      <w:sz w:val="28"/>
      <w:szCs w:val="28"/>
    </w:rPr>
  </w:style>
  <w:style w:type="character" w:customStyle="1" w:styleId="34">
    <w:name w:val="Основной текст с отступом 3 Знак"/>
    <w:link w:val="33"/>
    <w:uiPriority w:val="99"/>
    <w:semiHidden/>
    <w:rPr>
      <w:sz w:val="16"/>
      <w:szCs w:val="16"/>
    </w:rPr>
  </w:style>
  <w:style w:type="character" w:customStyle="1" w:styleId="FontStyle20">
    <w:name w:val="Font Style20"/>
    <w:rsid w:val="000D62D5"/>
    <w:rPr>
      <w:rFonts w:ascii="Times New Roman" w:hAnsi="Times New Roman" w:cs="Times New Roman"/>
      <w:sz w:val="14"/>
      <w:szCs w:val="14"/>
    </w:rPr>
  </w:style>
  <w:style w:type="character" w:customStyle="1" w:styleId="FontStyle21">
    <w:name w:val="Font Style21"/>
    <w:rsid w:val="000D62D5"/>
    <w:rPr>
      <w:rFonts w:ascii="Times New Roman" w:hAnsi="Times New Roman" w:cs="Times New Roman"/>
      <w:i/>
      <w:iCs/>
      <w:sz w:val="14"/>
      <w:szCs w:val="14"/>
    </w:rPr>
  </w:style>
  <w:style w:type="character" w:customStyle="1" w:styleId="FontStyle22">
    <w:name w:val="Font Style22"/>
    <w:rsid w:val="000D62D5"/>
    <w:rPr>
      <w:rFonts w:ascii="Times New Roman" w:hAnsi="Times New Roman" w:cs="Times New Roman"/>
      <w:sz w:val="14"/>
      <w:szCs w:val="14"/>
    </w:rPr>
  </w:style>
  <w:style w:type="character" w:customStyle="1" w:styleId="FontStyle17">
    <w:name w:val="Font Style17"/>
    <w:rsid w:val="000D62D5"/>
    <w:rPr>
      <w:rFonts w:ascii="Times New Roman" w:hAnsi="Times New Roman" w:cs="Times New Roman"/>
      <w:i/>
      <w:iCs/>
      <w:sz w:val="14"/>
      <w:szCs w:val="14"/>
    </w:rPr>
  </w:style>
  <w:style w:type="character" w:customStyle="1" w:styleId="FontStyle18">
    <w:name w:val="Font Style18"/>
    <w:rsid w:val="000D62D5"/>
    <w:rPr>
      <w:rFonts w:ascii="Times New Roman" w:hAnsi="Times New Roman" w:cs="Times New Roman"/>
      <w:sz w:val="14"/>
      <w:szCs w:val="14"/>
    </w:rPr>
  </w:style>
  <w:style w:type="character" w:customStyle="1" w:styleId="FontStyle23">
    <w:name w:val="Font Style23"/>
    <w:rsid w:val="000D62D5"/>
    <w:rPr>
      <w:rFonts w:ascii="Arial" w:hAnsi="Arial" w:cs="Arial"/>
      <w:sz w:val="12"/>
      <w:szCs w:val="12"/>
    </w:rPr>
  </w:style>
  <w:style w:type="character" w:customStyle="1" w:styleId="apple-style-span">
    <w:name w:val="apple-style-span"/>
    <w:rsid w:val="00DD25BC"/>
    <w:rPr>
      <w:rFonts w:cs="Times New Roman"/>
    </w:rPr>
  </w:style>
  <w:style w:type="character" w:customStyle="1" w:styleId="apple-converted-space">
    <w:name w:val="apple-converted-space"/>
    <w:rsid w:val="00DD25BC"/>
    <w:rPr>
      <w:rFonts w:cs="Times New Roman"/>
    </w:rPr>
  </w:style>
  <w:style w:type="character" w:customStyle="1" w:styleId="s0">
    <w:name w:val="s0"/>
    <w:rsid w:val="00793465"/>
    <w:rPr>
      <w:rFonts w:ascii="Times New Roman" w:hAnsi="Times New Roman" w:cs="Times New Roman"/>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46880">
      <w:marLeft w:val="0"/>
      <w:marRight w:val="0"/>
      <w:marTop w:val="0"/>
      <w:marBottom w:val="0"/>
      <w:divBdr>
        <w:top w:val="none" w:sz="0" w:space="0" w:color="auto"/>
        <w:left w:val="none" w:sz="0" w:space="0" w:color="auto"/>
        <w:bottom w:val="none" w:sz="0" w:space="0" w:color="auto"/>
        <w:right w:val="none" w:sz="0" w:space="0" w:color="auto"/>
      </w:divBdr>
    </w:div>
    <w:div w:id="418646881">
      <w:marLeft w:val="0"/>
      <w:marRight w:val="0"/>
      <w:marTop w:val="0"/>
      <w:marBottom w:val="0"/>
      <w:divBdr>
        <w:top w:val="none" w:sz="0" w:space="0" w:color="auto"/>
        <w:left w:val="none" w:sz="0" w:space="0" w:color="auto"/>
        <w:bottom w:val="none" w:sz="0" w:space="0" w:color="auto"/>
        <w:right w:val="none" w:sz="0" w:space="0" w:color="auto"/>
      </w:divBdr>
    </w:div>
    <w:div w:id="418646883">
      <w:marLeft w:val="0"/>
      <w:marRight w:val="0"/>
      <w:marTop w:val="0"/>
      <w:marBottom w:val="0"/>
      <w:divBdr>
        <w:top w:val="none" w:sz="0" w:space="0" w:color="auto"/>
        <w:left w:val="none" w:sz="0" w:space="0" w:color="auto"/>
        <w:bottom w:val="none" w:sz="0" w:space="0" w:color="auto"/>
        <w:right w:val="none" w:sz="0" w:space="0" w:color="auto"/>
      </w:divBdr>
      <w:divsChild>
        <w:div w:id="418646882">
          <w:marLeft w:val="0"/>
          <w:marRight w:val="0"/>
          <w:marTop w:val="0"/>
          <w:marBottom w:val="0"/>
          <w:divBdr>
            <w:top w:val="none" w:sz="0" w:space="0" w:color="auto"/>
            <w:left w:val="none" w:sz="0" w:space="0" w:color="auto"/>
            <w:bottom w:val="none" w:sz="0" w:space="0" w:color="auto"/>
            <w:right w:val="none" w:sz="0" w:space="0" w:color="auto"/>
          </w:divBdr>
        </w:div>
      </w:divsChild>
    </w:div>
    <w:div w:id="418646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23209</Words>
  <Characters>132293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155192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cp:lastPrinted>2009-06-08T14:04:00Z</cp:lastPrinted>
  <dcterms:created xsi:type="dcterms:W3CDTF">2014-03-03T21:10:00Z</dcterms:created>
  <dcterms:modified xsi:type="dcterms:W3CDTF">2014-03-03T21:10:00Z</dcterms:modified>
</cp:coreProperties>
</file>